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09" w:rsidRDefault="003C2309" w:rsidP="003C2309">
      <w:pPr>
        <w:jc w:val="center"/>
      </w:pPr>
      <w:bookmarkStart w:id="0" w:name="_Toc365805426"/>
      <w:r w:rsidRPr="00E43D5C">
        <w:rPr>
          <w:b/>
          <w:caps/>
        </w:rPr>
        <w:t>ООО «ИнжСити»</w:t>
      </w:r>
    </w:p>
    <w:p w:rsidR="003C2309" w:rsidRPr="003C2309" w:rsidRDefault="003C2309" w:rsidP="003C2309">
      <w:pPr>
        <w:rPr>
          <w:lang w:eastAsia="x-none"/>
        </w:rPr>
      </w:pPr>
    </w:p>
    <w:p w:rsidR="003C2309" w:rsidRDefault="003C2309" w:rsidP="003C2309">
      <w:pPr>
        <w:rPr>
          <w:lang w:eastAsia="x-none"/>
        </w:rPr>
      </w:pPr>
    </w:p>
    <w:p w:rsidR="00917AA6" w:rsidRDefault="00917AA6" w:rsidP="003C2309">
      <w:pPr>
        <w:rPr>
          <w:lang w:eastAsia="x-none"/>
        </w:rPr>
      </w:pPr>
    </w:p>
    <w:p w:rsidR="003C2309" w:rsidRPr="00E43D5C" w:rsidRDefault="0063081D" w:rsidP="003C2309">
      <w:pPr>
        <w:ind w:right="281"/>
        <w:jc w:val="center"/>
        <w:rPr>
          <w:b/>
          <w:caps/>
          <w:sz w:val="28"/>
          <w:szCs w:val="28"/>
        </w:rPr>
      </w:pPr>
      <w:r>
        <w:rPr>
          <w:b/>
          <w:caps/>
          <w:sz w:val="28"/>
          <w:szCs w:val="28"/>
        </w:rPr>
        <w:t>гирейское городское поселение</w:t>
      </w:r>
    </w:p>
    <w:p w:rsidR="003C2309" w:rsidRPr="00E43D5C" w:rsidRDefault="003C2309" w:rsidP="003C2309">
      <w:pPr>
        <w:ind w:right="281"/>
        <w:jc w:val="center"/>
        <w:rPr>
          <w:b/>
          <w:caps/>
          <w:sz w:val="28"/>
          <w:szCs w:val="28"/>
        </w:rPr>
      </w:pPr>
      <w:r>
        <w:rPr>
          <w:b/>
          <w:caps/>
          <w:sz w:val="28"/>
          <w:szCs w:val="28"/>
        </w:rPr>
        <w:t>муниципального образования гулькевичский район краснодарского края</w:t>
      </w:r>
    </w:p>
    <w:p w:rsidR="003C2309" w:rsidRDefault="003C2309" w:rsidP="003C2309">
      <w:pPr>
        <w:ind w:firstLine="709"/>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Default="003C2309" w:rsidP="003C2309">
      <w:pPr>
        <w:rPr>
          <w:lang w:eastAsia="x-none"/>
        </w:rPr>
      </w:pPr>
    </w:p>
    <w:p w:rsidR="003C2309" w:rsidRDefault="003C2309" w:rsidP="003C2309">
      <w:pPr>
        <w:pStyle w:val="aff1"/>
        <w:ind w:right="281"/>
        <w:jc w:val="center"/>
        <w:rPr>
          <w:b/>
          <w:caps/>
          <w:sz w:val="28"/>
          <w:szCs w:val="28"/>
        </w:rPr>
      </w:pPr>
      <w:r>
        <w:rPr>
          <w:b/>
          <w:caps/>
          <w:sz w:val="28"/>
          <w:szCs w:val="28"/>
        </w:rPr>
        <w:t>проект о внесении изменений в генеральный план</w:t>
      </w:r>
    </w:p>
    <w:p w:rsidR="0063081D" w:rsidRDefault="0063081D" w:rsidP="003C2309">
      <w:pPr>
        <w:pStyle w:val="aff1"/>
        <w:ind w:right="281"/>
        <w:jc w:val="center"/>
        <w:rPr>
          <w:b/>
          <w:caps/>
          <w:sz w:val="28"/>
          <w:szCs w:val="28"/>
        </w:rPr>
      </w:pPr>
      <w:r>
        <w:rPr>
          <w:b/>
          <w:caps/>
          <w:sz w:val="28"/>
          <w:szCs w:val="28"/>
        </w:rPr>
        <w:t>Гирейского городского поселения</w:t>
      </w:r>
    </w:p>
    <w:p w:rsidR="003C2309" w:rsidRDefault="003C2309" w:rsidP="003C2309">
      <w:pPr>
        <w:pStyle w:val="aff1"/>
        <w:ind w:right="281"/>
        <w:jc w:val="center"/>
        <w:rPr>
          <w:b/>
          <w:caps/>
          <w:sz w:val="28"/>
          <w:szCs w:val="28"/>
        </w:rPr>
      </w:pPr>
      <w:r>
        <w:rPr>
          <w:b/>
          <w:caps/>
          <w:sz w:val="28"/>
          <w:szCs w:val="28"/>
        </w:rPr>
        <w:t xml:space="preserve"> муниципального образования </w:t>
      </w:r>
    </w:p>
    <w:p w:rsidR="003C2309" w:rsidRPr="00E43D5C" w:rsidRDefault="003C2309" w:rsidP="003C2309">
      <w:pPr>
        <w:pStyle w:val="aff1"/>
        <w:ind w:right="281"/>
        <w:jc w:val="center"/>
        <w:rPr>
          <w:b/>
          <w:caps/>
          <w:sz w:val="28"/>
          <w:szCs w:val="28"/>
        </w:rPr>
      </w:pPr>
      <w:r>
        <w:rPr>
          <w:b/>
          <w:caps/>
          <w:sz w:val="28"/>
          <w:szCs w:val="28"/>
        </w:rPr>
        <w:t>Гулькевичский район</w:t>
      </w:r>
    </w:p>
    <w:p w:rsidR="003C2309" w:rsidRDefault="003C2309" w:rsidP="003C2309">
      <w:pPr>
        <w:jc w:val="cente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Default="003C2309" w:rsidP="003C2309">
      <w:pPr>
        <w:rPr>
          <w:lang w:eastAsia="x-none"/>
        </w:rPr>
      </w:pPr>
    </w:p>
    <w:p w:rsidR="003C2309" w:rsidRPr="00580714" w:rsidRDefault="003C2309" w:rsidP="003C2309">
      <w:pPr>
        <w:pStyle w:val="S"/>
        <w:ind w:left="0"/>
        <w:jc w:val="center"/>
        <w:outlineLvl w:val="0"/>
        <w:rPr>
          <w:caps/>
          <w:sz w:val="28"/>
          <w:szCs w:val="28"/>
        </w:rPr>
      </w:pPr>
      <w:r>
        <w:rPr>
          <w:caps/>
          <w:sz w:val="28"/>
          <w:szCs w:val="28"/>
        </w:rPr>
        <w:t>Положение о территориальном планировании</w:t>
      </w:r>
    </w:p>
    <w:p w:rsidR="003C2309" w:rsidRDefault="003C2309" w:rsidP="003C2309">
      <w:pPr>
        <w:jc w:val="cente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bookmarkStart w:id="1" w:name="_GoBack"/>
      <w:bookmarkEnd w:id="1"/>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Pr="003C2309" w:rsidRDefault="003C2309" w:rsidP="003C2309">
      <w:pPr>
        <w:rPr>
          <w:lang w:eastAsia="x-none"/>
        </w:rPr>
      </w:pPr>
    </w:p>
    <w:p w:rsidR="003C2309" w:rsidRDefault="003C2309" w:rsidP="003C2309">
      <w:pPr>
        <w:rPr>
          <w:lang w:eastAsia="x-none"/>
        </w:rPr>
      </w:pPr>
    </w:p>
    <w:p w:rsidR="003C2309" w:rsidRPr="00E43D5C" w:rsidRDefault="003C2309" w:rsidP="003C2309">
      <w:pPr>
        <w:pStyle w:val="S"/>
        <w:ind w:left="0"/>
        <w:jc w:val="center"/>
        <w:outlineLvl w:val="0"/>
        <w:rPr>
          <w:caps/>
          <w:sz w:val="28"/>
          <w:szCs w:val="28"/>
        </w:rPr>
      </w:pPr>
      <w:proofErr w:type="gramStart"/>
      <w:r w:rsidRPr="00E43D5C">
        <w:rPr>
          <w:caps/>
          <w:sz w:val="28"/>
          <w:szCs w:val="28"/>
        </w:rPr>
        <w:t>Омск  201</w:t>
      </w:r>
      <w:r w:rsidR="008F0868">
        <w:rPr>
          <w:caps/>
          <w:sz w:val="28"/>
          <w:szCs w:val="28"/>
        </w:rPr>
        <w:t>5</w:t>
      </w:r>
      <w:proofErr w:type="gramEnd"/>
    </w:p>
    <w:p w:rsidR="00630F7A" w:rsidRPr="003C2309" w:rsidRDefault="00630F7A" w:rsidP="003C2309">
      <w:pPr>
        <w:jc w:val="center"/>
        <w:rPr>
          <w:lang w:eastAsia="x-none"/>
        </w:rPr>
      </w:pPr>
    </w:p>
    <w:p w:rsidR="003C2309" w:rsidRDefault="003C2309" w:rsidP="00AE08B4">
      <w:pPr>
        <w:pStyle w:val="10"/>
        <w:numPr>
          <w:ilvl w:val="0"/>
          <w:numId w:val="0"/>
        </w:numPr>
        <w:ind w:left="567"/>
        <w:sectPr w:rsidR="003C2309" w:rsidSect="003C2309">
          <w:headerReference w:type="even" r:id="rId9"/>
          <w:headerReference w:type="default" r:id="rId10"/>
          <w:footerReference w:type="even" r:id="rId11"/>
          <w:footerReference w:type="default" r:id="rId12"/>
          <w:pgSz w:w="11906" w:h="16838" w:code="9"/>
          <w:pgMar w:top="1134" w:right="567" w:bottom="1134" w:left="1418" w:header="709" w:footer="709" w:gutter="0"/>
          <w:cols w:space="708"/>
          <w:titlePg/>
          <w:docGrid w:linePitch="360"/>
        </w:sectPr>
      </w:pPr>
    </w:p>
    <w:p w:rsidR="00AE08B4" w:rsidRDefault="00AE08B4" w:rsidP="00AE08B4">
      <w:pPr>
        <w:pStyle w:val="10"/>
        <w:numPr>
          <w:ilvl w:val="0"/>
          <w:numId w:val="0"/>
        </w:numPr>
        <w:ind w:left="567"/>
        <w:rPr>
          <w:lang w:val="ru-RU"/>
        </w:rPr>
      </w:pPr>
      <w:r w:rsidRPr="00AE6844">
        <w:lastRenderedPageBreak/>
        <w:t>общие положения</w:t>
      </w:r>
      <w:bookmarkEnd w:id="0"/>
    </w:p>
    <w:p w:rsidR="00F77F46" w:rsidRPr="00B70522" w:rsidRDefault="00F77F46" w:rsidP="00F77F46">
      <w:pPr>
        <w:pStyle w:val="a7"/>
      </w:pPr>
      <w:r w:rsidRPr="00B70522">
        <w:t xml:space="preserve">Настоящее Положение о территориальном планировании </w:t>
      </w:r>
      <w:proofErr w:type="spellStart"/>
      <w:r w:rsidR="0063081D">
        <w:t>Гирейского</w:t>
      </w:r>
      <w:proofErr w:type="spellEnd"/>
      <w:r w:rsidR="0063081D">
        <w:t xml:space="preserve"> городского поселения</w:t>
      </w:r>
      <w:r>
        <w:t xml:space="preserve"> </w:t>
      </w:r>
      <w:proofErr w:type="spellStart"/>
      <w:r w:rsidRPr="00B70522">
        <w:t>Гулькевичского</w:t>
      </w:r>
      <w:proofErr w:type="spellEnd"/>
      <w:r w:rsidRPr="00B70522">
        <w:t xml:space="preserve"> района (далее – </w:t>
      </w:r>
      <w:proofErr w:type="gramStart"/>
      <w:r w:rsidRPr="00B70522">
        <w:t>Положение)  подготовлено</w:t>
      </w:r>
      <w:proofErr w:type="gramEnd"/>
      <w:r w:rsidRPr="00B70522">
        <w:t xml:space="preserve"> в соответствии со статьей 23 Градостроительного кодекса Российской Федерации в качестве текстовой части материалов генерального плана </w:t>
      </w:r>
      <w:proofErr w:type="spellStart"/>
      <w:r w:rsidR="0063081D">
        <w:t>Гирейского</w:t>
      </w:r>
      <w:proofErr w:type="spellEnd"/>
      <w:r w:rsidR="0063081D">
        <w:t xml:space="preserve"> городского</w:t>
      </w:r>
      <w:r w:rsidRPr="00B70522">
        <w:t xml:space="preserve"> поселения (далее также – поселение, </w:t>
      </w:r>
      <w:r w:rsidR="0063081D">
        <w:t>городское</w:t>
      </w:r>
      <w:r w:rsidRPr="00B70522">
        <w:t xml:space="preserve"> поселение, муниципальное образование) содержащей:</w:t>
      </w:r>
    </w:p>
    <w:p w:rsidR="00F77F46" w:rsidRPr="00CA1C29" w:rsidRDefault="00F77F46" w:rsidP="00F77F46">
      <w:pPr>
        <w:pStyle w:val="a7"/>
      </w:pPr>
      <w:r w:rsidRPr="00B70522">
        <w:t xml:space="preserve">1) сведения о видах, назначении </w:t>
      </w:r>
      <w:r w:rsidRPr="00CA1C29">
        <w:t>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77F46" w:rsidRPr="00CA1C29" w:rsidRDefault="00F77F46" w:rsidP="00F77F46">
      <w:pPr>
        <w:pStyle w:val="a7"/>
      </w:pPr>
      <w:r w:rsidRPr="00CA1C29">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7F46" w:rsidRPr="00CA1C29" w:rsidRDefault="00F77F46" w:rsidP="00F77F46">
      <w:pPr>
        <w:pStyle w:val="a7"/>
      </w:pPr>
      <w:r w:rsidRPr="00CA1C29">
        <w:t>Терри</w:t>
      </w:r>
      <w:r>
        <w:t xml:space="preserve">ториальное планирование поселения </w:t>
      </w:r>
      <w:r w:rsidRPr="00CA1C29">
        <w:t>осуществляется в соответствии с действующим федеральным и областным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F77F46" w:rsidRPr="00F77F46" w:rsidRDefault="00F77F46" w:rsidP="00F77F46">
      <w:pPr>
        <w:pStyle w:val="a7"/>
        <w:rPr>
          <w:lang w:eastAsia="x-none"/>
        </w:rPr>
      </w:pPr>
    </w:p>
    <w:p w:rsidR="00AE08B4" w:rsidRDefault="00AE08B4" w:rsidP="00AE08B4"/>
    <w:p w:rsidR="003024E4" w:rsidRPr="00B87E47" w:rsidRDefault="003024E4" w:rsidP="003024E4">
      <w:pPr>
        <w:pStyle w:val="10"/>
      </w:pPr>
      <w:bookmarkStart w:id="2" w:name="_Toc329912127"/>
      <w:r>
        <w:lastRenderedPageBreak/>
        <w:t>Цели и задачи территориального планирования</w:t>
      </w:r>
      <w:bookmarkEnd w:id="2"/>
    </w:p>
    <w:p w:rsidR="003024E4" w:rsidRDefault="003024E4" w:rsidP="003024E4">
      <w:pPr>
        <w:pStyle w:val="22"/>
      </w:pPr>
      <w:bookmarkStart w:id="3" w:name="_Toc329912128"/>
      <w:r>
        <w:t>Задачи территориального планирования</w:t>
      </w:r>
      <w:bookmarkEnd w:id="3"/>
    </w:p>
    <w:p w:rsidR="003024E4" w:rsidRDefault="003024E4" w:rsidP="003024E4">
      <w:pPr>
        <w:pStyle w:val="3"/>
      </w:pPr>
      <w:bookmarkStart w:id="4" w:name="_Toc329912129"/>
      <w:r>
        <w:t>Пространственное развитие</w:t>
      </w:r>
      <w:bookmarkEnd w:id="4"/>
    </w:p>
    <w:p w:rsidR="003024E4" w:rsidRPr="00614ACF" w:rsidRDefault="003024E4" w:rsidP="003024E4">
      <w:pPr>
        <w:ind w:firstLine="567"/>
        <w:jc w:val="both"/>
      </w:pPr>
      <w:r w:rsidRPr="00614ACF">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3024E4" w:rsidRPr="00614ACF" w:rsidRDefault="003024E4" w:rsidP="003024E4">
      <w:pPr>
        <w:ind w:firstLine="567"/>
      </w:pPr>
      <w:r w:rsidRPr="00614ACF">
        <w:t xml:space="preserve">Эта задача включает в </w:t>
      </w:r>
      <w:proofErr w:type="gramStart"/>
      <w:r w:rsidRPr="00614ACF">
        <w:t>себя  ряд</w:t>
      </w:r>
      <w:proofErr w:type="gramEnd"/>
      <w:r w:rsidRPr="00614ACF">
        <w:t xml:space="preserve"> направлений, к основным из которых относятся следующие:</w:t>
      </w:r>
    </w:p>
    <w:p w:rsidR="003024E4" w:rsidRPr="00614ACF" w:rsidRDefault="003024E4" w:rsidP="003024E4">
      <w:pPr>
        <w:pStyle w:val="a4"/>
      </w:pPr>
      <w:r w:rsidRPr="00614ACF">
        <w:t xml:space="preserve">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выполнение территорией </w:t>
      </w:r>
      <w:proofErr w:type="spellStart"/>
      <w:r w:rsidRPr="00614ACF">
        <w:t>средоохранных</w:t>
      </w:r>
      <w:proofErr w:type="spellEnd"/>
      <w:r w:rsidRPr="00614ACF">
        <w:t xml:space="preserve">, </w:t>
      </w:r>
      <w:proofErr w:type="spellStart"/>
      <w:r w:rsidRPr="00614ACF">
        <w:t>экологовоспроизводящих</w:t>
      </w:r>
      <w:proofErr w:type="spellEnd"/>
      <w:r w:rsidRPr="00614ACF">
        <w:t xml:space="preserve"> функций;</w:t>
      </w:r>
    </w:p>
    <w:p w:rsidR="003024E4" w:rsidRPr="00614ACF" w:rsidRDefault="003024E4" w:rsidP="003024E4">
      <w:pPr>
        <w:pStyle w:val="a4"/>
      </w:pPr>
      <w:r w:rsidRPr="00614ACF">
        <w:t>увеличение инвестиционной привлекательности поселения, что повлечет за собой создание новых рабочих мест, повышение уровня жизни населения;</w:t>
      </w:r>
    </w:p>
    <w:p w:rsidR="003024E4" w:rsidRPr="00614ACF" w:rsidRDefault="003024E4" w:rsidP="003024E4">
      <w:pPr>
        <w:pStyle w:val="a4"/>
      </w:pPr>
      <w:r w:rsidRPr="00614ACF">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3024E4" w:rsidRPr="00614ACF" w:rsidRDefault="003024E4" w:rsidP="003024E4">
      <w:pPr>
        <w:pStyle w:val="a4"/>
      </w:pPr>
      <w:r w:rsidRPr="00614ACF">
        <w:t>усовершенствование внешних и внутренних транспортных связей как основы укрепления экономической сферы, а также развития улично-дорожной сети;</w:t>
      </w:r>
    </w:p>
    <w:p w:rsidR="003024E4" w:rsidRPr="00614ACF" w:rsidRDefault="003024E4" w:rsidP="003024E4">
      <w:pPr>
        <w:pStyle w:val="a4"/>
      </w:pPr>
      <w:r w:rsidRPr="00614ACF">
        <w:t>создание условий для разнообразных видов отдыха, занятий спортом.</w:t>
      </w:r>
    </w:p>
    <w:p w:rsidR="003024E4" w:rsidRPr="00614ACF" w:rsidRDefault="003024E4" w:rsidP="003024E4">
      <w:pPr>
        <w:ind w:firstLine="567"/>
        <w:jc w:val="both"/>
      </w:pPr>
      <w:r w:rsidRPr="00614ACF">
        <w:t xml:space="preserve">Пространственная структура </w:t>
      </w:r>
      <w:r>
        <w:t xml:space="preserve">городского </w:t>
      </w:r>
      <w:r w:rsidRPr="00614ACF">
        <w:t xml:space="preserve">поселения представляет собой три населенных пункта: </w:t>
      </w:r>
      <w:r>
        <w:t>поселок городского типа Гирей</w:t>
      </w:r>
      <w:r w:rsidRPr="00614ACF">
        <w:t xml:space="preserve">, село </w:t>
      </w:r>
      <w:r>
        <w:t>Приозерное</w:t>
      </w:r>
      <w:r w:rsidRPr="00614ACF">
        <w:t xml:space="preserve">, хутор </w:t>
      </w:r>
      <w:proofErr w:type="spellStart"/>
      <w:r>
        <w:t>Черединовский</w:t>
      </w:r>
      <w:proofErr w:type="spellEnd"/>
      <w:r w:rsidRPr="00614ACF">
        <w:t>, расположенных в разных частях поселения и соединенных автомобильными дорогами. В состав территории поселения входят земли следующих категорий:</w:t>
      </w:r>
    </w:p>
    <w:p w:rsidR="003024E4" w:rsidRPr="00504FE6" w:rsidRDefault="003024E4" w:rsidP="003024E4">
      <w:pPr>
        <w:pStyle w:val="a4"/>
      </w:pPr>
      <w:r w:rsidRPr="00504FE6">
        <w:t>земли сельскохозяйственного назначения;</w:t>
      </w:r>
    </w:p>
    <w:p w:rsidR="003024E4" w:rsidRPr="00504FE6" w:rsidRDefault="003024E4" w:rsidP="003024E4">
      <w:pPr>
        <w:pStyle w:val="a4"/>
      </w:pPr>
      <w:r w:rsidRPr="00504FE6">
        <w:t>земли промышленности и иного специального назначения;</w:t>
      </w:r>
    </w:p>
    <w:p w:rsidR="003024E4" w:rsidRPr="00504FE6" w:rsidRDefault="003024E4" w:rsidP="003024E4">
      <w:pPr>
        <w:pStyle w:val="a4"/>
      </w:pPr>
      <w:r w:rsidRPr="00504FE6">
        <w:t>земли водного фонда;</w:t>
      </w:r>
    </w:p>
    <w:p w:rsidR="003024E4" w:rsidRPr="00504FE6" w:rsidRDefault="003024E4" w:rsidP="003024E4">
      <w:pPr>
        <w:pStyle w:val="a4"/>
      </w:pPr>
      <w:r w:rsidRPr="00504FE6">
        <w:t>земли населенных пунктов</w:t>
      </w:r>
      <w:r>
        <w:t>.</w:t>
      </w:r>
    </w:p>
    <w:p w:rsidR="003024E4" w:rsidRPr="00614ACF" w:rsidRDefault="003024E4" w:rsidP="003024E4">
      <w:pPr>
        <w:ind w:firstLine="567"/>
        <w:jc w:val="both"/>
      </w:pPr>
      <w:r w:rsidRPr="00614ACF">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поселения и населенных пунктов, входящих в его состав: </w:t>
      </w:r>
    </w:p>
    <w:p w:rsidR="003024E4" w:rsidRPr="00614ACF" w:rsidRDefault="003024E4" w:rsidP="003024E4">
      <w:pPr>
        <w:pStyle w:val="a4"/>
      </w:pPr>
      <w:r w:rsidRPr="00614ACF">
        <w:t>совершенствование пространственной структуры территории населенных пунктов, входящих в состав поселения;</w:t>
      </w:r>
    </w:p>
    <w:p w:rsidR="003024E4" w:rsidRPr="00614ACF" w:rsidRDefault="003024E4" w:rsidP="003024E4">
      <w:pPr>
        <w:pStyle w:val="a4"/>
      </w:pPr>
      <w:r w:rsidRPr="00614ACF">
        <w:t>регенерация и развитие жилых территорий;</w:t>
      </w:r>
    </w:p>
    <w:p w:rsidR="003024E4" w:rsidRPr="00614ACF" w:rsidRDefault="003024E4" w:rsidP="003024E4">
      <w:pPr>
        <w:pStyle w:val="a4"/>
      </w:pPr>
      <w:r w:rsidRPr="00614ACF">
        <w:t>развитие зоны общественного центра и объектов социальной инфраструктуры;</w:t>
      </w:r>
    </w:p>
    <w:p w:rsidR="003024E4" w:rsidRPr="00614ACF" w:rsidRDefault="003024E4" w:rsidP="003024E4">
      <w:pPr>
        <w:pStyle w:val="a4"/>
      </w:pPr>
      <w:r w:rsidRPr="00614ACF">
        <w:t>реорганизация и развитие производственных территорий.</w:t>
      </w:r>
    </w:p>
    <w:p w:rsidR="003024E4" w:rsidRPr="00614ACF" w:rsidRDefault="003024E4" w:rsidP="003024E4">
      <w:r w:rsidRPr="002621E3">
        <w:rPr>
          <w:rFonts w:eastAsia="Calibri"/>
        </w:rPr>
        <w:t>Генеральным планом определены способы решения обозначенных задач</w:t>
      </w:r>
      <w:r w:rsidRPr="00614ACF">
        <w:t xml:space="preserve"> пространственного развития поселения и населенного пунктов, входящих в его состав.</w:t>
      </w:r>
    </w:p>
    <w:p w:rsidR="003024E4" w:rsidRDefault="003024E4" w:rsidP="003024E4">
      <w:pPr>
        <w:pStyle w:val="40"/>
        <w:tabs>
          <w:tab w:val="left" w:pos="1418"/>
        </w:tabs>
        <w:ind w:left="0" w:firstLine="567"/>
      </w:pPr>
      <w:bookmarkStart w:id="5" w:name="_Toc329912130"/>
      <w:r w:rsidRPr="004F5904">
        <w:t>Совершенствование пространственной структуры территории</w:t>
      </w:r>
      <w:r>
        <w:t xml:space="preserve"> населенных пунктов, входящих в состав поселения</w:t>
      </w:r>
      <w:bookmarkEnd w:id="5"/>
    </w:p>
    <w:p w:rsidR="003024E4" w:rsidRPr="00614ACF" w:rsidRDefault="003024E4" w:rsidP="003024E4">
      <w:pPr>
        <w:ind w:firstLine="567"/>
      </w:pPr>
      <w:r w:rsidRPr="00614ACF">
        <w:t xml:space="preserve">К задачам пространственного развития </w:t>
      </w:r>
      <w:r>
        <w:t xml:space="preserve">городского </w:t>
      </w:r>
      <w:r w:rsidRPr="00614ACF">
        <w:t>поселения относятся:</w:t>
      </w:r>
    </w:p>
    <w:p w:rsidR="003024E4" w:rsidRPr="00614ACF" w:rsidRDefault="003024E4" w:rsidP="003024E4">
      <w:pPr>
        <w:pStyle w:val="a4"/>
      </w:pPr>
      <w:r w:rsidRPr="00614ACF">
        <w:t>переход развития поселения к структурной, функциональной и средовой реорганизации и обустройству территории;</w:t>
      </w:r>
    </w:p>
    <w:p w:rsidR="003024E4" w:rsidRPr="00614ACF" w:rsidRDefault="003024E4" w:rsidP="003024E4">
      <w:pPr>
        <w:pStyle w:val="a4"/>
      </w:pPr>
      <w:r w:rsidRPr="00614ACF">
        <w:t>сохранение, развитие, визуальное раскрытие и акцентирование природно-ландшафтного карка</w:t>
      </w:r>
      <w:r w:rsidRPr="00614ACF">
        <w:softHyphen/>
        <w:t>са территории поселения;</w:t>
      </w:r>
    </w:p>
    <w:p w:rsidR="003024E4" w:rsidRPr="00614ACF" w:rsidRDefault="003024E4" w:rsidP="003024E4">
      <w:pPr>
        <w:pStyle w:val="a4"/>
      </w:pPr>
      <w:r w:rsidRPr="00614ACF">
        <w:t>структуризация жилых, производственных и природных территорий, трансформация в соответствии с общей моделью планировочной структуры поселения.</w:t>
      </w:r>
    </w:p>
    <w:p w:rsidR="003024E4" w:rsidRDefault="003024E4" w:rsidP="003024E4">
      <w:pPr>
        <w:pStyle w:val="3"/>
      </w:pPr>
      <w:bookmarkStart w:id="6" w:name="_Toc329912131"/>
      <w:r>
        <w:lastRenderedPageBreak/>
        <w:t>Регенерация и развитие жилых территорий</w:t>
      </w:r>
      <w:bookmarkEnd w:id="6"/>
    </w:p>
    <w:p w:rsidR="003024E4" w:rsidRPr="00614ACF" w:rsidRDefault="003024E4" w:rsidP="003024E4">
      <w:pPr>
        <w:ind w:firstLine="567"/>
      </w:pPr>
      <w:r w:rsidRPr="00614ACF">
        <w:t>Основными задачами по реорганизации и развитию жилых территорий являются:</w:t>
      </w:r>
    </w:p>
    <w:p w:rsidR="003024E4" w:rsidRPr="00614ACF" w:rsidRDefault="003024E4" w:rsidP="003024E4">
      <w:pPr>
        <w:pStyle w:val="a4"/>
      </w:pPr>
      <w:r w:rsidRPr="00614ACF">
        <w:t>развитие жилых территорий за счёт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 обеспечения их дополнительными ресурсами инженерных систем и объектами транспортной и социальной инфраструктуры;</w:t>
      </w:r>
    </w:p>
    <w:p w:rsidR="003024E4" w:rsidRPr="00614ACF" w:rsidRDefault="003024E4" w:rsidP="003024E4">
      <w:pPr>
        <w:pStyle w:val="a4"/>
      </w:pPr>
      <w:r w:rsidRPr="00614ACF">
        <w:t xml:space="preserve">развитие жилых территорий за счёт освоения </w:t>
      </w:r>
      <w:proofErr w:type="spellStart"/>
      <w:r w:rsidRPr="00614ACF">
        <w:t>внутрипоселковых</w:t>
      </w:r>
      <w:proofErr w:type="spellEnd"/>
      <w:r w:rsidRPr="00614ACF">
        <w:t xml:space="preserve"> территориальных резервов путём формирования жилых комплексов на свободных от застройки территориях, отвечающих социальным требованиям доступности объектов обслуживания, общественных центров, объектов досуга, требованиям безопасности и комплексного благоустройства;</w:t>
      </w:r>
    </w:p>
    <w:p w:rsidR="003024E4" w:rsidRPr="00614ACF" w:rsidRDefault="003024E4" w:rsidP="003024E4">
      <w:pPr>
        <w:pStyle w:val="a4"/>
      </w:pPr>
      <w:r w:rsidRPr="00614ACF">
        <w:t>увеличение объемов комплексной реконструкции и благоустройства жилых территорий, капитального ремонта жилых домов, ликвидация аварийного и ветхого жилищного фонда;</w:t>
      </w:r>
    </w:p>
    <w:p w:rsidR="003024E4" w:rsidRPr="00CC04B3" w:rsidRDefault="003024E4" w:rsidP="003024E4">
      <w:pPr>
        <w:pStyle w:val="a4"/>
      </w:pPr>
      <w:r w:rsidRPr="00614ACF">
        <w:t xml:space="preserve"> </w:t>
      </w:r>
      <w:r w:rsidRPr="00CC04B3">
        <w:t>вынос территории жилых кварталов из санитарно-защитных зон, вынос объектов с негативным воздействием на окружающую среду, не соответствующих нормативным требованиям по отношению к застройке этих территорий;</w:t>
      </w:r>
    </w:p>
    <w:p w:rsidR="003024E4" w:rsidRPr="00CC04B3" w:rsidRDefault="003024E4" w:rsidP="003024E4">
      <w:pPr>
        <w:pStyle w:val="a4"/>
      </w:pPr>
      <w:r w:rsidRPr="00CC04B3">
        <w:t xml:space="preserve"> формирование многообразия жилой застройки, удовлетворяющее запросам различ</w:t>
      </w:r>
      <w:r w:rsidRPr="00CC04B3">
        <w:softHyphen/>
        <w:t>ных групп населения.</w:t>
      </w:r>
    </w:p>
    <w:p w:rsidR="003024E4" w:rsidRDefault="003024E4" w:rsidP="003024E4">
      <w:pPr>
        <w:pStyle w:val="3"/>
      </w:pPr>
      <w:bookmarkStart w:id="7" w:name="_Toc329912132"/>
      <w:r>
        <w:t>Р</w:t>
      </w:r>
      <w:r w:rsidRPr="009E7C5A">
        <w:t>азвитие общественных центров и объектов социальной инфраструктуры</w:t>
      </w:r>
      <w:bookmarkEnd w:id="7"/>
    </w:p>
    <w:p w:rsidR="003024E4" w:rsidRPr="00614ACF" w:rsidRDefault="003024E4" w:rsidP="003024E4">
      <w:pPr>
        <w:ind w:firstLine="567"/>
        <w:jc w:val="both"/>
      </w:pPr>
      <w:r w:rsidRPr="00614ACF">
        <w:t>Основными задачами по развитию общественного центра и объектов социальной инфраструктуры являются:</w:t>
      </w:r>
    </w:p>
    <w:p w:rsidR="003024E4" w:rsidRPr="00614ACF" w:rsidRDefault="003024E4" w:rsidP="003024E4">
      <w:pPr>
        <w:pStyle w:val="a4"/>
      </w:pPr>
      <w:r w:rsidRPr="00614ACF">
        <w:t>упорядочение сложившихся общественных центров и наполнение их объектами общественно-деловой и социальной инфраструктур;</w:t>
      </w:r>
    </w:p>
    <w:p w:rsidR="003024E4" w:rsidRPr="00614ACF" w:rsidRDefault="003024E4" w:rsidP="003024E4">
      <w:pPr>
        <w:pStyle w:val="a4"/>
      </w:pPr>
      <w:r w:rsidRPr="00614ACF">
        <w:t>организация деловых зон, включающих объекты обслуживания, торговли и досуга;</w:t>
      </w:r>
    </w:p>
    <w:p w:rsidR="003024E4" w:rsidRPr="00614ACF" w:rsidRDefault="003024E4" w:rsidP="003024E4">
      <w:pPr>
        <w:pStyle w:val="a4"/>
      </w:pPr>
      <w:r w:rsidRPr="00614ACF">
        <w:t>формирование в общественных центрах благоустроенных и озелененных пешеходных пространств.</w:t>
      </w:r>
    </w:p>
    <w:p w:rsidR="003024E4" w:rsidRDefault="003024E4" w:rsidP="003024E4">
      <w:pPr>
        <w:pStyle w:val="3"/>
      </w:pPr>
      <w:bookmarkStart w:id="8" w:name="_Toc329912133"/>
      <w:r>
        <w:t>Регенерация и развитие производственных территорий</w:t>
      </w:r>
      <w:bookmarkEnd w:id="8"/>
    </w:p>
    <w:p w:rsidR="003024E4" w:rsidRPr="00614ACF" w:rsidRDefault="003024E4" w:rsidP="003024E4">
      <w:r w:rsidRPr="00614ACF">
        <w:t>Основными задачами по реорганизации и развитию производственных территорий являются:</w:t>
      </w:r>
    </w:p>
    <w:p w:rsidR="003024E4" w:rsidRPr="00614ACF" w:rsidRDefault="003024E4" w:rsidP="003024E4">
      <w:pPr>
        <w:pStyle w:val="a4"/>
      </w:pPr>
      <w:r w:rsidRPr="00614ACF">
        <w:t xml:space="preserve"> упорядочение и благоустройство территорий существующих производственных и коммунально-складских объектов;</w:t>
      </w:r>
    </w:p>
    <w:p w:rsidR="003024E4" w:rsidRPr="00614ACF" w:rsidRDefault="003024E4" w:rsidP="003024E4">
      <w:pPr>
        <w:pStyle w:val="a4"/>
      </w:pPr>
      <w:r w:rsidRPr="00614ACF">
        <w:t xml:space="preserve"> определение перспективных территорий под развитие производственных и коммунально-складских объектов.</w:t>
      </w:r>
    </w:p>
    <w:p w:rsidR="003024E4" w:rsidRDefault="003024E4" w:rsidP="003024E4">
      <w:pPr>
        <w:pStyle w:val="3"/>
      </w:pPr>
      <w:bookmarkStart w:id="9" w:name="_Toc329912134"/>
      <w:r w:rsidRPr="00923386">
        <w:t>Развитие транспортной инфраструктуры</w:t>
      </w:r>
      <w:bookmarkEnd w:id="9"/>
    </w:p>
    <w:p w:rsidR="003024E4" w:rsidRDefault="003024E4" w:rsidP="003024E4">
      <w:pPr>
        <w:pStyle w:val="a7"/>
      </w:pPr>
      <w:r>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rsidR="003024E4" w:rsidRDefault="003024E4" w:rsidP="003024E4">
      <w:pPr>
        <w:pStyle w:val="a4"/>
      </w:pPr>
      <w:r>
        <w:t>создание новых и модернизация существующих базовых объектов транспортной инфраструктуры;</w:t>
      </w:r>
    </w:p>
    <w:p w:rsidR="003024E4" w:rsidRPr="00D2255D" w:rsidRDefault="003024E4" w:rsidP="003024E4">
      <w:pPr>
        <w:pStyle w:val="a4"/>
      </w:pPr>
      <w:r>
        <w:t>повышение качества внутренних транспортных связей за счет совершенствования всего транспортного каркаса и отдельных его элементов.</w:t>
      </w:r>
    </w:p>
    <w:p w:rsidR="003024E4" w:rsidRDefault="003024E4" w:rsidP="003024E4">
      <w:pPr>
        <w:pStyle w:val="3"/>
      </w:pPr>
      <w:bookmarkStart w:id="10" w:name="_Toc329912135"/>
      <w:r>
        <w:t>Развитие инженерной инфраструктуры</w:t>
      </w:r>
      <w:bookmarkEnd w:id="10"/>
    </w:p>
    <w:p w:rsidR="003024E4" w:rsidRPr="00017F86" w:rsidRDefault="003024E4" w:rsidP="003024E4">
      <w:pPr>
        <w:pStyle w:val="a7"/>
      </w:pPr>
      <w:r w:rsidRPr="00017F86">
        <w:t>Основными задачами развития инженерной инфраструктуры является предоставление качественных коммунальных услуг, за счет:</w:t>
      </w:r>
    </w:p>
    <w:p w:rsidR="003024E4" w:rsidRPr="00017F86" w:rsidRDefault="003024E4" w:rsidP="003024E4">
      <w:pPr>
        <w:pStyle w:val="a4"/>
      </w:pPr>
      <w:r w:rsidRPr="00017F86">
        <w:t>создания новых и модернизации существующих базовых объектов инженерной инфраструктуры;</w:t>
      </w:r>
    </w:p>
    <w:p w:rsidR="003024E4" w:rsidRPr="00017F86" w:rsidRDefault="003024E4" w:rsidP="003024E4">
      <w:pPr>
        <w:pStyle w:val="a4"/>
      </w:pPr>
      <w:r w:rsidRPr="00017F86">
        <w:t>развития систем инженерных коммуникаций в сложившейся застройке с учетом перспектив развития.</w:t>
      </w:r>
    </w:p>
    <w:p w:rsidR="003024E4" w:rsidRDefault="003024E4" w:rsidP="003024E4">
      <w:pPr>
        <w:pStyle w:val="3"/>
      </w:pPr>
      <w:bookmarkStart w:id="11" w:name="_Toc329912136"/>
      <w:r>
        <w:lastRenderedPageBreak/>
        <w:t>Улучшение экологической обстановки и охране окружающей среды</w:t>
      </w:r>
      <w:bookmarkEnd w:id="11"/>
    </w:p>
    <w:p w:rsidR="003024E4" w:rsidRPr="00D17EB7" w:rsidRDefault="003024E4" w:rsidP="003024E4">
      <w:pPr>
        <w:pStyle w:val="a7"/>
      </w:pPr>
      <w:r w:rsidRPr="00D17EB7">
        <w:t>Обеспечение благоприятных условий жизнедеятельности настоящего и будущих поколений жителей поселения, сохранение и воспроизводство природных ресурсов, переход к устойчивому развитию.</w:t>
      </w:r>
    </w:p>
    <w:p w:rsidR="003024E4" w:rsidRPr="00D17EB7" w:rsidRDefault="003024E4" w:rsidP="003024E4">
      <w:pPr>
        <w:pStyle w:val="a7"/>
      </w:pPr>
      <w:r w:rsidRPr="00D17EB7">
        <w:t>Охрана от неблагоприятного антропогенного воздействия основных компонентов природной среды:</w:t>
      </w:r>
    </w:p>
    <w:p w:rsidR="003024E4" w:rsidRPr="00D17EB7" w:rsidRDefault="003024E4" w:rsidP="003024E4">
      <w:pPr>
        <w:pStyle w:val="a4"/>
      </w:pPr>
      <w:r w:rsidRPr="00D17EB7">
        <w:t>атмосферного воздуха;</w:t>
      </w:r>
    </w:p>
    <w:p w:rsidR="003024E4" w:rsidRPr="00D17EB7" w:rsidRDefault="003024E4" w:rsidP="003024E4">
      <w:pPr>
        <w:pStyle w:val="a4"/>
      </w:pPr>
      <w:r w:rsidRPr="00D17EB7">
        <w:t>поверхностных и подземных вод;</w:t>
      </w:r>
    </w:p>
    <w:p w:rsidR="003024E4" w:rsidRPr="00D17EB7" w:rsidRDefault="003024E4" w:rsidP="003024E4">
      <w:pPr>
        <w:pStyle w:val="a4"/>
      </w:pPr>
      <w:r w:rsidRPr="00D17EB7">
        <w:t>почв, растительности и животного мира.</w:t>
      </w:r>
    </w:p>
    <w:p w:rsidR="003024E4" w:rsidRDefault="003024E4" w:rsidP="003024E4">
      <w:pPr>
        <w:pStyle w:val="3"/>
      </w:pPr>
      <w:bookmarkStart w:id="12" w:name="_Toc329912137"/>
      <w:r w:rsidRPr="00836F89">
        <w:t>Сохранение исторического и культурного наследия</w:t>
      </w:r>
      <w:bookmarkEnd w:id="12"/>
    </w:p>
    <w:p w:rsidR="003024E4" w:rsidRPr="00D17EB7" w:rsidRDefault="003024E4" w:rsidP="003024E4">
      <w:pPr>
        <w:pStyle w:val="a7"/>
      </w:pPr>
      <w:r w:rsidRPr="00D17EB7">
        <w:t>Основными задачами по сохранению объектов историко-культурного наследия являются:</w:t>
      </w:r>
    </w:p>
    <w:p w:rsidR="003024E4" w:rsidRPr="00D17EB7" w:rsidRDefault="003024E4" w:rsidP="003024E4">
      <w:pPr>
        <w:pStyle w:val="a4"/>
      </w:pPr>
      <w:r w:rsidRPr="00D17EB7">
        <w:t>обеспечение физической сохранности объекта культурного наследия;</w:t>
      </w:r>
    </w:p>
    <w:p w:rsidR="003024E4" w:rsidRPr="00D17EB7" w:rsidRDefault="003024E4" w:rsidP="003024E4">
      <w:pPr>
        <w:pStyle w:val="a4"/>
      </w:pPr>
      <w:r w:rsidRPr="00D17EB7">
        <w:t>обеспечения сохранности объекта культурного наследия в его исторической среде на сопряженной с ним территории;</w:t>
      </w:r>
    </w:p>
    <w:p w:rsidR="003024E4" w:rsidRPr="00D17EB7" w:rsidRDefault="003024E4" w:rsidP="003024E4">
      <w:pPr>
        <w:pStyle w:val="a4"/>
      </w:pPr>
      <w:r w:rsidRPr="00D17EB7">
        <w:t>установление режима использования территории объекта культурного наследия.</w:t>
      </w:r>
    </w:p>
    <w:p w:rsidR="003024E4" w:rsidRDefault="003024E4" w:rsidP="003024E4">
      <w:pPr>
        <w:pStyle w:val="3"/>
      </w:pPr>
      <w:bookmarkStart w:id="13" w:name="_Toc329912138"/>
      <w:r w:rsidRPr="0038036B">
        <w:t>Предотвращение чрезвычайных ситуаций природного и техногенного характера</w:t>
      </w:r>
      <w:bookmarkEnd w:id="13"/>
    </w:p>
    <w:p w:rsidR="003024E4" w:rsidRPr="00D17EB7" w:rsidRDefault="003024E4" w:rsidP="003024E4">
      <w:pPr>
        <w:pStyle w:val="a7"/>
      </w:pPr>
      <w:r w:rsidRPr="00D17EB7">
        <w:t>Основными задачами по предотвращению чрезвычайных ситуаций природного и техногенного характера являются:</w:t>
      </w:r>
    </w:p>
    <w:p w:rsidR="003024E4" w:rsidRPr="00D17EB7" w:rsidRDefault="003024E4" w:rsidP="003024E4">
      <w:pPr>
        <w:pStyle w:val="a4"/>
      </w:pPr>
      <w:r w:rsidRPr="00D17EB7">
        <w:t>предупреждение возникновения и развития чрезвычайных ситуаций;</w:t>
      </w:r>
    </w:p>
    <w:p w:rsidR="003024E4" w:rsidRPr="00D17EB7" w:rsidRDefault="003024E4" w:rsidP="003024E4">
      <w:pPr>
        <w:pStyle w:val="a4"/>
      </w:pPr>
      <w:r w:rsidRPr="00D17EB7">
        <w:t xml:space="preserve">снижение риска возможных негативных последствий чрезвычайных ситуаций на объекты производственного, жилого и социального назначения, а также окружающую среду, посредством разработки мероприятий. </w:t>
      </w:r>
    </w:p>
    <w:p w:rsidR="003024E4" w:rsidRDefault="003024E4" w:rsidP="003024E4">
      <w:pPr>
        <w:pStyle w:val="3"/>
      </w:pPr>
      <w:bookmarkStart w:id="14" w:name="_Toc329912139"/>
      <w:r w:rsidRPr="00AE537E">
        <w:t>Нормативно правовое обеспечение реализации генерального плана</w:t>
      </w:r>
      <w:bookmarkEnd w:id="14"/>
    </w:p>
    <w:p w:rsidR="003024E4" w:rsidRPr="00332AFE" w:rsidRDefault="003024E4" w:rsidP="003024E4">
      <w:pPr>
        <w:pStyle w:val="a7"/>
      </w:pPr>
      <w:r>
        <w:t>Основными задачами по нормативному правовому обеспечению реализации генерального плана поселения</w:t>
      </w:r>
      <w:r w:rsidRPr="00332AFE">
        <w:t xml:space="preserve"> являются:</w:t>
      </w:r>
    </w:p>
    <w:p w:rsidR="003024E4" w:rsidRPr="00332AFE" w:rsidRDefault="003024E4" w:rsidP="003024E4">
      <w:pPr>
        <w:pStyle w:val="a4"/>
      </w:pPr>
      <w:r w:rsidRPr="00D02275">
        <w:t xml:space="preserve">обеспечение контроля за реализацией генерального плана </w:t>
      </w:r>
      <w:r w:rsidRPr="00332AFE">
        <w:t>поселения;</w:t>
      </w:r>
    </w:p>
    <w:p w:rsidR="003024E4" w:rsidRPr="00D02275" w:rsidRDefault="003024E4" w:rsidP="003024E4">
      <w:pPr>
        <w:pStyle w:val="a4"/>
      </w:pPr>
      <w:r w:rsidRPr="00D02275">
        <w:t>разработка муниципальных правовых актов в области градостроительных и земельно-имущественных отношений;</w:t>
      </w:r>
    </w:p>
    <w:p w:rsidR="003024E4" w:rsidRPr="00332AFE" w:rsidRDefault="003024E4" w:rsidP="003024E4">
      <w:pPr>
        <w:pStyle w:val="a4"/>
      </w:pPr>
      <w:r w:rsidRPr="00D02275">
        <w:t xml:space="preserve">внедрение в практику предоставления земельных участков из состава земель муниципальной собственности на территории </w:t>
      </w:r>
      <w:r w:rsidRPr="00332AFE">
        <w:t>поселения для целей строительства и целей, не связанных со строительством, процедуры торгов (конкурсов, аукционов).</w:t>
      </w:r>
    </w:p>
    <w:p w:rsidR="003024E4" w:rsidRDefault="003024E4" w:rsidP="003024E4">
      <w:pPr>
        <w:pStyle w:val="10"/>
      </w:pPr>
      <w:bookmarkStart w:id="15" w:name="_Toc329912140"/>
      <w:r>
        <w:lastRenderedPageBreak/>
        <w:t>Перечень основных мероприятий по территориальному планированию и последовательность их выполнения</w:t>
      </w:r>
      <w:bookmarkEnd w:id="15"/>
    </w:p>
    <w:p w:rsidR="003024E4" w:rsidRDefault="003024E4" w:rsidP="003024E4">
      <w:pPr>
        <w:pStyle w:val="22"/>
      </w:pPr>
      <w:bookmarkStart w:id="16" w:name="_Toc329912141"/>
      <w:r w:rsidRPr="00C42CDE">
        <w:t>Мероприятия по развитию функционально-планировочной структуры</w:t>
      </w:r>
      <w:bookmarkEnd w:id="16"/>
    </w:p>
    <w:p w:rsidR="003024E4" w:rsidRPr="00614ACF" w:rsidRDefault="003024E4" w:rsidP="003024E4">
      <w:pPr>
        <w:ind w:firstLine="567"/>
        <w:jc w:val="both"/>
      </w:pPr>
      <w:r w:rsidRPr="00614ACF">
        <w:t xml:space="preserve">Генеральным планом проведено зонирование территории </w:t>
      </w:r>
      <w:r>
        <w:t xml:space="preserve">городского </w:t>
      </w:r>
      <w:r w:rsidRPr="00614ACF">
        <w:t>поселения.</w:t>
      </w:r>
    </w:p>
    <w:p w:rsidR="003024E4" w:rsidRPr="00614ACF" w:rsidRDefault="003024E4" w:rsidP="003024E4">
      <w:pPr>
        <w:ind w:firstLine="567"/>
        <w:jc w:val="both"/>
      </w:pPr>
      <w:r w:rsidRPr="00614ACF">
        <w:t>В границах поселения за пределами населённых пунктов установлены следующие функциональные зоны:</w:t>
      </w:r>
    </w:p>
    <w:p w:rsidR="003024E4" w:rsidRDefault="003024E4" w:rsidP="003024E4">
      <w:pPr>
        <w:pStyle w:val="a4"/>
      </w:pPr>
      <w:r w:rsidRPr="00614ACF">
        <w:t>жил</w:t>
      </w:r>
      <w:r w:rsidRPr="00BB5BB1">
        <w:t>ая зона</w:t>
      </w:r>
      <w:r w:rsidRPr="00614ACF">
        <w:t>;</w:t>
      </w:r>
    </w:p>
    <w:p w:rsidR="003024E4" w:rsidRDefault="003024E4" w:rsidP="003024E4">
      <w:pPr>
        <w:pStyle w:val="a4"/>
      </w:pPr>
      <w:r w:rsidRPr="00614ACF">
        <w:t>общественно-деловая зона</w:t>
      </w:r>
      <w:r>
        <w:t>;</w:t>
      </w:r>
    </w:p>
    <w:p w:rsidR="003024E4" w:rsidRPr="00614ACF" w:rsidRDefault="003024E4" w:rsidP="003024E4">
      <w:pPr>
        <w:pStyle w:val="a4"/>
      </w:pPr>
      <w:r w:rsidRPr="00614ACF">
        <w:t>зона производственного и коммунально-складского назначения;</w:t>
      </w:r>
    </w:p>
    <w:p w:rsidR="003024E4" w:rsidRPr="00614ACF" w:rsidRDefault="003024E4" w:rsidP="003024E4">
      <w:pPr>
        <w:pStyle w:val="a4"/>
      </w:pPr>
      <w:r w:rsidRPr="00614ACF">
        <w:t xml:space="preserve">зона </w:t>
      </w:r>
      <w:r w:rsidRPr="00BB5BB1">
        <w:t>объе</w:t>
      </w:r>
      <w:r>
        <w:t>ктов инженерной инфраструктуры;</w:t>
      </w:r>
    </w:p>
    <w:p w:rsidR="003024E4" w:rsidRDefault="003024E4" w:rsidP="003024E4">
      <w:pPr>
        <w:pStyle w:val="a4"/>
      </w:pPr>
      <w:r w:rsidRPr="00614ACF">
        <w:t>зона транспортной инфраструктуры;</w:t>
      </w:r>
    </w:p>
    <w:p w:rsidR="003024E4" w:rsidRPr="00614ACF" w:rsidRDefault="003024E4" w:rsidP="003024E4">
      <w:pPr>
        <w:pStyle w:val="a4"/>
      </w:pPr>
      <w:r w:rsidRPr="00614ACF">
        <w:t>рекреационная зона</w:t>
      </w:r>
      <w:r>
        <w:t>;</w:t>
      </w:r>
    </w:p>
    <w:p w:rsidR="003024E4" w:rsidRPr="00614ACF" w:rsidRDefault="003024E4" w:rsidP="003024E4">
      <w:pPr>
        <w:pStyle w:val="a4"/>
      </w:pPr>
      <w:r w:rsidRPr="00614ACF">
        <w:t>зона сельскохозяйственного использования;</w:t>
      </w:r>
    </w:p>
    <w:p w:rsidR="003024E4" w:rsidRPr="00614ACF" w:rsidRDefault="003024E4" w:rsidP="003024E4">
      <w:pPr>
        <w:pStyle w:val="a4"/>
      </w:pPr>
      <w:r w:rsidRPr="00614ACF">
        <w:t>зона специального назначения;</w:t>
      </w:r>
    </w:p>
    <w:p w:rsidR="003024E4" w:rsidRPr="00614ACF" w:rsidRDefault="003024E4" w:rsidP="003024E4">
      <w:pPr>
        <w:pStyle w:val="a4"/>
      </w:pPr>
      <w:r w:rsidRPr="00614ACF">
        <w:t>зона акватории;</w:t>
      </w:r>
    </w:p>
    <w:p w:rsidR="003024E4" w:rsidRPr="00614ACF" w:rsidRDefault="003024E4" w:rsidP="003024E4">
      <w:pPr>
        <w:pStyle w:val="a4"/>
      </w:pPr>
      <w:r w:rsidRPr="00614ACF">
        <w:t>зона природных территорий.</w:t>
      </w:r>
    </w:p>
    <w:p w:rsidR="003024E4" w:rsidRPr="00614ACF" w:rsidRDefault="003024E4" w:rsidP="003024E4">
      <w:pPr>
        <w:ind w:firstLine="567"/>
        <w:jc w:val="both"/>
      </w:pPr>
      <w:r w:rsidRPr="00614ACF">
        <w:t>В границах населенных пунктов, входящих в состав поселения, установлены следующие функциональные зоны:</w:t>
      </w:r>
    </w:p>
    <w:p w:rsidR="003024E4" w:rsidRPr="00BB5BB1" w:rsidRDefault="003024E4" w:rsidP="003024E4">
      <w:pPr>
        <w:pStyle w:val="a4"/>
      </w:pPr>
      <w:r w:rsidRPr="00614ACF">
        <w:t>жил</w:t>
      </w:r>
      <w:r w:rsidRPr="00BB5BB1">
        <w:t>ая зона;</w:t>
      </w:r>
    </w:p>
    <w:p w:rsidR="003024E4" w:rsidRPr="00BB5BB1" w:rsidRDefault="003024E4" w:rsidP="003024E4">
      <w:pPr>
        <w:pStyle w:val="a4"/>
      </w:pPr>
      <w:r w:rsidRPr="00614ACF">
        <w:t>общественно-деловая зона</w:t>
      </w:r>
      <w:r w:rsidRPr="00BB5BB1">
        <w:t>;</w:t>
      </w:r>
    </w:p>
    <w:p w:rsidR="003024E4" w:rsidRDefault="003024E4" w:rsidP="003024E4">
      <w:pPr>
        <w:pStyle w:val="a4"/>
      </w:pPr>
      <w:r w:rsidRPr="00614ACF">
        <w:t>зона производственного и коммунально-складского назначения;</w:t>
      </w:r>
    </w:p>
    <w:p w:rsidR="003024E4" w:rsidRPr="00614ACF" w:rsidRDefault="003024E4" w:rsidP="003024E4">
      <w:pPr>
        <w:pStyle w:val="a4"/>
      </w:pPr>
      <w:r w:rsidRPr="00614ACF">
        <w:t>зона инженерной инфраструктуры;</w:t>
      </w:r>
    </w:p>
    <w:p w:rsidR="003024E4" w:rsidRPr="00614ACF" w:rsidRDefault="003024E4" w:rsidP="003024E4">
      <w:pPr>
        <w:pStyle w:val="a4"/>
      </w:pPr>
      <w:r w:rsidRPr="00614ACF">
        <w:t>зона транспортной инфраструктуры;</w:t>
      </w:r>
    </w:p>
    <w:p w:rsidR="003024E4" w:rsidRPr="00BB5BB1" w:rsidRDefault="003024E4" w:rsidP="003024E4">
      <w:pPr>
        <w:pStyle w:val="a4"/>
      </w:pPr>
      <w:r w:rsidRPr="00614ACF">
        <w:t>рекреационная зона</w:t>
      </w:r>
      <w:r w:rsidRPr="00BB5BB1">
        <w:t>;</w:t>
      </w:r>
    </w:p>
    <w:p w:rsidR="003024E4" w:rsidRPr="00614ACF" w:rsidRDefault="003024E4" w:rsidP="003024E4">
      <w:pPr>
        <w:pStyle w:val="a4"/>
      </w:pPr>
      <w:r w:rsidRPr="00614ACF">
        <w:t>зона сельс</w:t>
      </w:r>
      <w:r>
        <w:t>кохозяйственного использования;</w:t>
      </w:r>
    </w:p>
    <w:p w:rsidR="003024E4" w:rsidRPr="00BB5BB1" w:rsidRDefault="003024E4" w:rsidP="003024E4">
      <w:pPr>
        <w:pStyle w:val="a4"/>
      </w:pPr>
      <w:r w:rsidRPr="00614ACF">
        <w:t>зона</w:t>
      </w:r>
      <w:r w:rsidRPr="00BB5BB1">
        <w:t xml:space="preserve"> специального назначения;</w:t>
      </w:r>
    </w:p>
    <w:p w:rsidR="003024E4" w:rsidRPr="00614ACF" w:rsidRDefault="003024E4" w:rsidP="003024E4">
      <w:pPr>
        <w:pStyle w:val="a4"/>
      </w:pPr>
      <w:r w:rsidRPr="00614ACF">
        <w:t>зона акватории;</w:t>
      </w:r>
    </w:p>
    <w:p w:rsidR="003024E4" w:rsidRPr="00BB5BB1" w:rsidRDefault="003024E4" w:rsidP="003024E4">
      <w:pPr>
        <w:pStyle w:val="a4"/>
      </w:pPr>
      <w:r w:rsidRPr="00614ACF">
        <w:t>зона природных территорий</w:t>
      </w:r>
      <w:r>
        <w:t>.</w:t>
      </w:r>
    </w:p>
    <w:p w:rsidR="003024E4" w:rsidRDefault="003024E4" w:rsidP="003024E4">
      <w:pPr>
        <w:pStyle w:val="22"/>
      </w:pPr>
      <w:bookmarkStart w:id="17" w:name="_Toc329912142"/>
      <w:r>
        <w:t>Мероприятия по развитию основных функциональных зон для обеспечения размещения объектов капитального строительства</w:t>
      </w:r>
      <w:bookmarkEnd w:id="17"/>
    </w:p>
    <w:p w:rsidR="003024E4" w:rsidRDefault="003024E4" w:rsidP="003024E4">
      <w:pPr>
        <w:pStyle w:val="3"/>
      </w:pPr>
      <w:bookmarkStart w:id="18" w:name="_Toc329912143"/>
      <w:r>
        <w:t>Жилые зоны</w:t>
      </w:r>
      <w:bookmarkEnd w:id="18"/>
    </w:p>
    <w:p w:rsidR="003024E4" w:rsidRPr="00614ACF" w:rsidRDefault="003024E4" w:rsidP="003024E4">
      <w:pPr>
        <w:ind w:firstLine="567"/>
        <w:jc w:val="both"/>
      </w:pPr>
      <w:r w:rsidRPr="00614ACF">
        <w:t>Генеральным планом предусмотрены мероприятия по развитию зон жилой индивидуальной застройки во всех населённых пунктах поселения с целью создания комфортной среды жизнедеятельности.</w:t>
      </w:r>
    </w:p>
    <w:p w:rsidR="003024E4" w:rsidRPr="000E686B" w:rsidRDefault="003024E4" w:rsidP="003024E4">
      <w:pPr>
        <w:rPr>
          <w:u w:val="single"/>
        </w:rPr>
      </w:pPr>
      <w:r w:rsidRPr="000E686B">
        <w:rPr>
          <w:u w:val="single"/>
        </w:rPr>
        <w:t>Поселок городского типа Гирей</w:t>
      </w:r>
    </w:p>
    <w:p w:rsidR="003024E4" w:rsidRPr="00614ACF" w:rsidRDefault="003024E4" w:rsidP="003024E4">
      <w:pPr>
        <w:ind w:firstLine="567"/>
      </w:pPr>
      <w:r w:rsidRPr="00614ACF">
        <w:t xml:space="preserve">Основная часть жилых территорий </w:t>
      </w:r>
      <w:r>
        <w:t>поселка городского типа Гирей</w:t>
      </w:r>
      <w:r w:rsidRPr="00614ACF">
        <w:t xml:space="preserve"> на данный момент представлена индивидуальными жилыми домами. Развитие жилых зон планируется в районе сложившихся участков жилой застройки, а также на прилегающих к ним территориях за счет регенерации существующего жилого фонда – реконструкции, либо сноса ветхого жилья и строительства нов</w:t>
      </w:r>
      <w:r>
        <w:t>ых благоустроенных жилых домов.</w:t>
      </w:r>
    </w:p>
    <w:p w:rsidR="003024E4" w:rsidRPr="000E686B" w:rsidRDefault="003024E4" w:rsidP="003024E4">
      <w:pPr>
        <w:rPr>
          <w:u w:val="single"/>
        </w:rPr>
      </w:pPr>
      <w:r w:rsidRPr="000E686B">
        <w:rPr>
          <w:u w:val="single"/>
        </w:rPr>
        <w:t>Село Приозерное</w:t>
      </w:r>
    </w:p>
    <w:p w:rsidR="003024E4" w:rsidRDefault="003024E4" w:rsidP="003024E4">
      <w:r w:rsidRPr="00614ACF">
        <w:t xml:space="preserve">На территории села </w:t>
      </w:r>
      <w:r>
        <w:t>Приозерного</w:t>
      </w:r>
      <w:r w:rsidRPr="00614ACF">
        <w:t xml:space="preserve"> р</w:t>
      </w:r>
      <w:r w:rsidRPr="00FE2A0C">
        <w:t>азвитие жилых зон</w:t>
      </w:r>
      <w:r>
        <w:t xml:space="preserve"> не</w:t>
      </w:r>
      <w:r w:rsidRPr="00FE2A0C">
        <w:t xml:space="preserve"> </w:t>
      </w:r>
      <w:r>
        <w:t>планируется.</w:t>
      </w:r>
    </w:p>
    <w:p w:rsidR="003024E4" w:rsidRPr="000E686B" w:rsidRDefault="003024E4" w:rsidP="003024E4">
      <w:pPr>
        <w:rPr>
          <w:u w:val="single"/>
        </w:rPr>
      </w:pPr>
      <w:r w:rsidRPr="000E686B">
        <w:rPr>
          <w:u w:val="single"/>
        </w:rPr>
        <w:t xml:space="preserve">Хутор </w:t>
      </w:r>
      <w:proofErr w:type="spellStart"/>
      <w:r w:rsidRPr="000E686B">
        <w:rPr>
          <w:u w:val="single"/>
        </w:rPr>
        <w:t>Черединовский</w:t>
      </w:r>
      <w:proofErr w:type="spellEnd"/>
    </w:p>
    <w:p w:rsidR="003024E4" w:rsidRPr="00FE2A0C" w:rsidRDefault="003024E4" w:rsidP="003024E4">
      <w:r w:rsidRPr="00614ACF">
        <w:lastRenderedPageBreak/>
        <w:t xml:space="preserve">На территории хутора </w:t>
      </w:r>
      <w:proofErr w:type="spellStart"/>
      <w:r>
        <w:t>Черединовский</w:t>
      </w:r>
      <w:proofErr w:type="spellEnd"/>
      <w:r w:rsidRPr="00FE2A0C">
        <w:t xml:space="preserve"> развитие жилых зон планируется за счет регенерации </w:t>
      </w:r>
      <w:r>
        <w:t xml:space="preserve">существующего жилищного </w:t>
      </w:r>
      <w:proofErr w:type="gramStart"/>
      <w:r>
        <w:t>фонда  -</w:t>
      </w:r>
      <w:proofErr w:type="gramEnd"/>
      <w:r>
        <w:t xml:space="preserve"> </w:t>
      </w:r>
      <w:r w:rsidRPr="00FE2A0C">
        <w:t>реконструкция, либо снос ветхого жилья и строительство но</w:t>
      </w:r>
      <w:r>
        <w:t>вых благоустроенных жилых домов</w:t>
      </w:r>
      <w:r w:rsidRPr="00FE2A0C">
        <w:t xml:space="preserve">. </w:t>
      </w:r>
    </w:p>
    <w:p w:rsidR="003024E4" w:rsidRDefault="003024E4" w:rsidP="003024E4">
      <w:pPr>
        <w:pStyle w:val="3"/>
      </w:pPr>
      <w:bookmarkStart w:id="19" w:name="_Toc329912144"/>
      <w:r>
        <w:t>Зоны общественного центра</w:t>
      </w:r>
      <w:bookmarkEnd w:id="19"/>
    </w:p>
    <w:p w:rsidR="003024E4" w:rsidRPr="00614ACF" w:rsidRDefault="003024E4" w:rsidP="003024E4">
      <w:pPr>
        <w:ind w:firstLine="567"/>
        <w:jc w:val="both"/>
      </w:pPr>
      <w:r w:rsidRPr="00614ACF">
        <w:t>Генеральным планом предусмотрены мероприятия по формированию общественно-деловых зон с целью повышения уровня социально-бытового и культурно-досугового обслуживания населения.</w:t>
      </w:r>
    </w:p>
    <w:p w:rsidR="003024E4" w:rsidRPr="000E686B" w:rsidRDefault="003024E4" w:rsidP="003024E4">
      <w:pPr>
        <w:rPr>
          <w:u w:val="single"/>
        </w:rPr>
      </w:pPr>
      <w:r w:rsidRPr="000E686B">
        <w:rPr>
          <w:u w:val="single"/>
        </w:rPr>
        <w:t>Поселок городского типа Гирей</w:t>
      </w:r>
    </w:p>
    <w:p w:rsidR="003024E4" w:rsidRDefault="003024E4" w:rsidP="003024E4">
      <w:pPr>
        <w:ind w:firstLine="567"/>
        <w:jc w:val="both"/>
      </w:pPr>
      <w:r w:rsidRPr="00614ACF">
        <w:t xml:space="preserve">В </w:t>
      </w:r>
      <w:r>
        <w:t>поселке городского типа Гирей</w:t>
      </w:r>
      <w:r w:rsidRPr="00614ACF">
        <w:t xml:space="preserve"> территория общественной застройки</w:t>
      </w:r>
      <w:r>
        <w:t xml:space="preserve"> получит развитие в центральной</w:t>
      </w:r>
      <w:r w:rsidRPr="00614ACF">
        <w:t xml:space="preserve"> части </w:t>
      </w:r>
      <w:r>
        <w:t>поселка</w:t>
      </w:r>
      <w:r w:rsidRPr="00614ACF">
        <w:t xml:space="preserve">. </w:t>
      </w:r>
      <w:r>
        <w:t>П</w:t>
      </w:r>
      <w:r w:rsidRPr="00C56F31">
        <w:t>роектом сохраня</w:t>
      </w:r>
      <w:r>
        <w:t>ю</w:t>
      </w:r>
      <w:r w:rsidRPr="00C56F31">
        <w:t>тся</w:t>
      </w:r>
      <w:r>
        <w:t>:</w:t>
      </w:r>
      <w:r w:rsidRPr="00C56F31">
        <w:t xml:space="preserve"> </w:t>
      </w:r>
      <w:r>
        <w:t xml:space="preserve">Администрация </w:t>
      </w:r>
      <w:proofErr w:type="spellStart"/>
      <w:r>
        <w:t>Гирейского</w:t>
      </w:r>
      <w:proofErr w:type="spellEnd"/>
      <w:r>
        <w:t xml:space="preserve"> </w:t>
      </w:r>
      <w:r w:rsidRPr="002F0291">
        <w:t>поселкового совета</w:t>
      </w:r>
      <w:r>
        <w:t xml:space="preserve">, баня, комбинат бытового обслуживания, школа, объекты торговли, дом культуры, спортивные площадки, поликлиника и аптека. </w:t>
      </w:r>
      <w:r w:rsidRPr="00C56F31">
        <w:t xml:space="preserve">Так же генеральным планом предложено произвести реконструкцию: </w:t>
      </w:r>
      <w:r>
        <w:t>к</w:t>
      </w:r>
      <w:r w:rsidRPr="00705E12">
        <w:t>онтор</w:t>
      </w:r>
      <w:r>
        <w:t>ы</w:t>
      </w:r>
      <w:r w:rsidRPr="00705E12">
        <w:t xml:space="preserve"> Агрокомплекса </w:t>
      </w:r>
      <w:proofErr w:type="spellStart"/>
      <w:r w:rsidRPr="00705E12">
        <w:t>Прикубанский</w:t>
      </w:r>
      <w:proofErr w:type="spellEnd"/>
      <w:r>
        <w:t xml:space="preserve">, </w:t>
      </w:r>
      <w:proofErr w:type="gramStart"/>
      <w:r>
        <w:t>п</w:t>
      </w:r>
      <w:r w:rsidRPr="00705E12">
        <w:t>ожарн</w:t>
      </w:r>
      <w:r>
        <w:t>ой</w:t>
      </w:r>
      <w:r w:rsidRPr="00705E12">
        <w:t xml:space="preserve">  част</w:t>
      </w:r>
      <w:r>
        <w:t>и</w:t>
      </w:r>
      <w:proofErr w:type="gramEnd"/>
      <w:r>
        <w:t>, детских яслей, детского сада-яслей, ц</w:t>
      </w:r>
      <w:r w:rsidRPr="00CA0231">
        <w:t>ентр</w:t>
      </w:r>
      <w:r>
        <w:t>а</w:t>
      </w:r>
      <w:r w:rsidRPr="00CA0231">
        <w:t xml:space="preserve"> культуры и досуга</w:t>
      </w:r>
      <w:r>
        <w:t>, церкви.</w:t>
      </w:r>
    </w:p>
    <w:p w:rsidR="003024E4" w:rsidRPr="00AF4C01" w:rsidRDefault="003024E4" w:rsidP="003024E4">
      <w:pPr>
        <w:pStyle w:val="a7"/>
      </w:pPr>
      <w:r w:rsidRPr="00C56F31">
        <w:t xml:space="preserve">Предполагается строительство: </w:t>
      </w:r>
      <w:r w:rsidRPr="00AF4C01">
        <w:t>офисных зданий, прачечной с пунктом приема химчистки, гостиницы объектов общественного питания, комбинатов бытового обслуживания, объектов торговли, детского сада, учреждений дополнительного образования, спортивного комплекса с бассейном, стадиона, станции скорой медицинской помощи</w:t>
      </w:r>
      <w:r>
        <w:t xml:space="preserve"> и</w:t>
      </w:r>
      <w:r w:rsidRPr="00AF4C01">
        <w:t xml:space="preserve"> стацион</w:t>
      </w:r>
      <w:r>
        <w:t>аров.</w:t>
      </w:r>
    </w:p>
    <w:p w:rsidR="003024E4" w:rsidRPr="000E686B" w:rsidRDefault="003024E4" w:rsidP="003024E4">
      <w:pPr>
        <w:rPr>
          <w:u w:val="single"/>
        </w:rPr>
      </w:pPr>
      <w:r w:rsidRPr="000E686B">
        <w:rPr>
          <w:u w:val="single"/>
        </w:rPr>
        <w:t>Село Приозерное</w:t>
      </w:r>
    </w:p>
    <w:p w:rsidR="003024E4" w:rsidRPr="00AF4C01" w:rsidRDefault="003024E4" w:rsidP="003024E4">
      <w:pPr>
        <w:ind w:firstLine="567"/>
      </w:pPr>
      <w:r>
        <w:t>Общественной застройки в селе Приозерное не предусмотрено.</w:t>
      </w:r>
    </w:p>
    <w:p w:rsidR="003024E4" w:rsidRPr="000E686B" w:rsidRDefault="003024E4" w:rsidP="003024E4">
      <w:pPr>
        <w:rPr>
          <w:u w:val="single"/>
        </w:rPr>
      </w:pPr>
      <w:r w:rsidRPr="000E686B">
        <w:rPr>
          <w:u w:val="single"/>
        </w:rPr>
        <w:t xml:space="preserve">Хутор </w:t>
      </w:r>
      <w:proofErr w:type="spellStart"/>
      <w:r w:rsidRPr="000E686B">
        <w:rPr>
          <w:u w:val="single"/>
        </w:rPr>
        <w:t>Черединовский</w:t>
      </w:r>
      <w:proofErr w:type="spellEnd"/>
    </w:p>
    <w:p w:rsidR="003024E4" w:rsidRPr="00C56F31" w:rsidRDefault="003024E4" w:rsidP="003024E4">
      <w:pPr>
        <w:pStyle w:val="a7"/>
      </w:pPr>
      <w:r w:rsidRPr="00C56F31">
        <w:t xml:space="preserve">Территория общественной застройки сложилась в центральной части по ул. </w:t>
      </w:r>
      <w:r>
        <w:t>Северная</w:t>
      </w:r>
      <w:r w:rsidRPr="00C56F31">
        <w:t xml:space="preserve">. </w:t>
      </w:r>
      <w:r>
        <w:t xml:space="preserve">Проектом предусмотрено сохранение дома культуры, фельдшерско-акушерского пункта и объектов </w:t>
      </w:r>
      <w:proofErr w:type="gramStart"/>
      <w:r>
        <w:t xml:space="preserve">торговли, </w:t>
      </w:r>
      <w:r w:rsidRPr="00C56F31">
        <w:t xml:space="preserve"> </w:t>
      </w:r>
      <w:r>
        <w:t>а</w:t>
      </w:r>
      <w:proofErr w:type="gramEnd"/>
      <w:r>
        <w:t xml:space="preserve"> так же предложено разместить спортивную площадку.</w:t>
      </w:r>
    </w:p>
    <w:p w:rsidR="003024E4" w:rsidRDefault="003024E4" w:rsidP="003024E4">
      <w:pPr>
        <w:pStyle w:val="3"/>
      </w:pPr>
      <w:bookmarkStart w:id="20" w:name="_Toc329912145"/>
      <w:r>
        <w:t>Производственные зоны</w:t>
      </w:r>
      <w:bookmarkEnd w:id="20"/>
    </w:p>
    <w:p w:rsidR="003024E4" w:rsidRPr="00614ACF" w:rsidRDefault="003024E4" w:rsidP="003024E4">
      <w:r w:rsidRPr="00614ACF">
        <w:t>Генеральным планом запланирована структурная и технологическая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w:t>
      </w:r>
    </w:p>
    <w:p w:rsidR="003024E4" w:rsidRPr="000E686B" w:rsidRDefault="003024E4" w:rsidP="003024E4">
      <w:pPr>
        <w:rPr>
          <w:u w:val="single"/>
        </w:rPr>
      </w:pPr>
      <w:r w:rsidRPr="000E686B">
        <w:rPr>
          <w:u w:val="single"/>
        </w:rPr>
        <w:t xml:space="preserve">Городское поселение </w:t>
      </w:r>
      <w:proofErr w:type="spellStart"/>
      <w:r w:rsidRPr="000E686B">
        <w:rPr>
          <w:u w:val="single"/>
        </w:rPr>
        <w:t>Гирейское</w:t>
      </w:r>
      <w:proofErr w:type="spellEnd"/>
      <w:r w:rsidRPr="000E686B">
        <w:rPr>
          <w:u w:val="single"/>
        </w:rPr>
        <w:t xml:space="preserve"> </w:t>
      </w:r>
    </w:p>
    <w:p w:rsidR="003024E4" w:rsidRPr="00D76F6F" w:rsidRDefault="003024E4" w:rsidP="003024E4">
      <w:pPr>
        <w:pStyle w:val="a7"/>
      </w:pPr>
      <w:r w:rsidRPr="008C458E">
        <w:t xml:space="preserve">На территории поселения планируется сохранение </w:t>
      </w:r>
      <w:r>
        <w:t xml:space="preserve">действующего рыбопитомника между поселком городского типа Гирей и хутором </w:t>
      </w:r>
      <w:proofErr w:type="spellStart"/>
      <w:r>
        <w:t>Черединовский</w:t>
      </w:r>
      <w:proofErr w:type="spellEnd"/>
      <w:r w:rsidRPr="008C458E">
        <w:t xml:space="preserve">, </w:t>
      </w:r>
      <w:r>
        <w:t xml:space="preserve">а </w:t>
      </w:r>
      <w:proofErr w:type="gramStart"/>
      <w:r>
        <w:t>так же</w:t>
      </w:r>
      <w:proofErr w:type="gramEnd"/>
      <w:r>
        <w:t xml:space="preserve"> </w:t>
      </w:r>
      <w:r w:rsidRPr="008C458E">
        <w:t xml:space="preserve">запланировано </w:t>
      </w:r>
      <w:r>
        <w:t>размещение двух рыборазводных предприятий.</w:t>
      </w:r>
    </w:p>
    <w:p w:rsidR="003024E4" w:rsidRPr="000E686B" w:rsidRDefault="003024E4" w:rsidP="003024E4">
      <w:pPr>
        <w:rPr>
          <w:u w:val="single"/>
        </w:rPr>
      </w:pPr>
      <w:r w:rsidRPr="000E686B">
        <w:rPr>
          <w:u w:val="single"/>
        </w:rPr>
        <w:t>Поселок городского типа Гирей</w:t>
      </w:r>
    </w:p>
    <w:p w:rsidR="003024E4" w:rsidRPr="00E90443" w:rsidRDefault="003024E4" w:rsidP="003024E4">
      <w:pPr>
        <w:ind w:firstLine="567"/>
        <w:jc w:val="both"/>
      </w:pPr>
      <w:r w:rsidRPr="00F010FB">
        <w:t>Генеральным планом на территории</w:t>
      </w:r>
      <w:r w:rsidRPr="00E90443">
        <w:t xml:space="preserve"> </w:t>
      </w:r>
      <w:r>
        <w:t>поселка городского типа Гирей</w:t>
      </w:r>
      <w:r w:rsidRPr="00E90443">
        <w:t xml:space="preserve"> запланирована структурная и технологическая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 </w:t>
      </w:r>
      <w:r w:rsidRPr="002A62C7">
        <w:t xml:space="preserve">Проектом предлагается </w:t>
      </w:r>
      <w:r w:rsidRPr="00C56F31">
        <w:t>сохранение</w:t>
      </w:r>
      <w:r>
        <w:t xml:space="preserve"> </w:t>
      </w:r>
      <w:r w:rsidRPr="00C56F31">
        <w:t xml:space="preserve">всех </w:t>
      </w:r>
      <w:r>
        <w:t xml:space="preserve">действующих </w:t>
      </w:r>
      <w:r w:rsidRPr="00C56F31">
        <w:t>существующих объектов коммунально-складского назначения и промышленности</w:t>
      </w:r>
      <w:r>
        <w:t>, за исключением карьера по добычи гравия в восточной стороне и птицефабрики в северо-западной стороне поселка. Проектными решениями предлагаются к размещению: рыборазводное предприятие, зернохранилище, с</w:t>
      </w:r>
      <w:r w:rsidRPr="00B142E9">
        <w:t>виноводческий комплекс</w:t>
      </w:r>
      <w:r>
        <w:t xml:space="preserve"> и птицефабрика.</w:t>
      </w:r>
    </w:p>
    <w:p w:rsidR="003024E4" w:rsidRPr="000E686B" w:rsidRDefault="003024E4" w:rsidP="003024E4">
      <w:pPr>
        <w:rPr>
          <w:u w:val="single"/>
        </w:rPr>
      </w:pPr>
      <w:r w:rsidRPr="000E686B">
        <w:rPr>
          <w:u w:val="single"/>
        </w:rPr>
        <w:t>Село Приозерное</w:t>
      </w:r>
    </w:p>
    <w:p w:rsidR="003024E4" w:rsidRPr="00614ACF" w:rsidRDefault="003024E4" w:rsidP="003024E4">
      <w:pPr>
        <w:ind w:firstLine="567"/>
      </w:pPr>
      <w:r>
        <w:t>На территории села Приозерное з</w:t>
      </w:r>
      <w:r w:rsidRPr="0049253B">
        <w:t xml:space="preserve">она промышленных и коммунально-складских территорий </w:t>
      </w:r>
      <w:r>
        <w:t>не предусмотрена.</w:t>
      </w:r>
    </w:p>
    <w:p w:rsidR="003024E4" w:rsidRDefault="003024E4" w:rsidP="003024E4">
      <w:pPr>
        <w:rPr>
          <w:u w:val="single"/>
        </w:rPr>
      </w:pPr>
    </w:p>
    <w:p w:rsidR="003024E4" w:rsidRPr="000E686B" w:rsidRDefault="003024E4" w:rsidP="003024E4">
      <w:pPr>
        <w:rPr>
          <w:u w:val="single"/>
        </w:rPr>
      </w:pPr>
      <w:r w:rsidRPr="000E686B">
        <w:rPr>
          <w:u w:val="single"/>
        </w:rPr>
        <w:t xml:space="preserve">Хутор </w:t>
      </w:r>
      <w:proofErr w:type="spellStart"/>
      <w:r w:rsidRPr="000E686B">
        <w:rPr>
          <w:u w:val="single"/>
        </w:rPr>
        <w:t>Черединовский</w:t>
      </w:r>
      <w:proofErr w:type="spellEnd"/>
    </w:p>
    <w:p w:rsidR="003024E4" w:rsidRDefault="003024E4" w:rsidP="003024E4">
      <w:pPr>
        <w:pStyle w:val="a7"/>
      </w:pPr>
      <w:r>
        <w:lastRenderedPageBreak/>
        <w:t xml:space="preserve">На территории хутора </w:t>
      </w:r>
      <w:proofErr w:type="spellStart"/>
      <w:r>
        <w:t>Черединовский</w:t>
      </w:r>
      <w:proofErr w:type="spellEnd"/>
      <w:r w:rsidRPr="00C56F31">
        <w:t xml:space="preserve"> формируется зона коммунально-складского назначения </w:t>
      </w:r>
      <w:r>
        <w:t>северо-западнее</w:t>
      </w:r>
      <w:r w:rsidRPr="00C56F31">
        <w:t xml:space="preserve"> существующих границ поселка</w:t>
      </w:r>
      <w:r>
        <w:t>, на месте ликвидируемого животноводческого комплекса</w:t>
      </w:r>
      <w:r w:rsidRPr="00C56F31">
        <w:t xml:space="preserve">. </w:t>
      </w:r>
    </w:p>
    <w:p w:rsidR="003024E4" w:rsidRDefault="003024E4" w:rsidP="003024E4">
      <w:pPr>
        <w:pStyle w:val="3"/>
      </w:pPr>
      <w:bookmarkStart w:id="21" w:name="_Toc329912146"/>
      <w:r>
        <w:t>Зона транспортной инфраструктуры</w:t>
      </w:r>
      <w:bookmarkEnd w:id="21"/>
    </w:p>
    <w:p w:rsidR="003024E4" w:rsidRPr="007E7CE1" w:rsidRDefault="003024E4" w:rsidP="003024E4">
      <w:pPr>
        <w:pStyle w:val="a7"/>
      </w:pPr>
      <w:r>
        <w:t xml:space="preserve">Генеральным планом предусмотрены мероприятия по формированию зон транспортной инфраструктуры </w:t>
      </w:r>
      <w:proofErr w:type="spellStart"/>
      <w:r>
        <w:t>Гирейского</w:t>
      </w:r>
      <w:proofErr w:type="spellEnd"/>
      <w:r>
        <w:t xml:space="preserve"> город</w:t>
      </w:r>
      <w:r w:rsidRPr="003B6361">
        <w:t>ского поселения</w:t>
      </w:r>
      <w:r>
        <w:t xml:space="preserve"> с целью улучшения качества обслуживания внешнего транспорта и повышения уровня транспортной инфраструктуры населенных пунктов.</w:t>
      </w:r>
    </w:p>
    <w:p w:rsidR="003024E4" w:rsidRPr="000E686B" w:rsidRDefault="003024E4" w:rsidP="003024E4">
      <w:pPr>
        <w:pStyle w:val="af0"/>
        <w:jc w:val="left"/>
        <w:rPr>
          <w:b w:val="0"/>
          <w:u w:val="single"/>
        </w:rPr>
      </w:pPr>
      <w:proofErr w:type="spellStart"/>
      <w:r w:rsidRPr="000E686B">
        <w:rPr>
          <w:b w:val="0"/>
          <w:u w:val="single"/>
        </w:rPr>
        <w:t>Гирейское</w:t>
      </w:r>
      <w:proofErr w:type="spellEnd"/>
      <w:r w:rsidRPr="000E686B">
        <w:rPr>
          <w:b w:val="0"/>
          <w:u w:val="single"/>
        </w:rPr>
        <w:t xml:space="preserve"> городское поселение</w:t>
      </w:r>
    </w:p>
    <w:p w:rsidR="003024E4" w:rsidRDefault="003024E4" w:rsidP="003024E4">
      <w:pPr>
        <w:pStyle w:val="a7"/>
      </w:pPr>
      <w:r>
        <w:t>Формирование зон транспортной инфраструктуры под размещение автомобильных дорог общей сети:</w:t>
      </w:r>
    </w:p>
    <w:p w:rsidR="003024E4" w:rsidRPr="007E7CE1" w:rsidRDefault="003024E4" w:rsidP="003024E4">
      <w:pPr>
        <w:pStyle w:val="a4"/>
      </w:pPr>
      <w:r w:rsidRPr="007E7CE1">
        <w:t>автомобильных дорог V категории.</w:t>
      </w:r>
    </w:p>
    <w:p w:rsidR="003024E4" w:rsidRPr="000E686B" w:rsidRDefault="003024E4" w:rsidP="003024E4">
      <w:pPr>
        <w:pStyle w:val="af0"/>
        <w:jc w:val="left"/>
        <w:rPr>
          <w:b w:val="0"/>
          <w:u w:val="single"/>
        </w:rPr>
      </w:pPr>
      <w:proofErr w:type="spellStart"/>
      <w:r w:rsidRPr="000E686B">
        <w:rPr>
          <w:b w:val="0"/>
          <w:u w:val="single"/>
        </w:rPr>
        <w:t>пгт</w:t>
      </w:r>
      <w:proofErr w:type="spellEnd"/>
      <w:r w:rsidRPr="000E686B">
        <w:rPr>
          <w:b w:val="0"/>
          <w:u w:val="single"/>
        </w:rPr>
        <w:t>. Гирей</w:t>
      </w:r>
    </w:p>
    <w:p w:rsidR="003024E4" w:rsidRDefault="003024E4" w:rsidP="003024E4">
      <w:pPr>
        <w:pStyle w:val="a7"/>
      </w:pPr>
      <w:r w:rsidRPr="007E7CE1">
        <w:t>Формирование зон транспортной инфраструктуры под</w:t>
      </w:r>
      <w:r>
        <w:t xml:space="preserve"> размещение объектов транспортной инфраструктуры:</w:t>
      </w:r>
    </w:p>
    <w:p w:rsidR="003024E4" w:rsidRPr="00BA468A" w:rsidRDefault="003024E4" w:rsidP="003024E4">
      <w:pPr>
        <w:pStyle w:val="a4"/>
      </w:pPr>
      <w:r w:rsidRPr="007E7CE1">
        <w:t>ст</w:t>
      </w:r>
      <w:r w:rsidRPr="00BA468A">
        <w:t>анций технического обслуживания;</w:t>
      </w:r>
    </w:p>
    <w:p w:rsidR="003024E4" w:rsidRDefault="003024E4" w:rsidP="003024E4">
      <w:pPr>
        <w:pStyle w:val="a4"/>
      </w:pPr>
      <w:r>
        <w:t>автомойки;</w:t>
      </w:r>
    </w:p>
    <w:p w:rsidR="003024E4" w:rsidRPr="00BA468A" w:rsidRDefault="003024E4" w:rsidP="003024E4">
      <w:pPr>
        <w:pStyle w:val="a4"/>
      </w:pPr>
      <w:r>
        <w:t>гаражей индивидуального транспорта.</w:t>
      </w:r>
    </w:p>
    <w:p w:rsidR="003024E4" w:rsidRPr="007E7CE1" w:rsidRDefault="003024E4" w:rsidP="003024E4">
      <w:pPr>
        <w:pStyle w:val="a7"/>
      </w:pPr>
      <w:r w:rsidRPr="007E7CE1">
        <w:t>Формирование зон под размещение улично-дорожной сети:</w:t>
      </w:r>
    </w:p>
    <w:p w:rsidR="003024E4" w:rsidRDefault="003024E4" w:rsidP="003024E4">
      <w:pPr>
        <w:pStyle w:val="a4"/>
      </w:pPr>
      <w:r>
        <w:t>магистральные улицы общегородского значения;</w:t>
      </w:r>
    </w:p>
    <w:p w:rsidR="003024E4" w:rsidRDefault="003024E4" w:rsidP="003024E4">
      <w:pPr>
        <w:pStyle w:val="a4"/>
      </w:pPr>
      <w:r>
        <w:t>магистральные улицы районного значения;</w:t>
      </w:r>
    </w:p>
    <w:p w:rsidR="003024E4" w:rsidRDefault="003024E4" w:rsidP="003024E4">
      <w:pPr>
        <w:pStyle w:val="a4"/>
      </w:pPr>
      <w:r>
        <w:t>улицы и дороги местного значения;</w:t>
      </w:r>
    </w:p>
    <w:p w:rsidR="003024E4" w:rsidRDefault="003024E4" w:rsidP="003024E4">
      <w:pPr>
        <w:pStyle w:val="a4"/>
      </w:pPr>
      <w:r>
        <w:t>проезды.</w:t>
      </w:r>
    </w:p>
    <w:p w:rsidR="003024E4" w:rsidRPr="000E686B" w:rsidRDefault="003024E4" w:rsidP="003024E4">
      <w:pPr>
        <w:pStyle w:val="af0"/>
        <w:jc w:val="left"/>
        <w:rPr>
          <w:b w:val="0"/>
          <w:u w:val="single"/>
        </w:rPr>
      </w:pPr>
      <w:r w:rsidRPr="000E686B">
        <w:rPr>
          <w:b w:val="0"/>
          <w:u w:val="single"/>
        </w:rPr>
        <w:t xml:space="preserve">х. </w:t>
      </w:r>
      <w:proofErr w:type="spellStart"/>
      <w:r w:rsidRPr="000E686B">
        <w:rPr>
          <w:b w:val="0"/>
          <w:u w:val="single"/>
        </w:rPr>
        <w:t>Черединовский</w:t>
      </w:r>
      <w:proofErr w:type="spellEnd"/>
      <w:r w:rsidRPr="000E686B">
        <w:rPr>
          <w:b w:val="0"/>
          <w:u w:val="single"/>
        </w:rPr>
        <w:t xml:space="preserve"> </w:t>
      </w:r>
    </w:p>
    <w:p w:rsidR="003024E4" w:rsidRDefault="003024E4" w:rsidP="003024E4">
      <w:pPr>
        <w:pStyle w:val="a7"/>
      </w:pPr>
      <w:r w:rsidRPr="007E7CE1">
        <w:t>Формирование зон транспортно</w:t>
      </w:r>
      <w:r>
        <w:t>й инфраструктуры под размещение объектов транспортной инфраструктуры:</w:t>
      </w:r>
    </w:p>
    <w:p w:rsidR="003024E4" w:rsidRPr="007E7CE1" w:rsidRDefault="003024E4" w:rsidP="003024E4">
      <w:pPr>
        <w:pStyle w:val="a7"/>
      </w:pPr>
      <w:r w:rsidRPr="007E7CE1">
        <w:t>Формирование зон под размещение улично-дорожной сети:</w:t>
      </w:r>
    </w:p>
    <w:p w:rsidR="003024E4" w:rsidRDefault="003024E4" w:rsidP="003024E4">
      <w:pPr>
        <w:pStyle w:val="a4"/>
      </w:pPr>
      <w:r>
        <w:t>улиц в жилой застройке основных;</w:t>
      </w:r>
    </w:p>
    <w:p w:rsidR="003024E4" w:rsidRDefault="003024E4" w:rsidP="003024E4">
      <w:pPr>
        <w:pStyle w:val="a4"/>
      </w:pPr>
      <w:r>
        <w:t>улиц в жилой застройке второстепенных;</w:t>
      </w:r>
    </w:p>
    <w:p w:rsidR="003024E4" w:rsidRPr="000E686B" w:rsidRDefault="003024E4" w:rsidP="003024E4">
      <w:pPr>
        <w:pStyle w:val="af0"/>
        <w:jc w:val="left"/>
        <w:rPr>
          <w:b w:val="0"/>
          <w:u w:val="single"/>
        </w:rPr>
      </w:pPr>
      <w:r w:rsidRPr="000E686B">
        <w:rPr>
          <w:b w:val="0"/>
          <w:u w:val="single"/>
        </w:rPr>
        <w:t xml:space="preserve">с. Первомайское </w:t>
      </w:r>
    </w:p>
    <w:p w:rsidR="003024E4" w:rsidRDefault="003024E4" w:rsidP="003024E4">
      <w:pPr>
        <w:pStyle w:val="a7"/>
      </w:pPr>
      <w:r w:rsidRPr="007E7CE1">
        <w:t>Формирование зон транспортно</w:t>
      </w:r>
      <w:r>
        <w:t>й инфраструктуры под размещение объектов транспортной инфраструктуры:</w:t>
      </w:r>
    </w:p>
    <w:p w:rsidR="003024E4" w:rsidRPr="007E7CE1" w:rsidRDefault="003024E4" w:rsidP="003024E4">
      <w:pPr>
        <w:pStyle w:val="a7"/>
      </w:pPr>
      <w:r w:rsidRPr="007E7CE1">
        <w:t>Формирование зон под размещение улично-дорожной сети:</w:t>
      </w:r>
    </w:p>
    <w:p w:rsidR="003024E4" w:rsidRDefault="003024E4" w:rsidP="003024E4">
      <w:pPr>
        <w:pStyle w:val="a4"/>
      </w:pPr>
      <w:r>
        <w:t>улиц в жилой застройке основных.</w:t>
      </w:r>
    </w:p>
    <w:p w:rsidR="003024E4" w:rsidRDefault="003024E4" w:rsidP="003024E4">
      <w:pPr>
        <w:pStyle w:val="a4"/>
        <w:numPr>
          <w:ilvl w:val="0"/>
          <w:numId w:val="0"/>
        </w:numPr>
        <w:ind w:left="567"/>
      </w:pPr>
    </w:p>
    <w:p w:rsidR="003024E4" w:rsidRPr="000A6EB7" w:rsidRDefault="003024E4" w:rsidP="003024E4">
      <w:pPr>
        <w:pStyle w:val="3"/>
      </w:pPr>
      <w:bookmarkStart w:id="22" w:name="_Toc329912147"/>
      <w:r w:rsidRPr="000A6EB7">
        <w:t>Зона инженерной инфраструктуры</w:t>
      </w:r>
      <w:bookmarkEnd w:id="22"/>
    </w:p>
    <w:p w:rsidR="003024E4" w:rsidRPr="000A6EB7" w:rsidRDefault="003024E4" w:rsidP="003024E4">
      <w:pPr>
        <w:pStyle w:val="a7"/>
      </w:pPr>
      <w:r w:rsidRPr="000A6EB7">
        <w:t xml:space="preserve">Генеральным планом предусмотрены мероприятия, направленные на повышение благоприятных условий жизнедеятельности человека, на ограничение негативного воздействия хозяйственной и иной деятельности на окружающую среду на территории населенных пунктов по всем направлениям инженерного обеспечения. Мероприятия предусмотрены с учетом существующего состояния объектов инженерной инфраструктуры и с учетом прогноза изменения численности населения. </w:t>
      </w:r>
    </w:p>
    <w:p w:rsidR="003024E4" w:rsidRPr="000A6EB7" w:rsidRDefault="003024E4" w:rsidP="003024E4">
      <w:pPr>
        <w:pStyle w:val="a7"/>
      </w:pPr>
      <w:r w:rsidRPr="000A6EB7">
        <w:t xml:space="preserve">На территории населенных пунктов, входящих в состав </w:t>
      </w:r>
      <w:proofErr w:type="gramStart"/>
      <w:r w:rsidRPr="000A6EB7">
        <w:t>поселения,  запланирована</w:t>
      </w:r>
      <w:proofErr w:type="gramEnd"/>
      <w:r w:rsidRPr="000A6EB7">
        <w:t xml:space="preserve"> реконструкция существующих и строительство новых сетей и объектов: водоснабжения, водоотведения, электроснабжения, теплоснабжения, газоснабжения и связи.</w:t>
      </w:r>
    </w:p>
    <w:p w:rsidR="003024E4" w:rsidRPr="000E686B" w:rsidRDefault="003024E4" w:rsidP="003024E4">
      <w:pPr>
        <w:rPr>
          <w:u w:val="single"/>
        </w:rPr>
      </w:pPr>
      <w:proofErr w:type="spellStart"/>
      <w:r w:rsidRPr="000E686B">
        <w:rPr>
          <w:u w:val="single"/>
        </w:rPr>
        <w:lastRenderedPageBreak/>
        <w:t>пгт</w:t>
      </w:r>
      <w:proofErr w:type="spellEnd"/>
      <w:r w:rsidRPr="000E686B">
        <w:rPr>
          <w:u w:val="single"/>
        </w:rPr>
        <w:t>. Гирей</w:t>
      </w:r>
    </w:p>
    <w:p w:rsidR="003024E4" w:rsidRDefault="003024E4" w:rsidP="003024E4">
      <w:pPr>
        <w:pStyle w:val="a7"/>
      </w:pPr>
      <w:r>
        <w:t xml:space="preserve">На территории </w:t>
      </w:r>
      <w:proofErr w:type="spellStart"/>
      <w:r>
        <w:t>пгт</w:t>
      </w:r>
      <w:proofErr w:type="spellEnd"/>
      <w:r>
        <w:t>. Гирей</w:t>
      </w:r>
      <w:r w:rsidRPr="00554F73">
        <w:t xml:space="preserve"> запланировано формирование зон под объекты инженерной инфраструктуры:</w:t>
      </w:r>
    </w:p>
    <w:p w:rsidR="003024E4" w:rsidRDefault="003024E4" w:rsidP="003024E4">
      <w:pPr>
        <w:pStyle w:val="a4"/>
      </w:pPr>
      <w:r>
        <w:t>куст с</w:t>
      </w:r>
      <w:r w:rsidRPr="00D431D6">
        <w:t>кважин для забора воды</w:t>
      </w:r>
      <w:r>
        <w:t>;</w:t>
      </w:r>
    </w:p>
    <w:p w:rsidR="003024E4" w:rsidRDefault="003024E4" w:rsidP="003024E4">
      <w:pPr>
        <w:pStyle w:val="a4"/>
      </w:pPr>
      <w:r>
        <w:t>водопроводные очистные сооружения;</w:t>
      </w:r>
    </w:p>
    <w:p w:rsidR="003024E4" w:rsidRDefault="003024E4" w:rsidP="003024E4">
      <w:pPr>
        <w:pStyle w:val="a4"/>
      </w:pPr>
      <w:r>
        <w:t>к</w:t>
      </w:r>
      <w:r w:rsidRPr="00D431D6">
        <w:t>анализационные очистные сооружения</w:t>
      </w:r>
      <w:r>
        <w:t>;</w:t>
      </w:r>
    </w:p>
    <w:p w:rsidR="003024E4" w:rsidRPr="00554F73" w:rsidRDefault="003024E4" w:rsidP="003024E4">
      <w:pPr>
        <w:pStyle w:val="a4"/>
      </w:pPr>
      <w:r>
        <w:t>п</w:t>
      </w:r>
      <w:r w:rsidRPr="00D431D6">
        <w:t>онизительн</w:t>
      </w:r>
      <w:r>
        <w:t>ые</w:t>
      </w:r>
      <w:r w:rsidRPr="00D431D6">
        <w:t xml:space="preserve"> подстанци</w:t>
      </w:r>
      <w:r>
        <w:t>и</w:t>
      </w:r>
      <w:r w:rsidRPr="00D431D6">
        <w:t xml:space="preserve"> 35 </w:t>
      </w:r>
      <w:proofErr w:type="spellStart"/>
      <w:r w:rsidRPr="00D431D6">
        <w:t>кВ</w:t>
      </w:r>
      <w:r>
        <w:t>.</w:t>
      </w:r>
      <w:proofErr w:type="spellEnd"/>
    </w:p>
    <w:p w:rsidR="003024E4" w:rsidRPr="000E686B" w:rsidRDefault="003024E4" w:rsidP="003024E4">
      <w:pPr>
        <w:rPr>
          <w:u w:val="single"/>
        </w:rPr>
      </w:pPr>
      <w:r w:rsidRPr="000E686B">
        <w:rPr>
          <w:u w:val="single"/>
        </w:rPr>
        <w:t xml:space="preserve">х. </w:t>
      </w:r>
      <w:proofErr w:type="spellStart"/>
      <w:r w:rsidRPr="000E686B">
        <w:rPr>
          <w:u w:val="single"/>
        </w:rPr>
        <w:t>Черединовский</w:t>
      </w:r>
      <w:proofErr w:type="spellEnd"/>
    </w:p>
    <w:p w:rsidR="003024E4" w:rsidRDefault="003024E4" w:rsidP="003024E4">
      <w:pPr>
        <w:pStyle w:val="a7"/>
      </w:pPr>
      <w:r>
        <w:t xml:space="preserve">На территории х. </w:t>
      </w:r>
      <w:proofErr w:type="spellStart"/>
      <w:r>
        <w:t>Черединовский</w:t>
      </w:r>
      <w:proofErr w:type="spellEnd"/>
      <w:r>
        <w:t xml:space="preserve"> запланировано формирование зон под объекты инженерной инфраструктуры:</w:t>
      </w:r>
    </w:p>
    <w:p w:rsidR="003024E4" w:rsidRPr="00D431D6" w:rsidRDefault="003024E4" w:rsidP="003024E4">
      <w:pPr>
        <w:pStyle w:val="a4"/>
      </w:pPr>
      <w:r>
        <w:t xml:space="preserve">куст </w:t>
      </w:r>
      <w:r w:rsidRPr="00D431D6">
        <w:t>скважин для забора воды;</w:t>
      </w:r>
    </w:p>
    <w:p w:rsidR="003024E4" w:rsidRPr="00D431D6" w:rsidRDefault="003024E4" w:rsidP="003024E4">
      <w:pPr>
        <w:pStyle w:val="a4"/>
      </w:pPr>
      <w:r w:rsidRPr="00D431D6">
        <w:t>водопроводные очистные сооружения</w:t>
      </w:r>
      <w:r>
        <w:t>.</w:t>
      </w:r>
    </w:p>
    <w:p w:rsidR="003024E4" w:rsidRPr="000E686B" w:rsidRDefault="003024E4" w:rsidP="003024E4">
      <w:pPr>
        <w:rPr>
          <w:u w:val="single"/>
        </w:rPr>
      </w:pPr>
      <w:r w:rsidRPr="000E686B">
        <w:rPr>
          <w:u w:val="single"/>
        </w:rPr>
        <w:t>с. Приозерное</w:t>
      </w:r>
    </w:p>
    <w:p w:rsidR="003024E4" w:rsidRDefault="003024E4" w:rsidP="003024E4">
      <w:pPr>
        <w:pStyle w:val="a7"/>
      </w:pPr>
      <w:r>
        <w:t>На территории с. Приозёрное</w:t>
      </w:r>
      <w:r w:rsidRPr="00554F73">
        <w:t xml:space="preserve"> формирование зон под объекты инженерной инфраструктуры</w:t>
      </w:r>
      <w:r>
        <w:t xml:space="preserve"> </w:t>
      </w:r>
      <w:r w:rsidRPr="002E07EF">
        <w:t>не запланировано</w:t>
      </w:r>
      <w:r>
        <w:t>.</w:t>
      </w:r>
    </w:p>
    <w:p w:rsidR="003024E4" w:rsidRDefault="003024E4" w:rsidP="003024E4">
      <w:pPr>
        <w:pStyle w:val="3"/>
      </w:pPr>
      <w:bookmarkStart w:id="23" w:name="_Toc329912148"/>
      <w:r>
        <w:t>Рекреационные зоны</w:t>
      </w:r>
      <w:bookmarkEnd w:id="23"/>
    </w:p>
    <w:p w:rsidR="003024E4" w:rsidRPr="00614ACF" w:rsidRDefault="003024E4" w:rsidP="003024E4">
      <w:pPr>
        <w:ind w:firstLine="567"/>
        <w:jc w:val="both"/>
      </w:pPr>
      <w:r w:rsidRPr="00614ACF">
        <w:t>Генеральным планом предусмотрены мероприятия по развитию и обустройству рекреационных зон, запланировано благоустройство территории общественн</w:t>
      </w:r>
      <w:r>
        <w:t>ых</w:t>
      </w:r>
      <w:r w:rsidRPr="00614ACF">
        <w:t xml:space="preserve"> центр</w:t>
      </w:r>
      <w:r>
        <w:t>ов</w:t>
      </w:r>
      <w:r w:rsidRPr="00614ACF">
        <w:t xml:space="preserve"> в </w:t>
      </w:r>
      <w:r>
        <w:t xml:space="preserve">поселке городского типа Гирей и хуторе </w:t>
      </w:r>
      <w:proofErr w:type="spellStart"/>
      <w:r>
        <w:t>Черединовский</w:t>
      </w:r>
      <w:proofErr w:type="spellEnd"/>
      <w:r>
        <w:t>.</w:t>
      </w:r>
    </w:p>
    <w:p w:rsidR="003024E4" w:rsidRPr="00304804" w:rsidRDefault="003024E4" w:rsidP="003024E4">
      <w:pPr>
        <w:ind w:firstLine="567"/>
        <w:jc w:val="both"/>
      </w:pPr>
      <w:r w:rsidRPr="00614ACF">
        <w:t xml:space="preserve">На территории </w:t>
      </w:r>
      <w:r>
        <w:t>поселка городского типа Гирей</w:t>
      </w:r>
      <w:r w:rsidRPr="00614ACF">
        <w:t xml:space="preserve"> запланировано благоустройство территории вблизи </w:t>
      </w:r>
      <w:r>
        <w:t>перекрестка улиц Парковая и Почтовая, так же запланировано обустройство рекреационной зоны в восточной части с размещением базы отдыха с выходом к озеру.</w:t>
      </w:r>
    </w:p>
    <w:p w:rsidR="003024E4" w:rsidRDefault="003024E4" w:rsidP="003024E4">
      <w:pPr>
        <w:pStyle w:val="22"/>
      </w:pPr>
      <w:bookmarkStart w:id="24" w:name="_Toc329912149"/>
      <w:r>
        <w:t>Мероприятия по развитию и размещению объектов капитального строительства</w:t>
      </w:r>
      <w:bookmarkEnd w:id="24"/>
    </w:p>
    <w:p w:rsidR="003024E4" w:rsidRDefault="003024E4" w:rsidP="003024E4">
      <w:pPr>
        <w:pStyle w:val="3"/>
      </w:pPr>
      <w:bookmarkStart w:id="25" w:name="_Toc329912150"/>
      <w:r>
        <w:t>Размещение объектов жилищной сферы</w:t>
      </w:r>
      <w:bookmarkEnd w:id="25"/>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8818A1" w:rsidRDefault="003024E4" w:rsidP="003024E4">
      <w:pPr>
        <w:pStyle w:val="a7"/>
      </w:pPr>
      <w:r w:rsidRPr="008818A1">
        <w:t>Основными решениями генерального плана населенного пункта в жилищной сфере являются:</w:t>
      </w:r>
    </w:p>
    <w:p w:rsidR="003024E4" w:rsidRPr="008818A1" w:rsidRDefault="003024E4" w:rsidP="003024E4">
      <w:pPr>
        <w:pStyle w:val="a4"/>
      </w:pPr>
      <w:r w:rsidRPr="008818A1">
        <w:t>снос ветхого и аварийного жилищного фонда;</w:t>
      </w:r>
    </w:p>
    <w:p w:rsidR="003024E4" w:rsidRPr="00C42D88" w:rsidRDefault="003024E4" w:rsidP="003024E4">
      <w:pPr>
        <w:pStyle w:val="a4"/>
      </w:pPr>
      <w:r w:rsidRPr="008818A1">
        <w:t xml:space="preserve">упорядочение существующей территории жилой застройки с сокращением площади территорий индивидуальной жилой застройки до </w:t>
      </w:r>
      <w:r w:rsidRPr="00C42D88">
        <w:t>196,0 га и  увеличением территорий малоэтажной жилой застройки до 26,5 га;</w:t>
      </w:r>
    </w:p>
    <w:p w:rsidR="003024E4" w:rsidRPr="008818A1" w:rsidRDefault="003024E4" w:rsidP="003024E4">
      <w:pPr>
        <w:pStyle w:val="a4"/>
      </w:pPr>
      <w:r w:rsidRPr="008818A1">
        <w:t xml:space="preserve">определение проектной жилищной обеспеченности на уровне 25 </w:t>
      </w:r>
      <w:proofErr w:type="spellStart"/>
      <w:r w:rsidRPr="008818A1">
        <w:t>кв.м</w:t>
      </w:r>
      <w:proofErr w:type="spellEnd"/>
      <w:r w:rsidRPr="008818A1">
        <w:t xml:space="preserve"> на человека;</w:t>
      </w:r>
    </w:p>
    <w:p w:rsidR="003024E4" w:rsidRPr="00C42D88" w:rsidRDefault="003024E4" w:rsidP="003024E4">
      <w:pPr>
        <w:pStyle w:val="a4"/>
      </w:pPr>
      <w:r w:rsidRPr="008818A1">
        <w:t xml:space="preserve">установление </w:t>
      </w:r>
      <w:r w:rsidRPr="00C42D88">
        <w:t>плотности населения в границах жилых зон для индивидуальной жилой застройки не менее 21 чел./га, для малоэтажной – не менее 110 чел./га;</w:t>
      </w:r>
    </w:p>
    <w:p w:rsidR="003024E4" w:rsidRPr="00C42D88" w:rsidRDefault="003024E4" w:rsidP="003024E4">
      <w:pPr>
        <w:pStyle w:val="a4"/>
      </w:pPr>
      <w:r w:rsidRPr="008818A1">
        <w:t>выделение территорий м</w:t>
      </w:r>
      <w:r w:rsidRPr="00C42D88">
        <w:t xml:space="preserve">алоэтажной жилой застройки площадью 16,4 га на первоочередное освоение. </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8818A1" w:rsidRDefault="003024E4" w:rsidP="003024E4">
      <w:pPr>
        <w:pStyle w:val="a7"/>
      </w:pPr>
      <w:r w:rsidRPr="008818A1">
        <w:t>Основными решениями генерального плана населенного пункта в жилищной сфере являются:</w:t>
      </w:r>
    </w:p>
    <w:p w:rsidR="003024E4" w:rsidRPr="008818A1" w:rsidRDefault="003024E4" w:rsidP="003024E4">
      <w:pPr>
        <w:pStyle w:val="a4"/>
      </w:pPr>
      <w:r w:rsidRPr="008818A1">
        <w:t>снос ветхого и аварийного жилищного фонда;</w:t>
      </w:r>
    </w:p>
    <w:p w:rsidR="003024E4" w:rsidRPr="00C42D88" w:rsidRDefault="003024E4" w:rsidP="003024E4">
      <w:pPr>
        <w:pStyle w:val="a4"/>
      </w:pPr>
      <w:r w:rsidRPr="008818A1">
        <w:t xml:space="preserve">упорядочение существующий территории жилой застройки с </w:t>
      </w:r>
      <w:r w:rsidRPr="00C42D88">
        <w:t>сохранением площади территорий индивидуальной жилой застройки на уровне 45,2 га;</w:t>
      </w:r>
    </w:p>
    <w:p w:rsidR="003024E4" w:rsidRPr="008818A1" w:rsidRDefault="003024E4" w:rsidP="003024E4">
      <w:pPr>
        <w:pStyle w:val="a4"/>
      </w:pPr>
      <w:r w:rsidRPr="008818A1">
        <w:t xml:space="preserve">определение проектной жилищной обеспеченности на уровне 25 </w:t>
      </w:r>
      <w:proofErr w:type="spellStart"/>
      <w:r w:rsidRPr="008818A1">
        <w:t>кв.м</w:t>
      </w:r>
      <w:proofErr w:type="spellEnd"/>
      <w:r w:rsidRPr="008818A1">
        <w:t xml:space="preserve"> на человека;</w:t>
      </w:r>
    </w:p>
    <w:p w:rsidR="003024E4" w:rsidRPr="00C42D88" w:rsidRDefault="003024E4" w:rsidP="003024E4">
      <w:pPr>
        <w:pStyle w:val="a4"/>
      </w:pPr>
      <w:r w:rsidRPr="008818A1">
        <w:t>установление плотности</w:t>
      </w:r>
      <w:r w:rsidRPr="00C42D88">
        <w:t xml:space="preserve"> населения в границах жилых зон не менее 15 чел./га.</w:t>
      </w:r>
    </w:p>
    <w:p w:rsidR="003024E4" w:rsidRPr="00AD5611" w:rsidRDefault="003024E4" w:rsidP="003024E4">
      <w:pPr>
        <w:rPr>
          <w:u w:val="single"/>
        </w:rPr>
      </w:pPr>
      <w:r w:rsidRPr="00AD5611">
        <w:rPr>
          <w:u w:val="single"/>
        </w:rPr>
        <w:lastRenderedPageBreak/>
        <w:t xml:space="preserve">с. Приозерное </w:t>
      </w:r>
    </w:p>
    <w:p w:rsidR="003024E4" w:rsidRPr="008818A1" w:rsidRDefault="003024E4" w:rsidP="003024E4">
      <w:pPr>
        <w:pStyle w:val="a7"/>
      </w:pPr>
      <w:r w:rsidRPr="008818A1">
        <w:t>Основными решениями генерального плана населенного пункта в жилищной сфере являются:</w:t>
      </w:r>
    </w:p>
    <w:p w:rsidR="003024E4" w:rsidRPr="008818A1" w:rsidRDefault="003024E4" w:rsidP="003024E4">
      <w:pPr>
        <w:pStyle w:val="a4"/>
      </w:pPr>
      <w:r w:rsidRPr="008818A1">
        <w:t>снос ветхого и аварийного жилищного фонда;</w:t>
      </w:r>
    </w:p>
    <w:p w:rsidR="003024E4" w:rsidRPr="008818A1" w:rsidRDefault="003024E4" w:rsidP="003024E4">
      <w:pPr>
        <w:pStyle w:val="a4"/>
      </w:pPr>
      <w:r w:rsidRPr="008818A1">
        <w:t>упорядочение существующий территории жилой застройки с сохранением площади территорий индивидуальной жилой застройки на уровне 3,8 га;</w:t>
      </w:r>
    </w:p>
    <w:p w:rsidR="003024E4" w:rsidRPr="008818A1" w:rsidRDefault="003024E4" w:rsidP="003024E4">
      <w:pPr>
        <w:pStyle w:val="a4"/>
      </w:pPr>
      <w:r w:rsidRPr="008818A1">
        <w:t xml:space="preserve">определение проектной жилищной обеспеченности на уровне 25 </w:t>
      </w:r>
      <w:proofErr w:type="spellStart"/>
      <w:r w:rsidRPr="008818A1">
        <w:t>кв.м</w:t>
      </w:r>
      <w:proofErr w:type="spellEnd"/>
      <w:r w:rsidRPr="008818A1">
        <w:t xml:space="preserve"> на человека;</w:t>
      </w:r>
    </w:p>
    <w:p w:rsidR="003024E4" w:rsidRDefault="003024E4" w:rsidP="003024E4">
      <w:pPr>
        <w:pStyle w:val="a4"/>
      </w:pPr>
      <w:r w:rsidRPr="008818A1">
        <w:t>установление плотности</w:t>
      </w:r>
      <w:r w:rsidRPr="00C42D88">
        <w:t xml:space="preserve"> населения в границах жилых зон не менее 15 чел./га.</w:t>
      </w:r>
    </w:p>
    <w:p w:rsidR="003024E4" w:rsidRPr="00C42D88" w:rsidRDefault="003024E4" w:rsidP="003024E4">
      <w:pPr>
        <w:pStyle w:val="a4"/>
        <w:numPr>
          <w:ilvl w:val="0"/>
          <w:numId w:val="0"/>
        </w:numPr>
        <w:ind w:left="567"/>
      </w:pPr>
    </w:p>
    <w:p w:rsidR="003024E4" w:rsidRDefault="003024E4" w:rsidP="003024E4">
      <w:pPr>
        <w:pStyle w:val="3"/>
      </w:pPr>
      <w:bookmarkStart w:id="26" w:name="_Toc329912151"/>
      <w:r>
        <w:t>Развитие и размещение объектов социальной сферы</w:t>
      </w:r>
      <w:bookmarkEnd w:id="26"/>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8818A1" w:rsidRDefault="003024E4" w:rsidP="003024E4">
      <w:pPr>
        <w:pStyle w:val="a7"/>
      </w:pPr>
      <w:r w:rsidRPr="008818A1">
        <w:t>Решения генерального плана населенного пункта в социальной сфере предполагают следующие мероприятия:</w:t>
      </w:r>
    </w:p>
    <w:p w:rsidR="003024E4" w:rsidRPr="008818A1" w:rsidRDefault="003024E4" w:rsidP="003024E4">
      <w:pPr>
        <w:pStyle w:val="a7"/>
      </w:pPr>
      <w:r w:rsidRPr="008818A1">
        <w:t>Реконструкция:</w:t>
      </w:r>
    </w:p>
    <w:p w:rsidR="003024E4" w:rsidRPr="005D0E24" w:rsidRDefault="003024E4" w:rsidP="003024E4">
      <w:pPr>
        <w:pStyle w:val="a7"/>
      </w:pPr>
      <w:r w:rsidRPr="008818A1">
        <w:t>Первоочередное освоение:</w:t>
      </w:r>
    </w:p>
    <w:p w:rsidR="003024E4" w:rsidRPr="005D0E24" w:rsidRDefault="003024E4" w:rsidP="003024E4">
      <w:pPr>
        <w:pStyle w:val="a4"/>
      </w:pPr>
      <w:r w:rsidRPr="008818A1">
        <w:t xml:space="preserve">133-я </w:t>
      </w:r>
      <w:r w:rsidRPr="005D0E24">
        <w:t>пожарная  часть на 6 автомобилей.</w:t>
      </w:r>
    </w:p>
    <w:p w:rsidR="003024E4" w:rsidRPr="008818A1" w:rsidRDefault="003024E4" w:rsidP="003024E4">
      <w:pPr>
        <w:pStyle w:val="a4"/>
      </w:pPr>
      <w:r w:rsidRPr="008818A1">
        <w:t>Расчетный срок:</w:t>
      </w:r>
    </w:p>
    <w:p w:rsidR="003024E4" w:rsidRPr="008818A1" w:rsidRDefault="003024E4" w:rsidP="003024E4">
      <w:pPr>
        <w:pStyle w:val="a4"/>
      </w:pPr>
      <w:r w:rsidRPr="008818A1">
        <w:t>детский сад - ясли на 150 мест;</w:t>
      </w:r>
    </w:p>
    <w:p w:rsidR="003024E4" w:rsidRPr="008818A1" w:rsidRDefault="003024E4" w:rsidP="003024E4">
      <w:pPr>
        <w:pStyle w:val="a4"/>
      </w:pPr>
      <w:r w:rsidRPr="008818A1">
        <w:t>детский сад – ясли с кухней на 50 мест;</w:t>
      </w:r>
    </w:p>
    <w:p w:rsidR="003024E4" w:rsidRPr="008818A1" w:rsidRDefault="003024E4" w:rsidP="003024E4">
      <w:pPr>
        <w:pStyle w:val="a4"/>
      </w:pPr>
      <w:r w:rsidRPr="008818A1">
        <w:t>церковь;</w:t>
      </w:r>
    </w:p>
    <w:p w:rsidR="003024E4" w:rsidRPr="008818A1" w:rsidRDefault="003024E4" w:rsidP="003024E4">
      <w:pPr>
        <w:pStyle w:val="a4"/>
      </w:pPr>
      <w:r w:rsidRPr="008818A1">
        <w:t>комплекс «МУК Центр культуры и досуга «Фламинго» на 460 мест – библиотека на 19,8 тыс. ед. хранения - парикмахерская «Престиж» на 2 рабочих места - сберегательный банк на 2 операционных места – почта»;</w:t>
      </w:r>
    </w:p>
    <w:p w:rsidR="003024E4" w:rsidRPr="008818A1" w:rsidRDefault="003024E4" w:rsidP="003024E4">
      <w:pPr>
        <w:pStyle w:val="a4"/>
      </w:pPr>
      <w:r w:rsidRPr="008818A1">
        <w:t>МДОУ №18 на 200 мест;</w:t>
      </w:r>
    </w:p>
    <w:p w:rsidR="003024E4" w:rsidRPr="008818A1" w:rsidRDefault="003024E4" w:rsidP="003024E4">
      <w:pPr>
        <w:pStyle w:val="a4"/>
      </w:pPr>
      <w:r w:rsidRPr="008818A1">
        <w:t>контора Агрокомплекса.</w:t>
      </w:r>
    </w:p>
    <w:p w:rsidR="003024E4" w:rsidRPr="008818A1" w:rsidRDefault="003024E4" w:rsidP="003024E4">
      <w:pPr>
        <w:pStyle w:val="a7"/>
      </w:pPr>
      <w:r w:rsidRPr="008818A1">
        <w:t>Строительство:</w:t>
      </w:r>
    </w:p>
    <w:p w:rsidR="003024E4" w:rsidRPr="008818A1" w:rsidRDefault="003024E4" w:rsidP="003024E4">
      <w:pPr>
        <w:pStyle w:val="a7"/>
      </w:pPr>
      <w:r w:rsidRPr="008818A1">
        <w:t>Первоочередное освоение:</w:t>
      </w:r>
    </w:p>
    <w:p w:rsidR="003024E4" w:rsidRPr="008818A1" w:rsidRDefault="003024E4" w:rsidP="003024E4">
      <w:pPr>
        <w:pStyle w:val="a4"/>
      </w:pPr>
      <w:r w:rsidRPr="008818A1">
        <w:t>учреждение дополнительного образования на 85 мест;</w:t>
      </w:r>
    </w:p>
    <w:p w:rsidR="003024E4" w:rsidRPr="008818A1" w:rsidRDefault="003024E4" w:rsidP="003024E4">
      <w:pPr>
        <w:pStyle w:val="a4"/>
      </w:pPr>
      <w:r w:rsidRPr="008818A1">
        <w:t>детский сад на 90 мест;</w:t>
      </w:r>
    </w:p>
    <w:p w:rsidR="003024E4" w:rsidRPr="008818A1" w:rsidRDefault="003024E4" w:rsidP="003024E4">
      <w:pPr>
        <w:pStyle w:val="a4"/>
      </w:pPr>
      <w:r w:rsidRPr="008818A1">
        <w:t>станция скорой медицинской помощи на 2 автомобиля;</w:t>
      </w:r>
    </w:p>
    <w:p w:rsidR="003024E4" w:rsidRPr="008818A1" w:rsidRDefault="003024E4" w:rsidP="003024E4">
      <w:pPr>
        <w:pStyle w:val="a4"/>
      </w:pPr>
      <w:r w:rsidRPr="008818A1">
        <w:t>спортивный комплекс на 540 кв. м площади пола и с бассейном;</w:t>
      </w:r>
    </w:p>
    <w:p w:rsidR="003024E4" w:rsidRPr="008818A1" w:rsidRDefault="003024E4" w:rsidP="003024E4">
      <w:pPr>
        <w:pStyle w:val="a4"/>
      </w:pPr>
      <w:r w:rsidRPr="008818A1">
        <w:t>комбинат бытового обслуживания на 20 рабочих мест;</w:t>
      </w:r>
    </w:p>
    <w:p w:rsidR="003024E4" w:rsidRPr="008818A1" w:rsidRDefault="003024E4" w:rsidP="003024E4">
      <w:pPr>
        <w:pStyle w:val="a4"/>
      </w:pPr>
      <w:r w:rsidRPr="008818A1">
        <w:t xml:space="preserve">магазин торговой площадью 200 </w:t>
      </w:r>
      <w:proofErr w:type="spellStart"/>
      <w:r w:rsidRPr="008818A1">
        <w:t>кв.м</w:t>
      </w:r>
      <w:proofErr w:type="spellEnd"/>
      <w:r w:rsidRPr="008818A1">
        <w:t>;</w:t>
      </w:r>
    </w:p>
    <w:p w:rsidR="003024E4" w:rsidRPr="008818A1" w:rsidRDefault="003024E4" w:rsidP="003024E4">
      <w:pPr>
        <w:pStyle w:val="a4"/>
      </w:pPr>
      <w:r w:rsidRPr="008818A1">
        <w:t xml:space="preserve">рынок торговой площадью 280 </w:t>
      </w:r>
      <w:proofErr w:type="spellStart"/>
      <w:r w:rsidRPr="008818A1">
        <w:t>кв.м</w:t>
      </w:r>
      <w:proofErr w:type="spellEnd"/>
      <w:r w:rsidRPr="008818A1">
        <w:t>;</w:t>
      </w:r>
    </w:p>
    <w:p w:rsidR="003024E4" w:rsidRPr="008818A1" w:rsidRDefault="003024E4" w:rsidP="003024E4">
      <w:pPr>
        <w:pStyle w:val="a4"/>
      </w:pPr>
      <w:r w:rsidRPr="008818A1">
        <w:t>кафе на 60 мест.</w:t>
      </w:r>
    </w:p>
    <w:p w:rsidR="003024E4" w:rsidRPr="008818A1" w:rsidRDefault="003024E4" w:rsidP="003024E4">
      <w:pPr>
        <w:pStyle w:val="a7"/>
      </w:pPr>
      <w:r w:rsidRPr="008818A1">
        <w:t>Расчетный срок:</w:t>
      </w:r>
    </w:p>
    <w:p w:rsidR="003024E4" w:rsidRPr="008818A1" w:rsidRDefault="003024E4" w:rsidP="003024E4">
      <w:pPr>
        <w:pStyle w:val="a4"/>
      </w:pPr>
      <w:r w:rsidRPr="008818A1">
        <w:t>учебно-производственный комбинат на 65 мест;</w:t>
      </w:r>
    </w:p>
    <w:p w:rsidR="003024E4" w:rsidRPr="008818A1" w:rsidRDefault="003024E4" w:rsidP="003024E4">
      <w:pPr>
        <w:pStyle w:val="a4"/>
      </w:pPr>
      <w:r w:rsidRPr="008818A1">
        <w:t>стационар на 75 коек;</w:t>
      </w:r>
    </w:p>
    <w:p w:rsidR="003024E4" w:rsidRPr="008818A1" w:rsidRDefault="003024E4" w:rsidP="003024E4">
      <w:pPr>
        <w:pStyle w:val="a4"/>
      </w:pPr>
      <w:r w:rsidRPr="008818A1">
        <w:t>наркологический стационар на 60 коек;</w:t>
      </w:r>
    </w:p>
    <w:p w:rsidR="003024E4" w:rsidRPr="008818A1" w:rsidRDefault="003024E4" w:rsidP="003024E4">
      <w:pPr>
        <w:pStyle w:val="a4"/>
      </w:pPr>
      <w:r w:rsidRPr="008818A1">
        <w:t>стадион;</w:t>
      </w:r>
    </w:p>
    <w:p w:rsidR="003024E4" w:rsidRPr="008818A1" w:rsidRDefault="003024E4" w:rsidP="003024E4">
      <w:pPr>
        <w:pStyle w:val="a4"/>
      </w:pPr>
      <w:r w:rsidRPr="008818A1">
        <w:t xml:space="preserve">5 магазинов торговой площадью 50, 150, 150, 200, 250 и 300 </w:t>
      </w:r>
      <w:proofErr w:type="spellStart"/>
      <w:r w:rsidRPr="008818A1">
        <w:t>кв.м</w:t>
      </w:r>
      <w:proofErr w:type="spellEnd"/>
      <w:r w:rsidRPr="008818A1">
        <w:t>;</w:t>
      </w:r>
    </w:p>
    <w:p w:rsidR="003024E4" w:rsidRPr="008818A1" w:rsidRDefault="003024E4" w:rsidP="003024E4">
      <w:pPr>
        <w:pStyle w:val="a4"/>
      </w:pPr>
      <w:r w:rsidRPr="008818A1">
        <w:t>3 кафе на 40, 70 и 70 мест;</w:t>
      </w:r>
    </w:p>
    <w:p w:rsidR="003024E4" w:rsidRPr="008818A1" w:rsidRDefault="003024E4" w:rsidP="003024E4">
      <w:pPr>
        <w:pStyle w:val="a4"/>
      </w:pPr>
      <w:r w:rsidRPr="008818A1">
        <w:t>2 комбината бытового обслуживания на 15 и 20 рабочих мест;</w:t>
      </w:r>
    </w:p>
    <w:p w:rsidR="003024E4" w:rsidRPr="008818A1" w:rsidRDefault="003024E4" w:rsidP="003024E4">
      <w:pPr>
        <w:pStyle w:val="a4"/>
      </w:pPr>
      <w:r w:rsidRPr="008818A1">
        <w:t>прачечная на 860 кг белья в смену с пунктом приема химчистки;</w:t>
      </w:r>
    </w:p>
    <w:p w:rsidR="003024E4" w:rsidRPr="008818A1" w:rsidRDefault="003024E4" w:rsidP="003024E4">
      <w:pPr>
        <w:pStyle w:val="a4"/>
      </w:pPr>
      <w:r w:rsidRPr="008818A1">
        <w:lastRenderedPageBreak/>
        <w:t>гостиница на 45 мест;</w:t>
      </w:r>
    </w:p>
    <w:p w:rsidR="003024E4" w:rsidRPr="008818A1" w:rsidRDefault="003024E4" w:rsidP="003024E4">
      <w:pPr>
        <w:pStyle w:val="a4"/>
      </w:pPr>
      <w:r w:rsidRPr="008818A1">
        <w:t>база отдыха с гостиницей на 45 мест;</w:t>
      </w:r>
    </w:p>
    <w:p w:rsidR="003024E4" w:rsidRPr="008818A1" w:rsidRDefault="003024E4" w:rsidP="003024E4">
      <w:pPr>
        <w:pStyle w:val="a4"/>
      </w:pPr>
      <w:r w:rsidRPr="008818A1">
        <w:t>2 офисных здания.</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8818A1" w:rsidRDefault="003024E4" w:rsidP="003024E4">
      <w:pPr>
        <w:pStyle w:val="a7"/>
      </w:pPr>
      <w:r w:rsidRPr="008818A1">
        <w:t>Решения генерального плана населенного пункта в социальной сфере предполагают следующие мероприятия:</w:t>
      </w:r>
    </w:p>
    <w:p w:rsidR="003024E4" w:rsidRPr="008818A1" w:rsidRDefault="003024E4" w:rsidP="003024E4">
      <w:pPr>
        <w:pStyle w:val="a7"/>
      </w:pPr>
      <w:r w:rsidRPr="008818A1">
        <w:t>Строительство:</w:t>
      </w:r>
    </w:p>
    <w:p w:rsidR="003024E4" w:rsidRPr="008818A1" w:rsidRDefault="003024E4" w:rsidP="003024E4">
      <w:pPr>
        <w:pStyle w:val="a7"/>
      </w:pPr>
      <w:r w:rsidRPr="008818A1">
        <w:t>Первоочередное освоение:</w:t>
      </w:r>
    </w:p>
    <w:p w:rsidR="003024E4" w:rsidRDefault="003024E4" w:rsidP="003024E4">
      <w:pPr>
        <w:pStyle w:val="a4"/>
      </w:pPr>
      <w:r w:rsidRPr="008818A1">
        <w:t>спортивная площадка.</w:t>
      </w:r>
    </w:p>
    <w:p w:rsidR="003024E4" w:rsidRPr="005D0E24" w:rsidRDefault="003024E4" w:rsidP="003024E4">
      <w:pPr>
        <w:pStyle w:val="a4"/>
        <w:numPr>
          <w:ilvl w:val="0"/>
          <w:numId w:val="0"/>
        </w:numPr>
        <w:ind w:left="567"/>
      </w:pPr>
    </w:p>
    <w:p w:rsidR="003024E4" w:rsidRDefault="003024E4" w:rsidP="003024E4">
      <w:pPr>
        <w:pStyle w:val="3"/>
      </w:pPr>
      <w:bookmarkStart w:id="27" w:name="_Toc329912152"/>
      <w:r w:rsidRPr="005B11B3">
        <w:t>Развитие и размещение объектов производственной сферы</w:t>
      </w:r>
      <w:bookmarkEnd w:id="27"/>
    </w:p>
    <w:p w:rsidR="003024E4" w:rsidRPr="008818A1" w:rsidRDefault="003024E4" w:rsidP="003024E4">
      <w:pPr>
        <w:pStyle w:val="a7"/>
      </w:pPr>
      <w:r w:rsidRPr="008818A1">
        <w:t>Генеральным планом предусмотрены следующие мероприятия по развитию производственной сферы:</w:t>
      </w:r>
    </w:p>
    <w:p w:rsidR="003024E4" w:rsidRPr="00C3406A" w:rsidRDefault="003024E4" w:rsidP="003024E4">
      <w:pPr>
        <w:pStyle w:val="a7"/>
      </w:pPr>
      <w:r w:rsidRPr="00C3406A">
        <w:t>Территория городского поселения вне границ населенных пунктов:</w:t>
      </w:r>
    </w:p>
    <w:p w:rsidR="003024E4" w:rsidRPr="008818A1" w:rsidRDefault="003024E4" w:rsidP="003024E4">
      <w:pPr>
        <w:pStyle w:val="a4"/>
      </w:pPr>
      <w:r w:rsidRPr="008818A1">
        <w:t>упорядочение существующих производственных территорий;</w:t>
      </w:r>
    </w:p>
    <w:p w:rsidR="003024E4" w:rsidRPr="00C3406A" w:rsidRDefault="003024E4" w:rsidP="003024E4">
      <w:pPr>
        <w:pStyle w:val="a4"/>
      </w:pPr>
      <w:r w:rsidRPr="008818A1">
        <w:t>размещение рыборазво</w:t>
      </w:r>
      <w:r w:rsidRPr="00C3406A">
        <w:t>дного предприятия.</w:t>
      </w:r>
    </w:p>
    <w:p w:rsidR="003024E4" w:rsidRPr="008818A1" w:rsidRDefault="003024E4" w:rsidP="003024E4">
      <w:pPr>
        <w:pStyle w:val="a7"/>
      </w:pPr>
      <w:r w:rsidRPr="008818A1">
        <w:t xml:space="preserve">Площадь зоны производственного и коммунально-складского назначения на территории </w:t>
      </w:r>
      <w:r>
        <w:t>городского поселения</w:t>
      </w:r>
      <w:r w:rsidRPr="008818A1">
        <w:t xml:space="preserve"> (вне границ населенных пунктов) к концу расчетного срока должна составить 8,8 га, сельскохозяйственного использования – 495,4 га, в том числе сельскохозяйстве</w:t>
      </w:r>
      <w:r w:rsidRPr="00C3406A">
        <w:t>н</w:t>
      </w:r>
      <w:r w:rsidRPr="008818A1">
        <w:t>ных угодий – 493,4 га, сельскохозяйственного производства – 2,0 га.</w:t>
      </w:r>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8818A1" w:rsidRDefault="003024E4" w:rsidP="003024E4">
      <w:pPr>
        <w:pStyle w:val="a4"/>
      </w:pPr>
      <w:r w:rsidRPr="008818A1">
        <w:t>упорядочение существующих производственных территорий;</w:t>
      </w:r>
    </w:p>
    <w:p w:rsidR="003024E4" w:rsidRPr="00C3406A" w:rsidRDefault="003024E4" w:rsidP="003024E4">
      <w:pPr>
        <w:pStyle w:val="a4"/>
      </w:pPr>
      <w:r w:rsidRPr="008818A1">
        <w:t>размещение зернохранилища, птицефабрики на 200 голов, свиноводческого ко</w:t>
      </w:r>
      <w:r w:rsidRPr="00C3406A">
        <w:t>мплекса на 4000 голов, предприятия по добыче полезных ископаемых и рыборазводного предприятия;</w:t>
      </w:r>
    </w:p>
    <w:p w:rsidR="003024E4" w:rsidRPr="00C3406A" w:rsidRDefault="003024E4" w:rsidP="003024E4">
      <w:pPr>
        <w:pStyle w:val="a4"/>
      </w:pPr>
      <w:r w:rsidRPr="008818A1">
        <w:t xml:space="preserve">реконструкция территории </w:t>
      </w:r>
      <w:r w:rsidRPr="00C3406A">
        <w:t xml:space="preserve">недействующего предприятия ОАО </w:t>
      </w:r>
      <w:proofErr w:type="spellStart"/>
      <w:r w:rsidRPr="00C3406A">
        <w:t>Биохимзавод</w:t>
      </w:r>
      <w:proofErr w:type="spellEnd"/>
      <w:r w:rsidRPr="00C3406A">
        <w:t xml:space="preserve"> «Кавказский» с перепрофилированием в коммунально-складскую территорию (складские помещения);</w:t>
      </w:r>
    </w:p>
    <w:p w:rsidR="003024E4" w:rsidRPr="00C3406A" w:rsidRDefault="003024E4" w:rsidP="003024E4">
      <w:pPr>
        <w:pStyle w:val="a4"/>
      </w:pPr>
      <w:r w:rsidRPr="00C3406A">
        <w:t>реконструкцию территории недействующего завода по изготовлению металлоизделий;</w:t>
      </w:r>
    </w:p>
    <w:p w:rsidR="003024E4" w:rsidRPr="00C3406A" w:rsidRDefault="003024E4" w:rsidP="003024E4">
      <w:pPr>
        <w:pStyle w:val="a4"/>
      </w:pPr>
      <w:r w:rsidRPr="00C3406A">
        <w:t>реконструкцию территории недействующего ремонтно-строительного цеха со складом.</w:t>
      </w:r>
    </w:p>
    <w:p w:rsidR="003024E4" w:rsidRPr="00C3406A" w:rsidRDefault="003024E4" w:rsidP="003024E4">
      <w:pPr>
        <w:pStyle w:val="a7"/>
      </w:pPr>
      <w:r w:rsidRPr="008818A1">
        <w:t xml:space="preserve">Площадь </w:t>
      </w:r>
      <w:r w:rsidRPr="00C3406A">
        <w:t>территорий производственного и коммунально-складского назначения в границах населенного пункта к концу расчетного срока должна составить 162,9 га, сельскохозяйственного использования – 144,7 га, в том числе сельскохозяйственных угодий – 125,6 га, животноводства – 7,6 га, сельскохозяйственного производства – 11,5 га.</w:t>
      </w:r>
    </w:p>
    <w:p w:rsidR="003024E4" w:rsidRDefault="003024E4" w:rsidP="003024E4">
      <w:pPr>
        <w:rPr>
          <w:u w:val="single"/>
        </w:rPr>
      </w:pP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r w:rsidRPr="00AD5611">
        <w:rPr>
          <w:u w:val="single"/>
        </w:rPr>
        <w:t xml:space="preserve"> </w:t>
      </w:r>
    </w:p>
    <w:p w:rsidR="003024E4" w:rsidRPr="008818A1" w:rsidRDefault="003024E4" w:rsidP="003024E4">
      <w:pPr>
        <w:pStyle w:val="a7"/>
      </w:pPr>
      <w:r w:rsidRPr="008818A1">
        <w:t>Размещение объектов не запланировано.</w:t>
      </w:r>
    </w:p>
    <w:p w:rsidR="003024E4" w:rsidRPr="00C3406A" w:rsidRDefault="003024E4" w:rsidP="003024E4">
      <w:pPr>
        <w:pStyle w:val="a7"/>
      </w:pPr>
      <w:r w:rsidRPr="008818A1">
        <w:t>Площадь</w:t>
      </w:r>
      <w:r w:rsidRPr="00C3406A">
        <w:t xml:space="preserve"> территорий производственного и коммунально-складского назначения в границах населенного пункта к концу расчетного срока должна составить 8,7 га, сельскохозяйственного использования – 31,5 га (территория сельскохозяйственных угодий).</w:t>
      </w:r>
    </w:p>
    <w:p w:rsidR="003024E4" w:rsidRPr="00AD5611" w:rsidRDefault="003024E4" w:rsidP="003024E4">
      <w:pPr>
        <w:rPr>
          <w:u w:val="single"/>
        </w:rPr>
      </w:pPr>
      <w:r w:rsidRPr="00AD5611">
        <w:rPr>
          <w:u w:val="single"/>
        </w:rPr>
        <w:t>с. Приозерное</w:t>
      </w:r>
    </w:p>
    <w:p w:rsidR="003024E4" w:rsidRDefault="003024E4" w:rsidP="003024E4">
      <w:pPr>
        <w:pStyle w:val="a7"/>
      </w:pPr>
      <w:r w:rsidRPr="008818A1">
        <w:t>Выделение</w:t>
      </w:r>
      <w:r w:rsidRPr="00C3406A">
        <w:t xml:space="preserve"> территорий производственного и коммунально-складского назначения в границах населенного пункта и размещение объектов не предусмотрено.</w:t>
      </w:r>
    </w:p>
    <w:p w:rsidR="003024E4" w:rsidRPr="00C3406A" w:rsidRDefault="003024E4" w:rsidP="003024E4">
      <w:pPr>
        <w:pStyle w:val="a7"/>
      </w:pPr>
    </w:p>
    <w:p w:rsidR="003024E4" w:rsidRDefault="003024E4" w:rsidP="003024E4">
      <w:pPr>
        <w:pStyle w:val="3"/>
      </w:pPr>
      <w:bookmarkStart w:id="28" w:name="_Toc329912153"/>
      <w:r>
        <w:lastRenderedPageBreak/>
        <w:t>Развитие и размещение объектов транспортной инфраструктуры</w:t>
      </w:r>
      <w:bookmarkEnd w:id="28"/>
    </w:p>
    <w:p w:rsidR="003024E4" w:rsidRDefault="003024E4" w:rsidP="003024E4">
      <w:pPr>
        <w:pStyle w:val="40"/>
        <w:tabs>
          <w:tab w:val="left" w:pos="1418"/>
        </w:tabs>
        <w:ind w:left="0" w:firstLine="567"/>
      </w:pPr>
      <w:bookmarkStart w:id="29" w:name="_Toc329912154"/>
      <w:r>
        <w:t>Внешний транспорт</w:t>
      </w:r>
      <w:bookmarkEnd w:id="29"/>
    </w:p>
    <w:p w:rsidR="003024E4" w:rsidRDefault="003024E4" w:rsidP="003024E4">
      <w:pPr>
        <w:pStyle w:val="a7"/>
      </w:pPr>
      <w:r>
        <w:t xml:space="preserve">Для развития транспортной инфраструктуры </w:t>
      </w:r>
      <w:proofErr w:type="spellStart"/>
      <w:r>
        <w:t>Гирейского</w:t>
      </w:r>
      <w:proofErr w:type="spellEnd"/>
      <w:r>
        <w:t xml:space="preserve"> городского поселения генерал</w:t>
      </w:r>
      <w:r w:rsidRPr="004C7D14">
        <w:t>ь</w:t>
      </w:r>
      <w:r>
        <w:t>ным планом предлагаются следующие мероприятия:</w:t>
      </w:r>
    </w:p>
    <w:p w:rsidR="003024E4" w:rsidRDefault="003024E4" w:rsidP="003024E4">
      <w:pPr>
        <w:pStyle w:val="a4"/>
      </w:pPr>
      <w:r>
        <w:t>строительство автомобильных дорог местного значения, предназначенных для обеспечения связи населенных пунктов поселения с такими объектами, как  рыборазводные предприятия, водоочистные и канализационные очистные сооружения, склады и т.п. Эти дороги отнесены к V категории, имеют капитальный тип дорожной одежды и асфальтобетонное покрытие; их общая протяженность составляет порядка 13, 0 км.</w:t>
      </w:r>
    </w:p>
    <w:p w:rsidR="003024E4" w:rsidRDefault="003024E4" w:rsidP="003024E4">
      <w:pPr>
        <w:pStyle w:val="40"/>
        <w:tabs>
          <w:tab w:val="left" w:pos="1418"/>
        </w:tabs>
        <w:ind w:left="0" w:firstLine="567"/>
      </w:pPr>
      <w:bookmarkStart w:id="30" w:name="_Toc329912155"/>
      <w:r>
        <w:t>Улично-дорожная сеть и поселковый транспорт</w:t>
      </w:r>
      <w:bookmarkEnd w:id="30"/>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Default="003024E4" w:rsidP="003024E4">
      <w:pPr>
        <w:pStyle w:val="a7"/>
      </w:pPr>
      <w:r w:rsidRPr="008E4C4F">
        <w:t>Генеральным планом предложено:</w:t>
      </w:r>
    </w:p>
    <w:p w:rsidR="003024E4" w:rsidRDefault="003024E4" w:rsidP="003024E4">
      <w:pPr>
        <w:pStyle w:val="a4"/>
      </w:pPr>
      <w:r>
        <w:t>строительство и реконструкция магистральных улиц общегородского значения общей протяженностью 8,6 км;</w:t>
      </w:r>
    </w:p>
    <w:p w:rsidR="003024E4" w:rsidRDefault="003024E4" w:rsidP="003024E4">
      <w:pPr>
        <w:pStyle w:val="a4"/>
      </w:pPr>
      <w:r>
        <w:t>строительство и реконструкция магистральных улиц районного значения общей протяженностью 3,5 км;</w:t>
      </w:r>
    </w:p>
    <w:p w:rsidR="003024E4" w:rsidRDefault="003024E4" w:rsidP="003024E4">
      <w:pPr>
        <w:pStyle w:val="a4"/>
      </w:pPr>
      <w:r>
        <w:t>строительство и реконструкция улиц и дорог местного значения общей протяженностью 25,5 км;</w:t>
      </w:r>
    </w:p>
    <w:p w:rsidR="003024E4" w:rsidRDefault="003024E4" w:rsidP="003024E4">
      <w:pPr>
        <w:pStyle w:val="a4"/>
      </w:pPr>
      <w:r>
        <w:t>строительство и реконструкция проездов общей протяженностью 1,5 км.</w:t>
      </w:r>
    </w:p>
    <w:p w:rsidR="003024E4" w:rsidRDefault="003024E4" w:rsidP="003024E4">
      <w:pPr>
        <w:pStyle w:val="a4"/>
      </w:pPr>
      <w:r w:rsidRPr="008E4C4F">
        <w:t>строительство</w:t>
      </w:r>
      <w:r>
        <w:t xml:space="preserve"> 2-ух</w:t>
      </w:r>
      <w:r w:rsidRPr="008E4C4F">
        <w:t xml:space="preserve"> станци</w:t>
      </w:r>
      <w:r>
        <w:t>й</w:t>
      </w:r>
      <w:r w:rsidRPr="008E4C4F">
        <w:t xml:space="preserve"> технического обслуживания;</w:t>
      </w:r>
    </w:p>
    <w:p w:rsidR="003024E4" w:rsidRPr="008E4C4F" w:rsidRDefault="003024E4" w:rsidP="003024E4">
      <w:pPr>
        <w:pStyle w:val="a4"/>
      </w:pPr>
      <w:r>
        <w:t>строительство автомойки;</w:t>
      </w:r>
    </w:p>
    <w:p w:rsidR="003024E4" w:rsidRDefault="003024E4" w:rsidP="003024E4">
      <w:pPr>
        <w:pStyle w:val="a4"/>
      </w:pPr>
      <w:r>
        <w:t>строительство  гаражей индивидуального автотранспорта общей мощностью 580 машино-мест;</w:t>
      </w:r>
    </w:p>
    <w:p w:rsidR="003024E4" w:rsidRDefault="003024E4" w:rsidP="003024E4">
      <w:pPr>
        <w:pStyle w:val="a4"/>
      </w:pPr>
      <w:r>
        <w:t xml:space="preserve">строительство </w:t>
      </w:r>
      <w:r w:rsidRPr="00117F27">
        <w:t>остановочн</w:t>
      </w:r>
      <w:r>
        <w:t>ых</w:t>
      </w:r>
      <w:r w:rsidRPr="00117F27">
        <w:t xml:space="preserve"> павильон</w:t>
      </w:r>
      <w:r>
        <w:t>ов</w:t>
      </w:r>
      <w:r w:rsidRPr="00117F27">
        <w:t xml:space="preserve"> общественного транспорта</w:t>
      </w:r>
      <w:r>
        <w:t xml:space="preserve"> 12 объектов.</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Default="003024E4" w:rsidP="003024E4">
      <w:pPr>
        <w:pStyle w:val="a7"/>
      </w:pPr>
      <w:r w:rsidRPr="008E4C4F">
        <w:t>Генеральным планом предложено:</w:t>
      </w:r>
    </w:p>
    <w:p w:rsidR="003024E4" w:rsidRPr="008E4C4F" w:rsidRDefault="003024E4" w:rsidP="003024E4">
      <w:pPr>
        <w:pStyle w:val="a4"/>
      </w:pPr>
      <w:r>
        <w:t>строительство и реконструкция улиц в жилой застройке основных</w:t>
      </w:r>
      <w:r w:rsidRPr="008E4C4F">
        <w:t xml:space="preserve">, общей протяженностью </w:t>
      </w:r>
      <w:r>
        <w:t>0,7</w:t>
      </w:r>
      <w:r w:rsidRPr="008E4C4F">
        <w:t xml:space="preserve"> км;</w:t>
      </w:r>
    </w:p>
    <w:p w:rsidR="003024E4" w:rsidRDefault="003024E4" w:rsidP="003024E4">
      <w:pPr>
        <w:pStyle w:val="a4"/>
      </w:pPr>
      <w:r>
        <w:t>строительство и реконструкция улиц в жилой застройке второстепенных</w:t>
      </w:r>
      <w:r w:rsidRPr="008E4C4F">
        <w:t xml:space="preserve">, общей протяженностью </w:t>
      </w:r>
      <w:r>
        <w:t>2,2 км.</w:t>
      </w:r>
    </w:p>
    <w:p w:rsidR="003024E4" w:rsidRPr="00AD5611" w:rsidRDefault="003024E4" w:rsidP="003024E4">
      <w:pPr>
        <w:rPr>
          <w:u w:val="single"/>
        </w:rPr>
      </w:pPr>
      <w:r w:rsidRPr="00AD5611">
        <w:rPr>
          <w:u w:val="single"/>
        </w:rPr>
        <w:t>с. Первомайское</w:t>
      </w:r>
    </w:p>
    <w:p w:rsidR="003024E4" w:rsidRDefault="003024E4" w:rsidP="003024E4">
      <w:pPr>
        <w:pStyle w:val="a7"/>
      </w:pPr>
      <w:r w:rsidRPr="008E4C4F">
        <w:t>Генеральным планом предложено:</w:t>
      </w:r>
    </w:p>
    <w:p w:rsidR="003024E4" w:rsidRPr="008E4C4F" w:rsidRDefault="003024E4" w:rsidP="003024E4">
      <w:pPr>
        <w:pStyle w:val="a4"/>
      </w:pPr>
      <w:r>
        <w:t>строительство улиц в жилой застройке основных</w:t>
      </w:r>
      <w:r w:rsidRPr="008E4C4F">
        <w:t xml:space="preserve">, общей протяженностью </w:t>
      </w:r>
      <w:r>
        <w:t>0,2</w:t>
      </w:r>
      <w:r w:rsidRPr="008E4C4F">
        <w:t xml:space="preserve"> км;</w:t>
      </w:r>
    </w:p>
    <w:p w:rsidR="003024E4" w:rsidRDefault="003024E4" w:rsidP="003024E4">
      <w:pPr>
        <w:pStyle w:val="3"/>
      </w:pPr>
      <w:bookmarkStart w:id="31" w:name="_Toc329912156"/>
      <w:r>
        <w:t>Развитие и размещение объектов инженерной инфраструктуры</w:t>
      </w:r>
      <w:bookmarkEnd w:id="31"/>
    </w:p>
    <w:p w:rsidR="003024E4" w:rsidRPr="00215B48" w:rsidRDefault="003024E4" w:rsidP="003024E4">
      <w:pPr>
        <w:pStyle w:val="a7"/>
      </w:pPr>
      <w:r w:rsidRPr="00215B48">
        <w:t>Учитывая прогнозы изменения численности населения и существующее состояние объектов инженерной инфраструктуры, генеральным планом предусматривается ряд мероприятий</w:t>
      </w:r>
      <w:r>
        <w:t>,</w:t>
      </w:r>
      <w:r w:rsidRPr="00215B48">
        <w:t xml:space="preserve"> направленных на повышение уровня инженерного обеспечения территории поселения по всем направлениям инженерного обеспечения.</w:t>
      </w:r>
    </w:p>
    <w:p w:rsidR="003024E4" w:rsidRPr="007578D3" w:rsidRDefault="003024E4" w:rsidP="003024E4">
      <w:pPr>
        <w:pStyle w:val="40"/>
        <w:tabs>
          <w:tab w:val="left" w:pos="1418"/>
        </w:tabs>
        <w:ind w:left="0" w:firstLine="567"/>
      </w:pPr>
      <w:bookmarkStart w:id="32" w:name="_Toc329912157"/>
      <w:r>
        <w:t>Связь и информатизация</w:t>
      </w:r>
      <w:bookmarkEnd w:id="32"/>
    </w:p>
    <w:p w:rsidR="003024E4" w:rsidRPr="00AD5611" w:rsidRDefault="003024E4" w:rsidP="003024E4">
      <w:pPr>
        <w:rPr>
          <w:u w:val="single"/>
        </w:rPr>
      </w:pPr>
      <w:proofErr w:type="spellStart"/>
      <w:r w:rsidRPr="00AD5611">
        <w:rPr>
          <w:u w:val="single"/>
        </w:rPr>
        <w:t>Гирейское</w:t>
      </w:r>
      <w:proofErr w:type="spellEnd"/>
      <w:r w:rsidRPr="00AD5611">
        <w:rPr>
          <w:u w:val="single"/>
        </w:rPr>
        <w:t xml:space="preserve"> городское поселение</w:t>
      </w:r>
    </w:p>
    <w:p w:rsidR="003024E4" w:rsidRPr="00A1674E" w:rsidRDefault="003024E4" w:rsidP="003024E4">
      <w:pPr>
        <w:pStyle w:val="a7"/>
      </w:pPr>
      <w:r w:rsidRPr="00A1674E">
        <w:t xml:space="preserve">Для развития системы связи </w:t>
      </w:r>
      <w:proofErr w:type="spellStart"/>
      <w:r>
        <w:t>Гирейского</w:t>
      </w:r>
      <w:proofErr w:type="spellEnd"/>
      <w:r>
        <w:t xml:space="preserve"> городского </w:t>
      </w:r>
      <w:r w:rsidRPr="00A1674E">
        <w:t xml:space="preserve">поселения на расчетный срок предусмотрена прокладка </w:t>
      </w:r>
      <w:r>
        <w:t>по территории</w:t>
      </w:r>
      <w:r w:rsidRPr="00A1674E">
        <w:t xml:space="preserve"> </w:t>
      </w:r>
      <w:r>
        <w:t xml:space="preserve">поселения </w:t>
      </w:r>
      <w:r w:rsidRPr="00A1674E">
        <w:t>межстанционных</w:t>
      </w:r>
      <w:r>
        <w:t>,</w:t>
      </w:r>
      <w:r w:rsidRPr="00A1674E">
        <w:t xml:space="preserve"> волоконно-оптических лин</w:t>
      </w:r>
      <w:r>
        <w:t>ий связи общей протяженностью 13</w:t>
      </w:r>
      <w:r w:rsidRPr="00A1674E">
        <w:t>,</w:t>
      </w:r>
      <w:r>
        <w:t>7</w:t>
      </w:r>
      <w:r w:rsidRPr="00A1674E">
        <w:t xml:space="preserve"> км;</w:t>
      </w:r>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5A45F7" w:rsidRDefault="003024E4" w:rsidP="003024E4">
      <w:pPr>
        <w:pStyle w:val="a7"/>
      </w:pPr>
      <w:r w:rsidRPr="005A45F7">
        <w:t xml:space="preserve">Для развития системы </w:t>
      </w:r>
      <w:r>
        <w:t>связи</w:t>
      </w:r>
      <w:r w:rsidRPr="005A45F7">
        <w:t xml:space="preserve"> </w:t>
      </w:r>
      <w:proofErr w:type="spellStart"/>
      <w:r w:rsidRPr="00DA762C">
        <w:t>пгт</w:t>
      </w:r>
      <w:proofErr w:type="spellEnd"/>
      <w:r w:rsidRPr="00DA762C">
        <w:t>.</w:t>
      </w:r>
      <w:r w:rsidRPr="005A45F7">
        <w:t xml:space="preserve"> Гирей генеральным планом предусмотрено:</w:t>
      </w:r>
    </w:p>
    <w:p w:rsidR="003024E4" w:rsidRDefault="003024E4" w:rsidP="003024E4">
      <w:pPr>
        <w:pStyle w:val="11"/>
        <w:ind w:left="143"/>
      </w:pPr>
      <w:r>
        <w:lastRenderedPageBreak/>
        <w:t>на первую очередь:</w:t>
      </w:r>
    </w:p>
    <w:p w:rsidR="003024E4" w:rsidRPr="005A45F7" w:rsidRDefault="003024E4" w:rsidP="003024E4">
      <w:pPr>
        <w:pStyle w:val="a4"/>
      </w:pPr>
      <w:r w:rsidRPr="005A45F7">
        <w:t xml:space="preserve"> реконструкци</w:t>
      </w:r>
      <w:r>
        <w:t>я</w:t>
      </w:r>
      <w:r w:rsidRPr="005A45F7">
        <w:t xml:space="preserve"> АТС</w:t>
      </w:r>
      <w:r>
        <w:t xml:space="preserve"> марки оборудования</w:t>
      </w:r>
      <w:r w:rsidRPr="005A45F7">
        <w:t xml:space="preserve"> АТСК 50/200 с заменой оборудования на цифровое оборудование типа </w:t>
      </w:r>
      <w:proofErr w:type="spellStart"/>
      <w:r w:rsidRPr="005A45F7">
        <w:t>Si</w:t>
      </w:r>
      <w:proofErr w:type="spellEnd"/>
      <w:r w:rsidRPr="005A45F7">
        <w:t xml:space="preserve"> 3000 номерной ёмкостью 128 номеров.</w:t>
      </w:r>
    </w:p>
    <w:p w:rsidR="003024E4" w:rsidRDefault="003024E4" w:rsidP="003024E4">
      <w:pPr>
        <w:pStyle w:val="11"/>
        <w:ind w:left="143"/>
      </w:pPr>
      <w:r>
        <w:t>на расчетный срок:</w:t>
      </w:r>
    </w:p>
    <w:p w:rsidR="003024E4" w:rsidRPr="005A45F7" w:rsidRDefault="003024E4" w:rsidP="003024E4">
      <w:pPr>
        <w:pStyle w:val="a4"/>
      </w:pPr>
      <w:r w:rsidRPr="005A45F7">
        <w:t xml:space="preserve"> увеличение номерной ёмкости АТС</w:t>
      </w:r>
      <w:r>
        <w:t xml:space="preserve"> "</w:t>
      </w:r>
      <w:r w:rsidRPr="005A45F7">
        <w:t>Квант</w:t>
      </w:r>
      <w:r>
        <w:t>"</w:t>
      </w:r>
      <w:r w:rsidRPr="005A45F7">
        <w:t xml:space="preserve"> до 2672 номеров.</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182E08" w:rsidRDefault="003024E4" w:rsidP="003024E4">
      <w:pPr>
        <w:pStyle w:val="a7"/>
      </w:pPr>
      <w:r w:rsidRPr="00182E08">
        <w:t>Для развития системы связи</w:t>
      </w:r>
      <w:r>
        <w:t xml:space="preserve"> на расчетный срок предусмотрено</w:t>
      </w:r>
      <w:r w:rsidRPr="00182E08">
        <w:t xml:space="preserve"> строительств</w:t>
      </w:r>
      <w:r>
        <w:t>о</w:t>
      </w:r>
      <w:r w:rsidRPr="00182E08">
        <w:t xml:space="preserve"> новой АТС с необходимой номерной ёмкостью 56 номеров.</w:t>
      </w:r>
    </w:p>
    <w:p w:rsidR="003024E4" w:rsidRPr="00AD5611" w:rsidRDefault="003024E4" w:rsidP="003024E4">
      <w:pPr>
        <w:rPr>
          <w:u w:val="single"/>
        </w:rPr>
      </w:pPr>
      <w:r w:rsidRPr="00AD5611">
        <w:rPr>
          <w:u w:val="single"/>
        </w:rPr>
        <w:t>с. Приозерное</w:t>
      </w:r>
    </w:p>
    <w:p w:rsidR="003024E4" w:rsidRPr="00E901C1" w:rsidRDefault="003024E4" w:rsidP="003024E4">
      <w:pPr>
        <w:pStyle w:val="a7"/>
      </w:pPr>
      <w:r w:rsidRPr="00E901C1">
        <w:t xml:space="preserve">Мероприятия по строительству объектов и сетей </w:t>
      </w:r>
      <w:r>
        <w:t>связи</w:t>
      </w:r>
      <w:r w:rsidRPr="00E901C1">
        <w:t xml:space="preserve"> на территории </w:t>
      </w:r>
      <w:r>
        <w:t>с</w:t>
      </w:r>
      <w:r w:rsidRPr="00E901C1">
        <w:t xml:space="preserve">. </w:t>
      </w:r>
      <w:r>
        <w:t>Приозерное</w:t>
      </w:r>
      <w:r w:rsidRPr="00E901C1">
        <w:t xml:space="preserve"> не предусмотрены.</w:t>
      </w:r>
    </w:p>
    <w:p w:rsidR="003024E4" w:rsidRDefault="003024E4" w:rsidP="003024E4">
      <w:pPr>
        <w:pStyle w:val="40"/>
        <w:tabs>
          <w:tab w:val="left" w:pos="1418"/>
        </w:tabs>
        <w:ind w:left="0" w:firstLine="567"/>
      </w:pPr>
      <w:bookmarkStart w:id="33" w:name="_Toc329912158"/>
      <w:r>
        <w:t>Водоснабжение</w:t>
      </w:r>
      <w:bookmarkEnd w:id="33"/>
    </w:p>
    <w:p w:rsidR="003024E4" w:rsidRPr="00AD5611" w:rsidRDefault="003024E4" w:rsidP="003024E4">
      <w:pPr>
        <w:rPr>
          <w:u w:val="single"/>
        </w:rPr>
      </w:pPr>
      <w:r w:rsidRPr="00AD5611">
        <w:rPr>
          <w:u w:val="single"/>
        </w:rPr>
        <w:t xml:space="preserve">Территория </w:t>
      </w:r>
      <w:proofErr w:type="spellStart"/>
      <w:r w:rsidRPr="00AD5611">
        <w:rPr>
          <w:u w:val="single"/>
        </w:rPr>
        <w:t>Гирейского</w:t>
      </w:r>
      <w:proofErr w:type="spellEnd"/>
      <w:r w:rsidRPr="00AD5611">
        <w:rPr>
          <w:u w:val="single"/>
        </w:rPr>
        <w:t xml:space="preserve"> городского поселения</w:t>
      </w:r>
    </w:p>
    <w:p w:rsidR="003024E4" w:rsidRPr="00226DF6" w:rsidRDefault="003024E4" w:rsidP="003024E4">
      <w:pPr>
        <w:pStyle w:val="a7"/>
      </w:pPr>
      <w:r w:rsidRPr="00017F86">
        <w:t xml:space="preserve">Для развития системы </w:t>
      </w:r>
      <w:r>
        <w:t>водоснабжения</w:t>
      </w:r>
      <w:r w:rsidRPr="00017F86">
        <w:t xml:space="preserve"> </w:t>
      </w:r>
      <w:r>
        <w:t xml:space="preserve">на территории </w:t>
      </w:r>
      <w:proofErr w:type="spellStart"/>
      <w:r>
        <w:t>Гирейского</w:t>
      </w:r>
      <w:proofErr w:type="spellEnd"/>
      <w:r>
        <w:t xml:space="preserve"> городского поселения на первую очередь и расчетный срок предусмотрены следующие мероприятия</w:t>
      </w:r>
      <w:r w:rsidRPr="00017F86">
        <w:t>:</w:t>
      </w:r>
    </w:p>
    <w:p w:rsidR="003024E4" w:rsidRPr="00B26F80" w:rsidRDefault="003024E4" w:rsidP="003024E4">
      <w:pPr>
        <w:pStyle w:val="a4"/>
      </w:pPr>
      <w:r w:rsidRPr="00B26F80">
        <w:t>строительство водозаборного узла,</w:t>
      </w:r>
      <w:r>
        <w:t xml:space="preserve"> расположенного севернее поселка,</w:t>
      </w:r>
      <w:r w:rsidRPr="00B26F80">
        <w:t xml:space="preserve"> с размещением на его территории ряда артезианских скважин (куста скважин), общей производительностью </w:t>
      </w:r>
      <w:r>
        <w:t>95</w:t>
      </w:r>
      <w:r w:rsidRPr="00B26F80">
        <w:t>0 м3/</w:t>
      </w:r>
      <w:proofErr w:type="spellStart"/>
      <w:r w:rsidRPr="00B26F80">
        <w:t>сут</w:t>
      </w:r>
      <w:proofErr w:type="spellEnd"/>
      <w:r w:rsidRPr="00B26F80">
        <w:t>;</w:t>
      </w:r>
    </w:p>
    <w:p w:rsidR="003024E4" w:rsidRPr="00B26F80" w:rsidRDefault="003024E4" w:rsidP="003024E4">
      <w:pPr>
        <w:pStyle w:val="a4"/>
      </w:pPr>
      <w:r w:rsidRPr="00B26F80">
        <w:t xml:space="preserve">устройство на территории водозаборного узла </w:t>
      </w:r>
      <w:r>
        <w:t>водопроводных очистных сооружений</w:t>
      </w:r>
      <w:r w:rsidRPr="00B26F80">
        <w:t xml:space="preserve"> блочного типа</w:t>
      </w:r>
      <w:r>
        <w:t>,</w:t>
      </w:r>
      <w:r w:rsidRPr="00B26F80">
        <w:t xml:space="preserve"> </w:t>
      </w:r>
      <w:r>
        <w:t>а также</w:t>
      </w:r>
      <w:r w:rsidRPr="00B26F80">
        <w:t xml:space="preserve"> насосн</w:t>
      </w:r>
      <w:r>
        <w:t>ой</w:t>
      </w:r>
      <w:r w:rsidRPr="00B26F80">
        <w:t xml:space="preserve"> </w:t>
      </w:r>
      <w:r>
        <w:t>станции</w:t>
      </w:r>
      <w:r w:rsidRPr="00B26F80">
        <w:t xml:space="preserve"> второго подъема, производительностью </w:t>
      </w:r>
      <w:r>
        <w:t>950</w:t>
      </w:r>
      <w:r w:rsidRPr="00B26F80">
        <w:t xml:space="preserve"> м3/</w:t>
      </w:r>
      <w:proofErr w:type="spellStart"/>
      <w:r w:rsidRPr="00B26F80">
        <w:t>сут</w:t>
      </w:r>
      <w:proofErr w:type="spellEnd"/>
      <w:r w:rsidRPr="00B26F80">
        <w:t>;</w:t>
      </w:r>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Default="003024E4" w:rsidP="003024E4">
      <w:pPr>
        <w:pStyle w:val="a7"/>
      </w:pPr>
      <w:r w:rsidRPr="00017F86">
        <w:t xml:space="preserve">Для развития системы </w:t>
      </w:r>
      <w:r>
        <w:t>водоснабжения</w:t>
      </w:r>
      <w:r w:rsidRPr="00017F86">
        <w:t xml:space="preserve"> </w:t>
      </w:r>
      <w:proofErr w:type="spellStart"/>
      <w:r>
        <w:t>пгт</w:t>
      </w:r>
      <w:proofErr w:type="spellEnd"/>
      <w:r>
        <w:t>. Гирей</w:t>
      </w:r>
      <w:r w:rsidRPr="00017F86">
        <w:t xml:space="preserve"> генеральным планом предусмотрен</w:t>
      </w:r>
      <w:r>
        <w:t xml:space="preserve"> ряд мероприятий.</w:t>
      </w:r>
    </w:p>
    <w:p w:rsidR="003024E4" w:rsidRDefault="003024E4" w:rsidP="003024E4">
      <w:pPr>
        <w:pStyle w:val="a7"/>
      </w:pPr>
      <w:r>
        <w:t>На первую очередь:</w:t>
      </w:r>
    </w:p>
    <w:p w:rsidR="003024E4" w:rsidRPr="001D621B" w:rsidRDefault="003024E4" w:rsidP="003024E4">
      <w:pPr>
        <w:pStyle w:val="a4"/>
      </w:pPr>
      <w:r>
        <w:t>строительство водозаборного узла, с размещением на его территории ряда артезиа</w:t>
      </w:r>
      <w:r w:rsidRPr="001D621B">
        <w:t xml:space="preserve">нских скважин (куста скважин), общей производительностью </w:t>
      </w:r>
      <w:r>
        <w:t>1500</w:t>
      </w:r>
      <w:r w:rsidRPr="001D621B">
        <w:t xml:space="preserve"> м3/</w:t>
      </w:r>
      <w:proofErr w:type="spellStart"/>
      <w:r w:rsidRPr="001D621B">
        <w:t>сут</w:t>
      </w:r>
      <w:proofErr w:type="spellEnd"/>
      <w:r w:rsidRPr="001D621B">
        <w:t>;</w:t>
      </w:r>
    </w:p>
    <w:p w:rsidR="003024E4" w:rsidRPr="001D621B" w:rsidRDefault="003024E4" w:rsidP="003024E4">
      <w:pPr>
        <w:pStyle w:val="a4"/>
      </w:pPr>
      <w:r>
        <w:t xml:space="preserve">устройство на территории водозаборного узла станции водоподготовки блочного типа и насосной станции </w:t>
      </w:r>
      <w:r w:rsidRPr="001D621B">
        <w:t xml:space="preserve">второго подъема, производительностью </w:t>
      </w:r>
      <w:r>
        <w:t>1500</w:t>
      </w:r>
      <w:r w:rsidRPr="001D621B">
        <w:t xml:space="preserve"> м3/</w:t>
      </w:r>
      <w:proofErr w:type="spellStart"/>
      <w:r w:rsidRPr="001D621B">
        <w:t>сут</w:t>
      </w:r>
      <w:proofErr w:type="spellEnd"/>
      <w:r w:rsidRPr="001D621B">
        <w:t>;</w:t>
      </w:r>
    </w:p>
    <w:p w:rsidR="003024E4" w:rsidRDefault="003024E4" w:rsidP="003024E4">
      <w:pPr>
        <w:pStyle w:val="a4"/>
      </w:pPr>
      <w:r>
        <w:t>строительство магистральной водопроводной сети из полиэтиленовых труб диаметром 110-250 мм, общей протяже</w:t>
      </w:r>
      <w:r w:rsidRPr="001D621B">
        <w:t xml:space="preserve">нностью </w:t>
      </w:r>
      <w:r>
        <w:t>13,8</w:t>
      </w:r>
      <w:r w:rsidRPr="001D621B">
        <w:t xml:space="preserve"> км;</w:t>
      </w:r>
    </w:p>
    <w:p w:rsidR="003024E4" w:rsidRDefault="003024E4" w:rsidP="003024E4">
      <w:pPr>
        <w:pStyle w:val="a7"/>
      </w:pPr>
      <w:r>
        <w:t>на расчетный срок:</w:t>
      </w:r>
    </w:p>
    <w:p w:rsidR="003024E4" w:rsidRPr="003C3DD8" w:rsidRDefault="003024E4" w:rsidP="003024E4">
      <w:pPr>
        <w:pStyle w:val="a4"/>
      </w:pPr>
      <w:r w:rsidRPr="003C3DD8">
        <w:t xml:space="preserve">строительство </w:t>
      </w:r>
      <w:r>
        <w:t>магистральной</w:t>
      </w:r>
      <w:r w:rsidRPr="003C3DD8">
        <w:t xml:space="preserve"> водопроводной сети из полиэтиленовых труб диаметром </w:t>
      </w:r>
      <w:r>
        <w:t>90-160</w:t>
      </w:r>
      <w:r w:rsidRPr="003C3DD8">
        <w:t xml:space="preserve"> мм, общей протяженностью </w:t>
      </w:r>
      <w:r>
        <w:t>2,8 км.</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Default="003024E4" w:rsidP="003024E4">
      <w:pPr>
        <w:pStyle w:val="a7"/>
      </w:pPr>
      <w:r w:rsidRPr="00017F86">
        <w:t xml:space="preserve">Для развития системы </w:t>
      </w:r>
      <w:r>
        <w:t>водоснабжения</w:t>
      </w:r>
      <w:r w:rsidRPr="00017F86">
        <w:t xml:space="preserve"> </w:t>
      </w:r>
      <w:r>
        <w:t xml:space="preserve">х. </w:t>
      </w:r>
      <w:proofErr w:type="spellStart"/>
      <w:r>
        <w:t>Черединовский</w:t>
      </w:r>
      <w:proofErr w:type="spellEnd"/>
      <w:r w:rsidRPr="00017F86">
        <w:t xml:space="preserve"> генеральным планом предусмотрен</w:t>
      </w:r>
      <w:r>
        <w:t>ы следующие первоочередные мероприятия</w:t>
      </w:r>
      <w:r w:rsidRPr="00017F86">
        <w:t>:</w:t>
      </w:r>
    </w:p>
    <w:p w:rsidR="003024E4" w:rsidRPr="001D621B" w:rsidRDefault="003024E4" w:rsidP="003024E4">
      <w:pPr>
        <w:pStyle w:val="a4"/>
      </w:pPr>
      <w:r>
        <w:t>строительство водозаборного узла, с размещением на его территории ряда артезиа</w:t>
      </w:r>
      <w:r w:rsidRPr="001D621B">
        <w:t xml:space="preserve">нских скважин (куста скважин), общей производительностью </w:t>
      </w:r>
      <w:r>
        <w:t>45</w:t>
      </w:r>
      <w:r w:rsidRPr="001D621B">
        <w:t xml:space="preserve"> м3/</w:t>
      </w:r>
      <w:proofErr w:type="spellStart"/>
      <w:r w:rsidRPr="001D621B">
        <w:t>сут</w:t>
      </w:r>
      <w:proofErr w:type="spellEnd"/>
      <w:r w:rsidRPr="001D621B">
        <w:t>;</w:t>
      </w:r>
    </w:p>
    <w:p w:rsidR="003024E4" w:rsidRPr="001D621B" w:rsidRDefault="003024E4" w:rsidP="003024E4">
      <w:pPr>
        <w:pStyle w:val="a4"/>
      </w:pPr>
      <w:r>
        <w:t>устройство на территории водозаборного узла станции водоподготовки блочного т</w:t>
      </w:r>
      <w:r w:rsidRPr="001D621B">
        <w:t>ипа и насосно</w:t>
      </w:r>
      <w:r>
        <w:t>й</w:t>
      </w:r>
      <w:r w:rsidRPr="001D621B">
        <w:t xml:space="preserve"> </w:t>
      </w:r>
      <w:r>
        <w:t>станции</w:t>
      </w:r>
      <w:r w:rsidRPr="001D621B">
        <w:t xml:space="preserve"> второго подъема, производительностью </w:t>
      </w:r>
      <w:r>
        <w:t>45</w:t>
      </w:r>
      <w:r w:rsidRPr="001D621B">
        <w:t xml:space="preserve"> м3/</w:t>
      </w:r>
      <w:proofErr w:type="spellStart"/>
      <w:r w:rsidRPr="001D621B">
        <w:t>сут</w:t>
      </w:r>
      <w:proofErr w:type="spellEnd"/>
      <w:r w:rsidRPr="001D621B">
        <w:t>;</w:t>
      </w:r>
    </w:p>
    <w:p w:rsidR="003024E4" w:rsidRPr="00F91116" w:rsidRDefault="003024E4" w:rsidP="003024E4">
      <w:pPr>
        <w:pStyle w:val="a4"/>
      </w:pPr>
      <w:r w:rsidRPr="00F91116">
        <w:t xml:space="preserve">строительство </w:t>
      </w:r>
      <w:r>
        <w:t>магистральной</w:t>
      </w:r>
      <w:r w:rsidRPr="00F91116">
        <w:t xml:space="preserve"> водопроводной сети из полиэтиленовых труб диаметром 90 мм, общей протяженностью </w:t>
      </w:r>
      <w:r>
        <w:t>3</w:t>
      </w:r>
      <w:r w:rsidRPr="00F91116">
        <w:t>,</w:t>
      </w:r>
      <w:r>
        <w:t>7</w:t>
      </w:r>
      <w:r w:rsidRPr="00F91116">
        <w:t xml:space="preserve"> км.</w:t>
      </w:r>
    </w:p>
    <w:p w:rsidR="003024E4" w:rsidRDefault="003024E4" w:rsidP="003024E4">
      <w:pPr>
        <w:pStyle w:val="40"/>
        <w:tabs>
          <w:tab w:val="left" w:pos="1418"/>
        </w:tabs>
        <w:ind w:left="0" w:firstLine="567"/>
      </w:pPr>
      <w:bookmarkStart w:id="34" w:name="_Toc329912159"/>
      <w:r>
        <w:t>Водоотведение</w:t>
      </w:r>
      <w:bookmarkEnd w:id="34"/>
    </w:p>
    <w:p w:rsidR="003024E4" w:rsidRDefault="003024E4" w:rsidP="003024E4">
      <w:pPr>
        <w:pStyle w:val="a7"/>
        <w:ind w:firstLine="0"/>
      </w:pPr>
      <w:r w:rsidRPr="00AD5611">
        <w:rPr>
          <w:u w:val="single"/>
        </w:rPr>
        <w:t xml:space="preserve">Территория </w:t>
      </w:r>
      <w:proofErr w:type="spellStart"/>
      <w:r w:rsidRPr="00AD5611">
        <w:rPr>
          <w:u w:val="single"/>
        </w:rPr>
        <w:t>Гирейского</w:t>
      </w:r>
      <w:proofErr w:type="spellEnd"/>
      <w:r w:rsidRPr="00AD5611">
        <w:rPr>
          <w:u w:val="single"/>
        </w:rPr>
        <w:t xml:space="preserve"> городского поселения</w:t>
      </w:r>
      <w:r w:rsidRPr="00017F86">
        <w:t xml:space="preserve"> </w:t>
      </w:r>
    </w:p>
    <w:p w:rsidR="003024E4" w:rsidRPr="00226DF6" w:rsidRDefault="003024E4" w:rsidP="003024E4">
      <w:pPr>
        <w:pStyle w:val="a7"/>
      </w:pPr>
      <w:r w:rsidRPr="00017F86">
        <w:lastRenderedPageBreak/>
        <w:t xml:space="preserve">Для развития системы </w:t>
      </w:r>
      <w:r>
        <w:t>водоотведения</w:t>
      </w:r>
      <w:r w:rsidRPr="00017F86">
        <w:t xml:space="preserve"> </w:t>
      </w:r>
      <w:r>
        <w:t xml:space="preserve">на территории </w:t>
      </w:r>
      <w:proofErr w:type="spellStart"/>
      <w:r>
        <w:t>Гирейского</w:t>
      </w:r>
      <w:proofErr w:type="spellEnd"/>
      <w:r>
        <w:t xml:space="preserve"> городского поселения на первую очередь предусмотрены следующие мероприятия</w:t>
      </w:r>
      <w:r w:rsidRPr="00017F86">
        <w:t>:</w:t>
      </w:r>
    </w:p>
    <w:p w:rsidR="003024E4" w:rsidRPr="00B26F80" w:rsidRDefault="003024E4" w:rsidP="003024E4">
      <w:pPr>
        <w:pStyle w:val="a4"/>
      </w:pPr>
      <w:r w:rsidRPr="00B26F80">
        <w:t xml:space="preserve">строительство </w:t>
      </w:r>
      <w:r>
        <w:t>канализационных очистных сооружений</w:t>
      </w:r>
      <w:r w:rsidRPr="00B26F80">
        <w:t>,</w:t>
      </w:r>
      <w:r>
        <w:t xml:space="preserve"> расположенных северо-западнее поселка</w:t>
      </w:r>
      <w:r w:rsidRPr="00B26F80">
        <w:t xml:space="preserve">, производительностью </w:t>
      </w:r>
      <w:r>
        <w:t>2050 м3/</w:t>
      </w:r>
      <w:proofErr w:type="spellStart"/>
      <w:r>
        <w:t>сут</w:t>
      </w:r>
      <w:proofErr w:type="spellEnd"/>
      <w:r>
        <w:t>.</w:t>
      </w:r>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D71F71" w:rsidRDefault="003024E4" w:rsidP="003024E4">
      <w:pPr>
        <w:pStyle w:val="a7"/>
      </w:pPr>
      <w:r w:rsidRPr="00D71F71">
        <w:t>Для развития системы водо</w:t>
      </w:r>
      <w:r>
        <w:t>отведения</w:t>
      </w:r>
      <w:r w:rsidRPr="00D71F71">
        <w:t xml:space="preserve"> </w:t>
      </w:r>
      <w:proofErr w:type="spellStart"/>
      <w:r>
        <w:t>пгт</w:t>
      </w:r>
      <w:proofErr w:type="spellEnd"/>
      <w:r>
        <w:t>.</w:t>
      </w:r>
      <w:r w:rsidRPr="00D71F71">
        <w:t xml:space="preserve"> Гирей генеральным планом предусмотрен </w:t>
      </w:r>
      <w:r>
        <w:t>следующий перечень первоочередных мероприятий:</w:t>
      </w:r>
    </w:p>
    <w:p w:rsidR="003024E4" w:rsidRPr="00D71F71" w:rsidRDefault="003024E4" w:rsidP="003024E4">
      <w:pPr>
        <w:pStyle w:val="a4"/>
      </w:pPr>
      <w:r w:rsidRPr="00D71F71">
        <w:t xml:space="preserve">строительство </w:t>
      </w:r>
      <w:r>
        <w:t>канализационной насосной станции (далее КНС)</w:t>
      </w:r>
      <w:r w:rsidRPr="00D71F71">
        <w:t xml:space="preserve"> производительностью </w:t>
      </w:r>
      <w:r>
        <w:t>1000</w:t>
      </w:r>
      <w:r w:rsidRPr="00D71F71">
        <w:t xml:space="preserve"> м3/</w:t>
      </w:r>
      <w:proofErr w:type="spellStart"/>
      <w:r w:rsidRPr="00D71F71">
        <w:t>сут</w:t>
      </w:r>
      <w:proofErr w:type="spellEnd"/>
      <w:r w:rsidRPr="00D71F71">
        <w:t>;</w:t>
      </w:r>
    </w:p>
    <w:p w:rsidR="003024E4" w:rsidRPr="00D71F71" w:rsidRDefault="003024E4" w:rsidP="003024E4">
      <w:pPr>
        <w:pStyle w:val="a4"/>
      </w:pPr>
      <w:r>
        <w:t xml:space="preserve">реконструкция двух КНС с целью увеличения производительности до 600 </w:t>
      </w:r>
      <w:r w:rsidRPr="00464633">
        <w:t>м3/</w:t>
      </w:r>
      <w:proofErr w:type="spellStart"/>
      <w:r w:rsidRPr="00464633">
        <w:t>сут</w:t>
      </w:r>
      <w:proofErr w:type="spellEnd"/>
      <w:r>
        <w:t xml:space="preserve"> (КНС в восточной части поселка)</w:t>
      </w:r>
      <w:r w:rsidRPr="00D71F71">
        <w:t xml:space="preserve"> </w:t>
      </w:r>
      <w:r>
        <w:t>и 110</w:t>
      </w:r>
      <w:r w:rsidRPr="00D71F71">
        <w:t>0 м3/</w:t>
      </w:r>
      <w:proofErr w:type="spellStart"/>
      <w:r w:rsidRPr="00D71F71">
        <w:t>сут</w:t>
      </w:r>
      <w:proofErr w:type="spellEnd"/>
      <w:r>
        <w:t xml:space="preserve"> (КНС, расположенная западнее спиртового завода)</w:t>
      </w:r>
      <w:r w:rsidRPr="00D71F71">
        <w:t>;</w:t>
      </w:r>
    </w:p>
    <w:p w:rsidR="003024E4" w:rsidRDefault="003024E4" w:rsidP="003024E4">
      <w:pPr>
        <w:pStyle w:val="a4"/>
      </w:pPr>
      <w:r w:rsidRPr="00D71F71">
        <w:t>строительство магистральной</w:t>
      </w:r>
      <w:r>
        <w:t xml:space="preserve"> самотечной</w:t>
      </w:r>
      <w:r w:rsidRPr="00D71F71">
        <w:t xml:space="preserve"> </w:t>
      </w:r>
      <w:r>
        <w:t>канализационной сети</w:t>
      </w:r>
      <w:r w:rsidRPr="00D71F71">
        <w:t xml:space="preserve"> из полиэтиленовых труб диаметром 1</w:t>
      </w:r>
      <w:r>
        <w:t>6</w:t>
      </w:r>
      <w:r w:rsidRPr="00D71F71">
        <w:t>0-2</w:t>
      </w:r>
      <w:r>
        <w:t>8</w:t>
      </w:r>
      <w:r w:rsidRPr="00D71F71">
        <w:t xml:space="preserve">0 мм, общей протяженностью </w:t>
      </w:r>
      <w:r>
        <w:t>4 км;</w:t>
      </w:r>
    </w:p>
    <w:p w:rsidR="003024E4" w:rsidRPr="00D71F71" w:rsidRDefault="003024E4" w:rsidP="003024E4">
      <w:pPr>
        <w:pStyle w:val="a4"/>
      </w:pPr>
      <w:r w:rsidRPr="003F6E34">
        <w:t>строительство магистральн</w:t>
      </w:r>
      <w:r>
        <w:t>ых</w:t>
      </w:r>
      <w:r w:rsidRPr="003F6E34">
        <w:t xml:space="preserve"> </w:t>
      </w:r>
      <w:r>
        <w:t>напорных</w:t>
      </w:r>
      <w:r w:rsidRPr="003F6E34">
        <w:t xml:space="preserve"> </w:t>
      </w:r>
      <w:r>
        <w:t>трубопроводов</w:t>
      </w:r>
      <w:r w:rsidRPr="003F6E34">
        <w:t xml:space="preserve"> из полиэтиленовых труб диаметром </w:t>
      </w:r>
      <w:r>
        <w:t>90</w:t>
      </w:r>
      <w:r w:rsidRPr="003F6E34">
        <w:t>-</w:t>
      </w:r>
      <w:r>
        <w:t>11</w:t>
      </w:r>
      <w:r w:rsidRPr="003F6E34">
        <w:t xml:space="preserve">0 мм, общей протяженностью </w:t>
      </w:r>
      <w:r>
        <w:t>2,2 км.</w:t>
      </w:r>
    </w:p>
    <w:p w:rsidR="003024E4" w:rsidRDefault="003024E4" w:rsidP="003024E4">
      <w:pPr>
        <w:pStyle w:val="40"/>
        <w:tabs>
          <w:tab w:val="left" w:pos="1418"/>
        </w:tabs>
        <w:ind w:left="0" w:firstLine="567"/>
      </w:pPr>
      <w:bookmarkStart w:id="35" w:name="_Toc329912160"/>
      <w:r>
        <w:t>Теплоснабжение</w:t>
      </w:r>
      <w:bookmarkEnd w:id="35"/>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Default="003024E4" w:rsidP="003024E4">
      <w:pPr>
        <w:pStyle w:val="a7"/>
      </w:pPr>
      <w:r>
        <w:t xml:space="preserve">Для развития системы теплоснабжения </w:t>
      </w:r>
      <w:proofErr w:type="spellStart"/>
      <w:r>
        <w:t>пгт</w:t>
      </w:r>
      <w:proofErr w:type="spellEnd"/>
      <w:r>
        <w:t xml:space="preserve">. </w:t>
      </w:r>
      <w:proofErr w:type="gramStart"/>
      <w:r>
        <w:t>Гирей  проектом</w:t>
      </w:r>
      <w:proofErr w:type="gramEnd"/>
      <w:r>
        <w:t xml:space="preserve"> планировки предусматриваются следующие мероприятия:</w:t>
      </w:r>
    </w:p>
    <w:p w:rsidR="003024E4" w:rsidRDefault="003024E4" w:rsidP="003024E4">
      <w:pPr>
        <w:pStyle w:val="11"/>
        <w:ind w:left="143"/>
      </w:pPr>
      <w:r w:rsidRPr="003045C2">
        <w:t>на первую очередь</w:t>
      </w:r>
      <w:r>
        <w:t>:</w:t>
      </w:r>
    </w:p>
    <w:p w:rsidR="003024E4" w:rsidRPr="00167367" w:rsidRDefault="003024E4" w:rsidP="003024E4">
      <w:pPr>
        <w:pStyle w:val="a4"/>
      </w:pPr>
      <w:r w:rsidRPr="00167367">
        <w:t xml:space="preserve">строительство двух проектных котельных </w:t>
      </w:r>
      <w:proofErr w:type="spellStart"/>
      <w:r w:rsidRPr="00167367">
        <w:t>блочно</w:t>
      </w:r>
      <w:proofErr w:type="spellEnd"/>
      <w:r w:rsidRPr="00167367">
        <w:t>-модульного типа, расчётной мощностью 3,3 Гкал/ч  и 0,8 Гкал/ч;</w:t>
      </w:r>
    </w:p>
    <w:p w:rsidR="003024E4" w:rsidRPr="00167367" w:rsidRDefault="003024E4" w:rsidP="003024E4">
      <w:pPr>
        <w:pStyle w:val="a4"/>
      </w:pPr>
      <w:r w:rsidRPr="00167367">
        <w:t xml:space="preserve">строительство тепловых сетей в </w:t>
      </w:r>
      <w:proofErr w:type="spellStart"/>
      <w:r w:rsidRPr="00167367">
        <w:t>четырёхтрубном</w:t>
      </w:r>
      <w:proofErr w:type="spellEnd"/>
      <w:r w:rsidRPr="00167367">
        <w:t xml:space="preserve"> исполнении, общей протяженностью 3,6 км, диаметром 219-57 мм;</w:t>
      </w:r>
    </w:p>
    <w:p w:rsidR="003024E4" w:rsidRPr="00167367" w:rsidRDefault="003024E4" w:rsidP="003024E4">
      <w:pPr>
        <w:pStyle w:val="11"/>
        <w:ind w:left="143"/>
      </w:pPr>
      <w:r>
        <w:t>н</w:t>
      </w:r>
      <w:r w:rsidRPr="00167367">
        <w:t>а расчётный срок проектом предусмотрено:</w:t>
      </w:r>
    </w:p>
    <w:p w:rsidR="003024E4" w:rsidRPr="00167367" w:rsidRDefault="003024E4" w:rsidP="003024E4">
      <w:pPr>
        <w:pStyle w:val="a4"/>
      </w:pPr>
      <w:r w:rsidRPr="00167367">
        <w:t xml:space="preserve">реконструкция (перекладка) тепловых сетей в </w:t>
      </w:r>
      <w:proofErr w:type="spellStart"/>
      <w:r w:rsidRPr="00167367">
        <w:t>четырёхтрубном</w:t>
      </w:r>
      <w:proofErr w:type="spellEnd"/>
      <w:r w:rsidRPr="00167367">
        <w:t xml:space="preserve"> исполнении, общей протяженностью 0,5 км, диаметром 159 мм;</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102E2A" w:rsidRDefault="003024E4" w:rsidP="003024E4">
      <w:pPr>
        <w:pStyle w:val="a7"/>
      </w:pPr>
      <w:r>
        <w:t xml:space="preserve">Мероприятия по строительству объектов и сетей </w:t>
      </w:r>
      <w:r w:rsidRPr="00102E2A">
        <w:t xml:space="preserve">теплоснабжения </w:t>
      </w:r>
      <w:r>
        <w:t xml:space="preserve">на территории </w:t>
      </w:r>
      <w:proofErr w:type="spellStart"/>
      <w:r w:rsidRPr="00102E2A">
        <w:t>х.Черединовский</w:t>
      </w:r>
      <w:proofErr w:type="spellEnd"/>
      <w:r>
        <w:t xml:space="preserve"> не предусмотрены.</w:t>
      </w:r>
    </w:p>
    <w:p w:rsidR="003024E4" w:rsidRDefault="003024E4" w:rsidP="003024E4">
      <w:pPr>
        <w:rPr>
          <w:u w:val="single"/>
        </w:rPr>
      </w:pPr>
    </w:p>
    <w:p w:rsidR="003024E4" w:rsidRPr="00AD5611" w:rsidRDefault="003024E4" w:rsidP="003024E4">
      <w:pPr>
        <w:rPr>
          <w:u w:val="single"/>
        </w:rPr>
      </w:pPr>
      <w:r w:rsidRPr="00AD5611">
        <w:rPr>
          <w:u w:val="single"/>
        </w:rPr>
        <w:t>с. Приозерное</w:t>
      </w:r>
    </w:p>
    <w:p w:rsidR="003024E4" w:rsidRPr="00102E2A" w:rsidRDefault="003024E4" w:rsidP="003024E4">
      <w:pPr>
        <w:pStyle w:val="a7"/>
      </w:pPr>
      <w:r>
        <w:t xml:space="preserve">Мероприятия по строительству объектов и сетей </w:t>
      </w:r>
      <w:r w:rsidRPr="00102E2A">
        <w:t xml:space="preserve">теплоснабжения </w:t>
      </w:r>
      <w:r>
        <w:t xml:space="preserve">на территории </w:t>
      </w:r>
      <w:r w:rsidRPr="0005716C">
        <w:t>с. Приозерное</w:t>
      </w:r>
      <w:r>
        <w:t xml:space="preserve"> не предусмотрены.</w:t>
      </w:r>
    </w:p>
    <w:p w:rsidR="003024E4" w:rsidRDefault="003024E4" w:rsidP="003024E4">
      <w:pPr>
        <w:pStyle w:val="40"/>
        <w:tabs>
          <w:tab w:val="left" w:pos="1418"/>
        </w:tabs>
        <w:ind w:left="0" w:firstLine="567"/>
      </w:pPr>
      <w:bookmarkStart w:id="36" w:name="_Toc329912161"/>
      <w:r>
        <w:t>Электроснабжение</w:t>
      </w:r>
      <w:bookmarkEnd w:id="36"/>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Default="003024E4" w:rsidP="003024E4">
      <w:pPr>
        <w:pStyle w:val="a7"/>
      </w:pPr>
      <w:r w:rsidRPr="00017F86">
        <w:t xml:space="preserve">Для развития системы </w:t>
      </w:r>
      <w:r>
        <w:t>электроснабжения</w:t>
      </w:r>
      <w:r w:rsidRPr="00017F86">
        <w:t xml:space="preserve"> </w:t>
      </w:r>
      <w:proofErr w:type="spellStart"/>
      <w:r>
        <w:t>пгт</w:t>
      </w:r>
      <w:proofErr w:type="spellEnd"/>
      <w:r>
        <w:t>. Гирей</w:t>
      </w:r>
      <w:r w:rsidRPr="00017F86">
        <w:t xml:space="preserve"> генеральным планом предусмотрено:</w:t>
      </w:r>
    </w:p>
    <w:p w:rsidR="003024E4" w:rsidRDefault="003024E4" w:rsidP="003024E4">
      <w:pPr>
        <w:pStyle w:val="11"/>
        <w:ind w:left="143"/>
      </w:pPr>
      <w:r>
        <w:t>на первую очередь:</w:t>
      </w:r>
    </w:p>
    <w:p w:rsidR="003024E4" w:rsidRPr="003E4616" w:rsidRDefault="003024E4" w:rsidP="003024E4">
      <w:pPr>
        <w:pStyle w:val="a4"/>
      </w:pPr>
      <w:r w:rsidRPr="003E4616">
        <w:t xml:space="preserve">строительство проектных воздушных линий электропередачи напряжением 10 </w:t>
      </w:r>
      <w:proofErr w:type="spellStart"/>
      <w:r w:rsidRPr="003E4616">
        <w:t>кВ</w:t>
      </w:r>
      <w:proofErr w:type="spellEnd"/>
      <w:r w:rsidRPr="003E4616">
        <w:t xml:space="preserve"> общей протяженностью 2,3 км;</w:t>
      </w:r>
    </w:p>
    <w:p w:rsidR="003024E4" w:rsidRPr="003E4616" w:rsidRDefault="003024E4" w:rsidP="003024E4">
      <w:pPr>
        <w:pStyle w:val="a4"/>
      </w:pPr>
      <w:r w:rsidRPr="003E4616">
        <w:t xml:space="preserve">строительство </w:t>
      </w:r>
      <w:r>
        <w:t>2-х</w:t>
      </w:r>
      <w:r w:rsidRPr="003E4616">
        <w:t xml:space="preserve"> проектных трансформаторных подстанций для снабжения потребителей новых планировочных кварталов;</w:t>
      </w:r>
    </w:p>
    <w:p w:rsidR="003024E4" w:rsidRPr="003E4616" w:rsidRDefault="003024E4" w:rsidP="003024E4">
      <w:pPr>
        <w:pStyle w:val="a4"/>
      </w:pPr>
      <w:r w:rsidRPr="003E4616">
        <w:t xml:space="preserve">реконструкция существующей ТП-10/0,4 </w:t>
      </w:r>
      <w:proofErr w:type="spellStart"/>
      <w:r w:rsidRPr="003E4616">
        <w:t>кВ</w:t>
      </w:r>
      <w:proofErr w:type="spellEnd"/>
      <w:r w:rsidRPr="003E4616">
        <w:t xml:space="preserve"> с увеличением выдаваемой мощности.</w:t>
      </w:r>
    </w:p>
    <w:p w:rsidR="003024E4" w:rsidRDefault="003024E4" w:rsidP="003024E4">
      <w:pPr>
        <w:pStyle w:val="11"/>
        <w:ind w:left="143"/>
      </w:pPr>
      <w:r>
        <w:t>на расчетный срок:</w:t>
      </w:r>
    </w:p>
    <w:p w:rsidR="003024E4" w:rsidRPr="003E4616" w:rsidRDefault="003024E4" w:rsidP="003024E4">
      <w:pPr>
        <w:pStyle w:val="a4"/>
      </w:pPr>
      <w:r w:rsidRPr="003E4616">
        <w:t xml:space="preserve">строительство проектных воздушных линий электропередачи напряжением 10 </w:t>
      </w:r>
      <w:proofErr w:type="spellStart"/>
      <w:r w:rsidRPr="003E4616">
        <w:t>кВ</w:t>
      </w:r>
      <w:proofErr w:type="spellEnd"/>
      <w:r w:rsidRPr="003E4616">
        <w:t xml:space="preserve"> общей протяженностью 8,8 км;</w:t>
      </w:r>
    </w:p>
    <w:p w:rsidR="003024E4" w:rsidRPr="003E4616" w:rsidRDefault="003024E4" w:rsidP="003024E4">
      <w:pPr>
        <w:pStyle w:val="a4"/>
      </w:pPr>
      <w:r w:rsidRPr="003E4616">
        <w:lastRenderedPageBreak/>
        <w:t>строительство 1</w:t>
      </w:r>
      <w:r>
        <w:t>1</w:t>
      </w:r>
      <w:r w:rsidRPr="003E4616">
        <w:t xml:space="preserve">-ти проектных трансформаторных подстанций ТП-10/0,4кВ расчетной мощностью  от 100 </w:t>
      </w:r>
      <w:proofErr w:type="spellStart"/>
      <w:r w:rsidRPr="003E4616">
        <w:t>кВА</w:t>
      </w:r>
      <w:proofErr w:type="spellEnd"/>
      <w:r w:rsidRPr="003E4616">
        <w:t xml:space="preserve"> до 400 </w:t>
      </w:r>
      <w:proofErr w:type="spellStart"/>
      <w:r w:rsidRPr="003E4616">
        <w:t>кВА</w:t>
      </w:r>
      <w:proofErr w:type="spellEnd"/>
      <w:r w:rsidRPr="003E4616">
        <w:t>;</w:t>
      </w:r>
    </w:p>
    <w:p w:rsidR="003024E4" w:rsidRPr="003E4616" w:rsidRDefault="003024E4" w:rsidP="003024E4">
      <w:pPr>
        <w:pStyle w:val="a4"/>
      </w:pPr>
      <w:r w:rsidRPr="003E4616">
        <w:t>реконструкция</w:t>
      </w:r>
      <w:r>
        <w:t xml:space="preserve"> одной</w:t>
      </w:r>
      <w:r w:rsidRPr="003E4616">
        <w:t xml:space="preserve"> существующ</w:t>
      </w:r>
      <w:r>
        <w:t>их</w:t>
      </w:r>
      <w:r w:rsidRPr="003E4616">
        <w:t xml:space="preserve"> ТП-10/0,4 </w:t>
      </w:r>
      <w:proofErr w:type="spellStart"/>
      <w:r w:rsidRPr="003E4616">
        <w:t>кВ</w:t>
      </w:r>
      <w:proofErr w:type="spellEnd"/>
      <w:r w:rsidRPr="003E4616">
        <w:t xml:space="preserve"> с доведением мощности до 100 </w:t>
      </w:r>
      <w:proofErr w:type="spellStart"/>
      <w:r w:rsidRPr="003E4616">
        <w:t>кВА</w:t>
      </w:r>
      <w:proofErr w:type="spellEnd"/>
      <w:r>
        <w:t>.</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B2007B" w:rsidRDefault="003024E4" w:rsidP="003024E4">
      <w:pPr>
        <w:pStyle w:val="a7"/>
      </w:pPr>
      <w:r w:rsidRPr="00017F86">
        <w:t xml:space="preserve">Для развития системы </w:t>
      </w:r>
      <w:r>
        <w:t>электроснабжения</w:t>
      </w:r>
      <w:r w:rsidRPr="00017F86">
        <w:t xml:space="preserve"> </w:t>
      </w:r>
      <w:r>
        <w:t xml:space="preserve">х. </w:t>
      </w:r>
      <w:proofErr w:type="spellStart"/>
      <w:r>
        <w:t>Черединовский</w:t>
      </w:r>
      <w:proofErr w:type="spellEnd"/>
      <w:r>
        <w:t xml:space="preserve"> </w:t>
      </w:r>
      <w:r w:rsidRPr="00017F86">
        <w:t xml:space="preserve">генеральным планом </w:t>
      </w:r>
      <w:r>
        <w:t xml:space="preserve">на расчетный срок </w:t>
      </w:r>
      <w:r w:rsidRPr="00017F86">
        <w:t>предусмотрено:</w:t>
      </w:r>
    </w:p>
    <w:p w:rsidR="003024E4" w:rsidRPr="00307CD1" w:rsidRDefault="003024E4" w:rsidP="003024E4">
      <w:pPr>
        <w:pStyle w:val="a4"/>
      </w:pPr>
      <w:r w:rsidRPr="008C458E">
        <w:t xml:space="preserve">строительство проектных воздушных линий электропередачи напряжением 10 </w:t>
      </w:r>
      <w:proofErr w:type="spellStart"/>
      <w:r w:rsidRPr="008C458E">
        <w:t>кВ</w:t>
      </w:r>
      <w:proofErr w:type="spellEnd"/>
      <w:r w:rsidRPr="008C458E">
        <w:t xml:space="preserve"> общей</w:t>
      </w:r>
      <w:r w:rsidRPr="00307CD1">
        <w:t xml:space="preserve"> протяженностью 0,</w:t>
      </w:r>
      <w:r>
        <w:t>4</w:t>
      </w:r>
      <w:r w:rsidRPr="00307CD1">
        <w:t xml:space="preserve"> км; </w:t>
      </w:r>
    </w:p>
    <w:p w:rsidR="003024E4" w:rsidRPr="00307CD1" w:rsidRDefault="003024E4" w:rsidP="003024E4">
      <w:pPr>
        <w:pStyle w:val="a4"/>
      </w:pPr>
      <w:r w:rsidRPr="008C458E">
        <w:t>строительство проектн</w:t>
      </w:r>
      <w:r>
        <w:t>ой</w:t>
      </w:r>
      <w:r w:rsidRPr="008C458E">
        <w:t xml:space="preserve"> трансформаторн</w:t>
      </w:r>
      <w:r>
        <w:t>ой</w:t>
      </w:r>
      <w:r w:rsidRPr="008C458E">
        <w:t xml:space="preserve"> подстанци</w:t>
      </w:r>
      <w:r>
        <w:t>и</w:t>
      </w:r>
      <w:r w:rsidRPr="008C458E">
        <w:t xml:space="preserve"> ТП-10/0,4кВ ра</w:t>
      </w:r>
      <w:r w:rsidRPr="00307CD1">
        <w:t xml:space="preserve">счетной мощностью </w:t>
      </w:r>
      <w:r>
        <w:t>100</w:t>
      </w:r>
      <w:r w:rsidRPr="00307CD1">
        <w:t xml:space="preserve"> </w:t>
      </w:r>
      <w:proofErr w:type="spellStart"/>
      <w:r w:rsidRPr="00307CD1">
        <w:t>кВА</w:t>
      </w:r>
      <w:proofErr w:type="spellEnd"/>
      <w:r>
        <w:t>.</w:t>
      </w:r>
    </w:p>
    <w:p w:rsidR="003024E4" w:rsidRPr="00AD5611" w:rsidRDefault="003024E4" w:rsidP="003024E4">
      <w:pPr>
        <w:rPr>
          <w:u w:val="single"/>
        </w:rPr>
      </w:pPr>
      <w:r w:rsidRPr="00AD5611">
        <w:rPr>
          <w:u w:val="single"/>
        </w:rPr>
        <w:t>с. Приозерное</w:t>
      </w:r>
    </w:p>
    <w:p w:rsidR="003024E4" w:rsidRDefault="003024E4" w:rsidP="003024E4">
      <w:pPr>
        <w:pStyle w:val="a7"/>
      </w:pPr>
      <w:r w:rsidRPr="00017F86">
        <w:t xml:space="preserve">Для развития системы </w:t>
      </w:r>
      <w:r>
        <w:t>электроснабжения</w:t>
      </w:r>
      <w:r w:rsidRPr="00017F86">
        <w:t xml:space="preserve"> </w:t>
      </w:r>
      <w:r>
        <w:t xml:space="preserve">с. Приозерное </w:t>
      </w:r>
      <w:r w:rsidRPr="00017F86">
        <w:t xml:space="preserve">генеральным планом </w:t>
      </w:r>
      <w:r>
        <w:t xml:space="preserve">на расчетный срок предусмотрено строительство ТП-10/0,4 </w:t>
      </w:r>
      <w:proofErr w:type="spellStart"/>
      <w:r>
        <w:t>кВ</w:t>
      </w:r>
      <w:proofErr w:type="spellEnd"/>
      <w:r>
        <w:t xml:space="preserve"> и линии электропередачи напряжением 10 </w:t>
      </w:r>
      <w:proofErr w:type="spellStart"/>
      <w:r>
        <w:t>кВ</w:t>
      </w:r>
      <w:proofErr w:type="spellEnd"/>
      <w:r>
        <w:t xml:space="preserve"> протяженностью 0,1 км.</w:t>
      </w:r>
    </w:p>
    <w:p w:rsidR="003024E4" w:rsidRDefault="003024E4" w:rsidP="003024E4">
      <w:pPr>
        <w:pStyle w:val="40"/>
        <w:tabs>
          <w:tab w:val="left" w:pos="1418"/>
        </w:tabs>
        <w:ind w:left="0" w:firstLine="567"/>
      </w:pPr>
      <w:bookmarkStart w:id="37" w:name="_Toc329912162"/>
      <w:r>
        <w:t>Газоснабжение</w:t>
      </w:r>
      <w:bookmarkEnd w:id="37"/>
    </w:p>
    <w:p w:rsidR="003024E4" w:rsidRPr="00AD5611" w:rsidRDefault="003024E4" w:rsidP="003024E4">
      <w:pPr>
        <w:rPr>
          <w:u w:val="single"/>
        </w:rPr>
      </w:pPr>
      <w:proofErr w:type="spellStart"/>
      <w:r w:rsidRPr="00AD5611">
        <w:rPr>
          <w:u w:val="single"/>
        </w:rPr>
        <w:t>Гирейское</w:t>
      </w:r>
      <w:proofErr w:type="spellEnd"/>
      <w:r w:rsidRPr="00AD5611">
        <w:rPr>
          <w:u w:val="single"/>
        </w:rPr>
        <w:t xml:space="preserve"> городское поселение</w:t>
      </w:r>
    </w:p>
    <w:p w:rsidR="003024E4" w:rsidRDefault="003024E4" w:rsidP="003024E4">
      <w:pPr>
        <w:pStyle w:val="a7"/>
      </w:pPr>
      <w:r w:rsidRPr="00B26DF8">
        <w:t xml:space="preserve">Для развития системы газораспределения </w:t>
      </w:r>
      <w:r>
        <w:t>городского поселения</w:t>
      </w:r>
      <w:r w:rsidRPr="00B26DF8">
        <w:t xml:space="preserve"> предусмотрено:</w:t>
      </w:r>
    </w:p>
    <w:p w:rsidR="003024E4" w:rsidRPr="00B26DF8" w:rsidRDefault="003024E4" w:rsidP="003024E4">
      <w:pPr>
        <w:pStyle w:val="a4"/>
      </w:pPr>
      <w:r w:rsidRPr="00B26DF8">
        <w:t>строительство закольцовывающего газопровода диаметром 160 мм</w:t>
      </w:r>
      <w:r>
        <w:t>,</w:t>
      </w:r>
      <w:r w:rsidRPr="00B26DF8">
        <w:t xml:space="preserve"> протяженностью 0,5 км от </w:t>
      </w:r>
      <w:proofErr w:type="spellStart"/>
      <w:r w:rsidRPr="006F383E">
        <w:t>пгт</w:t>
      </w:r>
      <w:proofErr w:type="spellEnd"/>
      <w:r w:rsidRPr="006F383E">
        <w:t>.</w:t>
      </w:r>
      <w:r w:rsidRPr="00B26DF8">
        <w:t xml:space="preserve"> Гирей до </w:t>
      </w:r>
      <w:proofErr w:type="spellStart"/>
      <w:r w:rsidRPr="006F383E">
        <w:t>пгт</w:t>
      </w:r>
      <w:proofErr w:type="spellEnd"/>
      <w:r w:rsidRPr="006F383E">
        <w:t>.</w:t>
      </w:r>
      <w:r>
        <w:t xml:space="preserve"> </w:t>
      </w:r>
      <w:proofErr w:type="spellStart"/>
      <w:r w:rsidRPr="00B26DF8">
        <w:t>Красносельский</w:t>
      </w:r>
      <w:proofErr w:type="spellEnd"/>
      <w:r w:rsidRPr="00B26DF8">
        <w:t xml:space="preserve"> городского поселения Красносельское, который объединит в единую сеть газопроводы  ГРС «</w:t>
      </w:r>
      <w:proofErr w:type="spellStart"/>
      <w:r w:rsidRPr="00B26DF8">
        <w:t>Гулькевичская</w:t>
      </w:r>
      <w:proofErr w:type="spellEnd"/>
      <w:r w:rsidRPr="00B26DF8">
        <w:t>» и ГРС «</w:t>
      </w:r>
      <w:proofErr w:type="spellStart"/>
      <w:r w:rsidRPr="00B26DF8">
        <w:t>Новоукраинская</w:t>
      </w:r>
      <w:proofErr w:type="spellEnd"/>
      <w:r w:rsidRPr="00B26DF8">
        <w:t>»</w:t>
      </w:r>
      <w:r>
        <w:t>;</w:t>
      </w:r>
    </w:p>
    <w:p w:rsidR="003024E4" w:rsidRPr="00B26DF8" w:rsidRDefault="003024E4" w:rsidP="003024E4">
      <w:pPr>
        <w:pStyle w:val="a4"/>
      </w:pPr>
      <w:r w:rsidRPr="00B26DF8">
        <w:t>замена газопровода высокого давления с истекшим сроком службы от ГРС «</w:t>
      </w:r>
      <w:proofErr w:type="spellStart"/>
      <w:r w:rsidRPr="00B26DF8">
        <w:t>Гулькевичская</w:t>
      </w:r>
      <w:proofErr w:type="spellEnd"/>
      <w:r w:rsidRPr="00B26DF8">
        <w:t>» до завода ОАО "Силикат" диаметром 426</w:t>
      </w:r>
      <w:r>
        <w:t xml:space="preserve"> мм</w:t>
      </w:r>
      <w:r w:rsidRPr="00B26DF8">
        <w:t xml:space="preserve">, протяженностью 2,6 км; </w:t>
      </w:r>
    </w:p>
    <w:p w:rsidR="003024E4" w:rsidRPr="00B26DF8" w:rsidRDefault="003024E4" w:rsidP="003024E4">
      <w:pPr>
        <w:pStyle w:val="a4"/>
      </w:pPr>
      <w:r w:rsidRPr="00B26DF8">
        <w:t xml:space="preserve">замена газопровода высокого давления с истекшим сроком службы от завода ОАО "Силикат" в направлении </w:t>
      </w:r>
      <w:proofErr w:type="spellStart"/>
      <w:r w:rsidRPr="00B26DF8">
        <w:t>Гулькевичского</w:t>
      </w:r>
      <w:proofErr w:type="spellEnd"/>
      <w:r w:rsidRPr="00B26DF8">
        <w:t xml:space="preserve"> городского поселения</w:t>
      </w:r>
      <w:r>
        <w:t>,</w:t>
      </w:r>
      <w:r w:rsidRPr="00B26DF8">
        <w:t xml:space="preserve"> диаметром 426</w:t>
      </w:r>
      <w:r>
        <w:t xml:space="preserve"> мм</w:t>
      </w:r>
      <w:r w:rsidRPr="00B26DF8">
        <w:t xml:space="preserve">, протяженностью 5,4 км; </w:t>
      </w:r>
    </w:p>
    <w:p w:rsidR="003024E4" w:rsidRPr="00B26DF8" w:rsidRDefault="003024E4" w:rsidP="003024E4">
      <w:pPr>
        <w:pStyle w:val="a4"/>
      </w:pPr>
      <w:r w:rsidRPr="00B26DF8">
        <w:t xml:space="preserve">строительство закольцовывающего газопровода диаметром 220 мм протяженностью 3,8 км по территории </w:t>
      </w:r>
      <w:proofErr w:type="spellStart"/>
      <w:r w:rsidRPr="00733FE1">
        <w:t>пгт</w:t>
      </w:r>
      <w:proofErr w:type="spellEnd"/>
      <w:r w:rsidRPr="00733FE1">
        <w:t>.</w:t>
      </w:r>
      <w:r>
        <w:t xml:space="preserve"> </w:t>
      </w:r>
      <w:r w:rsidRPr="00B26DF8">
        <w:t>Гирей;</w:t>
      </w:r>
    </w:p>
    <w:p w:rsidR="003024E4" w:rsidRPr="000F2076" w:rsidRDefault="003024E4" w:rsidP="003024E4">
      <w:pPr>
        <w:pStyle w:val="a4"/>
      </w:pPr>
      <w:r w:rsidRPr="00B26DF8">
        <w:t xml:space="preserve">строительство газопровода высокого давления диаметром 110 мм, протяженностью 1,5 км для газификации х. </w:t>
      </w:r>
      <w:proofErr w:type="spellStart"/>
      <w:r w:rsidRPr="00B26DF8">
        <w:t>Черединовский</w:t>
      </w:r>
      <w:proofErr w:type="spellEnd"/>
      <w:r w:rsidRPr="00B26DF8">
        <w:t xml:space="preserve">. </w:t>
      </w:r>
    </w:p>
    <w:p w:rsidR="003024E4" w:rsidRPr="00AD5611" w:rsidRDefault="003024E4" w:rsidP="003024E4">
      <w:pPr>
        <w:rPr>
          <w:u w:val="single"/>
        </w:rPr>
      </w:pPr>
      <w:proofErr w:type="spellStart"/>
      <w:r w:rsidRPr="00AD5611">
        <w:rPr>
          <w:u w:val="single"/>
        </w:rPr>
        <w:t>пгт</w:t>
      </w:r>
      <w:proofErr w:type="spellEnd"/>
      <w:r w:rsidRPr="00AD5611">
        <w:rPr>
          <w:u w:val="single"/>
        </w:rPr>
        <w:t>. Гирей</w:t>
      </w:r>
    </w:p>
    <w:p w:rsidR="003024E4" w:rsidRPr="000F2076" w:rsidRDefault="003024E4" w:rsidP="003024E4">
      <w:pPr>
        <w:pStyle w:val="a7"/>
      </w:pPr>
      <w:r w:rsidRPr="000F2076">
        <w:t xml:space="preserve">Для развития системы </w:t>
      </w:r>
      <w:r>
        <w:t>газораспределения</w:t>
      </w:r>
      <w:r w:rsidRPr="000F2076">
        <w:t xml:space="preserve"> </w:t>
      </w:r>
      <w:proofErr w:type="spellStart"/>
      <w:r w:rsidRPr="008B2ABE">
        <w:t>пгт</w:t>
      </w:r>
      <w:proofErr w:type="spellEnd"/>
      <w:r w:rsidRPr="008B2ABE">
        <w:t>.</w:t>
      </w:r>
      <w:r w:rsidRPr="000F2076">
        <w:t xml:space="preserve"> Гирей предусмотрено:</w:t>
      </w:r>
    </w:p>
    <w:p w:rsidR="003024E4" w:rsidRPr="000F2076" w:rsidRDefault="003024E4" w:rsidP="003024E4">
      <w:pPr>
        <w:pStyle w:val="11"/>
        <w:ind w:left="143"/>
      </w:pPr>
      <w:r w:rsidRPr="000F2076">
        <w:t>на первую очередь:</w:t>
      </w:r>
    </w:p>
    <w:p w:rsidR="003024E4" w:rsidRPr="000F2076" w:rsidRDefault="003024E4" w:rsidP="003024E4">
      <w:pPr>
        <w:pStyle w:val="a4"/>
      </w:pPr>
      <w:r w:rsidRPr="000F2076">
        <w:t xml:space="preserve">замена газопровода высокого давления с истекшим сроком службы до </w:t>
      </w:r>
      <w:proofErr w:type="spellStart"/>
      <w:r w:rsidRPr="000F2076">
        <w:t>спиртзавода</w:t>
      </w:r>
      <w:proofErr w:type="spellEnd"/>
      <w:r w:rsidRPr="000F2076">
        <w:t xml:space="preserve"> диаметром 110</w:t>
      </w:r>
      <w:r>
        <w:t xml:space="preserve"> мм</w:t>
      </w:r>
      <w:r w:rsidRPr="000F2076">
        <w:t xml:space="preserve">, протяженностью 0,5 км; </w:t>
      </w:r>
    </w:p>
    <w:p w:rsidR="003024E4" w:rsidRPr="000F2076" w:rsidRDefault="003024E4" w:rsidP="003024E4">
      <w:pPr>
        <w:pStyle w:val="a4"/>
      </w:pPr>
      <w:r w:rsidRPr="000F2076">
        <w:t>строительство газопроводов высокого давления ди</w:t>
      </w:r>
      <w:r>
        <w:t>аметром 110 мм-протяженностью 0,1 км</w:t>
      </w:r>
      <w:r w:rsidRPr="000F2076">
        <w:t xml:space="preserve"> к котельной №2;</w:t>
      </w:r>
    </w:p>
    <w:p w:rsidR="003024E4" w:rsidRPr="000F2076" w:rsidRDefault="003024E4" w:rsidP="003024E4">
      <w:pPr>
        <w:pStyle w:val="a4"/>
      </w:pPr>
      <w:r w:rsidRPr="000F2076">
        <w:t>строительство газопровода высокого давления диаметром 110</w:t>
      </w:r>
      <w:r>
        <w:t xml:space="preserve"> мм</w:t>
      </w:r>
      <w:r w:rsidRPr="000F2076">
        <w:t xml:space="preserve"> протяженностью 0,2 км к котельной №1</w:t>
      </w:r>
      <w:r>
        <w:t>;</w:t>
      </w:r>
    </w:p>
    <w:p w:rsidR="003024E4" w:rsidRPr="000F2076" w:rsidRDefault="003024E4" w:rsidP="003024E4">
      <w:pPr>
        <w:pStyle w:val="11"/>
        <w:ind w:left="143"/>
      </w:pPr>
      <w:r w:rsidRPr="000F2076">
        <w:t>на расчетный срок:</w:t>
      </w:r>
    </w:p>
    <w:p w:rsidR="003024E4" w:rsidRPr="000F2076" w:rsidRDefault="003024E4" w:rsidP="003024E4">
      <w:pPr>
        <w:pStyle w:val="a4"/>
      </w:pPr>
      <w:r w:rsidRPr="000F2076">
        <w:t>строительство газопроводов высокого давления диаметром 63-110</w:t>
      </w:r>
      <w:r>
        <w:t xml:space="preserve"> мм</w:t>
      </w:r>
      <w:r w:rsidRPr="000F2076">
        <w:t>, протяженностью 0,8 км.</w:t>
      </w:r>
    </w:p>
    <w:p w:rsidR="003024E4" w:rsidRPr="00AD5611" w:rsidRDefault="003024E4" w:rsidP="003024E4">
      <w:pPr>
        <w:rPr>
          <w:u w:val="single"/>
        </w:rPr>
      </w:pPr>
      <w:r w:rsidRPr="00AD5611">
        <w:rPr>
          <w:u w:val="single"/>
        </w:rPr>
        <w:t xml:space="preserve">х. </w:t>
      </w:r>
      <w:proofErr w:type="spellStart"/>
      <w:r w:rsidRPr="00AD5611">
        <w:rPr>
          <w:u w:val="single"/>
        </w:rPr>
        <w:t>Черединовский</w:t>
      </w:r>
      <w:proofErr w:type="spellEnd"/>
    </w:p>
    <w:p w:rsidR="003024E4" w:rsidRPr="00B26DF8" w:rsidRDefault="003024E4" w:rsidP="003024E4">
      <w:pPr>
        <w:pStyle w:val="a7"/>
      </w:pPr>
      <w:r w:rsidRPr="000456DD">
        <w:t xml:space="preserve">Для развития системы газораспределения х. </w:t>
      </w:r>
      <w:proofErr w:type="spellStart"/>
      <w:r w:rsidRPr="000456DD">
        <w:t>Черединовский</w:t>
      </w:r>
      <w:proofErr w:type="spellEnd"/>
      <w:r w:rsidRPr="000456DD">
        <w:t xml:space="preserve"> на расчетный срок </w:t>
      </w:r>
      <w:r>
        <w:t>предусмотрено</w:t>
      </w:r>
      <w:r w:rsidRPr="00143BFF">
        <w:t xml:space="preserve"> строительств</w:t>
      </w:r>
      <w:r>
        <w:t>о</w:t>
      </w:r>
      <w:r w:rsidRPr="00143BFF">
        <w:t xml:space="preserve"> газорегулято</w:t>
      </w:r>
      <w:r>
        <w:t xml:space="preserve">рного пункта (1 шт.) расчетной </w:t>
      </w:r>
      <w:r w:rsidRPr="00143BFF">
        <w:t>мощностью 55 куб. м/час</w:t>
      </w:r>
      <w:r>
        <w:t>.</w:t>
      </w:r>
    </w:p>
    <w:p w:rsidR="003024E4" w:rsidRPr="00AD5611" w:rsidRDefault="003024E4" w:rsidP="003024E4">
      <w:pPr>
        <w:rPr>
          <w:u w:val="single"/>
        </w:rPr>
      </w:pPr>
      <w:r w:rsidRPr="00AD5611">
        <w:rPr>
          <w:u w:val="single"/>
        </w:rPr>
        <w:t>с. Приозерное</w:t>
      </w:r>
    </w:p>
    <w:p w:rsidR="003024E4" w:rsidRDefault="003024E4" w:rsidP="003024E4">
      <w:pPr>
        <w:pStyle w:val="a7"/>
      </w:pPr>
      <w:r w:rsidRPr="000C58D8">
        <w:lastRenderedPageBreak/>
        <w:t>Мероприятия по строительству объектов и сетей газораспределения на территории с. Приозерное не предусмотрены.</w:t>
      </w:r>
    </w:p>
    <w:p w:rsidR="003024E4" w:rsidRPr="000C58D8" w:rsidRDefault="003024E4" w:rsidP="003024E4">
      <w:pPr>
        <w:pStyle w:val="a7"/>
      </w:pPr>
    </w:p>
    <w:p w:rsidR="003024E4" w:rsidRDefault="003024E4" w:rsidP="003024E4">
      <w:pPr>
        <w:pStyle w:val="22"/>
      </w:pPr>
      <w:bookmarkStart w:id="38" w:name="_Toc329912163"/>
      <w:r>
        <w:t>Мероприятия по охране окружающей среды, благоустройству и озеленению территории населенного пункта, использованию и охране лесов</w:t>
      </w:r>
      <w:bookmarkEnd w:id="38"/>
    </w:p>
    <w:p w:rsidR="003024E4" w:rsidRDefault="003024E4" w:rsidP="003024E4">
      <w:pPr>
        <w:pStyle w:val="3"/>
      </w:pPr>
      <w:bookmarkStart w:id="39" w:name="_Toc329912164"/>
      <w:r w:rsidRPr="00C3085C">
        <w:t>Мероприятия по улучшению качества атмосферного воздуха</w:t>
      </w:r>
      <w:bookmarkEnd w:id="39"/>
    </w:p>
    <w:p w:rsidR="003024E4" w:rsidRPr="009910DD" w:rsidRDefault="003024E4" w:rsidP="003024E4">
      <w:pPr>
        <w:pStyle w:val="a7"/>
      </w:pPr>
      <w:r w:rsidRPr="009910DD">
        <w:t>Генеральным планом предусмотрены следующие мероприятия по улучшению качества атмосферного воздуха:</w:t>
      </w:r>
    </w:p>
    <w:p w:rsidR="003024E4" w:rsidRPr="00E56A95" w:rsidRDefault="003024E4" w:rsidP="003024E4">
      <w:pPr>
        <w:pStyle w:val="a4"/>
      </w:pPr>
      <w:r w:rsidRPr="009910DD">
        <w:t>разработка проектов установления санитарно-защитных зон для источников загрязнения атмосферного воздуха, организация санитарно-защитных зон, их благоустройство и озеленение;</w:t>
      </w:r>
    </w:p>
    <w:p w:rsidR="003024E4" w:rsidRPr="00E56A95" w:rsidRDefault="003024E4" w:rsidP="003024E4">
      <w:pPr>
        <w:pStyle w:val="a4"/>
      </w:pPr>
      <w:r w:rsidRPr="00FD6974">
        <w:t xml:space="preserve">в целях сокращения суммарных выбросов в атмосферу стационарными источниками загрязнения предлагается: внедрение и реконструкция </w:t>
      </w:r>
      <w:proofErr w:type="spellStart"/>
      <w:r w:rsidRPr="00FD6974">
        <w:t>пылегазоочистного</w:t>
      </w:r>
      <w:proofErr w:type="spellEnd"/>
      <w:r w:rsidRPr="00FD6974">
        <w:t xml:space="preserve"> оборудования, механических и биологических фильтров на всех производственных и инженерных объектах на территории</w:t>
      </w:r>
      <w:r w:rsidRPr="00E56A95">
        <w:t xml:space="preserve"> городского поселения </w:t>
      </w:r>
      <w:proofErr w:type="spellStart"/>
      <w:r w:rsidRPr="00E56A95">
        <w:t>Гирейское</w:t>
      </w:r>
      <w:proofErr w:type="spellEnd"/>
      <w:r w:rsidRPr="00E56A95">
        <w:t xml:space="preserve"> (Сахарный завод ОАО "</w:t>
      </w:r>
      <w:proofErr w:type="spellStart"/>
      <w:r w:rsidRPr="00E56A95">
        <w:t>Гиркубс</w:t>
      </w:r>
      <w:proofErr w:type="spellEnd"/>
      <w:r w:rsidRPr="00E56A95">
        <w:t>", завод по производству спирта и ликероводочных изделий, ООО "</w:t>
      </w:r>
      <w:proofErr w:type="spellStart"/>
      <w:r w:rsidRPr="00E56A95">
        <w:t>ДиПОС</w:t>
      </w:r>
      <w:proofErr w:type="spellEnd"/>
      <w:r w:rsidRPr="00E56A95">
        <w:t xml:space="preserve">-Кубань" Металлургическое производство и производство готовых металлических изделий в </w:t>
      </w:r>
      <w:proofErr w:type="spellStart"/>
      <w:r w:rsidRPr="00E56A95">
        <w:t>пгт</w:t>
      </w:r>
      <w:proofErr w:type="spellEnd"/>
      <w:r w:rsidRPr="00E56A95">
        <w:t>. Гирей ), использование высококачественных видов топлива, соблюдение технологических режимов работы, исключающих аварийные выбросы промышленных токсичных веществ;</w:t>
      </w:r>
    </w:p>
    <w:p w:rsidR="003024E4" w:rsidRPr="00E56A95" w:rsidRDefault="003024E4" w:rsidP="003024E4">
      <w:pPr>
        <w:pStyle w:val="a4"/>
      </w:pPr>
      <w:r w:rsidRPr="00A10FF7">
        <w:t>оборудование автозаправочной станции, расположенн</w:t>
      </w:r>
      <w:r w:rsidRPr="00E56A95">
        <w:t xml:space="preserve">ой в </w:t>
      </w:r>
      <w:proofErr w:type="spellStart"/>
      <w:r w:rsidRPr="00E56A95">
        <w:t>пгт</w:t>
      </w:r>
      <w:proofErr w:type="spellEnd"/>
      <w:r w:rsidRPr="00E56A95">
        <w:t xml:space="preserve">. Гирей системой </w:t>
      </w:r>
      <w:proofErr w:type="spellStart"/>
      <w:r w:rsidRPr="00E56A95">
        <w:t>закольцовки</w:t>
      </w:r>
      <w:proofErr w:type="spellEnd"/>
      <w:r w:rsidRPr="00E56A95">
        <w:t xml:space="preserve"> паров бензина;</w:t>
      </w:r>
    </w:p>
    <w:p w:rsidR="003024E4" w:rsidRPr="00E56A95" w:rsidRDefault="003024E4" w:rsidP="003024E4">
      <w:pPr>
        <w:pStyle w:val="a4"/>
      </w:pPr>
      <w:r w:rsidRPr="00A10FF7">
        <w:t xml:space="preserve">благоустройство, озеленение улиц и населенных пунктов в целом; </w:t>
      </w:r>
    </w:p>
    <w:p w:rsidR="003024E4" w:rsidRPr="00E56A95" w:rsidRDefault="003024E4" w:rsidP="003024E4">
      <w:pPr>
        <w:pStyle w:val="a4"/>
      </w:pPr>
      <w:r w:rsidRPr="00A10FF7">
        <w:t>обеспечение требуемых разрывов с соответствующим озеленением между транспортными магистралями и застройкой.</w:t>
      </w:r>
    </w:p>
    <w:p w:rsidR="003024E4" w:rsidRPr="00E56A95" w:rsidRDefault="003024E4" w:rsidP="003024E4">
      <w:pPr>
        <w:pStyle w:val="a7"/>
      </w:pPr>
      <w:r w:rsidRPr="00BF2BD0">
        <w:t xml:space="preserve">На территории </w:t>
      </w:r>
      <w:proofErr w:type="spellStart"/>
      <w:r w:rsidRPr="00E56A95">
        <w:t>пгт</w:t>
      </w:r>
      <w:proofErr w:type="spellEnd"/>
      <w:r w:rsidRPr="00E56A95">
        <w:t>. Гирей установлены санитарно-защитные зоны от следующих объектов и территорий:</w:t>
      </w:r>
    </w:p>
    <w:p w:rsidR="003024E4" w:rsidRPr="00E56A95" w:rsidRDefault="003024E4" w:rsidP="003024E4">
      <w:pPr>
        <w:pStyle w:val="a4"/>
      </w:pPr>
      <w:r>
        <w:t>с</w:t>
      </w:r>
      <w:r w:rsidRPr="00E56A95">
        <w:t>ахарный завод ОАО "</w:t>
      </w:r>
      <w:proofErr w:type="spellStart"/>
      <w:r w:rsidRPr="00E56A95">
        <w:t>Гиркубс</w:t>
      </w:r>
      <w:proofErr w:type="spellEnd"/>
      <w:r w:rsidRPr="00E56A95">
        <w:t>"– 500 м;</w:t>
      </w:r>
    </w:p>
    <w:p w:rsidR="003024E4" w:rsidRPr="00E56A95" w:rsidRDefault="003024E4" w:rsidP="003024E4">
      <w:pPr>
        <w:pStyle w:val="a4"/>
      </w:pPr>
      <w:r>
        <w:t>п</w:t>
      </w:r>
      <w:r w:rsidRPr="00E56A95">
        <w:t>оля фильтрации сахарного завода – 500 м;</w:t>
      </w:r>
    </w:p>
    <w:p w:rsidR="003024E4" w:rsidRPr="00E56A95" w:rsidRDefault="003024E4" w:rsidP="003024E4">
      <w:pPr>
        <w:pStyle w:val="a4"/>
      </w:pPr>
      <w:r>
        <w:t>с</w:t>
      </w:r>
      <w:r w:rsidRPr="00E56A95">
        <w:t>виноводческий комплекс, свиноферма – 300 м;</w:t>
      </w:r>
    </w:p>
    <w:p w:rsidR="003024E4" w:rsidRPr="00E56A95" w:rsidRDefault="003024E4" w:rsidP="003024E4">
      <w:pPr>
        <w:pStyle w:val="a4"/>
      </w:pPr>
      <w:r>
        <w:t>п</w:t>
      </w:r>
      <w:r w:rsidRPr="00E56A95">
        <w:t>тицефабрика – 300 м;</w:t>
      </w:r>
    </w:p>
    <w:p w:rsidR="003024E4" w:rsidRPr="00E56A95" w:rsidRDefault="003024E4" w:rsidP="003024E4">
      <w:pPr>
        <w:pStyle w:val="a4"/>
      </w:pPr>
      <w:r>
        <w:t>э</w:t>
      </w:r>
      <w:r w:rsidRPr="00E56A95">
        <w:t>леватор ООО "Экспресс-Агро" – 100 м;</w:t>
      </w:r>
    </w:p>
    <w:p w:rsidR="003024E4" w:rsidRPr="00E56A95" w:rsidRDefault="003024E4" w:rsidP="003024E4">
      <w:pPr>
        <w:pStyle w:val="a4"/>
      </w:pPr>
      <w:r>
        <w:t>ц</w:t>
      </w:r>
      <w:r w:rsidRPr="00E56A95">
        <w:t>ех механизации сахарного завода – 100 м;</w:t>
      </w:r>
    </w:p>
    <w:p w:rsidR="003024E4" w:rsidRPr="00E56A95" w:rsidRDefault="003024E4" w:rsidP="003024E4">
      <w:pPr>
        <w:pStyle w:val="a4"/>
      </w:pPr>
      <w:r>
        <w:t>к</w:t>
      </w:r>
      <w:r w:rsidRPr="00E56A95">
        <w:t>арьеры по добыче песка и гравия –100 м;</w:t>
      </w:r>
    </w:p>
    <w:p w:rsidR="003024E4" w:rsidRPr="00E56A95" w:rsidRDefault="003024E4" w:rsidP="003024E4">
      <w:pPr>
        <w:pStyle w:val="a4"/>
      </w:pPr>
      <w:r w:rsidRPr="001D1183">
        <w:t>ООО "</w:t>
      </w:r>
      <w:proofErr w:type="spellStart"/>
      <w:r w:rsidRPr="001D1183">
        <w:t>ДиПОС</w:t>
      </w:r>
      <w:proofErr w:type="spellEnd"/>
      <w:r w:rsidRPr="001D1183">
        <w:t>-Кубань" Металлургическое производство и производство готовых металлических изделий</w:t>
      </w:r>
      <w:r w:rsidRPr="00E56A95">
        <w:t xml:space="preserve"> – 100 м;</w:t>
      </w:r>
    </w:p>
    <w:p w:rsidR="003024E4" w:rsidRPr="00E56A95" w:rsidRDefault="003024E4" w:rsidP="003024E4">
      <w:pPr>
        <w:pStyle w:val="a4"/>
      </w:pPr>
      <w:r>
        <w:t>з</w:t>
      </w:r>
      <w:r w:rsidRPr="00E56A95">
        <w:t>авод по производству спирта и ликероводочных изделий – 100 м;</w:t>
      </w:r>
    </w:p>
    <w:p w:rsidR="003024E4" w:rsidRPr="00E56A95" w:rsidRDefault="003024E4" w:rsidP="003024E4">
      <w:pPr>
        <w:pStyle w:val="a4"/>
      </w:pPr>
      <w:r>
        <w:t>а</w:t>
      </w:r>
      <w:r w:rsidRPr="00E56A95">
        <w:t>втозаправочная станция – 100;</w:t>
      </w:r>
    </w:p>
    <w:p w:rsidR="003024E4" w:rsidRPr="00E56A95" w:rsidRDefault="003024E4" w:rsidP="003024E4">
      <w:pPr>
        <w:pStyle w:val="a4"/>
      </w:pPr>
      <w:r>
        <w:t>автомойка – 50;</w:t>
      </w:r>
    </w:p>
    <w:p w:rsidR="003024E4" w:rsidRPr="00E56A95" w:rsidRDefault="003024E4" w:rsidP="003024E4">
      <w:pPr>
        <w:pStyle w:val="a4"/>
      </w:pPr>
      <w:r>
        <w:t>с</w:t>
      </w:r>
      <w:r w:rsidRPr="00E56A95">
        <w:t>клады – 50;</w:t>
      </w:r>
    </w:p>
    <w:p w:rsidR="003024E4" w:rsidRPr="00E56A95" w:rsidRDefault="003024E4" w:rsidP="003024E4">
      <w:pPr>
        <w:pStyle w:val="a4"/>
      </w:pPr>
      <w:r>
        <w:t>з</w:t>
      </w:r>
      <w:r w:rsidRPr="00E56A95">
        <w:t>ернохранилище – 50;</w:t>
      </w:r>
    </w:p>
    <w:p w:rsidR="003024E4" w:rsidRPr="00E56A95" w:rsidRDefault="003024E4" w:rsidP="003024E4">
      <w:pPr>
        <w:pStyle w:val="a4"/>
      </w:pPr>
      <w:r>
        <w:t>к</w:t>
      </w:r>
      <w:r w:rsidRPr="00E56A95">
        <w:t>ладбище –50;</w:t>
      </w:r>
    </w:p>
    <w:p w:rsidR="003024E4" w:rsidRPr="00E56A95" w:rsidRDefault="003024E4" w:rsidP="003024E4">
      <w:pPr>
        <w:pStyle w:val="a4"/>
      </w:pPr>
      <w:r>
        <w:t>ц</w:t>
      </w:r>
      <w:r w:rsidRPr="00E56A95">
        <w:t xml:space="preserve">ех розлива винно-водочной продукции </w:t>
      </w:r>
      <w:proofErr w:type="spellStart"/>
      <w:r w:rsidRPr="00E56A95">
        <w:t>биохимзавода</w:t>
      </w:r>
      <w:proofErr w:type="spellEnd"/>
      <w:r w:rsidRPr="00E56A95">
        <w:t xml:space="preserve"> –50;</w:t>
      </w:r>
    </w:p>
    <w:p w:rsidR="003024E4" w:rsidRPr="00E56A95" w:rsidRDefault="003024E4" w:rsidP="003024E4">
      <w:pPr>
        <w:pStyle w:val="a4"/>
      </w:pPr>
      <w:r>
        <w:t>п</w:t>
      </w:r>
      <w:r w:rsidRPr="00E56A95">
        <w:t xml:space="preserve">онизительная станция 35 </w:t>
      </w:r>
      <w:proofErr w:type="spellStart"/>
      <w:r w:rsidRPr="00E56A95">
        <w:t>кВ</w:t>
      </w:r>
      <w:proofErr w:type="spellEnd"/>
      <w:r w:rsidRPr="00E56A95">
        <w:t xml:space="preserve"> – 50;</w:t>
      </w:r>
    </w:p>
    <w:p w:rsidR="003024E4" w:rsidRPr="00E56A95" w:rsidRDefault="003024E4" w:rsidP="003024E4">
      <w:pPr>
        <w:pStyle w:val="a4"/>
      </w:pPr>
      <w:r>
        <w:t>с</w:t>
      </w:r>
      <w:r w:rsidRPr="00E56A95">
        <w:t>танция технического обслуживания – 50;</w:t>
      </w:r>
    </w:p>
    <w:p w:rsidR="003024E4" w:rsidRPr="00E56A95" w:rsidRDefault="003024E4" w:rsidP="003024E4">
      <w:pPr>
        <w:pStyle w:val="a4"/>
      </w:pPr>
      <w:r>
        <w:t>к</w:t>
      </w:r>
      <w:r w:rsidRPr="00E56A95">
        <w:t>анализационная насосная станция –20;</w:t>
      </w:r>
    </w:p>
    <w:p w:rsidR="003024E4" w:rsidRPr="00E56A95" w:rsidRDefault="003024E4" w:rsidP="003024E4">
      <w:pPr>
        <w:pStyle w:val="a4"/>
      </w:pPr>
      <w:r>
        <w:t>г</w:t>
      </w:r>
      <w:r w:rsidRPr="00E56A95">
        <w:t>аражи индивидуального транспорта – 10, 15, 25, 50 м;</w:t>
      </w:r>
    </w:p>
    <w:p w:rsidR="003024E4" w:rsidRPr="004C09ED" w:rsidRDefault="003024E4" w:rsidP="003024E4">
      <w:pPr>
        <w:pStyle w:val="a7"/>
      </w:pPr>
      <w:r w:rsidRPr="004C09ED">
        <w:lastRenderedPageBreak/>
        <w:t xml:space="preserve">На </w:t>
      </w:r>
      <w:proofErr w:type="gramStart"/>
      <w:r w:rsidRPr="004C09ED">
        <w:t xml:space="preserve">территории  </w:t>
      </w:r>
      <w:r>
        <w:t>городского</w:t>
      </w:r>
      <w:proofErr w:type="gramEnd"/>
      <w:r w:rsidRPr="004C09ED">
        <w:t xml:space="preserve"> поселения </w:t>
      </w:r>
      <w:proofErr w:type="spellStart"/>
      <w:r>
        <w:t>Гирейское</w:t>
      </w:r>
      <w:proofErr w:type="spellEnd"/>
      <w:r w:rsidRPr="004C09ED">
        <w:t xml:space="preserve"> установлены санитарно-защитные зоны от следующих объектов и территорий:</w:t>
      </w:r>
    </w:p>
    <w:p w:rsidR="003024E4" w:rsidRPr="00E56A95" w:rsidRDefault="003024E4" w:rsidP="003024E4">
      <w:pPr>
        <w:pStyle w:val="a4"/>
      </w:pPr>
      <w:r>
        <w:t>и</w:t>
      </w:r>
      <w:r w:rsidRPr="00E56A95">
        <w:t>ловые площадки – 200 м;</w:t>
      </w:r>
    </w:p>
    <w:p w:rsidR="003024E4" w:rsidRPr="00E56A95" w:rsidRDefault="003024E4" w:rsidP="003024E4">
      <w:pPr>
        <w:pStyle w:val="a4"/>
      </w:pPr>
      <w:r w:rsidRPr="004C09ED">
        <w:t xml:space="preserve">канализационные очистные сооружения – </w:t>
      </w:r>
      <w:r w:rsidRPr="00E56A95">
        <w:t>150 м;</w:t>
      </w:r>
    </w:p>
    <w:p w:rsidR="003024E4" w:rsidRPr="00E56A95" w:rsidRDefault="003024E4" w:rsidP="003024E4">
      <w:pPr>
        <w:pStyle w:val="a4"/>
      </w:pPr>
      <w:r>
        <w:t>б</w:t>
      </w:r>
      <w:r w:rsidRPr="00E56A95">
        <w:t xml:space="preserve">иологические пруды </w:t>
      </w:r>
      <w:proofErr w:type="spellStart"/>
      <w:r w:rsidRPr="00E56A95">
        <w:t>спиртзавода</w:t>
      </w:r>
      <w:proofErr w:type="spellEnd"/>
      <w:r w:rsidRPr="00E56A95">
        <w:t xml:space="preserve"> – 100м;</w:t>
      </w:r>
    </w:p>
    <w:p w:rsidR="003024E4" w:rsidRPr="00E56A95" w:rsidRDefault="003024E4" w:rsidP="003024E4">
      <w:pPr>
        <w:pStyle w:val="a4"/>
      </w:pPr>
      <w:r>
        <w:t>с</w:t>
      </w:r>
      <w:r w:rsidRPr="00E56A95">
        <w:t xml:space="preserve">клад тары </w:t>
      </w:r>
      <w:proofErr w:type="spellStart"/>
      <w:r w:rsidRPr="00E56A95">
        <w:t>биохимзавода</w:t>
      </w:r>
      <w:proofErr w:type="spellEnd"/>
      <w:r w:rsidRPr="00E56A95">
        <w:t xml:space="preserve">  – 50 м.</w:t>
      </w:r>
    </w:p>
    <w:p w:rsidR="003024E4" w:rsidRPr="004C09ED" w:rsidRDefault="003024E4" w:rsidP="003024E4">
      <w:pPr>
        <w:pStyle w:val="a7"/>
      </w:pPr>
      <w:r w:rsidRPr="00BF2BD0">
        <w:t xml:space="preserve">На территории </w:t>
      </w:r>
      <w:r>
        <w:t xml:space="preserve">х. </w:t>
      </w:r>
      <w:proofErr w:type="spellStart"/>
      <w:r>
        <w:t>Черединовсий</w:t>
      </w:r>
      <w:proofErr w:type="spellEnd"/>
      <w:r w:rsidRPr="00BF2BD0">
        <w:t xml:space="preserve"> санитарно-защитные зон</w:t>
      </w:r>
      <w:r>
        <w:t xml:space="preserve">а размером </w:t>
      </w:r>
      <w:r w:rsidRPr="000E33FF">
        <w:t xml:space="preserve">50 </w:t>
      </w:r>
      <w:r>
        <w:t>м</w:t>
      </w:r>
      <w:r w:rsidRPr="00BF2BD0">
        <w:t xml:space="preserve"> </w:t>
      </w:r>
      <w:r w:rsidRPr="000E33FF">
        <w:t>установлена</w:t>
      </w:r>
      <w:r w:rsidRPr="00BF2BD0">
        <w:t xml:space="preserve"> от</w:t>
      </w:r>
      <w:r>
        <w:t xml:space="preserve"> кладбища.</w:t>
      </w:r>
    </w:p>
    <w:p w:rsidR="003024E4" w:rsidRDefault="003024E4" w:rsidP="003024E4">
      <w:pPr>
        <w:pStyle w:val="3"/>
      </w:pPr>
      <w:bookmarkStart w:id="40" w:name="_Toc329912165"/>
      <w:r w:rsidRPr="00A11C29">
        <w:t>Мероприятия по охране недр, минерально-сырьевых ресурсов, поземных вод</w:t>
      </w:r>
      <w:bookmarkEnd w:id="40"/>
    </w:p>
    <w:p w:rsidR="003024E4" w:rsidRPr="005C29C6" w:rsidRDefault="003024E4" w:rsidP="003024E4">
      <w:pPr>
        <w:pStyle w:val="a7"/>
      </w:pPr>
      <w:r w:rsidRPr="005C29C6">
        <w:t>Генеральным планом предусмотрены с</w:t>
      </w:r>
      <w:r>
        <w:t>ледующие мероприятия по охране подземных вод и минерально-сырьевых ресурсов</w:t>
      </w:r>
      <w:r w:rsidRPr="005C29C6">
        <w:t>:</w:t>
      </w:r>
    </w:p>
    <w:p w:rsidR="003024E4" w:rsidRPr="0026042C" w:rsidRDefault="003024E4" w:rsidP="003024E4">
      <w:pPr>
        <w:pStyle w:val="a4"/>
      </w:pPr>
      <w:r w:rsidRPr="00183EA7">
        <w:t xml:space="preserve">организация мониторинга подземных вод, в пределах максимально </w:t>
      </w:r>
      <w:proofErr w:type="spellStart"/>
      <w:r w:rsidRPr="00183EA7">
        <w:t>техногенно</w:t>
      </w:r>
      <w:proofErr w:type="spellEnd"/>
      <w:r w:rsidRPr="0026042C">
        <w:t xml:space="preserve">- нагруженной территории поселения, включающей зоны промышленных, и животноводческих предприятий, складов ГСМ  и </w:t>
      </w:r>
      <w:proofErr w:type="spellStart"/>
      <w:r w:rsidRPr="0026042C">
        <w:t>др</w:t>
      </w:r>
      <w:proofErr w:type="spellEnd"/>
      <w:r w:rsidRPr="0026042C">
        <w:t>;</w:t>
      </w:r>
    </w:p>
    <w:p w:rsidR="003024E4" w:rsidRPr="0026042C" w:rsidRDefault="003024E4" w:rsidP="003024E4">
      <w:pPr>
        <w:pStyle w:val="a4"/>
      </w:pPr>
      <w:r w:rsidRPr="00183EA7">
        <w:t>организация контроля уровня загрязнения поверхностных и грунтовых вод;</w:t>
      </w:r>
    </w:p>
    <w:p w:rsidR="003024E4" w:rsidRPr="00D211D6" w:rsidRDefault="003024E4" w:rsidP="003024E4">
      <w:pPr>
        <w:pStyle w:val="a4"/>
        <w:rPr>
          <w:rFonts w:eastAsia="Calibri"/>
        </w:rPr>
      </w:pPr>
      <w:r w:rsidRPr="00D211D6">
        <w:rPr>
          <w:rFonts w:eastAsia="Calibri"/>
        </w:rPr>
        <w:t>разработка проекта установления границ поясов ЗСО подземных источников водоснабжения;</w:t>
      </w:r>
    </w:p>
    <w:p w:rsidR="003024E4" w:rsidRPr="0026042C" w:rsidRDefault="003024E4" w:rsidP="003024E4">
      <w:pPr>
        <w:pStyle w:val="a4"/>
      </w:pPr>
      <w:r w:rsidRPr="00183EA7">
        <w:t>о</w:t>
      </w:r>
      <w:r w:rsidRPr="0026042C">
        <w:t>борудование территории населенных пунктов системами сбора и отвода поверхностных стоков;</w:t>
      </w:r>
    </w:p>
    <w:p w:rsidR="003024E4" w:rsidRPr="0026042C" w:rsidRDefault="003024E4" w:rsidP="003024E4">
      <w:pPr>
        <w:pStyle w:val="a4"/>
      </w:pPr>
      <w:r w:rsidRPr="00183EA7">
        <w:t>строительство очистных сооружений ливневой канализации;</w:t>
      </w:r>
    </w:p>
    <w:p w:rsidR="003024E4" w:rsidRPr="0026042C" w:rsidRDefault="003024E4" w:rsidP="003024E4">
      <w:pPr>
        <w:pStyle w:val="a4"/>
      </w:pPr>
      <w:r w:rsidRPr="00183EA7">
        <w:t xml:space="preserve">мониторинг степени очистки сточных вод на канализационных очистных сооружениях; </w:t>
      </w:r>
    </w:p>
    <w:p w:rsidR="003024E4" w:rsidRPr="0026042C" w:rsidRDefault="003024E4" w:rsidP="003024E4">
      <w:pPr>
        <w:pStyle w:val="a4"/>
      </w:pPr>
      <w:r w:rsidRPr="00183EA7">
        <w:t xml:space="preserve">соблюдение санитарно-эпидемиологических  требований и норм при </w:t>
      </w:r>
      <w:r w:rsidRPr="0026042C">
        <w:t>размещении очистных сооружений поверхностного стока закрытого типа;</w:t>
      </w:r>
    </w:p>
    <w:p w:rsidR="003024E4" w:rsidRPr="0026042C" w:rsidRDefault="003024E4" w:rsidP="003024E4">
      <w:pPr>
        <w:pStyle w:val="a4"/>
      </w:pPr>
      <w:r w:rsidRPr="00EA1D1A">
        <w:t>организация охраны месторождений полезных ископаемых от затопл</w:t>
      </w:r>
      <w:r w:rsidRPr="0026042C">
        <w:t>ения, обводнения и других факторов, снижающих качество полезных ископаемых и промышленную ценность месторождений или осложняющих их разработку.</w:t>
      </w:r>
    </w:p>
    <w:p w:rsidR="003024E4" w:rsidRDefault="003024E4" w:rsidP="003024E4">
      <w:pPr>
        <w:pStyle w:val="3"/>
      </w:pPr>
      <w:bookmarkStart w:id="41" w:name="_Toc329912166"/>
      <w:r w:rsidRPr="00137150">
        <w:t>Мероприятия по охране водных объектов</w:t>
      </w:r>
      <w:bookmarkEnd w:id="41"/>
    </w:p>
    <w:p w:rsidR="003024E4" w:rsidRPr="00977D35" w:rsidRDefault="003024E4" w:rsidP="003024E4">
      <w:pPr>
        <w:pStyle w:val="a7"/>
      </w:pPr>
      <w:r w:rsidRPr="00977D35">
        <w:t>Генеральным планом предусмотрены следующие мероприятия по охране водной среды:</w:t>
      </w:r>
    </w:p>
    <w:p w:rsidR="003024E4" w:rsidRPr="004F4F23" w:rsidRDefault="003024E4" w:rsidP="003024E4">
      <w:pPr>
        <w:pStyle w:val="a4"/>
      </w:pPr>
      <w:r w:rsidRPr="008E77D4">
        <w:t xml:space="preserve">благоустройство </w:t>
      </w:r>
      <w:proofErr w:type="spellStart"/>
      <w:r w:rsidRPr="008E77D4">
        <w:t>водоохранных</w:t>
      </w:r>
      <w:proofErr w:type="spellEnd"/>
      <w:r w:rsidRPr="008E77D4">
        <w:t xml:space="preserve"> зон</w:t>
      </w:r>
      <w:r w:rsidRPr="004F4F23">
        <w:t xml:space="preserve"> и прибрежных защитных полос, обеспечение соблюдения требований режима их использования, установка </w:t>
      </w:r>
      <w:proofErr w:type="spellStart"/>
      <w:r w:rsidRPr="004F4F23">
        <w:t>водоохранных</w:t>
      </w:r>
      <w:proofErr w:type="spellEnd"/>
      <w:r w:rsidRPr="004F4F23">
        <w:t xml:space="preserve"> знаков расчистка прибрежных территорий;</w:t>
      </w:r>
    </w:p>
    <w:p w:rsidR="003024E4" w:rsidRPr="004F4F23" w:rsidRDefault="003024E4" w:rsidP="003024E4">
      <w:pPr>
        <w:pStyle w:val="a4"/>
      </w:pPr>
      <w:r w:rsidRPr="00BC080C">
        <w:t>прекращения сброса неочищенных сточных вод на рельеф и в водные объекты</w:t>
      </w:r>
      <w:r w:rsidRPr="004F4F23">
        <w:t>;</w:t>
      </w:r>
    </w:p>
    <w:p w:rsidR="003024E4" w:rsidRPr="004F4F23" w:rsidRDefault="003024E4" w:rsidP="003024E4">
      <w:pPr>
        <w:pStyle w:val="a4"/>
      </w:pPr>
      <w:r w:rsidRPr="008E77D4">
        <w:t>организация сбора и очистки поверхностного стока на территории населенного пункта;</w:t>
      </w:r>
    </w:p>
    <w:p w:rsidR="003024E4" w:rsidRPr="004F4F23" w:rsidRDefault="003024E4" w:rsidP="003024E4">
      <w:pPr>
        <w:pStyle w:val="a4"/>
      </w:pPr>
      <w:r w:rsidRPr="008E77D4">
        <w:t>строительство очистных сооружений поверхностного стока;</w:t>
      </w:r>
    </w:p>
    <w:p w:rsidR="003024E4" w:rsidRPr="004F4F23" w:rsidRDefault="003024E4" w:rsidP="003024E4">
      <w:pPr>
        <w:pStyle w:val="a4"/>
      </w:pPr>
      <w:r w:rsidRPr="00BC080C">
        <w:t xml:space="preserve">организация, ограждение и </w:t>
      </w:r>
      <w:r w:rsidRPr="004F4F23">
        <w:t>озеленение первого пояса зоны санитарной охраны водопроводных очистных сооружений и артезианских скважин;</w:t>
      </w:r>
    </w:p>
    <w:p w:rsidR="003024E4" w:rsidRPr="004F4F23" w:rsidRDefault="003024E4" w:rsidP="003024E4">
      <w:pPr>
        <w:pStyle w:val="a4"/>
      </w:pPr>
      <w:r w:rsidRPr="00BC080C">
        <w:t>организация контроля уровня загрязнения грунтовых вод;</w:t>
      </w:r>
    </w:p>
    <w:p w:rsidR="003024E4" w:rsidRPr="004F4F23" w:rsidRDefault="003024E4" w:rsidP="003024E4">
      <w:pPr>
        <w:pStyle w:val="a4"/>
      </w:pPr>
      <w:r>
        <w:t xml:space="preserve">ликвидация </w:t>
      </w:r>
      <w:r w:rsidRPr="004F4F23">
        <w:t>существующих КОС, находящихся в ветхом аварийном состоянии и установку новых очистных сооружений блочной заводской готовности.</w:t>
      </w:r>
    </w:p>
    <w:p w:rsidR="003024E4" w:rsidRDefault="003024E4" w:rsidP="003024E4">
      <w:pPr>
        <w:pStyle w:val="3"/>
      </w:pPr>
      <w:bookmarkStart w:id="42" w:name="_Toc329912167"/>
      <w:r w:rsidRPr="00607BC0">
        <w:t>Мероприятия по охране и восстановлению почв</w:t>
      </w:r>
      <w:bookmarkEnd w:id="42"/>
    </w:p>
    <w:p w:rsidR="003024E4" w:rsidRPr="00A54047" w:rsidRDefault="003024E4" w:rsidP="003024E4">
      <w:pPr>
        <w:pStyle w:val="a7"/>
      </w:pPr>
      <w:r w:rsidRPr="00276279">
        <w:t xml:space="preserve">Для восстановления, а также для предотвращения загрязнения и разрушения почвенного покрова на </w:t>
      </w:r>
      <w:proofErr w:type="gramStart"/>
      <w:r w:rsidRPr="00276279">
        <w:t xml:space="preserve">территории  </w:t>
      </w:r>
      <w:r w:rsidRPr="00A54047">
        <w:t>городского</w:t>
      </w:r>
      <w:proofErr w:type="gramEnd"/>
      <w:r w:rsidRPr="00A54047">
        <w:t xml:space="preserve"> поселения </w:t>
      </w:r>
      <w:proofErr w:type="spellStart"/>
      <w:r w:rsidRPr="00A54047">
        <w:t>Гирейское</w:t>
      </w:r>
      <w:proofErr w:type="spellEnd"/>
      <w:r w:rsidRPr="00A54047">
        <w:t xml:space="preserve"> и на территории населенных пунктов генеральным планом предполагается ряд мероприятий:</w:t>
      </w:r>
    </w:p>
    <w:p w:rsidR="003024E4" w:rsidRPr="00A54047" w:rsidRDefault="003024E4" w:rsidP="003024E4">
      <w:pPr>
        <w:pStyle w:val="a4"/>
      </w:pPr>
      <w:r w:rsidRPr="00023057">
        <w:lastRenderedPageBreak/>
        <w:t>выявление и ликвидация несанкционированных свалок, захламленных участков с последующей рекультивацией территории (проведение земляных и планировочных работ, а при необходимости, специальных мероприятий по рекультивации рельефа);</w:t>
      </w:r>
    </w:p>
    <w:p w:rsidR="003024E4" w:rsidRPr="00A54047" w:rsidRDefault="003024E4" w:rsidP="003024E4">
      <w:pPr>
        <w:pStyle w:val="a4"/>
      </w:pPr>
      <w:r w:rsidRPr="00023057">
        <w:t>проведение технической рекультивации земель нарушенных при строительстве и прокладке инженерных сетей;</w:t>
      </w:r>
    </w:p>
    <w:p w:rsidR="003024E4" w:rsidRPr="00A54047" w:rsidRDefault="003024E4" w:rsidP="003024E4">
      <w:pPr>
        <w:pStyle w:val="a4"/>
      </w:pPr>
      <w:r>
        <w:t>рекультивации территории освобождающейся после переноса иловых площадок, расположенных в западной части городского поселения;</w:t>
      </w:r>
    </w:p>
    <w:p w:rsidR="003024E4" w:rsidRPr="00A54047" w:rsidRDefault="003024E4" w:rsidP="003024E4">
      <w:pPr>
        <w:pStyle w:val="a4"/>
      </w:pPr>
      <w:r>
        <w:t xml:space="preserve">рекультивация территории птицефабрики, перенос которой запланирован в восточную часть </w:t>
      </w:r>
      <w:proofErr w:type="spellStart"/>
      <w:r>
        <w:t>пгт</w:t>
      </w:r>
      <w:proofErr w:type="spellEnd"/>
      <w:r>
        <w:t>. Гирей;</w:t>
      </w:r>
    </w:p>
    <w:p w:rsidR="003024E4" w:rsidRPr="00A54047" w:rsidRDefault="003024E4" w:rsidP="003024E4">
      <w:pPr>
        <w:pStyle w:val="a4"/>
      </w:pPr>
      <w:r w:rsidRPr="00023057">
        <w:t>контроль за качеством и своевременностью выполнения работ по рекультивации нарушенных земель.</w:t>
      </w:r>
    </w:p>
    <w:p w:rsidR="003024E4" w:rsidRDefault="003024E4" w:rsidP="003024E4">
      <w:pPr>
        <w:pStyle w:val="3"/>
      </w:pPr>
      <w:bookmarkStart w:id="43" w:name="_Toc329912168"/>
      <w:r>
        <w:t>Мероприятия по озеленению территорий</w:t>
      </w:r>
      <w:bookmarkEnd w:id="43"/>
    </w:p>
    <w:p w:rsidR="003024E4" w:rsidRPr="00A52245" w:rsidRDefault="003024E4" w:rsidP="003024E4">
      <w:pPr>
        <w:pStyle w:val="a7"/>
      </w:pPr>
      <w:r w:rsidRPr="00821737">
        <w:t>Генеральным планом предусмотрены следующие мероприятия по озеленению территории:</w:t>
      </w:r>
    </w:p>
    <w:p w:rsidR="003024E4" w:rsidRPr="00A52245" w:rsidRDefault="003024E4" w:rsidP="003024E4">
      <w:pPr>
        <w:pStyle w:val="a4"/>
      </w:pPr>
      <w:r w:rsidRPr="00920FC2">
        <w:t>создание системы зеленых насаждений;</w:t>
      </w:r>
    </w:p>
    <w:p w:rsidR="003024E4" w:rsidRPr="00A52245" w:rsidRDefault="003024E4" w:rsidP="003024E4">
      <w:pPr>
        <w:pStyle w:val="a4"/>
      </w:pPr>
      <w:r w:rsidRPr="00920FC2">
        <w:t>сохранение естественной древесно-кустарниковой растительности;</w:t>
      </w:r>
    </w:p>
    <w:p w:rsidR="003024E4" w:rsidRPr="00A52245" w:rsidRDefault="003024E4" w:rsidP="003024E4">
      <w:pPr>
        <w:pStyle w:val="a4"/>
      </w:pPr>
      <w:r w:rsidRPr="00920FC2">
        <w:t>восстановление растительного покрова в местах сильной деградации зеленых насаждений;</w:t>
      </w:r>
    </w:p>
    <w:p w:rsidR="003024E4" w:rsidRPr="00A52245" w:rsidRDefault="003024E4" w:rsidP="003024E4">
      <w:pPr>
        <w:pStyle w:val="a4"/>
      </w:pPr>
      <w:r w:rsidRPr="00920FC2">
        <w:t xml:space="preserve">проектирование </w:t>
      </w:r>
      <w:proofErr w:type="spellStart"/>
      <w:r w:rsidRPr="00920FC2">
        <w:t>примагистральных</w:t>
      </w:r>
      <w:proofErr w:type="spellEnd"/>
      <w:r w:rsidRPr="00920FC2">
        <w:t xml:space="preserve"> полос из </w:t>
      </w:r>
      <w:proofErr w:type="spellStart"/>
      <w:r w:rsidRPr="00920FC2">
        <w:t>пылезадерживающих</w:t>
      </w:r>
      <w:proofErr w:type="spellEnd"/>
      <w:r w:rsidRPr="00920FC2">
        <w:t xml:space="preserve"> пород деревьев вдоль автомобильных дорог;</w:t>
      </w:r>
    </w:p>
    <w:p w:rsidR="003024E4" w:rsidRPr="00A52245" w:rsidRDefault="003024E4" w:rsidP="003024E4">
      <w:pPr>
        <w:pStyle w:val="a4"/>
      </w:pPr>
      <w:r w:rsidRPr="00920FC2">
        <w:t>целенаправленное формирование крупных насаждений, устойчивых к влиянию антропогенных и техногенных факторов;</w:t>
      </w:r>
    </w:p>
    <w:p w:rsidR="003024E4" w:rsidRPr="00A52245" w:rsidRDefault="003024E4" w:rsidP="003024E4">
      <w:pPr>
        <w:pStyle w:val="a4"/>
      </w:pPr>
      <w:r w:rsidRPr="00920FC2">
        <w:t>посадка газонов на площадях, не занятых дорожным покрытием, для предотвращения образования пылящих поверхностей;</w:t>
      </w:r>
    </w:p>
    <w:p w:rsidR="003024E4" w:rsidRPr="00A52245" w:rsidRDefault="003024E4" w:rsidP="003024E4">
      <w:pPr>
        <w:pStyle w:val="a4"/>
      </w:pPr>
      <w:r w:rsidRPr="00920FC2">
        <w:t>организация дополнительных озелененных площадей за счет озеленения санитарно-защитных зон предприятий.</w:t>
      </w:r>
    </w:p>
    <w:p w:rsidR="003024E4" w:rsidRDefault="003024E4" w:rsidP="003024E4">
      <w:pPr>
        <w:pStyle w:val="3"/>
      </w:pPr>
      <w:bookmarkStart w:id="44" w:name="_Toc329912169"/>
      <w:r>
        <w:t>Мероприятия по санитарной очистке территории</w:t>
      </w:r>
      <w:bookmarkEnd w:id="44"/>
    </w:p>
    <w:p w:rsidR="003024E4" w:rsidRPr="00A21895" w:rsidRDefault="003024E4" w:rsidP="003024E4">
      <w:pPr>
        <w:pStyle w:val="a7"/>
      </w:pPr>
      <w:r w:rsidRPr="00832F67">
        <w:t xml:space="preserve">Генеральным планом предусмотрены следующие мероприятия по санитарной очистке территории населенных пунктов </w:t>
      </w:r>
      <w:r w:rsidRPr="00A21895">
        <w:t xml:space="preserve">городского поселения </w:t>
      </w:r>
      <w:proofErr w:type="spellStart"/>
      <w:r w:rsidRPr="00A21895">
        <w:t>Гирейское</w:t>
      </w:r>
      <w:proofErr w:type="spellEnd"/>
      <w:r w:rsidRPr="00A21895">
        <w:t>:</w:t>
      </w:r>
    </w:p>
    <w:p w:rsidR="003024E4" w:rsidRPr="00A21895" w:rsidRDefault="003024E4" w:rsidP="003024E4">
      <w:pPr>
        <w:pStyle w:val="a4"/>
      </w:pPr>
      <w:r>
        <w:t xml:space="preserve">организация санитарной очистки населенных пунктов: </w:t>
      </w:r>
      <w:r w:rsidRPr="00A21895">
        <w:t>сбора и транспортировки всех видов отходов на согласованные места обезвреживания и утилизации;</w:t>
      </w:r>
    </w:p>
    <w:p w:rsidR="003024E4" w:rsidRPr="00A21895" w:rsidRDefault="003024E4" w:rsidP="003024E4">
      <w:pPr>
        <w:pStyle w:val="a4"/>
      </w:pPr>
      <w:r w:rsidRPr="00832F67">
        <w:t>организация сбора и удаление вторичного сырья;</w:t>
      </w:r>
    </w:p>
    <w:p w:rsidR="003024E4" w:rsidRPr="00A21895" w:rsidRDefault="003024E4" w:rsidP="003024E4">
      <w:pPr>
        <w:pStyle w:val="a4"/>
      </w:pPr>
      <w:r w:rsidRPr="00832F67">
        <w:t>сбор, удаление и обезвреживание специфических отходов;</w:t>
      </w:r>
    </w:p>
    <w:p w:rsidR="003024E4" w:rsidRPr="00A21895" w:rsidRDefault="003024E4" w:rsidP="003024E4">
      <w:pPr>
        <w:pStyle w:val="a4"/>
      </w:pPr>
      <w:r w:rsidRPr="00832F67">
        <w:t xml:space="preserve">уборка </w:t>
      </w:r>
      <w:r w:rsidRPr="00A21895">
        <w:t>территорий от мусора, смета, снега;</w:t>
      </w:r>
    </w:p>
    <w:p w:rsidR="003024E4" w:rsidRPr="00A21895" w:rsidRDefault="003024E4" w:rsidP="003024E4">
      <w:pPr>
        <w:pStyle w:val="a4"/>
      </w:pPr>
      <w:r w:rsidRPr="00A21895">
        <w:t>оборудование животноводческих предприятий хранилищами навоза и помета с соблюдением природоохранных и санитарных требований и норм;</w:t>
      </w:r>
    </w:p>
    <w:p w:rsidR="003024E4" w:rsidRPr="00A21895" w:rsidRDefault="003024E4" w:rsidP="003024E4">
      <w:pPr>
        <w:pStyle w:val="a4"/>
      </w:pPr>
      <w:r>
        <w:t xml:space="preserve">организация </w:t>
      </w:r>
      <w:r w:rsidRPr="00A21895">
        <w:t xml:space="preserve">вывоза ТБО, образующихся на территории населенных пунктов, на проектируемый  полигон с мусоросортировочной станцией мощностью 40 000 т. в год, строительство которого намечается  в Соколовском сельском поселении, вблизи хутора </w:t>
      </w:r>
      <w:proofErr w:type="spellStart"/>
      <w:r w:rsidRPr="00A21895">
        <w:t>Машевский</w:t>
      </w:r>
      <w:proofErr w:type="spellEnd"/>
      <w:r w:rsidRPr="00A21895">
        <w:t xml:space="preserve">. </w:t>
      </w:r>
    </w:p>
    <w:p w:rsidR="003024E4" w:rsidRDefault="003024E4" w:rsidP="003024E4">
      <w:pPr>
        <w:pStyle w:val="3"/>
      </w:pPr>
      <w:bookmarkStart w:id="45" w:name="_Toc329912170"/>
      <w:r w:rsidRPr="00872177">
        <w:t>Мероприятия по предотвращению чрезвычайных ситуаций техногенного характера</w:t>
      </w:r>
      <w:bookmarkEnd w:id="45"/>
    </w:p>
    <w:p w:rsidR="003024E4" w:rsidRPr="00A72F6F" w:rsidRDefault="003024E4" w:rsidP="003024E4">
      <w:pPr>
        <w:pStyle w:val="a7"/>
      </w:pPr>
      <w:r w:rsidRPr="00647526">
        <w:t>Генеральным планом предусмотрены следующие мероприятия по предотвращению чрезвычайных ситуаций:</w:t>
      </w:r>
    </w:p>
    <w:p w:rsidR="003024E4" w:rsidRPr="00A72F6F" w:rsidRDefault="003024E4" w:rsidP="003024E4">
      <w:pPr>
        <w:pStyle w:val="a4"/>
      </w:pPr>
      <w:r w:rsidRPr="00953E6B">
        <w:t>обеспечение санитарно-защитной зоны и противопожарных разрывов от  автозаправочной станции</w:t>
      </w:r>
      <w:r w:rsidRPr="00A72F6F">
        <w:t xml:space="preserve"> расположенной в </w:t>
      </w:r>
      <w:proofErr w:type="spellStart"/>
      <w:r w:rsidRPr="00A72F6F">
        <w:t>пгт</w:t>
      </w:r>
      <w:proofErr w:type="spellEnd"/>
      <w:r w:rsidRPr="00A72F6F">
        <w:t xml:space="preserve">. Гирей; </w:t>
      </w:r>
    </w:p>
    <w:p w:rsidR="003024E4" w:rsidRPr="00A72F6F" w:rsidRDefault="003024E4" w:rsidP="003024E4">
      <w:pPr>
        <w:pStyle w:val="a4"/>
      </w:pPr>
      <w:r w:rsidRPr="00953E6B">
        <w:t>оснащение территори</w:t>
      </w:r>
      <w:r w:rsidRPr="00A72F6F">
        <w:t>и автозаправочной станции современным оборудованием, предотвращающим возникновение чрезвычайных ситуаций;</w:t>
      </w:r>
    </w:p>
    <w:p w:rsidR="003024E4" w:rsidRPr="00A72F6F" w:rsidRDefault="003024E4" w:rsidP="003024E4">
      <w:pPr>
        <w:pStyle w:val="a4"/>
      </w:pPr>
      <w:r w:rsidRPr="00953E6B">
        <w:lastRenderedPageBreak/>
        <w:t>контроль за</w:t>
      </w:r>
      <w:r w:rsidRPr="00A72F6F">
        <w:t xml:space="preserve"> состоянием емкостей на автозаправочной станции, замена поврежденного коррозией оборудования;</w:t>
      </w:r>
    </w:p>
    <w:p w:rsidR="003024E4" w:rsidRPr="00A72F6F" w:rsidRDefault="003024E4" w:rsidP="003024E4">
      <w:pPr>
        <w:pStyle w:val="a4"/>
      </w:pPr>
      <w:r w:rsidRPr="00953E6B">
        <w:t>применение изоляционных покрытий на территории АЗС исключающих попадание нефтепродуктов в почву;</w:t>
      </w:r>
    </w:p>
    <w:p w:rsidR="003024E4" w:rsidRPr="00A72F6F" w:rsidRDefault="003024E4" w:rsidP="003024E4">
      <w:pPr>
        <w:pStyle w:val="a4"/>
      </w:pPr>
      <w:r w:rsidRPr="00953E6B">
        <w:t>строгое соблюдение противопожарных нормативов и требований;</w:t>
      </w:r>
    </w:p>
    <w:p w:rsidR="003024E4" w:rsidRPr="00A72F6F" w:rsidRDefault="003024E4" w:rsidP="003024E4">
      <w:pPr>
        <w:pStyle w:val="a4"/>
      </w:pPr>
      <w:r w:rsidRPr="00953E6B">
        <w:t>формирование аварийных подразделений, обеспеченных соответствующими машинами и механизмами, мощными средствами пожаротушения.</w:t>
      </w:r>
    </w:p>
    <w:p w:rsidR="003024E4" w:rsidRPr="00A72F6F" w:rsidRDefault="003024E4" w:rsidP="003024E4">
      <w:pPr>
        <w:pStyle w:val="a7"/>
      </w:pPr>
      <w:r w:rsidRPr="00771A3F">
        <w:t>На объектах повышенной опасности (помещениях котельных) необходим автоматический контроль концентрации опасных веществ и система автоматической сигнализации о превышении допустимых норм. Автоматические системы регулирования, блокировок,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w:t>
      </w:r>
    </w:p>
    <w:p w:rsidR="003024E4" w:rsidRPr="000560D2" w:rsidRDefault="003024E4" w:rsidP="003024E4">
      <w:pPr>
        <w:pStyle w:val="a7"/>
      </w:pPr>
      <w:r w:rsidRPr="000560D2">
        <w:t xml:space="preserve">Предотвращение образования </w:t>
      </w:r>
      <w:proofErr w:type="spellStart"/>
      <w:r w:rsidRPr="000560D2">
        <w:t>взрыво</w:t>
      </w:r>
      <w:proofErr w:type="spellEnd"/>
      <w:r w:rsidRPr="000560D2">
        <w:t xml:space="preserve">- и пожароопасной среды на объектах </w:t>
      </w:r>
      <w:r w:rsidRPr="00A72F6F">
        <w:t>теплоснабжения</w:t>
      </w:r>
      <w:r w:rsidRPr="000560D2">
        <w:t xml:space="preserve"> обеспечивается:</w:t>
      </w:r>
    </w:p>
    <w:p w:rsidR="003024E4" w:rsidRPr="00A72F6F" w:rsidRDefault="003024E4" w:rsidP="003024E4">
      <w:pPr>
        <w:pStyle w:val="a4"/>
      </w:pPr>
      <w:r w:rsidRPr="000560D2">
        <w:t>применением герметичного производственного оборудования;</w:t>
      </w:r>
    </w:p>
    <w:p w:rsidR="003024E4" w:rsidRPr="00A72F6F" w:rsidRDefault="003024E4" w:rsidP="003024E4">
      <w:pPr>
        <w:pStyle w:val="a4"/>
      </w:pPr>
      <w:r w:rsidRPr="000560D2">
        <w:t>соблюдением норм технологического режима;</w:t>
      </w:r>
    </w:p>
    <w:p w:rsidR="003024E4" w:rsidRPr="00A72F6F" w:rsidRDefault="003024E4" w:rsidP="003024E4">
      <w:pPr>
        <w:pStyle w:val="a4"/>
      </w:pPr>
      <w:r w:rsidRPr="000560D2">
        <w:t xml:space="preserve">контролем состава воздушной среды и применением аварийной вентиляции; </w:t>
      </w:r>
    </w:p>
    <w:p w:rsidR="003024E4" w:rsidRPr="00A72F6F" w:rsidRDefault="003024E4" w:rsidP="003024E4">
      <w:pPr>
        <w:pStyle w:val="a4"/>
      </w:pPr>
      <w:r>
        <w:t xml:space="preserve">установкой </w:t>
      </w:r>
      <w:r w:rsidRPr="000560D2">
        <w:t xml:space="preserve">в помещениях </w:t>
      </w:r>
      <w:r w:rsidRPr="00A72F6F">
        <w:t>теплоэлектроцентрали</w:t>
      </w:r>
      <w:r>
        <w:t xml:space="preserve"> и котельных</w:t>
      </w:r>
      <w:r w:rsidRPr="00A72F6F">
        <w:t xml:space="preserve"> сигнализаторов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операторской.</w:t>
      </w:r>
    </w:p>
    <w:p w:rsidR="003024E4" w:rsidRPr="00E87E2E" w:rsidRDefault="003024E4" w:rsidP="003024E4">
      <w:pPr>
        <w:pStyle w:val="a7"/>
        <w:rPr>
          <w:rFonts w:eastAsia="Calibri"/>
        </w:rPr>
      </w:pPr>
      <w:r w:rsidRPr="00E87E2E">
        <w:rPr>
          <w:rFonts w:eastAsia="Calibri"/>
        </w:rPr>
        <w:t>С целью предотвращения ЧС на канализационных сооружениях необходимо проведение следующих мероприятий:</w:t>
      </w:r>
    </w:p>
    <w:p w:rsidR="003024E4" w:rsidRPr="00A72F6F" w:rsidRDefault="003024E4" w:rsidP="003024E4">
      <w:pPr>
        <w:pStyle w:val="a4"/>
      </w:pPr>
      <w:r w:rsidRPr="000560D2">
        <w:t>планово-предупредительные ремонты оборудования и сетей;</w:t>
      </w:r>
    </w:p>
    <w:p w:rsidR="003024E4" w:rsidRPr="00A72F6F" w:rsidRDefault="003024E4" w:rsidP="003024E4">
      <w:pPr>
        <w:pStyle w:val="a4"/>
      </w:pPr>
      <w:r w:rsidRPr="000560D2">
        <w:t>замена и модернизация морально устаревшего технологического оборудования;</w:t>
      </w:r>
    </w:p>
    <w:p w:rsidR="003024E4" w:rsidRPr="00A72F6F" w:rsidRDefault="003024E4" w:rsidP="003024E4">
      <w:pPr>
        <w:pStyle w:val="a4"/>
      </w:pPr>
      <w:r w:rsidRPr="000560D2">
        <w:t>установка дополнительной запорной арматуры.</w:t>
      </w:r>
    </w:p>
    <w:p w:rsidR="003024E4" w:rsidRPr="00E87E2E" w:rsidRDefault="003024E4" w:rsidP="003024E4">
      <w:pPr>
        <w:pStyle w:val="a7"/>
        <w:rPr>
          <w:rFonts w:eastAsia="Calibri"/>
        </w:rPr>
      </w:pPr>
      <w:r w:rsidRPr="00E87E2E">
        <w:rPr>
          <w:rFonts w:eastAsia="Calibri"/>
        </w:rPr>
        <w:t>Надежность водоснабжения населенных пунктов обеспечивается при проведении следующих мероприятий:</w:t>
      </w:r>
    </w:p>
    <w:p w:rsidR="003024E4" w:rsidRPr="00A72F6F" w:rsidRDefault="003024E4" w:rsidP="003024E4">
      <w:pPr>
        <w:pStyle w:val="a4"/>
      </w:pPr>
      <w:r w:rsidRPr="000560D2">
        <w:t xml:space="preserve">защита </w:t>
      </w:r>
      <w:proofErr w:type="spellStart"/>
      <w:r w:rsidRPr="000560D2">
        <w:t>водоисточников</w:t>
      </w:r>
      <w:proofErr w:type="spellEnd"/>
      <w:r w:rsidRPr="000560D2">
        <w:t xml:space="preserve"> и резервуаров чистой воды от радиационного, химического и бактериологического заражения;</w:t>
      </w:r>
    </w:p>
    <w:p w:rsidR="003024E4" w:rsidRPr="00A72F6F" w:rsidRDefault="003024E4" w:rsidP="003024E4">
      <w:pPr>
        <w:pStyle w:val="a4"/>
      </w:pPr>
      <w:r w:rsidRPr="000560D2">
        <w:t>усиление охраны водоочистных сооружений,</w:t>
      </w:r>
      <w:r w:rsidRPr="00A72F6F">
        <w:t xml:space="preserve"> теплоэлектроцентрали и др.</w:t>
      </w:r>
      <w:r w:rsidRPr="00A72F6F">
        <w:br/>
        <w:t>жизнеобеспечивающих объектов;</w:t>
      </w:r>
    </w:p>
    <w:p w:rsidR="003024E4" w:rsidRPr="00A72F6F" w:rsidRDefault="003024E4" w:rsidP="003024E4">
      <w:pPr>
        <w:pStyle w:val="a4"/>
      </w:pPr>
      <w:r w:rsidRPr="000560D2">
        <w:t>наличие резервного электроснабжения;</w:t>
      </w:r>
    </w:p>
    <w:p w:rsidR="003024E4" w:rsidRPr="00A72F6F" w:rsidRDefault="003024E4" w:rsidP="003024E4">
      <w:pPr>
        <w:pStyle w:val="a4"/>
      </w:pPr>
      <w:r w:rsidRPr="000560D2">
        <w:t>заменой устаревшего оборудования на новое, применение новых технологий производства;</w:t>
      </w:r>
    </w:p>
    <w:p w:rsidR="003024E4" w:rsidRPr="00A72F6F" w:rsidRDefault="003024E4" w:rsidP="003024E4">
      <w:pPr>
        <w:pStyle w:val="a4"/>
      </w:pPr>
      <w:r w:rsidRPr="000560D2">
        <w:t>обучения и повышения квалификации работников предприятий;</w:t>
      </w:r>
    </w:p>
    <w:p w:rsidR="003024E4" w:rsidRPr="00A72F6F" w:rsidRDefault="003024E4" w:rsidP="003024E4">
      <w:pPr>
        <w:pStyle w:val="a4"/>
      </w:pPr>
      <w:r w:rsidRPr="000560D2">
        <w:t>созданием аварийного запаса материалов.</w:t>
      </w:r>
    </w:p>
    <w:p w:rsidR="003024E4" w:rsidRPr="00A72F6F" w:rsidRDefault="003024E4" w:rsidP="003024E4">
      <w:pPr>
        <w:pStyle w:val="a7"/>
      </w:pPr>
      <w:r w:rsidRPr="00E87E2E">
        <w:rPr>
          <w:rFonts w:eastAsia="Calibri"/>
        </w:rPr>
        <w:t>Для обеспечения безопасности газопроводов предусматриваются следующие меро</w:t>
      </w:r>
      <w:r w:rsidRPr="00E87E2E">
        <w:rPr>
          <w:rFonts w:eastAsia="Calibri"/>
        </w:rPr>
        <w:softHyphen/>
        <w:t>приятия:</w:t>
      </w:r>
    </w:p>
    <w:p w:rsidR="003024E4" w:rsidRPr="00A72F6F" w:rsidRDefault="003024E4" w:rsidP="003024E4">
      <w:pPr>
        <w:pStyle w:val="a4"/>
      </w:pPr>
      <w:r w:rsidRPr="00A72F6F">
        <w:t>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телефонами городской газовой службы, районного отдела по делам ГО и ЧС;</w:t>
      </w:r>
    </w:p>
    <w:p w:rsidR="003024E4" w:rsidRPr="00A72F6F" w:rsidRDefault="003024E4" w:rsidP="003024E4">
      <w:pPr>
        <w:pStyle w:val="a4"/>
      </w:pPr>
      <w:r w:rsidRPr="00060CBE">
        <w:t>материалы и технические изделия для системы газоснабжения должны соответ</w:t>
      </w:r>
      <w:r w:rsidRPr="00060CBE">
        <w:softHyphen/>
        <w:t>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2.114-95.</w:t>
      </w:r>
    </w:p>
    <w:p w:rsidR="003024E4" w:rsidRPr="00060CBE" w:rsidRDefault="003024E4" w:rsidP="003024E4">
      <w:pPr>
        <w:pStyle w:val="a7"/>
      </w:pPr>
      <w:r w:rsidRPr="00060CBE">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w:t>
      </w:r>
      <w:r w:rsidRPr="00060CBE">
        <w:lastRenderedPageBreak/>
        <w:t xml:space="preserve">установить масштабы последствий, планы их ликвидации, локализации поражения, эвакуации населения. </w:t>
      </w:r>
    </w:p>
    <w:p w:rsidR="003024E4" w:rsidRDefault="003024E4" w:rsidP="003024E4">
      <w:pPr>
        <w:pStyle w:val="3"/>
      </w:pPr>
      <w:bookmarkStart w:id="46" w:name="_Toc329912171"/>
      <w:r w:rsidRPr="00AB1856">
        <w:t>Мероприятия по предотвращению чрезвычайных ситуаций природного характера</w:t>
      </w:r>
      <w:bookmarkEnd w:id="46"/>
    </w:p>
    <w:p w:rsidR="003024E4" w:rsidRDefault="003024E4" w:rsidP="003024E4">
      <w:pPr>
        <w:pStyle w:val="a7"/>
      </w:pPr>
      <w:r w:rsidRPr="00C10A72">
        <w:t xml:space="preserve">Из природных стихийных бедствий наиболее вероятными являются: </w:t>
      </w:r>
      <w:r>
        <w:t xml:space="preserve">затопление паводковыми водами, </w:t>
      </w:r>
      <w:r w:rsidRPr="007000B0">
        <w:t xml:space="preserve">туман, сильный ветер, град, снегопад, гололедные явления, заморозки, сильная жара, чрезвычайная </w:t>
      </w:r>
      <w:proofErr w:type="spellStart"/>
      <w:r w:rsidRPr="007000B0">
        <w:t>пожароопасность</w:t>
      </w:r>
      <w:proofErr w:type="spellEnd"/>
      <w:r w:rsidRPr="007000B0">
        <w:t>, заторы в русле реки Кубань.</w:t>
      </w:r>
    </w:p>
    <w:p w:rsidR="003024E4" w:rsidRPr="00A626B5" w:rsidRDefault="003024E4" w:rsidP="003024E4">
      <w:pPr>
        <w:pStyle w:val="a7"/>
      </w:pPr>
      <w:r w:rsidRPr="00A626B5">
        <w:t xml:space="preserve">Необходимо проведение </w:t>
      </w:r>
      <w:proofErr w:type="spellStart"/>
      <w:r w:rsidRPr="00A626B5">
        <w:t>противопаводковых</w:t>
      </w:r>
      <w:proofErr w:type="spellEnd"/>
      <w:r w:rsidRPr="00A626B5">
        <w:t xml:space="preserve"> мероприятий на всем участке </w:t>
      </w:r>
      <w:proofErr w:type="gramStart"/>
      <w:r w:rsidRPr="00A626B5">
        <w:t>левобережья  реки</w:t>
      </w:r>
      <w:proofErr w:type="gramEnd"/>
      <w:r w:rsidRPr="00A626B5">
        <w:t xml:space="preserve"> Кубань  в границах городского поселения.</w:t>
      </w:r>
    </w:p>
    <w:p w:rsidR="003024E4" w:rsidRPr="00A626B5" w:rsidRDefault="003024E4" w:rsidP="003024E4">
      <w:pPr>
        <w:pStyle w:val="a7"/>
      </w:pPr>
      <w:r w:rsidRPr="00A626B5">
        <w:t xml:space="preserve">Генеральным планом предусмотрен вынос иловых площадок в западной части поселения за границы затопления </w:t>
      </w:r>
      <w:proofErr w:type="gramStart"/>
      <w:r w:rsidRPr="00A626B5">
        <w:t>паводком  1</w:t>
      </w:r>
      <w:proofErr w:type="gramEnd"/>
      <w:r w:rsidRPr="00A626B5">
        <w:t>% обеспеченности</w:t>
      </w:r>
    </w:p>
    <w:p w:rsidR="003024E4" w:rsidRPr="005A735F" w:rsidRDefault="003024E4" w:rsidP="003024E4">
      <w:pPr>
        <w:pStyle w:val="a7"/>
      </w:pPr>
      <w:r w:rsidRPr="005A735F">
        <w:t xml:space="preserve">В основе работы по </w:t>
      </w:r>
      <w:proofErr w:type="gramStart"/>
      <w:r w:rsidRPr="005A735F">
        <w:t>предупреждению  пожаров</w:t>
      </w:r>
      <w:proofErr w:type="gramEnd"/>
      <w:r w:rsidRPr="005A735F">
        <w:t xml:space="preserve"> лежит регулярный анализ их причин, и определение на его основе конкретных мер по усилению противопожарной охраны таких как:</w:t>
      </w:r>
    </w:p>
    <w:p w:rsidR="003024E4" w:rsidRPr="005A735F" w:rsidRDefault="003024E4" w:rsidP="003024E4">
      <w:pPr>
        <w:pStyle w:val="a4"/>
      </w:pPr>
      <w:r w:rsidRPr="0003333B">
        <w:t>усиление противопожарных мероприятий в местах массового сосредоточения людей;</w:t>
      </w:r>
    </w:p>
    <w:p w:rsidR="003024E4" w:rsidRPr="005A735F" w:rsidRDefault="003024E4" w:rsidP="003024E4">
      <w:pPr>
        <w:pStyle w:val="a4"/>
      </w:pPr>
      <w:r w:rsidRPr="0003333B">
        <w:t>контроль за соблюдением правил пожарной безопасности;</w:t>
      </w:r>
    </w:p>
    <w:p w:rsidR="003024E4" w:rsidRPr="005A735F" w:rsidRDefault="003024E4" w:rsidP="003024E4">
      <w:pPr>
        <w:pStyle w:val="a4"/>
      </w:pPr>
      <w:r w:rsidRPr="0003333B">
        <w:t xml:space="preserve">устройство противопожарных резервуаров; </w:t>
      </w:r>
    </w:p>
    <w:p w:rsidR="003024E4" w:rsidRPr="005A735F" w:rsidRDefault="003024E4" w:rsidP="003024E4">
      <w:pPr>
        <w:pStyle w:val="a4"/>
      </w:pPr>
      <w:r w:rsidRPr="0003333B">
        <w:t>разъяснительную и воспитательную работу.</w:t>
      </w:r>
    </w:p>
    <w:p w:rsidR="003024E4" w:rsidRPr="005A735F" w:rsidRDefault="003024E4" w:rsidP="003024E4">
      <w:pPr>
        <w:pStyle w:val="a7"/>
      </w:pPr>
      <w:r w:rsidRPr="005A735F">
        <w:t>Для предотвращения негативных воздействий гололеда на территории необходимо предусмотреть установку емкостей для песка. Предотвращение развития гололедных явлений на дорожных покрытиях территории осуществляют районные дорожно-эксплуатационные участки.</w:t>
      </w:r>
    </w:p>
    <w:p w:rsidR="003024E4" w:rsidRDefault="003024E4" w:rsidP="003024E4">
      <w:pPr>
        <w:pStyle w:val="22"/>
      </w:pPr>
      <w:bookmarkStart w:id="47" w:name="_Toc329912172"/>
      <w:r w:rsidRPr="006D0078">
        <w:t>Мероприятия по нормативному правовому обеспечению реализации генерального плана</w:t>
      </w:r>
      <w:bookmarkEnd w:id="47"/>
    </w:p>
    <w:p w:rsidR="003024E4" w:rsidRPr="004C585B" w:rsidRDefault="003024E4" w:rsidP="003024E4">
      <w:pPr>
        <w:pStyle w:val="a7"/>
      </w:pPr>
      <w:r>
        <w:t>Г</w:t>
      </w:r>
      <w:r w:rsidRPr="004C585B">
        <w:t>енеральным планом предусмотрены следующие мероприятия по достижению поставленных задач нормативно-правового обеспечения реализации генерального плана и устойчивого развития поселения:</w:t>
      </w:r>
    </w:p>
    <w:p w:rsidR="003024E4" w:rsidRPr="004C585B" w:rsidRDefault="003024E4" w:rsidP="003024E4">
      <w:pPr>
        <w:pStyle w:val="a4"/>
      </w:pPr>
      <w:r>
        <w:t>подготовка</w:t>
      </w:r>
      <w:r w:rsidRPr="004C585B">
        <w:t xml:space="preserve"> и утверждение проекта правил землепользования и застройки поселения;</w:t>
      </w:r>
    </w:p>
    <w:p w:rsidR="003024E4" w:rsidRPr="004C585B" w:rsidRDefault="003024E4" w:rsidP="003024E4">
      <w:pPr>
        <w:pStyle w:val="a4"/>
      </w:pPr>
      <w:r>
        <w:t>подготовка и утверждение местных нормативов градостроительного проектирования;</w:t>
      </w:r>
    </w:p>
    <w:p w:rsidR="003024E4" w:rsidRPr="004C585B" w:rsidRDefault="003024E4" w:rsidP="003024E4">
      <w:pPr>
        <w:pStyle w:val="a4"/>
      </w:pPr>
      <w:r>
        <w:t>подготовка</w:t>
      </w:r>
      <w:r w:rsidRPr="004C585B">
        <w:t xml:space="preserve"> и утверждение проекта планировки и межевания территории поселения.</w:t>
      </w:r>
    </w:p>
    <w:p w:rsidR="00AE08B4" w:rsidRDefault="00AE08B4" w:rsidP="00AE08B4">
      <w:pPr>
        <w:pStyle w:val="10"/>
        <w:rPr>
          <w:lang w:val="ru-RU"/>
        </w:rPr>
      </w:pPr>
      <w:r w:rsidRPr="00AE08B4">
        <w:lastRenderedPageBreak/>
        <w:t xml:space="preserve">СВЕДЕНИЯ О ВИДАХ, НАЗНАЧЕНИИ И НАИМЕНОВАНИЯХ ПЛАНИРУЕМЫХ ДЛЯ РАЗМЕЩЕНИЯ ОБЪЕКТОВ МЕСТНОГО ЗНАЧЕНИЯ </w:t>
      </w:r>
      <w:r w:rsidR="00A422B1">
        <w:rPr>
          <w:lang w:val="ru-RU"/>
        </w:rPr>
        <w:t>городского</w:t>
      </w:r>
      <w:r w:rsidRPr="00AE08B4">
        <w:t xml:space="preserve"> ПОСЕЛЕНИЯ, ИХ МЕСТОПОЛОЖЕНИЕ И ОСНОВНЫЕ ХАРАКТЕРИСТИКИ</w:t>
      </w:r>
    </w:p>
    <w:p w:rsidR="00D45D4E" w:rsidRDefault="00D45D4E" w:rsidP="00AE08B4">
      <w:pPr>
        <w:pStyle w:val="22"/>
        <w:rPr>
          <w:lang w:val="ru-RU"/>
        </w:rPr>
      </w:pPr>
      <w:r>
        <w:rPr>
          <w:lang w:val="ru-RU"/>
        </w:rPr>
        <w:t>Объекты образования</w:t>
      </w:r>
    </w:p>
    <w:p w:rsidR="00834395" w:rsidRDefault="006831DA" w:rsidP="00834395">
      <w:pPr>
        <w:pStyle w:val="20"/>
        <w:rPr>
          <w:lang w:eastAsia="x-none"/>
        </w:rPr>
      </w:pPr>
      <w:r>
        <w:rPr>
          <w:lang w:eastAsia="x-none"/>
        </w:rPr>
        <w:t>Детский сад</w:t>
      </w:r>
      <w:r w:rsidR="00834395">
        <w:rPr>
          <w:lang w:eastAsia="x-none"/>
        </w:rPr>
        <w:t xml:space="preserve"> – 1 объект</w:t>
      </w:r>
    </w:p>
    <w:p w:rsidR="006831DA" w:rsidRDefault="006831DA" w:rsidP="00834395">
      <w:pPr>
        <w:pStyle w:val="20"/>
        <w:rPr>
          <w:lang w:eastAsia="x-none"/>
        </w:rPr>
      </w:pPr>
      <w:r>
        <w:rPr>
          <w:lang w:eastAsia="x-none"/>
        </w:rPr>
        <w:t>Учебно-производственный комбинат – 1 объект</w:t>
      </w:r>
    </w:p>
    <w:p w:rsidR="006831DA" w:rsidRDefault="006831DA" w:rsidP="00834395">
      <w:pPr>
        <w:pStyle w:val="20"/>
        <w:rPr>
          <w:lang w:eastAsia="x-none"/>
        </w:rPr>
      </w:pPr>
      <w:r>
        <w:rPr>
          <w:lang w:eastAsia="x-none"/>
        </w:rPr>
        <w:t>Учреждение дополнительного образования – 1 объект</w:t>
      </w:r>
    </w:p>
    <w:p w:rsidR="00512869" w:rsidRDefault="00512869" w:rsidP="00512869">
      <w:pPr>
        <w:pStyle w:val="22"/>
        <w:rPr>
          <w:lang w:val="ru-RU"/>
        </w:rPr>
      </w:pPr>
      <w:r>
        <w:t>Объекты торговли и общественного питания</w:t>
      </w:r>
    </w:p>
    <w:p w:rsidR="00FB3E13" w:rsidRDefault="00FB3E13" w:rsidP="00FB3E13">
      <w:pPr>
        <w:pStyle w:val="20"/>
        <w:rPr>
          <w:lang w:eastAsia="x-none"/>
        </w:rPr>
      </w:pPr>
      <w:r>
        <w:rPr>
          <w:lang w:eastAsia="x-none"/>
        </w:rPr>
        <w:t xml:space="preserve">Магазин – </w:t>
      </w:r>
      <w:r w:rsidR="006831DA">
        <w:rPr>
          <w:lang w:eastAsia="x-none"/>
        </w:rPr>
        <w:t>7</w:t>
      </w:r>
      <w:r>
        <w:rPr>
          <w:lang w:eastAsia="x-none"/>
        </w:rPr>
        <w:t xml:space="preserve"> объект</w:t>
      </w:r>
      <w:r w:rsidR="006831DA">
        <w:rPr>
          <w:lang w:eastAsia="x-none"/>
        </w:rPr>
        <w:t>ов</w:t>
      </w:r>
    </w:p>
    <w:p w:rsidR="006831DA" w:rsidRDefault="006831DA" w:rsidP="00FB3E13">
      <w:pPr>
        <w:pStyle w:val="20"/>
        <w:rPr>
          <w:lang w:eastAsia="x-none"/>
        </w:rPr>
      </w:pPr>
      <w:r>
        <w:rPr>
          <w:lang w:eastAsia="x-none"/>
        </w:rPr>
        <w:t>Рынок – 1 объект</w:t>
      </w:r>
    </w:p>
    <w:p w:rsidR="006831DA" w:rsidRDefault="006831DA" w:rsidP="00FB3E13">
      <w:pPr>
        <w:pStyle w:val="20"/>
        <w:rPr>
          <w:lang w:eastAsia="x-none"/>
        </w:rPr>
      </w:pPr>
      <w:r>
        <w:rPr>
          <w:lang w:eastAsia="x-none"/>
        </w:rPr>
        <w:t>Торговый центр – 1объек</w:t>
      </w:r>
    </w:p>
    <w:p w:rsidR="00FB3E13" w:rsidRDefault="00FB3E13" w:rsidP="00FB3E13">
      <w:pPr>
        <w:pStyle w:val="20"/>
        <w:rPr>
          <w:lang w:eastAsia="x-none"/>
        </w:rPr>
      </w:pPr>
      <w:r>
        <w:rPr>
          <w:lang w:eastAsia="x-none"/>
        </w:rPr>
        <w:t xml:space="preserve">Кафе – </w:t>
      </w:r>
      <w:r w:rsidR="006831DA">
        <w:rPr>
          <w:lang w:eastAsia="x-none"/>
        </w:rPr>
        <w:t>4</w:t>
      </w:r>
      <w:r>
        <w:rPr>
          <w:lang w:eastAsia="x-none"/>
        </w:rPr>
        <w:t xml:space="preserve"> объект</w:t>
      </w:r>
      <w:r w:rsidR="006831DA">
        <w:rPr>
          <w:lang w:eastAsia="x-none"/>
        </w:rPr>
        <w:t>а</w:t>
      </w:r>
    </w:p>
    <w:p w:rsidR="00D45D4E" w:rsidRDefault="00D45D4E" w:rsidP="00D45D4E">
      <w:pPr>
        <w:pStyle w:val="22"/>
        <w:rPr>
          <w:lang w:val="ru-RU"/>
        </w:rPr>
      </w:pPr>
      <w:r>
        <w:t>Объекты коммунально-бытового назначения</w:t>
      </w:r>
    </w:p>
    <w:p w:rsidR="00C06C93" w:rsidRDefault="00C06C93" w:rsidP="00C06C93">
      <w:pPr>
        <w:pStyle w:val="20"/>
        <w:rPr>
          <w:lang w:eastAsia="x-none"/>
        </w:rPr>
      </w:pPr>
      <w:r>
        <w:rPr>
          <w:lang w:eastAsia="x-none"/>
        </w:rPr>
        <w:t xml:space="preserve">Предприятие бытового обслуживания – </w:t>
      </w:r>
      <w:r w:rsidR="006831DA">
        <w:rPr>
          <w:lang w:eastAsia="x-none"/>
        </w:rPr>
        <w:t>3</w:t>
      </w:r>
      <w:r>
        <w:rPr>
          <w:lang w:eastAsia="x-none"/>
        </w:rPr>
        <w:t xml:space="preserve"> объект</w:t>
      </w:r>
      <w:r w:rsidR="006831DA">
        <w:rPr>
          <w:lang w:eastAsia="x-none"/>
        </w:rPr>
        <w:t>а</w:t>
      </w:r>
    </w:p>
    <w:p w:rsidR="006831DA" w:rsidRDefault="006831DA" w:rsidP="00C06C93">
      <w:pPr>
        <w:pStyle w:val="20"/>
        <w:rPr>
          <w:lang w:eastAsia="x-none"/>
        </w:rPr>
      </w:pPr>
      <w:r>
        <w:rPr>
          <w:lang w:eastAsia="x-none"/>
        </w:rPr>
        <w:t>Гостиница – 2 объекта</w:t>
      </w:r>
    </w:p>
    <w:p w:rsidR="006831DA" w:rsidRDefault="006831DA" w:rsidP="00C06C93">
      <w:pPr>
        <w:pStyle w:val="20"/>
        <w:rPr>
          <w:lang w:eastAsia="x-none"/>
        </w:rPr>
      </w:pPr>
      <w:r>
        <w:rPr>
          <w:lang w:eastAsia="x-none"/>
        </w:rPr>
        <w:t>Прачечная – 1 объект</w:t>
      </w:r>
    </w:p>
    <w:p w:rsidR="006831DA" w:rsidRDefault="006831DA" w:rsidP="00C06C93">
      <w:pPr>
        <w:pStyle w:val="20"/>
        <w:rPr>
          <w:lang w:eastAsia="x-none"/>
        </w:rPr>
      </w:pPr>
      <w:r>
        <w:rPr>
          <w:lang w:eastAsia="x-none"/>
        </w:rPr>
        <w:t>Пункт приема химчистки – 1 объект</w:t>
      </w:r>
    </w:p>
    <w:p w:rsidR="00C06C93" w:rsidRDefault="00C06C93" w:rsidP="00C06C93">
      <w:pPr>
        <w:pStyle w:val="22"/>
        <w:rPr>
          <w:lang w:val="ru-RU"/>
        </w:rPr>
      </w:pPr>
      <w:r>
        <w:t>Объекты физической культуры и спорта</w:t>
      </w:r>
    </w:p>
    <w:p w:rsidR="00C06C93" w:rsidRDefault="00C06C93" w:rsidP="00C06C93">
      <w:pPr>
        <w:pStyle w:val="20"/>
      </w:pPr>
      <w:r>
        <w:t xml:space="preserve">Спортивный </w:t>
      </w:r>
      <w:r w:rsidR="00A422B1">
        <w:t xml:space="preserve">комплекс </w:t>
      </w:r>
      <w:r>
        <w:t>– 1 объект</w:t>
      </w:r>
    </w:p>
    <w:p w:rsidR="00C06C93" w:rsidRDefault="00C06C93" w:rsidP="00C06C93">
      <w:pPr>
        <w:pStyle w:val="20"/>
        <w:rPr>
          <w:lang w:eastAsia="x-none"/>
        </w:rPr>
      </w:pPr>
      <w:r>
        <w:t>Спортивная</w:t>
      </w:r>
      <w:r>
        <w:rPr>
          <w:lang w:eastAsia="x-none"/>
        </w:rPr>
        <w:t xml:space="preserve"> площадка – 2 объект</w:t>
      </w:r>
    </w:p>
    <w:p w:rsidR="00A422B1" w:rsidRDefault="00A422B1" w:rsidP="00C06C93">
      <w:pPr>
        <w:pStyle w:val="20"/>
        <w:rPr>
          <w:lang w:eastAsia="x-none"/>
        </w:rPr>
      </w:pPr>
      <w:r>
        <w:rPr>
          <w:lang w:eastAsia="x-none"/>
        </w:rPr>
        <w:t>Бассейн – 1 объект</w:t>
      </w:r>
    </w:p>
    <w:p w:rsidR="00A422B1" w:rsidRDefault="00A422B1" w:rsidP="00C06C93">
      <w:pPr>
        <w:pStyle w:val="20"/>
        <w:rPr>
          <w:lang w:eastAsia="x-none"/>
        </w:rPr>
      </w:pPr>
      <w:r>
        <w:rPr>
          <w:lang w:eastAsia="x-none"/>
        </w:rPr>
        <w:t>Спортивные площадки – 2 объекта</w:t>
      </w:r>
    </w:p>
    <w:p w:rsidR="00FB3E13" w:rsidRDefault="00FB3E13" w:rsidP="00FB3E13">
      <w:pPr>
        <w:pStyle w:val="22"/>
        <w:rPr>
          <w:shd w:val="clear" w:color="auto" w:fill="FFFFFF"/>
          <w:lang w:val="ru-RU"/>
        </w:rPr>
      </w:pPr>
      <w:r>
        <w:rPr>
          <w:shd w:val="clear" w:color="auto" w:fill="FFFFFF"/>
          <w:lang w:val="ru-RU"/>
        </w:rPr>
        <w:t>Объекты производственного назначения</w:t>
      </w:r>
    </w:p>
    <w:p w:rsidR="00FB3E13" w:rsidRDefault="00A422B1" w:rsidP="00FB3E13">
      <w:pPr>
        <w:pStyle w:val="20"/>
        <w:rPr>
          <w:lang w:eastAsia="x-none"/>
        </w:rPr>
      </w:pPr>
      <w:r>
        <w:t>Рыборазводное предприятие</w:t>
      </w:r>
      <w:r w:rsidR="00FB3E13">
        <w:t xml:space="preserve"> – </w:t>
      </w:r>
      <w:r>
        <w:t>3</w:t>
      </w:r>
      <w:r w:rsidR="00FB3E13">
        <w:t xml:space="preserve"> объект</w:t>
      </w:r>
      <w:r>
        <w:t>а</w:t>
      </w:r>
    </w:p>
    <w:p w:rsidR="00A422B1" w:rsidRDefault="00A422B1" w:rsidP="00FB3E13">
      <w:pPr>
        <w:pStyle w:val="20"/>
        <w:rPr>
          <w:lang w:eastAsia="x-none"/>
        </w:rPr>
      </w:pPr>
      <w:r>
        <w:t>Предприятие по добыче полезных ископаемых – 1 объект</w:t>
      </w:r>
    </w:p>
    <w:p w:rsidR="00A422B1" w:rsidRPr="00FB3E13" w:rsidRDefault="00A422B1" w:rsidP="00FB3E13">
      <w:pPr>
        <w:pStyle w:val="20"/>
        <w:rPr>
          <w:lang w:eastAsia="x-none"/>
        </w:rPr>
      </w:pPr>
      <w:r>
        <w:rPr>
          <w:lang w:eastAsia="x-none"/>
        </w:rPr>
        <w:t>Карьер по добыче гравия – 1 объект</w:t>
      </w:r>
    </w:p>
    <w:p w:rsidR="00FB3E13" w:rsidRPr="00FB3E13" w:rsidRDefault="00FB3E13" w:rsidP="00FB3E13">
      <w:pPr>
        <w:pStyle w:val="22"/>
        <w:rPr>
          <w:shd w:val="clear" w:color="auto" w:fill="FFFFFF"/>
          <w:lang w:val="ru-RU"/>
        </w:rPr>
      </w:pPr>
      <w:r w:rsidRPr="00FB3E13">
        <w:rPr>
          <w:shd w:val="clear" w:color="auto" w:fill="FFFFFF"/>
        </w:rPr>
        <w:t>Объекты сельскохозяйственного производства</w:t>
      </w:r>
    </w:p>
    <w:p w:rsidR="00FB3E13" w:rsidRDefault="00A422B1" w:rsidP="00FB3E13">
      <w:pPr>
        <w:pStyle w:val="20"/>
        <w:rPr>
          <w:lang w:eastAsia="x-none"/>
        </w:rPr>
      </w:pPr>
      <w:r>
        <w:rPr>
          <w:lang w:eastAsia="x-none"/>
        </w:rPr>
        <w:t>Свиноводческий комплекс</w:t>
      </w:r>
      <w:r w:rsidR="00FB3E13">
        <w:rPr>
          <w:lang w:eastAsia="x-none"/>
        </w:rPr>
        <w:t xml:space="preserve"> – 1 объект.</w:t>
      </w:r>
    </w:p>
    <w:p w:rsidR="00A422B1" w:rsidRDefault="00A422B1" w:rsidP="00FB3E13">
      <w:pPr>
        <w:pStyle w:val="20"/>
        <w:rPr>
          <w:lang w:eastAsia="x-none"/>
        </w:rPr>
      </w:pPr>
      <w:r>
        <w:rPr>
          <w:lang w:eastAsia="x-none"/>
        </w:rPr>
        <w:t>Птицефабрика – 1 объект</w:t>
      </w:r>
    </w:p>
    <w:p w:rsidR="00A422B1" w:rsidRDefault="00A422B1" w:rsidP="00FB3E13">
      <w:pPr>
        <w:pStyle w:val="20"/>
        <w:rPr>
          <w:lang w:eastAsia="x-none"/>
        </w:rPr>
      </w:pPr>
      <w:r>
        <w:rPr>
          <w:lang w:eastAsia="x-none"/>
        </w:rPr>
        <w:t>Зернохранилище – 1 объект</w:t>
      </w:r>
    </w:p>
    <w:p w:rsidR="00AE08B4" w:rsidRDefault="00AE08B4" w:rsidP="00AE08B4">
      <w:pPr>
        <w:pStyle w:val="22"/>
        <w:rPr>
          <w:lang w:val="ru-RU"/>
        </w:rPr>
      </w:pPr>
      <w:r>
        <w:rPr>
          <w:lang w:val="ru-RU"/>
        </w:rPr>
        <w:t>Объекты инженерной инфраструктуры</w:t>
      </w:r>
    </w:p>
    <w:p w:rsidR="00582A64" w:rsidRPr="00B5026B" w:rsidRDefault="00582A64" w:rsidP="00582A64">
      <w:pPr>
        <w:pStyle w:val="20"/>
        <w:rPr>
          <w:lang w:eastAsia="x-none"/>
        </w:rPr>
      </w:pPr>
      <w:r w:rsidRPr="00B5026B">
        <w:t>Водозаборный</w:t>
      </w:r>
      <w:r w:rsidRPr="00B5026B">
        <w:rPr>
          <w:lang w:eastAsia="x-none"/>
        </w:rPr>
        <w:t xml:space="preserve"> узел, с размещением куста скважин </w:t>
      </w:r>
      <w:r w:rsidR="00C06C93" w:rsidRPr="00B5026B">
        <w:rPr>
          <w:lang w:eastAsia="x-none"/>
        </w:rPr>
        <w:t xml:space="preserve">– </w:t>
      </w:r>
      <w:r w:rsidR="00B5026B">
        <w:rPr>
          <w:lang w:eastAsia="x-none"/>
        </w:rPr>
        <w:t>3</w:t>
      </w:r>
      <w:r w:rsidR="00C06C93" w:rsidRPr="00B5026B">
        <w:rPr>
          <w:lang w:eastAsia="x-none"/>
        </w:rPr>
        <w:t xml:space="preserve"> объекта</w:t>
      </w:r>
    </w:p>
    <w:p w:rsidR="00582A64" w:rsidRPr="00B5026B" w:rsidRDefault="00582A64" w:rsidP="00582A64">
      <w:pPr>
        <w:pStyle w:val="20"/>
        <w:rPr>
          <w:lang w:eastAsia="x-none"/>
        </w:rPr>
      </w:pPr>
      <w:r w:rsidRPr="00B5026B">
        <w:rPr>
          <w:lang w:eastAsia="x-none"/>
        </w:rPr>
        <w:t xml:space="preserve">Водоподготовка блочного типа </w:t>
      </w:r>
      <w:r w:rsidR="00C06C93" w:rsidRPr="00B5026B">
        <w:rPr>
          <w:lang w:eastAsia="x-none"/>
        </w:rPr>
        <w:t xml:space="preserve">– </w:t>
      </w:r>
      <w:r w:rsidR="00B5026B">
        <w:rPr>
          <w:lang w:eastAsia="x-none"/>
        </w:rPr>
        <w:t>3</w:t>
      </w:r>
      <w:r w:rsidR="00C06C93" w:rsidRPr="00B5026B">
        <w:rPr>
          <w:lang w:eastAsia="x-none"/>
        </w:rPr>
        <w:t xml:space="preserve"> объекта</w:t>
      </w:r>
    </w:p>
    <w:p w:rsidR="00B5026B" w:rsidRDefault="00B5026B" w:rsidP="00582A64">
      <w:pPr>
        <w:pStyle w:val="20"/>
        <w:rPr>
          <w:lang w:eastAsia="x-none"/>
        </w:rPr>
      </w:pPr>
      <w:r w:rsidRPr="00B5026B">
        <w:rPr>
          <w:lang w:eastAsia="x-none"/>
        </w:rPr>
        <w:t>Канализационные очистные сооружения – 1 объе</w:t>
      </w:r>
      <w:r>
        <w:rPr>
          <w:lang w:eastAsia="x-none"/>
        </w:rPr>
        <w:t>к</w:t>
      </w:r>
      <w:r w:rsidRPr="00B5026B">
        <w:rPr>
          <w:lang w:eastAsia="x-none"/>
        </w:rPr>
        <w:t>т</w:t>
      </w:r>
    </w:p>
    <w:p w:rsidR="00B5026B" w:rsidRDefault="00D315C9" w:rsidP="00D315C9">
      <w:pPr>
        <w:pStyle w:val="20"/>
        <w:rPr>
          <w:lang w:eastAsia="x-none"/>
        </w:rPr>
      </w:pPr>
      <w:r>
        <w:rPr>
          <w:lang w:eastAsia="x-none"/>
        </w:rPr>
        <w:t>Канализационная насосная станция – 1 объект</w:t>
      </w:r>
    </w:p>
    <w:p w:rsidR="00D315C9" w:rsidRDefault="00D315C9" w:rsidP="00D315C9">
      <w:pPr>
        <w:pStyle w:val="20"/>
        <w:rPr>
          <w:lang w:eastAsia="x-none"/>
        </w:rPr>
      </w:pPr>
      <w:proofErr w:type="spellStart"/>
      <w:r>
        <w:rPr>
          <w:lang w:eastAsia="x-none"/>
        </w:rPr>
        <w:t>Блочно</w:t>
      </w:r>
      <w:proofErr w:type="spellEnd"/>
      <w:r>
        <w:rPr>
          <w:lang w:eastAsia="x-none"/>
        </w:rPr>
        <w:t>-модульная котельная – 2 объекта</w:t>
      </w:r>
    </w:p>
    <w:p w:rsidR="00C06C93" w:rsidRPr="00D315C9" w:rsidRDefault="00C06C93" w:rsidP="00582A64">
      <w:pPr>
        <w:pStyle w:val="20"/>
        <w:rPr>
          <w:lang w:eastAsia="x-none"/>
        </w:rPr>
      </w:pPr>
      <w:r w:rsidRPr="00D315C9">
        <w:rPr>
          <w:lang w:eastAsia="x-none"/>
        </w:rPr>
        <w:t xml:space="preserve">Трансформаторная подстанция – </w:t>
      </w:r>
      <w:r w:rsidR="00D315C9" w:rsidRPr="00D315C9">
        <w:rPr>
          <w:lang w:eastAsia="x-none"/>
        </w:rPr>
        <w:t>14</w:t>
      </w:r>
      <w:r w:rsidRPr="00D315C9">
        <w:rPr>
          <w:lang w:eastAsia="x-none"/>
        </w:rPr>
        <w:t xml:space="preserve"> объектов</w:t>
      </w:r>
      <w:r w:rsidR="006E1A6A" w:rsidRPr="00D315C9">
        <w:rPr>
          <w:lang w:eastAsia="x-none"/>
        </w:rPr>
        <w:t xml:space="preserve"> (</w:t>
      </w:r>
      <w:r w:rsidR="006E1A6A" w:rsidRPr="00D315C9">
        <w:rPr>
          <w:shd w:val="clear" w:color="auto" w:fill="FFFFFF"/>
        </w:rPr>
        <w:t>санитарно-защитная зона 10 м);</w:t>
      </w:r>
    </w:p>
    <w:p w:rsidR="00C06C93" w:rsidRPr="00D315C9" w:rsidRDefault="00C06C93" w:rsidP="00582A64">
      <w:pPr>
        <w:pStyle w:val="20"/>
        <w:rPr>
          <w:lang w:eastAsia="x-none"/>
        </w:rPr>
      </w:pPr>
      <w:r w:rsidRPr="00D315C9">
        <w:rPr>
          <w:lang w:eastAsia="x-none"/>
        </w:rPr>
        <w:t xml:space="preserve">Газорегуляторный пункт – </w:t>
      </w:r>
      <w:r w:rsidR="00D315C9" w:rsidRPr="00D315C9">
        <w:rPr>
          <w:lang w:eastAsia="x-none"/>
        </w:rPr>
        <w:t>1 объект</w:t>
      </w:r>
      <w:r w:rsidRPr="00D315C9">
        <w:rPr>
          <w:lang w:eastAsia="x-none"/>
        </w:rPr>
        <w:t xml:space="preserve"> </w:t>
      </w:r>
      <w:r w:rsidR="006E1A6A" w:rsidRPr="00D315C9">
        <w:rPr>
          <w:lang w:eastAsia="x-none"/>
        </w:rPr>
        <w:t>(</w:t>
      </w:r>
      <w:r w:rsidR="006E1A6A" w:rsidRPr="00D315C9">
        <w:rPr>
          <w:shd w:val="clear" w:color="auto" w:fill="FFFFFF"/>
        </w:rPr>
        <w:t>санитарно-защитная зона 10 м</w:t>
      </w:r>
      <w:r w:rsidR="008F389F" w:rsidRPr="00D315C9">
        <w:rPr>
          <w:shd w:val="clear" w:color="auto" w:fill="FFFFFF"/>
        </w:rPr>
        <w:t>).</w:t>
      </w:r>
    </w:p>
    <w:p w:rsidR="00FB3E13" w:rsidRDefault="00FB3E13" w:rsidP="00FB3E13">
      <w:pPr>
        <w:pStyle w:val="22"/>
      </w:pPr>
      <w:r w:rsidRPr="00FB3E13">
        <w:rPr>
          <w:shd w:val="clear" w:color="auto" w:fill="FFFFFF"/>
        </w:rPr>
        <w:t>Объекты</w:t>
      </w:r>
      <w:r>
        <w:t xml:space="preserve"> ритуального назначения</w:t>
      </w:r>
    </w:p>
    <w:p w:rsidR="00FB3E13" w:rsidRDefault="00FB3E13" w:rsidP="00FB3E13">
      <w:pPr>
        <w:pStyle w:val="20"/>
        <w:rPr>
          <w:lang w:eastAsia="x-none"/>
        </w:rPr>
      </w:pPr>
      <w:r>
        <w:rPr>
          <w:lang w:eastAsia="x-none"/>
        </w:rPr>
        <w:t>Кладбище – 1объект.</w:t>
      </w:r>
    </w:p>
    <w:p w:rsidR="0083716F" w:rsidRDefault="00E933B5" w:rsidP="00E933B5">
      <w:pPr>
        <w:pStyle w:val="22"/>
        <w:rPr>
          <w:lang w:val="ru-RU"/>
        </w:rPr>
      </w:pPr>
      <w:r>
        <w:lastRenderedPageBreak/>
        <w:t xml:space="preserve">Объекты </w:t>
      </w:r>
      <w:r w:rsidR="00A422B1">
        <w:rPr>
          <w:lang w:val="ru-RU"/>
        </w:rPr>
        <w:t>отдыха и туризма</w:t>
      </w:r>
    </w:p>
    <w:p w:rsidR="00E933B5" w:rsidRPr="00E933B5" w:rsidRDefault="00A422B1" w:rsidP="00E933B5">
      <w:pPr>
        <w:pStyle w:val="20"/>
        <w:rPr>
          <w:lang w:eastAsia="x-none"/>
        </w:rPr>
      </w:pPr>
      <w:r>
        <w:rPr>
          <w:lang w:eastAsia="x-none"/>
        </w:rPr>
        <w:t>База отдыха</w:t>
      </w:r>
      <w:r w:rsidR="00E933B5">
        <w:rPr>
          <w:lang w:eastAsia="x-none"/>
        </w:rPr>
        <w:t xml:space="preserve"> – </w:t>
      </w:r>
      <w:r>
        <w:rPr>
          <w:lang w:eastAsia="x-none"/>
        </w:rPr>
        <w:t>2</w:t>
      </w:r>
      <w:r w:rsidR="00E933B5">
        <w:rPr>
          <w:lang w:eastAsia="x-none"/>
        </w:rPr>
        <w:t xml:space="preserve"> объект</w:t>
      </w:r>
      <w:r>
        <w:rPr>
          <w:lang w:eastAsia="x-none"/>
        </w:rPr>
        <w:t>а</w:t>
      </w:r>
      <w:r w:rsidR="00E933B5">
        <w:rPr>
          <w:lang w:eastAsia="x-none"/>
        </w:rPr>
        <w:t>.</w:t>
      </w:r>
    </w:p>
    <w:p w:rsidR="00F80DA7" w:rsidRDefault="00F80DA7" w:rsidP="00F80DA7">
      <w:pPr>
        <w:pStyle w:val="10"/>
        <w:rPr>
          <w:lang w:val="ru-RU"/>
        </w:rPr>
      </w:pPr>
      <w:r w:rsidRPr="00F80DA7">
        <w:lastRenderedPageBreak/>
        <w:t>ПАРАМЕТРЫ ФУНКЦИОНАЛЬНЫХ ЗОН, А ТАКЖЕ СВЕДЕНИЯ О ПЛАНИРУЕМЫХ ДЛЯ РАЗМЕЩЕНИЯ В НИХ ОБЪЕКТАХ ФЕДЕРАЛЬНОГО ЗНАЧЕНИЯ (ОФЗ), ОБЪЕКТАХ РЕГИОНАЛЬНОГО ЗНАЧЕНИЯ (ОРЗ), ОБЪЕКТАХ МЕСТНОГО ЗНАЧЕНИЯ (ОМЗ)</w:t>
      </w:r>
    </w:p>
    <w:tbl>
      <w:tblPr>
        <w:tblStyle w:val="afb"/>
        <w:tblW w:w="5000" w:type="pct"/>
        <w:tblLook w:val="04A0" w:firstRow="1" w:lastRow="0" w:firstColumn="1" w:lastColumn="0" w:noHBand="0" w:noVBand="1"/>
      </w:tblPr>
      <w:tblGrid>
        <w:gridCol w:w="4264"/>
        <w:gridCol w:w="1663"/>
        <w:gridCol w:w="1776"/>
        <w:gridCol w:w="2208"/>
      </w:tblGrid>
      <w:tr w:rsidR="009979C0" w:rsidTr="001535FA">
        <w:tc>
          <w:tcPr>
            <w:tcW w:w="2151" w:type="pct"/>
            <w:vAlign w:val="center"/>
          </w:tcPr>
          <w:p w:rsidR="00F80DA7" w:rsidRDefault="00F80DA7" w:rsidP="00F80DA7">
            <w:pPr>
              <w:pStyle w:val="af2"/>
            </w:pPr>
            <w:r>
              <w:t>Наименование функциональных зон</w:t>
            </w:r>
          </w:p>
        </w:tc>
        <w:tc>
          <w:tcPr>
            <w:tcW w:w="839" w:type="pct"/>
            <w:vAlign w:val="center"/>
          </w:tcPr>
          <w:p w:rsidR="00F80DA7" w:rsidRDefault="00F80DA7" w:rsidP="00F80DA7">
            <w:pPr>
              <w:pStyle w:val="af2"/>
            </w:pPr>
            <w:r>
              <w:t>Площадь, га</w:t>
            </w:r>
          </w:p>
        </w:tc>
        <w:tc>
          <w:tcPr>
            <w:tcW w:w="896" w:type="pct"/>
            <w:vAlign w:val="center"/>
          </w:tcPr>
          <w:p w:rsidR="00F80DA7" w:rsidRPr="000D18FD" w:rsidRDefault="00F80DA7" w:rsidP="00F80DA7">
            <w:pPr>
              <w:pStyle w:val="af2"/>
            </w:pPr>
            <w:r w:rsidRPr="000D18FD">
              <w:t>Максимальная этажность (высота, м) застройки зоны</w:t>
            </w:r>
          </w:p>
        </w:tc>
        <w:tc>
          <w:tcPr>
            <w:tcW w:w="1114" w:type="pct"/>
            <w:vAlign w:val="center"/>
          </w:tcPr>
          <w:p w:rsidR="00F80DA7" w:rsidRPr="000D18FD" w:rsidRDefault="00F80DA7" w:rsidP="00F80DA7">
            <w:pPr>
              <w:pStyle w:val="af2"/>
            </w:pPr>
            <w:r w:rsidRPr="000D18FD">
              <w:t xml:space="preserve">Максимально допустимая плотность застройки, </w:t>
            </w:r>
            <w:proofErr w:type="spellStart"/>
            <w:proofErr w:type="gramStart"/>
            <w:r w:rsidRPr="000D18FD">
              <w:t>кв.м</w:t>
            </w:r>
            <w:proofErr w:type="spellEnd"/>
            <w:proofErr w:type="gramEnd"/>
            <w:r w:rsidRPr="000D18FD">
              <w:t>/га</w:t>
            </w:r>
          </w:p>
        </w:tc>
      </w:tr>
      <w:tr w:rsidR="003C2309" w:rsidTr="001535FA">
        <w:tc>
          <w:tcPr>
            <w:tcW w:w="2151" w:type="pct"/>
            <w:vAlign w:val="center"/>
          </w:tcPr>
          <w:p w:rsidR="00F80DA7" w:rsidRDefault="00F80DA7" w:rsidP="0087197F">
            <w:pPr>
              <w:pStyle w:val="a3"/>
            </w:pPr>
            <w:r w:rsidRPr="0087197F">
              <w:t>Зона</w:t>
            </w:r>
            <w:r>
              <w:t xml:space="preserve"> жилой застройки</w:t>
            </w:r>
          </w:p>
        </w:tc>
        <w:tc>
          <w:tcPr>
            <w:tcW w:w="839" w:type="pct"/>
            <w:vAlign w:val="center"/>
          </w:tcPr>
          <w:p w:rsidR="00F80DA7" w:rsidRDefault="00F80DA7" w:rsidP="009979C0">
            <w:pPr>
              <w:pStyle w:val="af3"/>
            </w:pPr>
          </w:p>
        </w:tc>
        <w:tc>
          <w:tcPr>
            <w:tcW w:w="896" w:type="pct"/>
            <w:vAlign w:val="center"/>
          </w:tcPr>
          <w:p w:rsidR="00F80DA7" w:rsidRDefault="00F80DA7" w:rsidP="009979C0">
            <w:pPr>
              <w:pStyle w:val="af3"/>
            </w:pPr>
          </w:p>
        </w:tc>
        <w:tc>
          <w:tcPr>
            <w:tcW w:w="1114" w:type="pct"/>
            <w:vAlign w:val="center"/>
          </w:tcPr>
          <w:p w:rsidR="00F80DA7" w:rsidRDefault="00F80DA7" w:rsidP="009979C0">
            <w:pPr>
              <w:pStyle w:val="af3"/>
            </w:pPr>
          </w:p>
        </w:tc>
      </w:tr>
      <w:tr w:rsidR="003C2309" w:rsidTr="001535FA">
        <w:tc>
          <w:tcPr>
            <w:tcW w:w="2151" w:type="pct"/>
            <w:vAlign w:val="center"/>
          </w:tcPr>
          <w:p w:rsidR="00F80DA7" w:rsidRDefault="0087197F" w:rsidP="001535FA">
            <w:pPr>
              <w:pStyle w:val="21"/>
            </w:pPr>
            <w:r w:rsidRPr="001535FA">
              <w:t>Малоэтажной</w:t>
            </w:r>
            <w:r>
              <w:t xml:space="preserve"> жилой застройки</w:t>
            </w:r>
          </w:p>
        </w:tc>
        <w:tc>
          <w:tcPr>
            <w:tcW w:w="839" w:type="pct"/>
            <w:vAlign w:val="center"/>
          </w:tcPr>
          <w:p w:rsidR="00F80DA7" w:rsidRDefault="00707349" w:rsidP="00707349">
            <w:pPr>
              <w:pStyle w:val="af3"/>
            </w:pPr>
            <w:r>
              <w:t>24,48</w:t>
            </w:r>
          </w:p>
        </w:tc>
        <w:tc>
          <w:tcPr>
            <w:tcW w:w="896" w:type="pct"/>
            <w:vAlign w:val="center"/>
          </w:tcPr>
          <w:p w:rsidR="00F80DA7" w:rsidRDefault="005F240E" w:rsidP="009979C0">
            <w:pPr>
              <w:pStyle w:val="af3"/>
            </w:pPr>
            <w:r>
              <w:t>12</w:t>
            </w:r>
          </w:p>
        </w:tc>
        <w:tc>
          <w:tcPr>
            <w:tcW w:w="1114" w:type="pct"/>
            <w:vAlign w:val="center"/>
          </w:tcPr>
          <w:p w:rsidR="00F80DA7" w:rsidRDefault="005F240E" w:rsidP="009979C0">
            <w:pPr>
              <w:pStyle w:val="af3"/>
            </w:pPr>
            <w:r>
              <w:t>1500</w:t>
            </w:r>
          </w:p>
        </w:tc>
      </w:tr>
      <w:tr w:rsidR="00512869" w:rsidTr="00512869">
        <w:tc>
          <w:tcPr>
            <w:tcW w:w="5000" w:type="pct"/>
            <w:gridSpan w:val="4"/>
            <w:vAlign w:val="center"/>
          </w:tcPr>
          <w:p w:rsidR="00512869" w:rsidRPr="00512869" w:rsidRDefault="00512869" w:rsidP="009979C0">
            <w:pPr>
              <w:pStyle w:val="af3"/>
              <w:rPr>
                <w:b/>
              </w:rPr>
            </w:pPr>
            <w:r w:rsidRPr="00512869">
              <w:rPr>
                <w:b/>
              </w:rPr>
              <w:t>Объекты местного значения</w:t>
            </w:r>
          </w:p>
        </w:tc>
      </w:tr>
      <w:tr w:rsidR="00512869" w:rsidTr="00512869">
        <w:tc>
          <w:tcPr>
            <w:tcW w:w="5000" w:type="pct"/>
            <w:gridSpan w:val="4"/>
            <w:vAlign w:val="center"/>
          </w:tcPr>
          <w:p w:rsidR="00512869" w:rsidRDefault="005C66AE" w:rsidP="005C66AE">
            <w:pPr>
              <w:pStyle w:val="af3"/>
            </w:pPr>
            <w:r>
              <w:rPr>
                <w:lang w:eastAsia="x-none"/>
              </w:rPr>
              <w:t>Магазин смешанных товаров – 1 объект</w:t>
            </w:r>
          </w:p>
        </w:tc>
      </w:tr>
      <w:tr w:rsidR="003C2309" w:rsidTr="001535FA">
        <w:tc>
          <w:tcPr>
            <w:tcW w:w="2151" w:type="pct"/>
            <w:vAlign w:val="center"/>
          </w:tcPr>
          <w:p w:rsidR="00F80DA7" w:rsidRDefault="0087197F" w:rsidP="001535FA">
            <w:pPr>
              <w:pStyle w:val="21"/>
            </w:pPr>
            <w:r>
              <w:t>Индивидуальной жилой застройки</w:t>
            </w:r>
          </w:p>
        </w:tc>
        <w:tc>
          <w:tcPr>
            <w:tcW w:w="839" w:type="pct"/>
            <w:vAlign w:val="center"/>
          </w:tcPr>
          <w:p w:rsidR="00F80DA7" w:rsidRDefault="00707349" w:rsidP="00C066AB">
            <w:pPr>
              <w:pStyle w:val="af3"/>
            </w:pPr>
            <w:r>
              <w:t>257,02</w:t>
            </w:r>
          </w:p>
        </w:tc>
        <w:tc>
          <w:tcPr>
            <w:tcW w:w="896" w:type="pct"/>
            <w:vAlign w:val="center"/>
          </w:tcPr>
          <w:p w:rsidR="00F80DA7" w:rsidRDefault="005F240E" w:rsidP="009979C0">
            <w:pPr>
              <w:pStyle w:val="af3"/>
            </w:pPr>
            <w:r>
              <w:t>14</w:t>
            </w:r>
          </w:p>
        </w:tc>
        <w:tc>
          <w:tcPr>
            <w:tcW w:w="1114" w:type="pct"/>
            <w:vAlign w:val="center"/>
          </w:tcPr>
          <w:p w:rsidR="00F80DA7" w:rsidRDefault="005F240E" w:rsidP="009979C0">
            <w:pPr>
              <w:pStyle w:val="af3"/>
            </w:pPr>
            <w:r>
              <w:t>1000</w:t>
            </w:r>
          </w:p>
        </w:tc>
      </w:tr>
      <w:tr w:rsidR="003E79FB" w:rsidTr="003E79FB">
        <w:tc>
          <w:tcPr>
            <w:tcW w:w="5000" w:type="pct"/>
            <w:gridSpan w:val="4"/>
            <w:vAlign w:val="center"/>
          </w:tcPr>
          <w:p w:rsidR="003E79FB" w:rsidRPr="003E79FB" w:rsidRDefault="003E79FB" w:rsidP="003E79FB">
            <w:pPr>
              <w:pStyle w:val="af3"/>
              <w:rPr>
                <w:b/>
              </w:rPr>
            </w:pPr>
            <w:r w:rsidRPr="003E79FB">
              <w:rPr>
                <w:b/>
              </w:rPr>
              <w:t>Объекты местного значения</w:t>
            </w:r>
          </w:p>
        </w:tc>
      </w:tr>
      <w:tr w:rsidR="006E1A6A" w:rsidTr="006E1A6A">
        <w:tc>
          <w:tcPr>
            <w:tcW w:w="5000" w:type="pct"/>
            <w:gridSpan w:val="4"/>
            <w:vAlign w:val="center"/>
          </w:tcPr>
          <w:p w:rsidR="006E1A6A" w:rsidRDefault="00D315C9" w:rsidP="009979C0">
            <w:pPr>
              <w:pStyle w:val="af3"/>
            </w:pPr>
            <w:r>
              <w:t>Трансформаторная подстанция – 6 объектов</w:t>
            </w:r>
          </w:p>
        </w:tc>
      </w:tr>
      <w:tr w:rsidR="003C2309" w:rsidTr="001535FA">
        <w:tc>
          <w:tcPr>
            <w:tcW w:w="2151" w:type="pct"/>
            <w:vAlign w:val="center"/>
          </w:tcPr>
          <w:p w:rsidR="00F80DA7" w:rsidRDefault="001535FA" w:rsidP="0087197F">
            <w:pPr>
              <w:pStyle w:val="a3"/>
            </w:pPr>
            <w:r>
              <w:rPr>
                <w:lang w:val="ru-RU"/>
              </w:rPr>
              <w:t>Зона общественно-делового назначения</w:t>
            </w:r>
          </w:p>
        </w:tc>
        <w:tc>
          <w:tcPr>
            <w:tcW w:w="839" w:type="pct"/>
            <w:vAlign w:val="center"/>
          </w:tcPr>
          <w:p w:rsidR="00F80DA7" w:rsidRDefault="00707349" w:rsidP="00C066AB">
            <w:pPr>
              <w:pStyle w:val="af3"/>
            </w:pPr>
            <w:r>
              <w:t>45,57</w:t>
            </w:r>
          </w:p>
        </w:tc>
        <w:tc>
          <w:tcPr>
            <w:tcW w:w="896" w:type="pct"/>
            <w:vAlign w:val="center"/>
          </w:tcPr>
          <w:p w:rsidR="00F80DA7" w:rsidRDefault="005F240E" w:rsidP="009979C0">
            <w:pPr>
              <w:pStyle w:val="af3"/>
            </w:pPr>
            <w:r>
              <w:t>-</w:t>
            </w:r>
          </w:p>
        </w:tc>
        <w:tc>
          <w:tcPr>
            <w:tcW w:w="1114" w:type="pct"/>
            <w:vAlign w:val="center"/>
          </w:tcPr>
          <w:p w:rsidR="00F80DA7" w:rsidRDefault="005F240E" w:rsidP="009979C0">
            <w:pPr>
              <w:pStyle w:val="af3"/>
            </w:pPr>
            <w:r>
              <w:t>-</w:t>
            </w:r>
          </w:p>
        </w:tc>
      </w:tr>
      <w:tr w:rsidR="00382A0E" w:rsidTr="00834395">
        <w:tc>
          <w:tcPr>
            <w:tcW w:w="5000" w:type="pct"/>
            <w:gridSpan w:val="4"/>
            <w:vAlign w:val="center"/>
          </w:tcPr>
          <w:p w:rsidR="00382A0E" w:rsidRPr="005C66AE" w:rsidRDefault="005C66AE" w:rsidP="008F0868">
            <w:pPr>
              <w:pStyle w:val="af3"/>
              <w:rPr>
                <w:b/>
              </w:rPr>
            </w:pPr>
            <w:r w:rsidRPr="005C66AE">
              <w:rPr>
                <w:b/>
              </w:rPr>
              <w:t>Объекты регионального значения</w:t>
            </w:r>
          </w:p>
        </w:tc>
      </w:tr>
      <w:tr w:rsidR="00382A0E" w:rsidTr="00834395">
        <w:tc>
          <w:tcPr>
            <w:tcW w:w="5000" w:type="pct"/>
            <w:gridSpan w:val="4"/>
            <w:vAlign w:val="center"/>
          </w:tcPr>
          <w:p w:rsidR="00382A0E" w:rsidRDefault="005C66AE" w:rsidP="008F0868">
            <w:pPr>
              <w:pStyle w:val="af3"/>
            </w:pPr>
            <w:r>
              <w:t xml:space="preserve">Наркологический диспансер на 60 мест – 1 объект </w:t>
            </w:r>
          </w:p>
        </w:tc>
      </w:tr>
      <w:tr w:rsidR="005C66AE" w:rsidTr="00834395">
        <w:tc>
          <w:tcPr>
            <w:tcW w:w="5000" w:type="pct"/>
            <w:gridSpan w:val="4"/>
            <w:vAlign w:val="center"/>
          </w:tcPr>
          <w:p w:rsidR="005C66AE" w:rsidRDefault="005C66AE" w:rsidP="008F0868">
            <w:pPr>
              <w:pStyle w:val="af3"/>
            </w:pPr>
            <w:r>
              <w:t>Стационар на 75 мест – 1 объект</w:t>
            </w:r>
          </w:p>
        </w:tc>
      </w:tr>
      <w:tr w:rsidR="005C66AE" w:rsidTr="00834395">
        <w:tc>
          <w:tcPr>
            <w:tcW w:w="5000" w:type="pct"/>
            <w:gridSpan w:val="4"/>
            <w:vAlign w:val="center"/>
          </w:tcPr>
          <w:p w:rsidR="005C66AE" w:rsidRDefault="005C66AE" w:rsidP="008F0868">
            <w:pPr>
              <w:pStyle w:val="af3"/>
            </w:pPr>
            <w:r>
              <w:t>Станция скорой медицинской помощи на 2 автомобиля – 1 объект</w:t>
            </w:r>
          </w:p>
        </w:tc>
      </w:tr>
      <w:tr w:rsidR="00382A0E" w:rsidTr="00834395">
        <w:tc>
          <w:tcPr>
            <w:tcW w:w="5000" w:type="pct"/>
            <w:gridSpan w:val="4"/>
            <w:vAlign w:val="center"/>
          </w:tcPr>
          <w:p w:rsidR="00382A0E" w:rsidRPr="003E79FB" w:rsidRDefault="00382A0E" w:rsidP="006E1A6A">
            <w:pPr>
              <w:pStyle w:val="af3"/>
              <w:rPr>
                <w:b/>
              </w:rPr>
            </w:pPr>
            <w:r w:rsidRPr="003E79FB">
              <w:rPr>
                <w:b/>
              </w:rPr>
              <w:t>Объекты местного значения</w:t>
            </w:r>
          </w:p>
        </w:tc>
      </w:tr>
      <w:tr w:rsidR="00382A0E" w:rsidTr="00834395">
        <w:tc>
          <w:tcPr>
            <w:tcW w:w="5000" w:type="pct"/>
            <w:gridSpan w:val="4"/>
            <w:vAlign w:val="center"/>
          </w:tcPr>
          <w:p w:rsidR="00382A0E" w:rsidRPr="006E1A6A" w:rsidRDefault="00650675" w:rsidP="006E1A6A">
            <w:pPr>
              <w:pStyle w:val="af3"/>
              <w:rPr>
                <w:lang w:eastAsia="x-none"/>
              </w:rPr>
            </w:pPr>
            <w:r>
              <w:rPr>
                <w:lang w:eastAsia="x-none"/>
              </w:rPr>
              <w:t>Детский сад на 90 мест – 1 объект</w:t>
            </w:r>
          </w:p>
        </w:tc>
      </w:tr>
      <w:tr w:rsidR="00382A0E" w:rsidTr="00834395">
        <w:tc>
          <w:tcPr>
            <w:tcW w:w="5000" w:type="pct"/>
            <w:gridSpan w:val="4"/>
            <w:vAlign w:val="center"/>
          </w:tcPr>
          <w:p w:rsidR="00382A0E" w:rsidRPr="006E1A6A" w:rsidRDefault="00650675" w:rsidP="005C66AE">
            <w:pPr>
              <w:pStyle w:val="af3"/>
              <w:rPr>
                <w:lang w:eastAsia="x-none"/>
              </w:rPr>
            </w:pPr>
            <w:r>
              <w:rPr>
                <w:lang w:eastAsia="x-none"/>
              </w:rPr>
              <w:t xml:space="preserve">Магазин смешанных товаров – </w:t>
            </w:r>
            <w:r w:rsidR="005C66AE">
              <w:rPr>
                <w:lang w:eastAsia="x-none"/>
              </w:rPr>
              <w:t>5</w:t>
            </w:r>
            <w:r>
              <w:rPr>
                <w:lang w:eastAsia="x-none"/>
              </w:rPr>
              <w:t xml:space="preserve"> объект</w:t>
            </w:r>
            <w:r w:rsidR="005C66AE">
              <w:rPr>
                <w:lang w:eastAsia="x-none"/>
              </w:rPr>
              <w:t>ов</w:t>
            </w:r>
          </w:p>
        </w:tc>
      </w:tr>
      <w:tr w:rsidR="00382A0E" w:rsidTr="00834395">
        <w:tc>
          <w:tcPr>
            <w:tcW w:w="5000" w:type="pct"/>
            <w:gridSpan w:val="4"/>
            <w:vAlign w:val="center"/>
          </w:tcPr>
          <w:p w:rsidR="00382A0E" w:rsidRPr="006E1A6A" w:rsidRDefault="00650675" w:rsidP="006E1A6A">
            <w:pPr>
              <w:pStyle w:val="af3"/>
              <w:rPr>
                <w:lang w:eastAsia="x-none"/>
              </w:rPr>
            </w:pPr>
            <w:r>
              <w:rPr>
                <w:lang w:eastAsia="x-none"/>
              </w:rPr>
              <w:t>Кафе на 40 мест – 1 объект</w:t>
            </w:r>
          </w:p>
        </w:tc>
      </w:tr>
      <w:tr w:rsidR="00382A0E" w:rsidTr="00834395">
        <w:tc>
          <w:tcPr>
            <w:tcW w:w="5000" w:type="pct"/>
            <w:gridSpan w:val="4"/>
            <w:vAlign w:val="center"/>
          </w:tcPr>
          <w:p w:rsidR="00382A0E" w:rsidRDefault="00650675" w:rsidP="006E1A6A">
            <w:pPr>
              <w:pStyle w:val="af3"/>
              <w:rPr>
                <w:lang w:eastAsia="x-none"/>
              </w:rPr>
            </w:pPr>
            <w:r>
              <w:rPr>
                <w:lang w:eastAsia="x-none"/>
              </w:rPr>
              <w:t>Комбинат бытового обслуживания на 15 мест – 1 объект</w:t>
            </w:r>
          </w:p>
        </w:tc>
      </w:tr>
      <w:tr w:rsidR="00382A0E" w:rsidTr="00834395">
        <w:tc>
          <w:tcPr>
            <w:tcW w:w="5000" w:type="pct"/>
            <w:gridSpan w:val="4"/>
            <w:vAlign w:val="center"/>
          </w:tcPr>
          <w:p w:rsidR="00382A0E" w:rsidRPr="006E1A6A" w:rsidRDefault="00650675" w:rsidP="00B5026B">
            <w:pPr>
              <w:pStyle w:val="af3"/>
              <w:rPr>
                <w:lang w:eastAsia="x-none"/>
              </w:rPr>
            </w:pPr>
            <w:r>
              <w:rPr>
                <w:lang w:eastAsia="x-none"/>
              </w:rPr>
              <w:t xml:space="preserve">Спортивная площадка – </w:t>
            </w:r>
            <w:r w:rsidR="00B5026B">
              <w:rPr>
                <w:lang w:eastAsia="x-none"/>
              </w:rPr>
              <w:t>2</w:t>
            </w:r>
            <w:r>
              <w:rPr>
                <w:lang w:eastAsia="x-none"/>
              </w:rPr>
              <w:t xml:space="preserve"> объект</w:t>
            </w:r>
            <w:r w:rsidR="00B5026B">
              <w:rPr>
                <w:lang w:eastAsia="x-none"/>
              </w:rPr>
              <w:t>а</w:t>
            </w:r>
          </w:p>
        </w:tc>
      </w:tr>
      <w:tr w:rsidR="00382A0E" w:rsidTr="00834395">
        <w:tc>
          <w:tcPr>
            <w:tcW w:w="5000" w:type="pct"/>
            <w:gridSpan w:val="4"/>
            <w:vAlign w:val="center"/>
          </w:tcPr>
          <w:p w:rsidR="00382A0E" w:rsidRPr="006E1A6A" w:rsidRDefault="00650675" w:rsidP="006E1A6A">
            <w:pPr>
              <w:pStyle w:val="af3"/>
              <w:rPr>
                <w:lang w:eastAsia="x-none"/>
              </w:rPr>
            </w:pPr>
            <w:r>
              <w:rPr>
                <w:lang w:eastAsia="x-none"/>
              </w:rPr>
              <w:t>Учреждение дополнительного образования на 85 мест – 1 объект</w:t>
            </w:r>
          </w:p>
        </w:tc>
      </w:tr>
      <w:tr w:rsidR="00382A0E" w:rsidTr="00834395">
        <w:tc>
          <w:tcPr>
            <w:tcW w:w="5000" w:type="pct"/>
            <w:gridSpan w:val="4"/>
            <w:vAlign w:val="center"/>
          </w:tcPr>
          <w:p w:rsidR="00382A0E" w:rsidRPr="006E1A6A" w:rsidRDefault="00650675" w:rsidP="006E1A6A">
            <w:pPr>
              <w:pStyle w:val="af3"/>
              <w:rPr>
                <w:lang w:eastAsia="x-none"/>
              </w:rPr>
            </w:pPr>
            <w:r>
              <w:rPr>
                <w:lang w:eastAsia="x-none"/>
              </w:rPr>
              <w:t>Торговый центр -1 объект</w:t>
            </w:r>
          </w:p>
        </w:tc>
      </w:tr>
      <w:tr w:rsidR="00382A0E" w:rsidTr="00834395">
        <w:tc>
          <w:tcPr>
            <w:tcW w:w="5000" w:type="pct"/>
            <w:gridSpan w:val="4"/>
            <w:vAlign w:val="center"/>
          </w:tcPr>
          <w:p w:rsidR="00382A0E" w:rsidRPr="006E1A6A" w:rsidRDefault="00650675" w:rsidP="005C66AE">
            <w:pPr>
              <w:pStyle w:val="af3"/>
              <w:rPr>
                <w:lang w:eastAsia="x-none"/>
              </w:rPr>
            </w:pPr>
            <w:r>
              <w:rPr>
                <w:lang w:eastAsia="x-none"/>
              </w:rPr>
              <w:t xml:space="preserve">Комбинат бытового обслуживания на 20 мест – </w:t>
            </w:r>
            <w:r w:rsidR="005C66AE">
              <w:rPr>
                <w:lang w:eastAsia="x-none"/>
              </w:rPr>
              <w:t>2</w:t>
            </w:r>
            <w:r>
              <w:rPr>
                <w:lang w:eastAsia="x-none"/>
              </w:rPr>
              <w:t xml:space="preserve"> объект</w:t>
            </w:r>
            <w:r w:rsidR="005C66AE">
              <w:rPr>
                <w:lang w:eastAsia="x-none"/>
              </w:rPr>
              <w:t>а</w:t>
            </w:r>
          </w:p>
        </w:tc>
      </w:tr>
      <w:tr w:rsidR="00650675" w:rsidTr="00834395">
        <w:tc>
          <w:tcPr>
            <w:tcW w:w="5000" w:type="pct"/>
            <w:gridSpan w:val="4"/>
            <w:vAlign w:val="center"/>
          </w:tcPr>
          <w:p w:rsidR="00650675" w:rsidRDefault="00650675" w:rsidP="00650675">
            <w:pPr>
              <w:pStyle w:val="af3"/>
              <w:rPr>
                <w:lang w:eastAsia="x-none"/>
              </w:rPr>
            </w:pPr>
            <w:r>
              <w:rPr>
                <w:lang w:eastAsia="x-none"/>
              </w:rPr>
              <w:t xml:space="preserve">Пункт приема химчистки на 860 </w:t>
            </w:r>
            <w:proofErr w:type="gramStart"/>
            <w:r>
              <w:rPr>
                <w:lang w:eastAsia="x-none"/>
              </w:rPr>
              <w:t>кг  –</w:t>
            </w:r>
            <w:proofErr w:type="gramEnd"/>
            <w:r>
              <w:rPr>
                <w:lang w:eastAsia="x-none"/>
              </w:rPr>
              <w:t xml:space="preserve"> 1 объект</w:t>
            </w:r>
          </w:p>
        </w:tc>
      </w:tr>
      <w:tr w:rsidR="00650675" w:rsidTr="00834395">
        <w:tc>
          <w:tcPr>
            <w:tcW w:w="5000" w:type="pct"/>
            <w:gridSpan w:val="4"/>
            <w:vAlign w:val="center"/>
          </w:tcPr>
          <w:p w:rsidR="00650675" w:rsidRDefault="00650675" w:rsidP="00650675">
            <w:pPr>
              <w:pStyle w:val="af3"/>
              <w:rPr>
                <w:lang w:eastAsia="x-none"/>
              </w:rPr>
            </w:pPr>
            <w:r>
              <w:rPr>
                <w:lang w:eastAsia="x-none"/>
              </w:rPr>
              <w:t>Прачечная на 860 кг белья в смену – 1 объект</w:t>
            </w:r>
          </w:p>
        </w:tc>
      </w:tr>
      <w:tr w:rsidR="00650675" w:rsidTr="00834395">
        <w:tc>
          <w:tcPr>
            <w:tcW w:w="5000" w:type="pct"/>
            <w:gridSpan w:val="4"/>
            <w:vAlign w:val="center"/>
          </w:tcPr>
          <w:p w:rsidR="00650675" w:rsidRDefault="00650675" w:rsidP="00650675">
            <w:pPr>
              <w:pStyle w:val="af3"/>
              <w:rPr>
                <w:lang w:eastAsia="x-none"/>
              </w:rPr>
            </w:pPr>
            <w:r>
              <w:rPr>
                <w:lang w:eastAsia="x-none"/>
              </w:rPr>
              <w:t>Кафе на 70 мест – 2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Гостиница на 45 мест – 1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Стадион – 1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 xml:space="preserve">Учебно-производственный комбинат на 65 </w:t>
            </w:r>
            <w:proofErr w:type="gramStart"/>
            <w:r>
              <w:rPr>
                <w:lang w:eastAsia="x-none"/>
              </w:rPr>
              <w:t>мест  -</w:t>
            </w:r>
            <w:proofErr w:type="gramEnd"/>
            <w:r>
              <w:rPr>
                <w:lang w:eastAsia="x-none"/>
              </w:rPr>
              <w:t xml:space="preserve"> 1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Бассейн 540 м2 – 1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 xml:space="preserve">Спортивный комплекс 540 м2 </w:t>
            </w:r>
            <w:r w:rsidR="00D315C9">
              <w:rPr>
                <w:lang w:eastAsia="x-none"/>
              </w:rPr>
              <w:t>–</w:t>
            </w:r>
            <w:r>
              <w:rPr>
                <w:lang w:eastAsia="x-none"/>
              </w:rPr>
              <w:t xml:space="preserve"> 1 объект</w:t>
            </w:r>
          </w:p>
        </w:tc>
      </w:tr>
      <w:tr w:rsidR="00650675" w:rsidTr="00834395">
        <w:tc>
          <w:tcPr>
            <w:tcW w:w="5000" w:type="pct"/>
            <w:gridSpan w:val="4"/>
            <w:vAlign w:val="center"/>
          </w:tcPr>
          <w:p w:rsidR="00650675" w:rsidRDefault="005C66AE" w:rsidP="00650675">
            <w:pPr>
              <w:pStyle w:val="af3"/>
              <w:rPr>
                <w:lang w:eastAsia="x-none"/>
              </w:rPr>
            </w:pPr>
            <w:r>
              <w:rPr>
                <w:lang w:eastAsia="x-none"/>
              </w:rPr>
              <w:t>Кафе на 60 мест – 1 объект</w:t>
            </w:r>
          </w:p>
        </w:tc>
      </w:tr>
      <w:tr w:rsidR="00D315C9" w:rsidTr="00834395">
        <w:tc>
          <w:tcPr>
            <w:tcW w:w="5000" w:type="pct"/>
            <w:gridSpan w:val="4"/>
            <w:vAlign w:val="center"/>
          </w:tcPr>
          <w:p w:rsidR="00D315C9" w:rsidRDefault="00D315C9" w:rsidP="00650675">
            <w:pPr>
              <w:pStyle w:val="af3"/>
              <w:rPr>
                <w:lang w:eastAsia="x-none"/>
              </w:rPr>
            </w:pPr>
            <w:r>
              <w:rPr>
                <w:lang w:eastAsia="x-none"/>
              </w:rPr>
              <w:t>Трансформаторная подстанция – 8 объектов</w:t>
            </w:r>
          </w:p>
        </w:tc>
      </w:tr>
      <w:tr w:rsidR="00D315C9" w:rsidTr="00834395">
        <w:tc>
          <w:tcPr>
            <w:tcW w:w="5000" w:type="pct"/>
            <w:gridSpan w:val="4"/>
            <w:vAlign w:val="center"/>
          </w:tcPr>
          <w:p w:rsidR="00D315C9" w:rsidRDefault="00D315C9" w:rsidP="00650675">
            <w:pPr>
              <w:pStyle w:val="af3"/>
              <w:rPr>
                <w:lang w:eastAsia="x-none"/>
              </w:rPr>
            </w:pPr>
            <w:proofErr w:type="spellStart"/>
            <w:r>
              <w:rPr>
                <w:lang w:eastAsia="x-none"/>
              </w:rPr>
              <w:t>Блочно</w:t>
            </w:r>
            <w:proofErr w:type="spellEnd"/>
            <w:r>
              <w:rPr>
                <w:lang w:eastAsia="x-none"/>
              </w:rPr>
              <w:t>-модульная котельная – 2 объекта</w:t>
            </w:r>
          </w:p>
        </w:tc>
      </w:tr>
      <w:tr w:rsidR="00382A0E" w:rsidTr="001535FA">
        <w:tc>
          <w:tcPr>
            <w:tcW w:w="2151" w:type="pct"/>
            <w:vAlign w:val="center"/>
          </w:tcPr>
          <w:p w:rsidR="00382A0E" w:rsidRDefault="00382A0E" w:rsidP="001535FA">
            <w:pPr>
              <w:pStyle w:val="a3"/>
            </w:pPr>
            <w:r>
              <w:rPr>
                <w:lang w:val="ru-RU"/>
              </w:rPr>
              <w:t>Производственная и коммунально-складская зона</w:t>
            </w:r>
          </w:p>
        </w:tc>
        <w:tc>
          <w:tcPr>
            <w:tcW w:w="839" w:type="pct"/>
            <w:vAlign w:val="center"/>
          </w:tcPr>
          <w:p w:rsidR="00382A0E" w:rsidRDefault="00707349" w:rsidP="009979C0">
            <w:pPr>
              <w:pStyle w:val="af3"/>
            </w:pPr>
            <w:r>
              <w:t>242,8</w:t>
            </w:r>
          </w:p>
        </w:tc>
        <w:tc>
          <w:tcPr>
            <w:tcW w:w="896" w:type="pct"/>
            <w:vAlign w:val="center"/>
          </w:tcPr>
          <w:p w:rsidR="00382A0E" w:rsidRDefault="005F240E" w:rsidP="009979C0">
            <w:pPr>
              <w:pStyle w:val="af3"/>
            </w:pPr>
            <w:r>
              <w:t>-</w:t>
            </w:r>
          </w:p>
        </w:tc>
        <w:tc>
          <w:tcPr>
            <w:tcW w:w="1114" w:type="pct"/>
            <w:vAlign w:val="center"/>
          </w:tcPr>
          <w:p w:rsidR="00382A0E" w:rsidRDefault="005F240E" w:rsidP="009979C0">
            <w:pPr>
              <w:pStyle w:val="af3"/>
            </w:pPr>
            <w:r>
              <w:t>-</w:t>
            </w:r>
          </w:p>
        </w:tc>
      </w:tr>
      <w:tr w:rsidR="00B5562C" w:rsidTr="00B5562C">
        <w:tc>
          <w:tcPr>
            <w:tcW w:w="5000" w:type="pct"/>
            <w:gridSpan w:val="4"/>
            <w:vAlign w:val="center"/>
          </w:tcPr>
          <w:p w:rsidR="00B5562C" w:rsidRDefault="00B5562C" w:rsidP="009979C0">
            <w:pPr>
              <w:pStyle w:val="af3"/>
            </w:pPr>
            <w:r w:rsidRPr="009B5B76">
              <w:rPr>
                <w:b/>
              </w:rPr>
              <w:t>Объекты местного значения</w:t>
            </w:r>
          </w:p>
        </w:tc>
      </w:tr>
      <w:tr w:rsidR="00B5562C" w:rsidTr="00B5562C">
        <w:tc>
          <w:tcPr>
            <w:tcW w:w="5000" w:type="pct"/>
            <w:gridSpan w:val="4"/>
            <w:vAlign w:val="center"/>
          </w:tcPr>
          <w:p w:rsidR="00B5562C" w:rsidRDefault="00B5026B" w:rsidP="00B5026B">
            <w:pPr>
              <w:pStyle w:val="af3"/>
            </w:pPr>
            <w:r>
              <w:t>Рыборазводное предприятие – 2 объекта</w:t>
            </w:r>
          </w:p>
        </w:tc>
      </w:tr>
      <w:tr w:rsidR="00382A0E" w:rsidTr="001535FA">
        <w:tc>
          <w:tcPr>
            <w:tcW w:w="2151" w:type="pct"/>
            <w:vAlign w:val="center"/>
          </w:tcPr>
          <w:p w:rsidR="00382A0E" w:rsidRDefault="00382A0E" w:rsidP="0087197F">
            <w:pPr>
              <w:pStyle w:val="a3"/>
            </w:pPr>
            <w:r>
              <w:rPr>
                <w:lang w:val="ru-RU"/>
              </w:rPr>
              <w:t>Зона инженерной инфраструктуры</w:t>
            </w:r>
          </w:p>
        </w:tc>
        <w:tc>
          <w:tcPr>
            <w:tcW w:w="839" w:type="pct"/>
            <w:vAlign w:val="center"/>
          </w:tcPr>
          <w:p w:rsidR="00382A0E" w:rsidRDefault="00D3188B" w:rsidP="009979C0">
            <w:pPr>
              <w:pStyle w:val="af3"/>
            </w:pPr>
            <w:r>
              <w:t>4,9</w:t>
            </w:r>
          </w:p>
        </w:tc>
        <w:tc>
          <w:tcPr>
            <w:tcW w:w="896" w:type="pct"/>
            <w:vAlign w:val="center"/>
          </w:tcPr>
          <w:p w:rsidR="00382A0E" w:rsidRDefault="005F240E" w:rsidP="009979C0">
            <w:pPr>
              <w:pStyle w:val="af3"/>
            </w:pPr>
            <w:r>
              <w:t>-</w:t>
            </w:r>
          </w:p>
        </w:tc>
        <w:tc>
          <w:tcPr>
            <w:tcW w:w="1114" w:type="pct"/>
            <w:vAlign w:val="center"/>
          </w:tcPr>
          <w:p w:rsidR="00382A0E" w:rsidRDefault="005F240E" w:rsidP="009979C0">
            <w:pPr>
              <w:pStyle w:val="af3"/>
            </w:pPr>
            <w:r>
              <w:t>-</w:t>
            </w:r>
          </w:p>
        </w:tc>
      </w:tr>
      <w:tr w:rsidR="00382A0E" w:rsidTr="003E79FB">
        <w:tc>
          <w:tcPr>
            <w:tcW w:w="5000" w:type="pct"/>
            <w:gridSpan w:val="4"/>
            <w:vAlign w:val="center"/>
          </w:tcPr>
          <w:p w:rsidR="00382A0E" w:rsidRPr="009B5B76" w:rsidRDefault="00382A0E" w:rsidP="009979C0">
            <w:pPr>
              <w:pStyle w:val="af3"/>
            </w:pPr>
            <w:r w:rsidRPr="009B5B76">
              <w:rPr>
                <w:b/>
              </w:rPr>
              <w:t>Объекты местного значения</w:t>
            </w:r>
          </w:p>
        </w:tc>
      </w:tr>
      <w:tr w:rsidR="00382A0E" w:rsidTr="006E1A6A">
        <w:tc>
          <w:tcPr>
            <w:tcW w:w="5000" w:type="pct"/>
            <w:gridSpan w:val="4"/>
            <w:vAlign w:val="center"/>
          </w:tcPr>
          <w:p w:rsidR="00382A0E" w:rsidRDefault="00D315C9" w:rsidP="00D315C9">
            <w:pPr>
              <w:pStyle w:val="af3"/>
            </w:pPr>
            <w:r>
              <w:t>Водопроводные очистные сооружения – 3 объекта</w:t>
            </w:r>
          </w:p>
        </w:tc>
      </w:tr>
      <w:tr w:rsidR="00382A0E" w:rsidTr="006E1A6A">
        <w:tc>
          <w:tcPr>
            <w:tcW w:w="5000" w:type="pct"/>
            <w:gridSpan w:val="4"/>
            <w:vAlign w:val="center"/>
          </w:tcPr>
          <w:p w:rsidR="00382A0E" w:rsidRDefault="00D315C9" w:rsidP="009979C0">
            <w:pPr>
              <w:pStyle w:val="af3"/>
            </w:pPr>
            <w:r>
              <w:t>Куст скважин для забора воды – 3 объекта</w:t>
            </w:r>
          </w:p>
        </w:tc>
      </w:tr>
      <w:tr w:rsidR="006C01C2" w:rsidTr="006E1A6A">
        <w:tc>
          <w:tcPr>
            <w:tcW w:w="5000" w:type="pct"/>
            <w:gridSpan w:val="4"/>
            <w:vAlign w:val="center"/>
          </w:tcPr>
          <w:p w:rsidR="006C01C2" w:rsidRDefault="006C01C2" w:rsidP="006C01C2">
            <w:pPr>
              <w:pStyle w:val="af3"/>
            </w:pPr>
            <w:r w:rsidRPr="00B5026B">
              <w:t>Канализационные очистные сооружения – 1 объе</w:t>
            </w:r>
            <w:r>
              <w:t>к</w:t>
            </w:r>
            <w:r w:rsidRPr="00B5026B">
              <w:t>т</w:t>
            </w:r>
          </w:p>
        </w:tc>
      </w:tr>
      <w:tr w:rsidR="006C01C2" w:rsidTr="006E1A6A">
        <w:tc>
          <w:tcPr>
            <w:tcW w:w="5000" w:type="pct"/>
            <w:gridSpan w:val="4"/>
            <w:vAlign w:val="center"/>
          </w:tcPr>
          <w:p w:rsidR="006C01C2" w:rsidRDefault="006C01C2" w:rsidP="006C01C2">
            <w:pPr>
              <w:pStyle w:val="af3"/>
            </w:pPr>
            <w:r>
              <w:t>Канализационная насосная станция – 1 объект</w:t>
            </w:r>
          </w:p>
        </w:tc>
      </w:tr>
      <w:tr w:rsidR="00382A0E" w:rsidTr="001535FA">
        <w:tc>
          <w:tcPr>
            <w:tcW w:w="2151" w:type="pct"/>
            <w:vAlign w:val="center"/>
          </w:tcPr>
          <w:p w:rsidR="00382A0E" w:rsidRDefault="00382A0E" w:rsidP="001535FA">
            <w:pPr>
              <w:pStyle w:val="a3"/>
            </w:pPr>
            <w:r>
              <w:t>Зона транспортной инфраструктуры</w:t>
            </w:r>
          </w:p>
        </w:tc>
        <w:tc>
          <w:tcPr>
            <w:tcW w:w="839" w:type="pct"/>
            <w:vAlign w:val="center"/>
          </w:tcPr>
          <w:p w:rsidR="00382A0E" w:rsidRDefault="00707349" w:rsidP="00C066AB">
            <w:pPr>
              <w:pStyle w:val="af3"/>
            </w:pPr>
            <w:r>
              <w:t>57,45</w:t>
            </w:r>
          </w:p>
        </w:tc>
        <w:tc>
          <w:tcPr>
            <w:tcW w:w="896" w:type="pct"/>
            <w:vAlign w:val="center"/>
          </w:tcPr>
          <w:p w:rsidR="00382A0E" w:rsidRDefault="005F240E" w:rsidP="009979C0">
            <w:pPr>
              <w:pStyle w:val="af3"/>
            </w:pPr>
            <w:r>
              <w:t>-</w:t>
            </w:r>
          </w:p>
        </w:tc>
        <w:tc>
          <w:tcPr>
            <w:tcW w:w="1114" w:type="pct"/>
            <w:vAlign w:val="center"/>
          </w:tcPr>
          <w:p w:rsidR="00382A0E" w:rsidRDefault="005F240E" w:rsidP="009979C0">
            <w:pPr>
              <w:pStyle w:val="af3"/>
            </w:pPr>
            <w:r>
              <w:t>-</w:t>
            </w:r>
          </w:p>
        </w:tc>
      </w:tr>
      <w:tr w:rsidR="00883083" w:rsidTr="001535FA">
        <w:tc>
          <w:tcPr>
            <w:tcW w:w="2151" w:type="pct"/>
            <w:vAlign w:val="center"/>
          </w:tcPr>
          <w:p w:rsidR="00883083" w:rsidRDefault="00883083" w:rsidP="001535FA">
            <w:pPr>
              <w:pStyle w:val="a3"/>
            </w:pPr>
            <w:r>
              <w:t>Рекреационная зона</w:t>
            </w:r>
          </w:p>
        </w:tc>
        <w:tc>
          <w:tcPr>
            <w:tcW w:w="839" w:type="pct"/>
            <w:vAlign w:val="center"/>
          </w:tcPr>
          <w:p w:rsidR="00883083" w:rsidRDefault="00883083" w:rsidP="009979C0">
            <w:pPr>
              <w:pStyle w:val="af3"/>
            </w:pPr>
          </w:p>
        </w:tc>
        <w:tc>
          <w:tcPr>
            <w:tcW w:w="896" w:type="pct"/>
            <w:vAlign w:val="center"/>
          </w:tcPr>
          <w:p w:rsidR="00883083" w:rsidRDefault="00883083" w:rsidP="009979C0">
            <w:pPr>
              <w:pStyle w:val="af3"/>
            </w:pPr>
          </w:p>
        </w:tc>
        <w:tc>
          <w:tcPr>
            <w:tcW w:w="1114" w:type="pct"/>
            <w:vAlign w:val="center"/>
          </w:tcPr>
          <w:p w:rsidR="00883083" w:rsidRDefault="00883083" w:rsidP="009979C0">
            <w:pPr>
              <w:pStyle w:val="af3"/>
            </w:pPr>
          </w:p>
        </w:tc>
      </w:tr>
      <w:tr w:rsidR="00883083" w:rsidTr="001535FA">
        <w:tc>
          <w:tcPr>
            <w:tcW w:w="2151" w:type="pct"/>
            <w:vAlign w:val="center"/>
          </w:tcPr>
          <w:p w:rsidR="00883083" w:rsidRDefault="00883083" w:rsidP="00883083">
            <w:pPr>
              <w:pStyle w:val="21"/>
              <w:ind w:left="426" w:hanging="142"/>
            </w:pPr>
            <w:r>
              <w:lastRenderedPageBreak/>
              <w:t>Объектов отдыха, туризма и санитарно-курортного лечения</w:t>
            </w:r>
          </w:p>
        </w:tc>
        <w:tc>
          <w:tcPr>
            <w:tcW w:w="839" w:type="pct"/>
            <w:vAlign w:val="center"/>
          </w:tcPr>
          <w:p w:rsidR="00883083" w:rsidRDefault="00D3188B" w:rsidP="00C066AB">
            <w:pPr>
              <w:pStyle w:val="af3"/>
            </w:pPr>
            <w:r>
              <w:t>2,</w:t>
            </w:r>
            <w:r w:rsidR="00C066AB">
              <w:t>7</w:t>
            </w:r>
          </w:p>
        </w:tc>
        <w:tc>
          <w:tcPr>
            <w:tcW w:w="896" w:type="pct"/>
            <w:vAlign w:val="center"/>
          </w:tcPr>
          <w:p w:rsidR="00883083" w:rsidRDefault="005F240E" w:rsidP="009979C0">
            <w:pPr>
              <w:pStyle w:val="af3"/>
            </w:pPr>
            <w:r>
              <w:t>-</w:t>
            </w:r>
          </w:p>
        </w:tc>
        <w:tc>
          <w:tcPr>
            <w:tcW w:w="1114" w:type="pct"/>
            <w:vAlign w:val="center"/>
          </w:tcPr>
          <w:p w:rsidR="00883083" w:rsidRDefault="005F240E" w:rsidP="009979C0">
            <w:pPr>
              <w:pStyle w:val="af3"/>
            </w:pPr>
            <w:r>
              <w:t>-</w:t>
            </w:r>
          </w:p>
        </w:tc>
      </w:tr>
      <w:tr w:rsidR="005C66AE" w:rsidTr="005C66AE">
        <w:tc>
          <w:tcPr>
            <w:tcW w:w="5000" w:type="pct"/>
            <w:gridSpan w:val="4"/>
            <w:vAlign w:val="center"/>
          </w:tcPr>
          <w:p w:rsidR="005C66AE" w:rsidRPr="005C66AE" w:rsidRDefault="005C66AE" w:rsidP="009979C0">
            <w:pPr>
              <w:pStyle w:val="af3"/>
              <w:rPr>
                <w:b/>
              </w:rPr>
            </w:pPr>
            <w:r w:rsidRPr="005C66AE">
              <w:rPr>
                <w:b/>
              </w:rPr>
              <w:t>Объекты местного значения</w:t>
            </w:r>
          </w:p>
        </w:tc>
      </w:tr>
      <w:tr w:rsidR="005C66AE" w:rsidTr="005C66AE">
        <w:tc>
          <w:tcPr>
            <w:tcW w:w="5000" w:type="pct"/>
            <w:gridSpan w:val="4"/>
            <w:vAlign w:val="center"/>
          </w:tcPr>
          <w:p w:rsidR="005C66AE" w:rsidRDefault="005C66AE" w:rsidP="00B5026B">
            <w:pPr>
              <w:pStyle w:val="af3"/>
            </w:pPr>
            <w:r>
              <w:t xml:space="preserve">База отдыха – </w:t>
            </w:r>
            <w:r w:rsidR="00B5026B">
              <w:t>2</w:t>
            </w:r>
            <w:r>
              <w:t xml:space="preserve"> объект</w:t>
            </w:r>
            <w:r w:rsidR="00B5026B">
              <w:t>а</w:t>
            </w:r>
          </w:p>
        </w:tc>
      </w:tr>
      <w:tr w:rsidR="005C66AE" w:rsidTr="005C66AE">
        <w:tc>
          <w:tcPr>
            <w:tcW w:w="5000" w:type="pct"/>
            <w:gridSpan w:val="4"/>
            <w:vAlign w:val="center"/>
          </w:tcPr>
          <w:p w:rsidR="005C66AE" w:rsidRDefault="005C66AE" w:rsidP="009979C0">
            <w:pPr>
              <w:pStyle w:val="af3"/>
            </w:pPr>
            <w:r>
              <w:t xml:space="preserve">Гостиница </w:t>
            </w:r>
            <w:r w:rsidR="00B5026B">
              <w:t xml:space="preserve">на 45 мест </w:t>
            </w:r>
            <w:r>
              <w:t>– 1 объект</w:t>
            </w:r>
          </w:p>
        </w:tc>
      </w:tr>
      <w:tr w:rsidR="00883083" w:rsidTr="001535FA">
        <w:tc>
          <w:tcPr>
            <w:tcW w:w="2151" w:type="pct"/>
            <w:vAlign w:val="center"/>
          </w:tcPr>
          <w:p w:rsidR="00883083" w:rsidRDefault="00883083" w:rsidP="00883083">
            <w:pPr>
              <w:pStyle w:val="21"/>
              <w:ind w:left="426" w:hanging="142"/>
            </w:pPr>
            <w:r>
              <w:t>Озелененных территорий общего пользования</w:t>
            </w:r>
          </w:p>
        </w:tc>
        <w:tc>
          <w:tcPr>
            <w:tcW w:w="839" w:type="pct"/>
            <w:vAlign w:val="center"/>
          </w:tcPr>
          <w:p w:rsidR="00883083" w:rsidRDefault="00C066AB" w:rsidP="009979C0">
            <w:pPr>
              <w:pStyle w:val="af3"/>
            </w:pPr>
            <w:r>
              <w:t>6,8</w:t>
            </w:r>
          </w:p>
        </w:tc>
        <w:tc>
          <w:tcPr>
            <w:tcW w:w="896" w:type="pct"/>
            <w:vAlign w:val="center"/>
          </w:tcPr>
          <w:p w:rsidR="00883083" w:rsidRDefault="005F240E" w:rsidP="009979C0">
            <w:pPr>
              <w:pStyle w:val="af3"/>
            </w:pPr>
            <w:r>
              <w:t>-</w:t>
            </w:r>
          </w:p>
        </w:tc>
        <w:tc>
          <w:tcPr>
            <w:tcW w:w="1114" w:type="pct"/>
            <w:vAlign w:val="center"/>
          </w:tcPr>
          <w:p w:rsidR="00883083" w:rsidRDefault="005F240E" w:rsidP="009979C0">
            <w:pPr>
              <w:pStyle w:val="af3"/>
            </w:pPr>
            <w:r>
              <w:t>-</w:t>
            </w:r>
          </w:p>
        </w:tc>
      </w:tr>
      <w:tr w:rsidR="00CD70BD" w:rsidTr="001535FA">
        <w:tc>
          <w:tcPr>
            <w:tcW w:w="2151" w:type="pct"/>
            <w:vAlign w:val="center"/>
          </w:tcPr>
          <w:p w:rsidR="00CD70BD" w:rsidRDefault="00CD70BD" w:rsidP="009979C0">
            <w:pPr>
              <w:pStyle w:val="a3"/>
            </w:pPr>
            <w:r>
              <w:rPr>
                <w:lang w:val="ru-RU"/>
              </w:rPr>
              <w:t>Зона сельскохозяйственного использования</w:t>
            </w:r>
          </w:p>
        </w:tc>
        <w:tc>
          <w:tcPr>
            <w:tcW w:w="839" w:type="pct"/>
            <w:vAlign w:val="center"/>
          </w:tcPr>
          <w:p w:rsidR="00CD70BD" w:rsidRDefault="00CD70BD" w:rsidP="00686B0A">
            <w:pPr>
              <w:pStyle w:val="af3"/>
            </w:pPr>
          </w:p>
        </w:tc>
        <w:tc>
          <w:tcPr>
            <w:tcW w:w="896" w:type="pct"/>
            <w:vAlign w:val="center"/>
          </w:tcPr>
          <w:p w:rsidR="00CD70BD" w:rsidRDefault="00CD70BD" w:rsidP="008F0868">
            <w:pPr>
              <w:pStyle w:val="af3"/>
            </w:pPr>
          </w:p>
        </w:tc>
        <w:tc>
          <w:tcPr>
            <w:tcW w:w="1114" w:type="pct"/>
            <w:vAlign w:val="center"/>
          </w:tcPr>
          <w:p w:rsidR="00CD70BD" w:rsidRDefault="00CD70BD" w:rsidP="008F0868">
            <w:pPr>
              <w:pStyle w:val="af3"/>
            </w:pPr>
          </w:p>
        </w:tc>
      </w:tr>
      <w:tr w:rsidR="00CD70BD" w:rsidTr="001535FA">
        <w:tc>
          <w:tcPr>
            <w:tcW w:w="2151" w:type="pct"/>
            <w:vAlign w:val="center"/>
          </w:tcPr>
          <w:p w:rsidR="00CD70BD" w:rsidRDefault="00CD70BD" w:rsidP="001535FA">
            <w:pPr>
              <w:pStyle w:val="21"/>
            </w:pPr>
            <w:r w:rsidRPr="001535FA">
              <w:t>Сельскохозяйственных угодий</w:t>
            </w:r>
          </w:p>
        </w:tc>
        <w:tc>
          <w:tcPr>
            <w:tcW w:w="839" w:type="pct"/>
            <w:vAlign w:val="center"/>
          </w:tcPr>
          <w:p w:rsidR="00CD70BD" w:rsidRDefault="00707349" w:rsidP="009979C0">
            <w:pPr>
              <w:pStyle w:val="af3"/>
            </w:pPr>
            <w:r>
              <w:t>1199,56</w:t>
            </w:r>
          </w:p>
        </w:tc>
        <w:tc>
          <w:tcPr>
            <w:tcW w:w="896" w:type="pct"/>
            <w:vAlign w:val="center"/>
          </w:tcPr>
          <w:p w:rsidR="00CD70BD" w:rsidRDefault="005F240E" w:rsidP="008F0868">
            <w:pPr>
              <w:pStyle w:val="af3"/>
            </w:pPr>
            <w:r>
              <w:t>-</w:t>
            </w:r>
          </w:p>
        </w:tc>
        <w:tc>
          <w:tcPr>
            <w:tcW w:w="1114" w:type="pct"/>
            <w:vAlign w:val="center"/>
          </w:tcPr>
          <w:p w:rsidR="00CD70BD" w:rsidRDefault="005F240E" w:rsidP="008F0868">
            <w:pPr>
              <w:pStyle w:val="af3"/>
            </w:pPr>
            <w:r>
              <w:t>-</w:t>
            </w:r>
          </w:p>
        </w:tc>
      </w:tr>
      <w:tr w:rsidR="00CD70BD" w:rsidTr="001535FA">
        <w:tc>
          <w:tcPr>
            <w:tcW w:w="2151" w:type="pct"/>
            <w:vAlign w:val="center"/>
          </w:tcPr>
          <w:p w:rsidR="00CD70BD" w:rsidRPr="001535FA" w:rsidRDefault="00CD70BD" w:rsidP="001535FA">
            <w:pPr>
              <w:pStyle w:val="21"/>
            </w:pPr>
            <w:r w:rsidRPr="001535FA">
              <w:t>Объектов сельскохозяйственного назначения</w:t>
            </w:r>
          </w:p>
        </w:tc>
        <w:tc>
          <w:tcPr>
            <w:tcW w:w="839" w:type="pct"/>
            <w:vAlign w:val="center"/>
          </w:tcPr>
          <w:p w:rsidR="00CD70BD" w:rsidRDefault="00707349" w:rsidP="00C066AB">
            <w:pPr>
              <w:pStyle w:val="af3"/>
            </w:pPr>
            <w:r>
              <w:t>49,53</w:t>
            </w:r>
          </w:p>
        </w:tc>
        <w:tc>
          <w:tcPr>
            <w:tcW w:w="896" w:type="pct"/>
            <w:vAlign w:val="center"/>
          </w:tcPr>
          <w:p w:rsidR="00CD70BD" w:rsidRDefault="005F240E" w:rsidP="008F0868">
            <w:pPr>
              <w:pStyle w:val="af3"/>
            </w:pPr>
            <w:r>
              <w:t>-</w:t>
            </w:r>
          </w:p>
        </w:tc>
        <w:tc>
          <w:tcPr>
            <w:tcW w:w="1114" w:type="pct"/>
            <w:vAlign w:val="center"/>
          </w:tcPr>
          <w:p w:rsidR="00CD70BD" w:rsidRDefault="005F240E" w:rsidP="008F0868">
            <w:pPr>
              <w:pStyle w:val="af3"/>
            </w:pPr>
            <w:r>
              <w:t>-</w:t>
            </w:r>
          </w:p>
        </w:tc>
      </w:tr>
      <w:tr w:rsidR="005C66AE" w:rsidTr="005C66AE">
        <w:tc>
          <w:tcPr>
            <w:tcW w:w="5000" w:type="pct"/>
            <w:gridSpan w:val="4"/>
            <w:vAlign w:val="center"/>
          </w:tcPr>
          <w:p w:rsidR="005C66AE" w:rsidRPr="005C66AE" w:rsidRDefault="005C66AE" w:rsidP="008F0868">
            <w:pPr>
              <w:pStyle w:val="af3"/>
              <w:rPr>
                <w:b/>
              </w:rPr>
            </w:pPr>
            <w:r w:rsidRPr="005C66AE">
              <w:rPr>
                <w:b/>
              </w:rPr>
              <w:t>Объекты местного значения</w:t>
            </w:r>
          </w:p>
        </w:tc>
      </w:tr>
      <w:tr w:rsidR="005C66AE" w:rsidTr="005C66AE">
        <w:tc>
          <w:tcPr>
            <w:tcW w:w="5000" w:type="pct"/>
            <w:gridSpan w:val="4"/>
            <w:vAlign w:val="center"/>
          </w:tcPr>
          <w:p w:rsidR="005C66AE" w:rsidRDefault="005C66AE" w:rsidP="008F0868">
            <w:pPr>
              <w:pStyle w:val="af3"/>
            </w:pPr>
            <w:r>
              <w:t>Птицефабрика на 200 голов – 1 объект</w:t>
            </w:r>
          </w:p>
        </w:tc>
      </w:tr>
      <w:tr w:rsidR="005C66AE" w:rsidTr="005C66AE">
        <w:tc>
          <w:tcPr>
            <w:tcW w:w="5000" w:type="pct"/>
            <w:gridSpan w:val="4"/>
            <w:vAlign w:val="center"/>
          </w:tcPr>
          <w:p w:rsidR="005C66AE" w:rsidRDefault="005C66AE" w:rsidP="008F0868">
            <w:pPr>
              <w:pStyle w:val="af3"/>
            </w:pPr>
            <w:r>
              <w:t>Свиноводческий комплекс на 300 голов – 1 объект</w:t>
            </w:r>
          </w:p>
        </w:tc>
      </w:tr>
      <w:tr w:rsidR="00883083" w:rsidTr="001535FA">
        <w:tc>
          <w:tcPr>
            <w:tcW w:w="2151" w:type="pct"/>
            <w:vAlign w:val="center"/>
          </w:tcPr>
          <w:p w:rsidR="00883083" w:rsidRPr="001535FA" w:rsidRDefault="00883083" w:rsidP="00883083">
            <w:pPr>
              <w:pStyle w:val="21"/>
            </w:pPr>
            <w:r>
              <w:t>Садоводства, дачного хозяйства</w:t>
            </w:r>
          </w:p>
        </w:tc>
        <w:tc>
          <w:tcPr>
            <w:tcW w:w="839" w:type="pct"/>
            <w:vAlign w:val="center"/>
          </w:tcPr>
          <w:p w:rsidR="00883083" w:rsidRDefault="005F240E" w:rsidP="00C066AB">
            <w:pPr>
              <w:pStyle w:val="af3"/>
            </w:pPr>
            <w:r>
              <w:t>78,</w:t>
            </w:r>
            <w:r w:rsidR="00C066AB">
              <w:t>1</w:t>
            </w:r>
          </w:p>
        </w:tc>
        <w:tc>
          <w:tcPr>
            <w:tcW w:w="896" w:type="pct"/>
            <w:vAlign w:val="center"/>
          </w:tcPr>
          <w:p w:rsidR="00883083" w:rsidRDefault="005F240E" w:rsidP="008F0868">
            <w:pPr>
              <w:pStyle w:val="af3"/>
            </w:pPr>
            <w:r>
              <w:t>-</w:t>
            </w:r>
          </w:p>
        </w:tc>
        <w:tc>
          <w:tcPr>
            <w:tcW w:w="1114" w:type="pct"/>
            <w:vAlign w:val="center"/>
          </w:tcPr>
          <w:p w:rsidR="00883083" w:rsidRDefault="005F240E" w:rsidP="008F0868">
            <w:pPr>
              <w:pStyle w:val="af3"/>
            </w:pPr>
            <w:r>
              <w:t>-</w:t>
            </w:r>
          </w:p>
        </w:tc>
      </w:tr>
      <w:tr w:rsidR="00CD70BD" w:rsidTr="001535FA">
        <w:tc>
          <w:tcPr>
            <w:tcW w:w="2151" w:type="pct"/>
            <w:vAlign w:val="center"/>
          </w:tcPr>
          <w:p w:rsidR="00CD70BD" w:rsidRPr="001535FA" w:rsidRDefault="00CD70BD" w:rsidP="001535FA">
            <w:pPr>
              <w:pStyle w:val="a3"/>
            </w:pPr>
            <w:r>
              <w:t>Зона специального назначения</w:t>
            </w:r>
          </w:p>
        </w:tc>
        <w:tc>
          <w:tcPr>
            <w:tcW w:w="839" w:type="pct"/>
            <w:vAlign w:val="center"/>
          </w:tcPr>
          <w:p w:rsidR="00CD70BD" w:rsidRDefault="00CD70BD" w:rsidP="009979C0">
            <w:pPr>
              <w:pStyle w:val="af3"/>
            </w:pPr>
          </w:p>
        </w:tc>
        <w:tc>
          <w:tcPr>
            <w:tcW w:w="896" w:type="pct"/>
            <w:vAlign w:val="center"/>
          </w:tcPr>
          <w:p w:rsidR="00CD70BD" w:rsidRDefault="00CD70BD" w:rsidP="008F0868">
            <w:pPr>
              <w:pStyle w:val="af3"/>
            </w:pPr>
          </w:p>
        </w:tc>
        <w:tc>
          <w:tcPr>
            <w:tcW w:w="1114" w:type="pct"/>
            <w:vAlign w:val="center"/>
          </w:tcPr>
          <w:p w:rsidR="00CD70BD" w:rsidRDefault="00CD70BD" w:rsidP="008F0868">
            <w:pPr>
              <w:pStyle w:val="af3"/>
            </w:pPr>
          </w:p>
        </w:tc>
      </w:tr>
      <w:tr w:rsidR="00CD70BD" w:rsidTr="001535FA">
        <w:tc>
          <w:tcPr>
            <w:tcW w:w="2151" w:type="pct"/>
            <w:vAlign w:val="center"/>
          </w:tcPr>
          <w:p w:rsidR="00CD70BD" w:rsidRPr="001535FA" w:rsidRDefault="00CD70BD" w:rsidP="001535FA">
            <w:pPr>
              <w:pStyle w:val="21"/>
            </w:pPr>
            <w:r w:rsidRPr="001535FA">
              <w:t>Ритуального назначения</w:t>
            </w:r>
          </w:p>
        </w:tc>
        <w:tc>
          <w:tcPr>
            <w:tcW w:w="839" w:type="pct"/>
            <w:vAlign w:val="center"/>
          </w:tcPr>
          <w:p w:rsidR="00CD70BD" w:rsidRDefault="00D3188B" w:rsidP="00707349">
            <w:pPr>
              <w:pStyle w:val="af3"/>
            </w:pPr>
            <w:r>
              <w:t>6,</w:t>
            </w:r>
            <w:r w:rsidR="00707349">
              <w:t>72</w:t>
            </w:r>
          </w:p>
        </w:tc>
        <w:tc>
          <w:tcPr>
            <w:tcW w:w="896" w:type="pct"/>
            <w:vAlign w:val="center"/>
          </w:tcPr>
          <w:p w:rsidR="00CD70BD" w:rsidRDefault="005F240E" w:rsidP="008F0868">
            <w:pPr>
              <w:pStyle w:val="af3"/>
            </w:pPr>
            <w:r>
              <w:t>-</w:t>
            </w:r>
          </w:p>
        </w:tc>
        <w:tc>
          <w:tcPr>
            <w:tcW w:w="1114" w:type="pct"/>
            <w:vAlign w:val="center"/>
          </w:tcPr>
          <w:p w:rsidR="00CD70BD" w:rsidRDefault="005F240E" w:rsidP="008F0868">
            <w:pPr>
              <w:pStyle w:val="af3"/>
            </w:pPr>
            <w:r>
              <w:t>-</w:t>
            </w:r>
          </w:p>
        </w:tc>
      </w:tr>
      <w:tr w:rsidR="00E933B5" w:rsidTr="00E933B5">
        <w:tc>
          <w:tcPr>
            <w:tcW w:w="5000" w:type="pct"/>
            <w:gridSpan w:val="4"/>
            <w:vAlign w:val="center"/>
          </w:tcPr>
          <w:p w:rsidR="00E933B5" w:rsidRDefault="00E933B5" w:rsidP="009979C0">
            <w:pPr>
              <w:pStyle w:val="af3"/>
            </w:pPr>
            <w:r w:rsidRPr="009B5B76">
              <w:rPr>
                <w:b/>
              </w:rPr>
              <w:t>Объекты местного значения</w:t>
            </w:r>
          </w:p>
        </w:tc>
      </w:tr>
      <w:tr w:rsidR="00E933B5" w:rsidTr="00E933B5">
        <w:tc>
          <w:tcPr>
            <w:tcW w:w="5000" w:type="pct"/>
            <w:gridSpan w:val="4"/>
            <w:vAlign w:val="center"/>
          </w:tcPr>
          <w:p w:rsidR="00E933B5" w:rsidRPr="00E933B5" w:rsidRDefault="00E933B5" w:rsidP="009979C0">
            <w:pPr>
              <w:pStyle w:val="af3"/>
            </w:pPr>
            <w:r w:rsidRPr="00E933B5">
              <w:t>Кладбище – 1 объект</w:t>
            </w:r>
          </w:p>
        </w:tc>
      </w:tr>
      <w:tr w:rsidR="00B5026B" w:rsidTr="00E933B5">
        <w:tc>
          <w:tcPr>
            <w:tcW w:w="5000" w:type="pct"/>
            <w:gridSpan w:val="4"/>
            <w:vAlign w:val="center"/>
          </w:tcPr>
          <w:p w:rsidR="00B5026B" w:rsidRPr="00E933B5" w:rsidRDefault="00B5026B" w:rsidP="009979C0">
            <w:pPr>
              <w:pStyle w:val="af3"/>
            </w:pPr>
            <w:r>
              <w:t>Магазин смешанных товаров – 1 объект</w:t>
            </w:r>
          </w:p>
        </w:tc>
      </w:tr>
      <w:tr w:rsidR="00CD70BD" w:rsidTr="001535FA">
        <w:tc>
          <w:tcPr>
            <w:tcW w:w="2151" w:type="pct"/>
            <w:vAlign w:val="center"/>
          </w:tcPr>
          <w:p w:rsidR="00CD70BD" w:rsidRPr="001535FA" w:rsidRDefault="00CD70BD" w:rsidP="009979C0">
            <w:pPr>
              <w:pStyle w:val="a3"/>
            </w:pPr>
            <w:r w:rsidRPr="001535FA">
              <w:t>Акваторий</w:t>
            </w:r>
          </w:p>
        </w:tc>
        <w:tc>
          <w:tcPr>
            <w:tcW w:w="839" w:type="pct"/>
            <w:vAlign w:val="center"/>
          </w:tcPr>
          <w:p w:rsidR="00CD70BD" w:rsidRDefault="00D3188B" w:rsidP="009979C0">
            <w:pPr>
              <w:pStyle w:val="af3"/>
            </w:pPr>
            <w:r>
              <w:t>588,9</w:t>
            </w:r>
          </w:p>
        </w:tc>
        <w:tc>
          <w:tcPr>
            <w:tcW w:w="896" w:type="pct"/>
            <w:vAlign w:val="center"/>
          </w:tcPr>
          <w:p w:rsidR="00CD70BD" w:rsidRDefault="005F240E" w:rsidP="008F0868">
            <w:pPr>
              <w:pStyle w:val="af3"/>
            </w:pPr>
            <w:r>
              <w:t>-</w:t>
            </w:r>
          </w:p>
        </w:tc>
        <w:tc>
          <w:tcPr>
            <w:tcW w:w="1114" w:type="pct"/>
            <w:vAlign w:val="center"/>
          </w:tcPr>
          <w:p w:rsidR="00CD70BD" w:rsidRDefault="005F240E" w:rsidP="008F0868">
            <w:pPr>
              <w:pStyle w:val="af3"/>
            </w:pPr>
            <w:r>
              <w:t>-</w:t>
            </w:r>
          </w:p>
        </w:tc>
      </w:tr>
      <w:tr w:rsidR="00B5026B" w:rsidTr="00B5026B">
        <w:tc>
          <w:tcPr>
            <w:tcW w:w="5000" w:type="pct"/>
            <w:gridSpan w:val="4"/>
            <w:vAlign w:val="center"/>
          </w:tcPr>
          <w:p w:rsidR="00B5026B" w:rsidRPr="00B5026B" w:rsidRDefault="00B5026B" w:rsidP="008F0868">
            <w:pPr>
              <w:pStyle w:val="af3"/>
              <w:rPr>
                <w:b/>
              </w:rPr>
            </w:pPr>
            <w:r w:rsidRPr="00B5026B">
              <w:rPr>
                <w:b/>
              </w:rPr>
              <w:t>Объекты местного значения</w:t>
            </w:r>
          </w:p>
        </w:tc>
      </w:tr>
      <w:tr w:rsidR="00B5026B" w:rsidTr="00B5026B">
        <w:tc>
          <w:tcPr>
            <w:tcW w:w="5000" w:type="pct"/>
            <w:gridSpan w:val="4"/>
            <w:vAlign w:val="center"/>
          </w:tcPr>
          <w:p w:rsidR="00B5026B" w:rsidRDefault="00B5026B" w:rsidP="008F0868">
            <w:pPr>
              <w:pStyle w:val="af3"/>
            </w:pPr>
            <w:r>
              <w:t>Рыборазводное предприятие – 1 объект</w:t>
            </w:r>
          </w:p>
        </w:tc>
      </w:tr>
      <w:tr w:rsidR="00CD70BD" w:rsidTr="001535FA">
        <w:tc>
          <w:tcPr>
            <w:tcW w:w="2151" w:type="pct"/>
            <w:vAlign w:val="center"/>
          </w:tcPr>
          <w:p w:rsidR="00CD70BD" w:rsidRPr="009979C0" w:rsidRDefault="00CD70BD" w:rsidP="009979C0">
            <w:pPr>
              <w:pStyle w:val="a3"/>
            </w:pPr>
            <w:r w:rsidRPr="001535FA">
              <w:t>Природного ландшафта</w:t>
            </w:r>
          </w:p>
        </w:tc>
        <w:tc>
          <w:tcPr>
            <w:tcW w:w="839" w:type="pct"/>
            <w:vAlign w:val="center"/>
          </w:tcPr>
          <w:p w:rsidR="00CD70BD" w:rsidRDefault="00707349" w:rsidP="009979C0">
            <w:pPr>
              <w:pStyle w:val="af3"/>
            </w:pPr>
            <w:r>
              <w:t>1370,5</w:t>
            </w:r>
          </w:p>
        </w:tc>
        <w:tc>
          <w:tcPr>
            <w:tcW w:w="896" w:type="pct"/>
            <w:vAlign w:val="center"/>
          </w:tcPr>
          <w:p w:rsidR="00CD70BD" w:rsidRDefault="005F240E" w:rsidP="008F0868">
            <w:pPr>
              <w:pStyle w:val="af3"/>
            </w:pPr>
            <w:r>
              <w:t>-</w:t>
            </w:r>
          </w:p>
        </w:tc>
        <w:tc>
          <w:tcPr>
            <w:tcW w:w="1114" w:type="pct"/>
            <w:vAlign w:val="center"/>
          </w:tcPr>
          <w:p w:rsidR="00CD70BD" w:rsidRDefault="005F240E" w:rsidP="008F0868">
            <w:pPr>
              <w:pStyle w:val="af3"/>
            </w:pPr>
            <w:r>
              <w:t>-</w:t>
            </w:r>
          </w:p>
        </w:tc>
      </w:tr>
      <w:tr w:rsidR="006C01C2" w:rsidTr="006C01C2">
        <w:tc>
          <w:tcPr>
            <w:tcW w:w="5000" w:type="pct"/>
            <w:gridSpan w:val="4"/>
            <w:vAlign w:val="center"/>
          </w:tcPr>
          <w:p w:rsidR="006C01C2" w:rsidRDefault="006C01C2" w:rsidP="008F0868">
            <w:pPr>
              <w:pStyle w:val="af3"/>
            </w:pPr>
            <w:r w:rsidRPr="00B5026B">
              <w:rPr>
                <w:b/>
              </w:rPr>
              <w:t>Объекты местного значения</w:t>
            </w:r>
          </w:p>
        </w:tc>
      </w:tr>
      <w:tr w:rsidR="006C01C2" w:rsidTr="006C01C2">
        <w:tc>
          <w:tcPr>
            <w:tcW w:w="5000" w:type="pct"/>
            <w:gridSpan w:val="4"/>
            <w:vAlign w:val="center"/>
          </w:tcPr>
          <w:p w:rsidR="006C01C2" w:rsidRDefault="006C01C2" w:rsidP="008F0868">
            <w:pPr>
              <w:pStyle w:val="af3"/>
            </w:pPr>
            <w:r w:rsidRPr="00D315C9">
              <w:rPr>
                <w:lang w:eastAsia="x-none"/>
              </w:rPr>
              <w:t>Газорегуляторный пункт – 1 объект</w:t>
            </w:r>
          </w:p>
        </w:tc>
      </w:tr>
      <w:tr w:rsidR="00883083" w:rsidTr="001535FA">
        <w:tc>
          <w:tcPr>
            <w:tcW w:w="2151" w:type="pct"/>
            <w:vAlign w:val="center"/>
          </w:tcPr>
          <w:p w:rsidR="00883083" w:rsidRPr="001535FA" w:rsidRDefault="00883083" w:rsidP="009979C0">
            <w:pPr>
              <w:pStyle w:val="a3"/>
            </w:pPr>
            <w:r>
              <w:rPr>
                <w:lang w:val="ru-RU"/>
              </w:rPr>
              <w:t>Добычи полезных ископаемых</w:t>
            </w:r>
          </w:p>
        </w:tc>
        <w:tc>
          <w:tcPr>
            <w:tcW w:w="839" w:type="pct"/>
            <w:vAlign w:val="center"/>
          </w:tcPr>
          <w:p w:rsidR="00883083" w:rsidRDefault="00707349" w:rsidP="009979C0">
            <w:pPr>
              <w:pStyle w:val="af3"/>
            </w:pPr>
            <w:r>
              <w:t>217,9</w:t>
            </w:r>
          </w:p>
        </w:tc>
        <w:tc>
          <w:tcPr>
            <w:tcW w:w="896" w:type="pct"/>
            <w:vAlign w:val="center"/>
          </w:tcPr>
          <w:p w:rsidR="00883083" w:rsidRDefault="005F240E" w:rsidP="008F0868">
            <w:pPr>
              <w:pStyle w:val="af3"/>
            </w:pPr>
            <w:r>
              <w:t>-</w:t>
            </w:r>
          </w:p>
        </w:tc>
        <w:tc>
          <w:tcPr>
            <w:tcW w:w="1114" w:type="pct"/>
            <w:vAlign w:val="center"/>
          </w:tcPr>
          <w:p w:rsidR="00883083" w:rsidRDefault="005F240E" w:rsidP="008F0868">
            <w:pPr>
              <w:pStyle w:val="af3"/>
            </w:pPr>
            <w:r>
              <w:t>-</w:t>
            </w:r>
          </w:p>
        </w:tc>
      </w:tr>
      <w:tr w:rsidR="005C66AE" w:rsidTr="005C66AE">
        <w:tc>
          <w:tcPr>
            <w:tcW w:w="5000" w:type="pct"/>
            <w:gridSpan w:val="4"/>
            <w:vAlign w:val="center"/>
          </w:tcPr>
          <w:p w:rsidR="005C66AE" w:rsidRPr="00B5026B" w:rsidRDefault="005C66AE" w:rsidP="008F0868">
            <w:pPr>
              <w:pStyle w:val="af3"/>
              <w:rPr>
                <w:b/>
              </w:rPr>
            </w:pPr>
            <w:r w:rsidRPr="00B5026B">
              <w:rPr>
                <w:b/>
              </w:rPr>
              <w:t>Объекты местного значения</w:t>
            </w:r>
          </w:p>
        </w:tc>
      </w:tr>
      <w:tr w:rsidR="005C66AE" w:rsidTr="005C66AE">
        <w:tc>
          <w:tcPr>
            <w:tcW w:w="5000" w:type="pct"/>
            <w:gridSpan w:val="4"/>
            <w:vAlign w:val="center"/>
          </w:tcPr>
          <w:p w:rsidR="005C66AE" w:rsidRDefault="00B5026B" w:rsidP="008F0868">
            <w:pPr>
              <w:pStyle w:val="af3"/>
            </w:pPr>
            <w:r>
              <w:t>Предприятие по добыче полезных ископаемых – 1 объект</w:t>
            </w:r>
          </w:p>
        </w:tc>
      </w:tr>
      <w:tr w:rsidR="00B5026B" w:rsidTr="005C66AE">
        <w:tc>
          <w:tcPr>
            <w:tcW w:w="5000" w:type="pct"/>
            <w:gridSpan w:val="4"/>
            <w:vAlign w:val="center"/>
          </w:tcPr>
          <w:p w:rsidR="00B5026B" w:rsidRDefault="00B5026B" w:rsidP="005F240E">
            <w:pPr>
              <w:pStyle w:val="af3"/>
            </w:pPr>
            <w:r>
              <w:t xml:space="preserve">Карьер для добычи гравия – </w:t>
            </w:r>
            <w:r w:rsidR="005F240E">
              <w:t>3</w:t>
            </w:r>
            <w:r>
              <w:t xml:space="preserve"> объект</w:t>
            </w:r>
            <w:r w:rsidR="005F240E">
              <w:t>а</w:t>
            </w:r>
          </w:p>
        </w:tc>
      </w:tr>
    </w:tbl>
    <w:p w:rsidR="00F80DA7" w:rsidRPr="00F80DA7" w:rsidRDefault="00F80DA7" w:rsidP="00F80DA7">
      <w:pPr>
        <w:pStyle w:val="a7"/>
        <w:rPr>
          <w:lang w:eastAsia="x-none"/>
        </w:rPr>
      </w:pPr>
    </w:p>
    <w:sectPr w:rsidR="00F80DA7" w:rsidRPr="00F80DA7" w:rsidSect="003024E4">
      <w:type w:val="continuous"/>
      <w:pgSz w:w="11906" w:h="16838" w:code="9"/>
      <w:pgMar w:top="993" w:right="567" w:bottom="567" w:left="1418" w:header="279" w:footer="6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FE" w:rsidRDefault="003E17FE">
      <w:r>
        <w:separator/>
      </w:r>
    </w:p>
    <w:p w:rsidR="003E17FE" w:rsidRDefault="003E17FE"/>
  </w:endnote>
  <w:endnote w:type="continuationSeparator" w:id="0">
    <w:p w:rsidR="003E17FE" w:rsidRDefault="003E17FE">
      <w:r>
        <w:continuationSeparator/>
      </w:r>
    </w:p>
    <w:p w:rsidR="003E17FE" w:rsidRDefault="003E1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68" w:rsidRDefault="008F0868">
    <w:pPr>
      <w:rPr>
        <w:lang w:val="en-US"/>
      </w:rPr>
    </w:pPr>
    <w:r>
      <w:fldChar w:fldCharType="begin"/>
    </w:r>
    <w:r>
      <w:instrText xml:space="preserve"> PAGE   \* MERGEFORMAT </w:instrText>
    </w:r>
    <w:r>
      <w:fldChar w:fldCharType="separate"/>
    </w:r>
    <w:r>
      <w:rPr>
        <w:noProof/>
      </w:rPr>
      <w:t>4</w:t>
    </w:r>
    <w:r>
      <w:fldChar w:fldCharType="end"/>
    </w:r>
  </w:p>
  <w:p w:rsidR="008F0868" w:rsidRDefault="008F0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68" w:rsidRPr="00527C49" w:rsidRDefault="008F0868" w:rsidP="000E59D8">
    <w:pPr>
      <w:pStyle w:val="aff4"/>
      <w:rPr>
        <w:rFonts w:ascii="Comic Sans MS" w:hAnsi="Comic Sans MS"/>
        <w:i/>
        <w:sz w:val="16"/>
        <w:lang w:val="ru-RU"/>
      </w:rPr>
    </w:pPr>
    <w:r>
      <w:rPr>
        <w:noProof/>
        <w:sz w:val="20"/>
        <w:lang w:val="ru-RU" w:eastAsia="ru-RU"/>
      </w:rPr>
      <mc:AlternateContent>
        <mc:Choice Requires="wpg">
          <w:drawing>
            <wp:anchor distT="0" distB="0" distL="114300" distR="114300" simplePos="0" relativeHeight="251656192" behindDoc="0" locked="0" layoutInCell="1" allowOverlap="1" wp14:anchorId="139341D5" wp14:editId="135155B5">
              <wp:simplePos x="0" y="0"/>
              <wp:positionH relativeFrom="page">
                <wp:posOffset>890905</wp:posOffset>
              </wp:positionH>
              <wp:positionV relativeFrom="page">
                <wp:posOffset>10106025</wp:posOffset>
              </wp:positionV>
              <wp:extent cx="6299835" cy="190500"/>
              <wp:effectExtent l="5080" t="9525" r="10160" b="0"/>
              <wp:wrapNone/>
              <wp:docPr id="1"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868" w:rsidRPr="00834718" w:rsidRDefault="008F0868" w:rsidP="000E59D8">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247FD6" w:rsidRPr="00247FD6">
                              <w:rPr>
                                <w:rFonts w:ascii="Comic Sans MS" w:hAnsi="Comic Sans MS"/>
                                <w:noProof/>
                                <w:color w:val="8C8C8C"/>
                                <w:sz w:val="20"/>
                              </w:rPr>
                              <w:t>22</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39341D5" id="Группа 33" o:spid="_x0000_s1026" style="position:absolute;margin-left:70.15pt;margin-top:795.75pt;width:496.05pt;height:15pt;z-index:25165619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F0868" w:rsidRPr="00834718" w:rsidRDefault="008F0868" w:rsidP="000E59D8">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247FD6" w:rsidRPr="00247FD6">
                        <w:rPr>
                          <w:rFonts w:ascii="Comic Sans MS" w:hAnsi="Comic Sans MS"/>
                          <w:noProof/>
                          <w:color w:val="8C8C8C"/>
                          <w:sz w:val="20"/>
                        </w:rPr>
                        <w:t>22</w:t>
                      </w:r>
                      <w:r w:rsidRPr="00834718">
                        <w:rPr>
                          <w:rFonts w:ascii="Comic Sans MS" w:hAnsi="Comic Sans MS"/>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FE" w:rsidRDefault="003E17FE">
      <w:r>
        <w:separator/>
      </w:r>
    </w:p>
    <w:p w:rsidR="003E17FE" w:rsidRDefault="003E17FE"/>
  </w:footnote>
  <w:footnote w:type="continuationSeparator" w:id="0">
    <w:p w:rsidR="003E17FE" w:rsidRDefault="003E17FE">
      <w:r>
        <w:continuationSeparator/>
      </w:r>
    </w:p>
    <w:p w:rsidR="003E17FE" w:rsidRDefault="003E1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68" w:rsidRDefault="008F0868"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8F0868">
      <w:trPr>
        <w:trHeight w:val="274"/>
      </w:trPr>
      <w:tc>
        <w:tcPr>
          <w:tcW w:w="9745" w:type="dxa"/>
          <w:tcBorders>
            <w:top w:val="nil"/>
            <w:left w:val="nil"/>
            <w:bottom w:val="single" w:sz="4" w:space="0" w:color="auto"/>
            <w:right w:val="nil"/>
          </w:tcBorders>
        </w:tcPr>
        <w:p w:rsidR="008F0868" w:rsidRDefault="008F0868">
          <w:pPr>
            <w:jc w:val="right"/>
            <w:rPr>
              <w:rFonts w:ascii="Arial" w:hAnsi="Arial" w:cs="Arial"/>
              <w:b/>
              <w:i/>
              <w:sz w:val="20"/>
              <w:szCs w:val="20"/>
            </w:rPr>
          </w:pPr>
          <w:r>
            <w:rPr>
              <w:rFonts w:ascii="Arial" w:hAnsi="Arial" w:cs="Arial"/>
              <w:b/>
              <w:i/>
              <w:sz w:val="20"/>
              <w:szCs w:val="20"/>
            </w:rPr>
            <w:t>Руководство по эксплуатации</w:t>
          </w:r>
        </w:p>
      </w:tc>
    </w:tr>
  </w:tbl>
  <w:p w:rsidR="008F0868" w:rsidRDefault="008F0868"/>
  <w:p w:rsidR="008F0868" w:rsidRDefault="008F08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68" w:rsidRPr="00584890" w:rsidRDefault="008F0868" w:rsidP="000E59D8">
    <w:pPr>
      <w:pStyle w:val="aff4"/>
      <w:tabs>
        <w:tab w:val="clear" w:pos="4677"/>
        <w:tab w:val="clear" w:pos="9355"/>
      </w:tabs>
      <w:jc w:val="right"/>
      <w:rPr>
        <w:rFonts w:ascii="Comic Sans MS" w:hAnsi="Comic Sans MS"/>
        <w:i/>
        <w:position w:val="6"/>
        <w:sz w:val="16"/>
        <w:lang w:val="ru-RU"/>
      </w:rPr>
    </w:pPr>
    <w:r>
      <w:rPr>
        <w:rFonts w:ascii="Comic Sans MS" w:hAnsi="Comic Sans MS"/>
        <w:i/>
        <w:noProof/>
        <w:position w:val="6"/>
        <w:sz w:val="16"/>
        <w:lang w:val="ru-RU" w:eastAsia="ru-RU"/>
      </w:rPr>
      <mc:AlternateContent>
        <mc:Choice Requires="wps">
          <w:drawing>
            <wp:anchor distT="0" distB="0" distL="114300" distR="114300" simplePos="0" relativeHeight="251658240" behindDoc="0" locked="0" layoutInCell="1" allowOverlap="1" wp14:anchorId="2D2CC242" wp14:editId="292535F2">
              <wp:simplePos x="0" y="0"/>
              <wp:positionH relativeFrom="margin">
                <wp:align>right</wp:align>
              </wp:positionH>
              <wp:positionV relativeFrom="paragraph">
                <wp:posOffset>191135</wp:posOffset>
              </wp:positionV>
              <wp:extent cx="6300000" cy="0"/>
              <wp:effectExtent l="0" t="0" r="2476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22B59" id="_x0000_t32" coordsize="21600,21600" o:spt="32" o:oned="t" path="m,l21600,21600e" filled="f">
              <v:path arrowok="t" fillok="f" o:connecttype="none"/>
              <o:lock v:ext="edit" shapetype="t"/>
            </v:shapetype>
            <v:shape id="AutoShape 7" o:spid="_x0000_s1026" type="#_x0000_t32" style="position:absolute;margin-left:444.85pt;margin-top:15.05pt;width:496.05pt;height:0;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">
              <w10:wrap anchorx="margin"/>
            </v:shape>
          </w:pict>
        </mc:Fallback>
      </mc:AlternateContent>
    </w:r>
    <w:r>
      <w:rPr>
        <w:rFonts w:ascii="Comic Sans MS" w:hAnsi="Comic Sans MS"/>
        <w:i/>
        <w:position w:val="6"/>
        <w:sz w:val="16"/>
        <w:lang w:val="ru-RU"/>
      </w:rPr>
      <w:t>Положение о территориальном планировании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6C85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EB6B7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702CD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1A525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312FE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2AE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24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C8D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ECE9DA"/>
    <w:lvl w:ilvl="0">
      <w:start w:val="1"/>
      <w:numFmt w:val="decimal"/>
      <w:pStyle w:val="a"/>
      <w:lvlText w:val="%1."/>
      <w:lvlJc w:val="left"/>
      <w:pPr>
        <w:tabs>
          <w:tab w:val="num" w:pos="360"/>
        </w:tabs>
        <w:ind w:left="360" w:hanging="360"/>
      </w:pPr>
    </w:lvl>
  </w:abstractNum>
  <w:abstractNum w:abstractNumId="9" w15:restartNumberingAfterBreak="0">
    <w:nsid w:val="00000026"/>
    <w:multiLevelType w:val="singleLevel"/>
    <w:tmpl w:val="00000026"/>
    <w:name w:val="WW8Num38"/>
    <w:lvl w:ilvl="0">
      <w:start w:val="1"/>
      <w:numFmt w:val="decimal"/>
      <w:lvlText w:val="Рисунок %1"/>
      <w:lvlJc w:val="left"/>
      <w:pPr>
        <w:tabs>
          <w:tab w:val="num" w:pos="1080"/>
        </w:tabs>
        <w:ind w:left="1080" w:hanging="360"/>
      </w:pPr>
    </w:lvl>
  </w:abstractNum>
  <w:abstractNum w:abstractNumId="10"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1" w15:restartNumberingAfterBreak="0">
    <w:nsid w:val="03377EC5"/>
    <w:multiLevelType w:val="multilevel"/>
    <w:tmpl w:val="84FE6552"/>
    <w:name w:val="WW8Num10"/>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D9922AC"/>
    <w:multiLevelType w:val="multilevel"/>
    <w:tmpl w:val="CCA44B14"/>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AF35F5"/>
    <w:multiLevelType w:val="hybridMultilevel"/>
    <w:tmpl w:val="077EE0B0"/>
    <w:lvl w:ilvl="0" w:tplc="5A4C67FE">
      <w:start w:val="1"/>
      <w:numFmt w:val="bullet"/>
      <w:pStyle w:val="a2"/>
      <w:lvlText w:val=""/>
      <w:lvlJc w:val="left"/>
      <w:pPr>
        <w:tabs>
          <w:tab w:val="num" w:pos="0"/>
        </w:tabs>
        <w:ind w:left="-567" w:firstLine="567"/>
      </w:pPr>
      <w:rPr>
        <w:rFonts w:ascii="Symbol" w:hAnsi="Symbol" w:hint="default"/>
      </w:rPr>
    </w:lvl>
    <w:lvl w:ilvl="1" w:tplc="FFFFFFFF">
      <w:start w:val="1"/>
      <w:numFmt w:val="decimal"/>
      <w:lvlText w:val="%2)"/>
      <w:lvlJc w:val="left"/>
      <w:pPr>
        <w:tabs>
          <w:tab w:val="num" w:pos="873"/>
        </w:tabs>
        <w:ind w:left="873" w:hanging="360"/>
      </w:pPr>
      <w:rPr>
        <w:rFonts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C724EA6"/>
    <w:multiLevelType w:val="multilevel"/>
    <w:tmpl w:val="0E46D20E"/>
    <w:lvl w:ilvl="0">
      <w:start w:val="1"/>
      <w:numFmt w:val="decimal"/>
      <w:pStyle w:val="a3"/>
      <w:suff w:val="space"/>
      <w:lvlText w:val="%1."/>
      <w:lvlJc w:val="left"/>
      <w:pPr>
        <w:ind w:left="360" w:hanging="360"/>
      </w:pPr>
      <w:rPr>
        <w:rFonts w:hint="default"/>
      </w:rPr>
    </w:lvl>
    <w:lvl w:ilvl="1">
      <w:start w:val="1"/>
      <w:numFmt w:val="decimal"/>
      <w:pStyle w:val="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911A42"/>
    <w:multiLevelType w:val="multilevel"/>
    <w:tmpl w:val="2A382A22"/>
    <w:lvl w:ilvl="0">
      <w:start w:val="1"/>
      <w:numFmt w:val="decimal"/>
      <w:pStyle w:val="10"/>
      <w:suff w:val="space"/>
      <w:lvlText w:val="%1"/>
      <w:lvlJc w:val="left"/>
      <w:pPr>
        <w:ind w:left="0" w:firstLine="567"/>
      </w:pPr>
      <w:rPr>
        <w:rFonts w:hint="default"/>
      </w:rPr>
    </w:lvl>
    <w:lvl w:ilvl="1">
      <w:start w:val="1"/>
      <w:numFmt w:val="decimal"/>
      <w:pStyle w:val="2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0"/>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7" w15:restartNumberingAfterBreak="0">
    <w:nsid w:val="4F65195B"/>
    <w:multiLevelType w:val="multilevel"/>
    <w:tmpl w:val="F4EEE25C"/>
    <w:lvl w:ilvl="0">
      <w:start w:val="1"/>
      <w:numFmt w:val="decimal"/>
      <w:pStyle w:val="11"/>
      <w:suff w:val="space"/>
      <w:lvlText w:val="%1)"/>
      <w:lvlJc w:val="left"/>
      <w:pPr>
        <w:ind w:left="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6"/>
  </w:num>
  <w:num w:numId="2">
    <w:abstractNumId w:val="12"/>
  </w:num>
  <w:num w:numId="3">
    <w:abstractNumId w:val="17"/>
  </w:num>
  <w:num w:numId="4">
    <w:abstractNumId w:val="19"/>
  </w:num>
  <w:num w:numId="5">
    <w:abstractNumId w:val="18"/>
  </w:num>
  <w:num w:numId="6">
    <w:abstractNumId w:val="10"/>
  </w:num>
  <w:num w:numId="7">
    <w:abstractNumId w:val="14"/>
  </w:num>
  <w:num w:numId="8">
    <w:abstractNumId w:val="13"/>
  </w:num>
  <w:num w:numId="9">
    <w:abstractNumId w:val="15"/>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7"/>
  </w:num>
  <w:num w:numId="20">
    <w:abstractNumId w:val="7"/>
  </w:num>
  <w:num w:numId="21">
    <w:abstractNumId w:val="16"/>
  </w:num>
  <w:num w:numId="22">
    <w:abstractNumId w:val="7"/>
  </w:num>
  <w:num w:numId="23">
    <w:abstractNumId w:val="7"/>
  </w:num>
  <w:num w:numId="24">
    <w:abstractNumId w:val="7"/>
  </w:num>
  <w:num w:numId="25">
    <w:abstractNumId w:val="7"/>
  </w:num>
  <w:num w:numId="26">
    <w:abstractNumId w:val="7"/>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6"/>
  </w:num>
  <w:num w:numId="31">
    <w:abstractNumId w:val="7"/>
  </w:num>
  <w:num w:numId="32">
    <w:abstractNumId w:val="7"/>
  </w:num>
  <w:num w:numId="33">
    <w:abstractNumId w:val="15"/>
  </w:num>
  <w:num w:numId="34">
    <w:abstractNumId w:val="7"/>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ED4"/>
    <w:rsid w:val="00001A66"/>
    <w:rsid w:val="000074EE"/>
    <w:rsid w:val="000156B1"/>
    <w:rsid w:val="0001750F"/>
    <w:rsid w:val="00020246"/>
    <w:rsid w:val="0002165B"/>
    <w:rsid w:val="00023E5E"/>
    <w:rsid w:val="00024EBE"/>
    <w:rsid w:val="0002548E"/>
    <w:rsid w:val="00026896"/>
    <w:rsid w:val="000269AA"/>
    <w:rsid w:val="000279A7"/>
    <w:rsid w:val="00032DC1"/>
    <w:rsid w:val="00033B08"/>
    <w:rsid w:val="00035321"/>
    <w:rsid w:val="00036D87"/>
    <w:rsid w:val="00043A9B"/>
    <w:rsid w:val="0004737F"/>
    <w:rsid w:val="000474CE"/>
    <w:rsid w:val="00053E4D"/>
    <w:rsid w:val="00056A77"/>
    <w:rsid w:val="00072DA9"/>
    <w:rsid w:val="00074EB9"/>
    <w:rsid w:val="00076595"/>
    <w:rsid w:val="000848F3"/>
    <w:rsid w:val="00085428"/>
    <w:rsid w:val="000A0B0A"/>
    <w:rsid w:val="000A0D0A"/>
    <w:rsid w:val="000A508A"/>
    <w:rsid w:val="000B4AE7"/>
    <w:rsid w:val="000B5FA8"/>
    <w:rsid w:val="000B6A87"/>
    <w:rsid w:val="000C37EC"/>
    <w:rsid w:val="000C70C1"/>
    <w:rsid w:val="000D0A66"/>
    <w:rsid w:val="000D1FA6"/>
    <w:rsid w:val="000D2F0E"/>
    <w:rsid w:val="000E3D8E"/>
    <w:rsid w:val="000E59D8"/>
    <w:rsid w:val="000E6683"/>
    <w:rsid w:val="000E6767"/>
    <w:rsid w:val="000E6ABC"/>
    <w:rsid w:val="000F05B2"/>
    <w:rsid w:val="000F1512"/>
    <w:rsid w:val="000F1FD5"/>
    <w:rsid w:val="000F3EAE"/>
    <w:rsid w:val="000F44E9"/>
    <w:rsid w:val="000F46F2"/>
    <w:rsid w:val="0010448D"/>
    <w:rsid w:val="00104C84"/>
    <w:rsid w:val="00107A23"/>
    <w:rsid w:val="00111E44"/>
    <w:rsid w:val="00113219"/>
    <w:rsid w:val="001155FF"/>
    <w:rsid w:val="00115D0C"/>
    <w:rsid w:val="00122FF5"/>
    <w:rsid w:val="001242EE"/>
    <w:rsid w:val="00131373"/>
    <w:rsid w:val="001325D6"/>
    <w:rsid w:val="0013286C"/>
    <w:rsid w:val="00140133"/>
    <w:rsid w:val="00140DC1"/>
    <w:rsid w:val="001535FA"/>
    <w:rsid w:val="0016677F"/>
    <w:rsid w:val="00167428"/>
    <w:rsid w:val="0017193C"/>
    <w:rsid w:val="0017259D"/>
    <w:rsid w:val="00173F0D"/>
    <w:rsid w:val="001745C3"/>
    <w:rsid w:val="001752DA"/>
    <w:rsid w:val="00182ACA"/>
    <w:rsid w:val="0018580E"/>
    <w:rsid w:val="001868F5"/>
    <w:rsid w:val="00196305"/>
    <w:rsid w:val="0019705F"/>
    <w:rsid w:val="001A0AAA"/>
    <w:rsid w:val="001A1C75"/>
    <w:rsid w:val="001A5398"/>
    <w:rsid w:val="001A59BE"/>
    <w:rsid w:val="001A5E2F"/>
    <w:rsid w:val="001B47BD"/>
    <w:rsid w:val="001B5595"/>
    <w:rsid w:val="001C0DCD"/>
    <w:rsid w:val="001C2FD7"/>
    <w:rsid w:val="001C4596"/>
    <w:rsid w:val="001C4BDF"/>
    <w:rsid w:val="001D2298"/>
    <w:rsid w:val="001D5CC1"/>
    <w:rsid w:val="001E23CE"/>
    <w:rsid w:val="001E7852"/>
    <w:rsid w:val="001F1BFF"/>
    <w:rsid w:val="001F1C95"/>
    <w:rsid w:val="001F2AA3"/>
    <w:rsid w:val="001F6E35"/>
    <w:rsid w:val="001F7579"/>
    <w:rsid w:val="002117AC"/>
    <w:rsid w:val="00212C69"/>
    <w:rsid w:val="002144FE"/>
    <w:rsid w:val="002215F4"/>
    <w:rsid w:val="00224EDA"/>
    <w:rsid w:val="00226CA0"/>
    <w:rsid w:val="002272E6"/>
    <w:rsid w:val="00231EA1"/>
    <w:rsid w:val="0024071D"/>
    <w:rsid w:val="002473F3"/>
    <w:rsid w:val="00247BC4"/>
    <w:rsid w:val="00247FD6"/>
    <w:rsid w:val="00253DA7"/>
    <w:rsid w:val="00253F50"/>
    <w:rsid w:val="0025752E"/>
    <w:rsid w:val="002608F9"/>
    <w:rsid w:val="00264850"/>
    <w:rsid w:val="00271536"/>
    <w:rsid w:val="00280BC7"/>
    <w:rsid w:val="00282992"/>
    <w:rsid w:val="00284670"/>
    <w:rsid w:val="00290CA0"/>
    <w:rsid w:val="002941C5"/>
    <w:rsid w:val="0029627E"/>
    <w:rsid w:val="002A1E1D"/>
    <w:rsid w:val="002B0E18"/>
    <w:rsid w:val="002B20E3"/>
    <w:rsid w:val="002B3D9E"/>
    <w:rsid w:val="002D34EC"/>
    <w:rsid w:val="002E1D2B"/>
    <w:rsid w:val="002E2986"/>
    <w:rsid w:val="002E29D7"/>
    <w:rsid w:val="002E4554"/>
    <w:rsid w:val="002F33AC"/>
    <w:rsid w:val="002F5810"/>
    <w:rsid w:val="00300CA1"/>
    <w:rsid w:val="00301DFE"/>
    <w:rsid w:val="003024E4"/>
    <w:rsid w:val="00302912"/>
    <w:rsid w:val="0030366E"/>
    <w:rsid w:val="00304E95"/>
    <w:rsid w:val="00316492"/>
    <w:rsid w:val="00322289"/>
    <w:rsid w:val="0032385A"/>
    <w:rsid w:val="003331AD"/>
    <w:rsid w:val="0033426F"/>
    <w:rsid w:val="00334982"/>
    <w:rsid w:val="00335554"/>
    <w:rsid w:val="00336460"/>
    <w:rsid w:val="003369A8"/>
    <w:rsid w:val="003378BD"/>
    <w:rsid w:val="003406B2"/>
    <w:rsid w:val="00344365"/>
    <w:rsid w:val="00345DC9"/>
    <w:rsid w:val="00350899"/>
    <w:rsid w:val="00350911"/>
    <w:rsid w:val="0035091A"/>
    <w:rsid w:val="00351137"/>
    <w:rsid w:val="00355821"/>
    <w:rsid w:val="00355F27"/>
    <w:rsid w:val="00360B09"/>
    <w:rsid w:val="003805F4"/>
    <w:rsid w:val="00380F25"/>
    <w:rsid w:val="00382A0E"/>
    <w:rsid w:val="00384315"/>
    <w:rsid w:val="00386B4C"/>
    <w:rsid w:val="00391E38"/>
    <w:rsid w:val="003A04EC"/>
    <w:rsid w:val="003A0807"/>
    <w:rsid w:val="003A44B7"/>
    <w:rsid w:val="003A602C"/>
    <w:rsid w:val="003B07ED"/>
    <w:rsid w:val="003B2B5A"/>
    <w:rsid w:val="003B5ABE"/>
    <w:rsid w:val="003B6A1A"/>
    <w:rsid w:val="003C0C80"/>
    <w:rsid w:val="003C2309"/>
    <w:rsid w:val="003C6BA3"/>
    <w:rsid w:val="003D2832"/>
    <w:rsid w:val="003D6D77"/>
    <w:rsid w:val="003E17FE"/>
    <w:rsid w:val="003E3117"/>
    <w:rsid w:val="003E4150"/>
    <w:rsid w:val="003E5AC6"/>
    <w:rsid w:val="003E79FB"/>
    <w:rsid w:val="003F1C6A"/>
    <w:rsid w:val="003F4333"/>
    <w:rsid w:val="003F589E"/>
    <w:rsid w:val="00400792"/>
    <w:rsid w:val="00401DCC"/>
    <w:rsid w:val="004105C3"/>
    <w:rsid w:val="00413F08"/>
    <w:rsid w:val="004155BD"/>
    <w:rsid w:val="004212C2"/>
    <w:rsid w:val="00422A40"/>
    <w:rsid w:val="00427422"/>
    <w:rsid w:val="004307FE"/>
    <w:rsid w:val="00432389"/>
    <w:rsid w:val="004370FF"/>
    <w:rsid w:val="004373E0"/>
    <w:rsid w:val="004403DA"/>
    <w:rsid w:val="00445821"/>
    <w:rsid w:val="004609A7"/>
    <w:rsid w:val="00461445"/>
    <w:rsid w:val="0046676F"/>
    <w:rsid w:val="00476CD7"/>
    <w:rsid w:val="00482F63"/>
    <w:rsid w:val="0048430A"/>
    <w:rsid w:val="00494075"/>
    <w:rsid w:val="00494314"/>
    <w:rsid w:val="004952EC"/>
    <w:rsid w:val="0049634F"/>
    <w:rsid w:val="004A005C"/>
    <w:rsid w:val="004A1C3B"/>
    <w:rsid w:val="004A6B51"/>
    <w:rsid w:val="004C17A0"/>
    <w:rsid w:val="004C18FD"/>
    <w:rsid w:val="004C35AC"/>
    <w:rsid w:val="004C4A1D"/>
    <w:rsid w:val="004D28DB"/>
    <w:rsid w:val="004D44AC"/>
    <w:rsid w:val="004D75EB"/>
    <w:rsid w:val="004E20A5"/>
    <w:rsid w:val="004E3760"/>
    <w:rsid w:val="004E4A18"/>
    <w:rsid w:val="004E59F0"/>
    <w:rsid w:val="004E5B2F"/>
    <w:rsid w:val="004E6939"/>
    <w:rsid w:val="004E6955"/>
    <w:rsid w:val="004E6F70"/>
    <w:rsid w:val="004F4508"/>
    <w:rsid w:val="004F49B4"/>
    <w:rsid w:val="004F4D67"/>
    <w:rsid w:val="004F4ED1"/>
    <w:rsid w:val="00500EB0"/>
    <w:rsid w:val="00501340"/>
    <w:rsid w:val="00503163"/>
    <w:rsid w:val="00503A8F"/>
    <w:rsid w:val="00507144"/>
    <w:rsid w:val="0051037F"/>
    <w:rsid w:val="00510C4D"/>
    <w:rsid w:val="00512869"/>
    <w:rsid w:val="0051353D"/>
    <w:rsid w:val="00513967"/>
    <w:rsid w:val="00517E8A"/>
    <w:rsid w:val="00525A8B"/>
    <w:rsid w:val="00526170"/>
    <w:rsid w:val="0053099E"/>
    <w:rsid w:val="00532AE9"/>
    <w:rsid w:val="00536B56"/>
    <w:rsid w:val="0054040A"/>
    <w:rsid w:val="00543D6F"/>
    <w:rsid w:val="005442DD"/>
    <w:rsid w:val="00550A77"/>
    <w:rsid w:val="00550CF8"/>
    <w:rsid w:val="00552F66"/>
    <w:rsid w:val="00560D95"/>
    <w:rsid w:val="00561D67"/>
    <w:rsid w:val="005623AC"/>
    <w:rsid w:val="00566018"/>
    <w:rsid w:val="00571C91"/>
    <w:rsid w:val="0057481B"/>
    <w:rsid w:val="00576460"/>
    <w:rsid w:val="0058094C"/>
    <w:rsid w:val="00582A64"/>
    <w:rsid w:val="00592C2B"/>
    <w:rsid w:val="005935A9"/>
    <w:rsid w:val="005A0396"/>
    <w:rsid w:val="005A3575"/>
    <w:rsid w:val="005A7685"/>
    <w:rsid w:val="005A784B"/>
    <w:rsid w:val="005B1648"/>
    <w:rsid w:val="005B3B57"/>
    <w:rsid w:val="005C66AE"/>
    <w:rsid w:val="005C6CBC"/>
    <w:rsid w:val="005D2287"/>
    <w:rsid w:val="005D6505"/>
    <w:rsid w:val="005D663B"/>
    <w:rsid w:val="005D68D0"/>
    <w:rsid w:val="005E17A0"/>
    <w:rsid w:val="005E2644"/>
    <w:rsid w:val="005F0FEB"/>
    <w:rsid w:val="005F240E"/>
    <w:rsid w:val="005F34F3"/>
    <w:rsid w:val="005F6555"/>
    <w:rsid w:val="005F661B"/>
    <w:rsid w:val="005F7F57"/>
    <w:rsid w:val="006138E2"/>
    <w:rsid w:val="00614351"/>
    <w:rsid w:val="0062088D"/>
    <w:rsid w:val="00620F82"/>
    <w:rsid w:val="00625F2B"/>
    <w:rsid w:val="006272B7"/>
    <w:rsid w:val="006274A2"/>
    <w:rsid w:val="0063081D"/>
    <w:rsid w:val="00630F7A"/>
    <w:rsid w:val="0063569E"/>
    <w:rsid w:val="00635C3B"/>
    <w:rsid w:val="00640D78"/>
    <w:rsid w:val="00644B6D"/>
    <w:rsid w:val="00644BFF"/>
    <w:rsid w:val="00645118"/>
    <w:rsid w:val="0064575A"/>
    <w:rsid w:val="00650675"/>
    <w:rsid w:val="006521AD"/>
    <w:rsid w:val="00660962"/>
    <w:rsid w:val="006642FC"/>
    <w:rsid w:val="00681576"/>
    <w:rsid w:val="006831DA"/>
    <w:rsid w:val="00683D00"/>
    <w:rsid w:val="00684C8C"/>
    <w:rsid w:val="00686B0A"/>
    <w:rsid w:val="0069205C"/>
    <w:rsid w:val="00696E57"/>
    <w:rsid w:val="006978A4"/>
    <w:rsid w:val="006A02BF"/>
    <w:rsid w:val="006A0A43"/>
    <w:rsid w:val="006A3264"/>
    <w:rsid w:val="006B0855"/>
    <w:rsid w:val="006B2D6D"/>
    <w:rsid w:val="006B3419"/>
    <w:rsid w:val="006B3BFB"/>
    <w:rsid w:val="006B43B9"/>
    <w:rsid w:val="006C01C2"/>
    <w:rsid w:val="006C1F47"/>
    <w:rsid w:val="006C3A2E"/>
    <w:rsid w:val="006C7213"/>
    <w:rsid w:val="006D3207"/>
    <w:rsid w:val="006D333D"/>
    <w:rsid w:val="006D35D1"/>
    <w:rsid w:val="006D44DE"/>
    <w:rsid w:val="006D52D9"/>
    <w:rsid w:val="006D6870"/>
    <w:rsid w:val="006E1A6A"/>
    <w:rsid w:val="006E5A2D"/>
    <w:rsid w:val="006F18F0"/>
    <w:rsid w:val="006F3034"/>
    <w:rsid w:val="007026D1"/>
    <w:rsid w:val="00707349"/>
    <w:rsid w:val="00710F89"/>
    <w:rsid w:val="0071447C"/>
    <w:rsid w:val="00724575"/>
    <w:rsid w:val="007277F9"/>
    <w:rsid w:val="00733A46"/>
    <w:rsid w:val="0073409A"/>
    <w:rsid w:val="007403F1"/>
    <w:rsid w:val="007452F6"/>
    <w:rsid w:val="0075322C"/>
    <w:rsid w:val="0076004D"/>
    <w:rsid w:val="007611DE"/>
    <w:rsid w:val="007621F3"/>
    <w:rsid w:val="007660F3"/>
    <w:rsid w:val="00766928"/>
    <w:rsid w:val="00767848"/>
    <w:rsid w:val="00770841"/>
    <w:rsid w:val="007957C4"/>
    <w:rsid w:val="007A5329"/>
    <w:rsid w:val="007A6BDC"/>
    <w:rsid w:val="007B42C7"/>
    <w:rsid w:val="007B6616"/>
    <w:rsid w:val="007B6C23"/>
    <w:rsid w:val="007B72E7"/>
    <w:rsid w:val="007C436B"/>
    <w:rsid w:val="007C5BEE"/>
    <w:rsid w:val="007D09F0"/>
    <w:rsid w:val="007D42BB"/>
    <w:rsid w:val="007D576F"/>
    <w:rsid w:val="007D7717"/>
    <w:rsid w:val="007F12F0"/>
    <w:rsid w:val="00800E39"/>
    <w:rsid w:val="0080314C"/>
    <w:rsid w:val="0080414A"/>
    <w:rsid w:val="00807598"/>
    <w:rsid w:val="00813CA8"/>
    <w:rsid w:val="008140C8"/>
    <w:rsid w:val="00816664"/>
    <w:rsid w:val="00816A4C"/>
    <w:rsid w:val="00825CC3"/>
    <w:rsid w:val="00830ABD"/>
    <w:rsid w:val="00831474"/>
    <w:rsid w:val="00832039"/>
    <w:rsid w:val="00834395"/>
    <w:rsid w:val="0083716F"/>
    <w:rsid w:val="0084131A"/>
    <w:rsid w:val="0084747B"/>
    <w:rsid w:val="00850F01"/>
    <w:rsid w:val="008555BC"/>
    <w:rsid w:val="008616E8"/>
    <w:rsid w:val="00867096"/>
    <w:rsid w:val="0087197F"/>
    <w:rsid w:val="0087567B"/>
    <w:rsid w:val="00875CA2"/>
    <w:rsid w:val="00876837"/>
    <w:rsid w:val="0087709A"/>
    <w:rsid w:val="008774C3"/>
    <w:rsid w:val="008776F6"/>
    <w:rsid w:val="00883083"/>
    <w:rsid w:val="00885CDD"/>
    <w:rsid w:val="00897A9B"/>
    <w:rsid w:val="008A28D2"/>
    <w:rsid w:val="008A4B4D"/>
    <w:rsid w:val="008A6D28"/>
    <w:rsid w:val="008A78E1"/>
    <w:rsid w:val="008B6465"/>
    <w:rsid w:val="008B6A66"/>
    <w:rsid w:val="008C4C73"/>
    <w:rsid w:val="008D175C"/>
    <w:rsid w:val="008D2CFE"/>
    <w:rsid w:val="008D6EEB"/>
    <w:rsid w:val="008D7DA7"/>
    <w:rsid w:val="008E07E5"/>
    <w:rsid w:val="008E6E1D"/>
    <w:rsid w:val="008E6F78"/>
    <w:rsid w:val="008E789F"/>
    <w:rsid w:val="008F0582"/>
    <w:rsid w:val="008F0868"/>
    <w:rsid w:val="008F165E"/>
    <w:rsid w:val="008F1A69"/>
    <w:rsid w:val="008F389F"/>
    <w:rsid w:val="008F47BD"/>
    <w:rsid w:val="008F5FF8"/>
    <w:rsid w:val="0090099C"/>
    <w:rsid w:val="00900EC0"/>
    <w:rsid w:val="00915486"/>
    <w:rsid w:val="0091651D"/>
    <w:rsid w:val="00917AA6"/>
    <w:rsid w:val="00917B41"/>
    <w:rsid w:val="009217C0"/>
    <w:rsid w:val="0092266A"/>
    <w:rsid w:val="009229F1"/>
    <w:rsid w:val="0092353C"/>
    <w:rsid w:val="00924C59"/>
    <w:rsid w:val="00926FCD"/>
    <w:rsid w:val="009319D4"/>
    <w:rsid w:val="0093412F"/>
    <w:rsid w:val="0093467A"/>
    <w:rsid w:val="00941BC5"/>
    <w:rsid w:val="00941F42"/>
    <w:rsid w:val="00942DC8"/>
    <w:rsid w:val="00952E7F"/>
    <w:rsid w:val="00961B2E"/>
    <w:rsid w:val="00965DCB"/>
    <w:rsid w:val="00967A84"/>
    <w:rsid w:val="00971CBD"/>
    <w:rsid w:val="00973851"/>
    <w:rsid w:val="00975A85"/>
    <w:rsid w:val="00977466"/>
    <w:rsid w:val="009801DD"/>
    <w:rsid w:val="00983066"/>
    <w:rsid w:val="00985431"/>
    <w:rsid w:val="00985980"/>
    <w:rsid w:val="0099633B"/>
    <w:rsid w:val="0099659D"/>
    <w:rsid w:val="009979C0"/>
    <w:rsid w:val="009A175E"/>
    <w:rsid w:val="009A4AC0"/>
    <w:rsid w:val="009A5642"/>
    <w:rsid w:val="009A5D0D"/>
    <w:rsid w:val="009A6C49"/>
    <w:rsid w:val="009B109E"/>
    <w:rsid w:val="009B5A5E"/>
    <w:rsid w:val="009B5B76"/>
    <w:rsid w:val="009C02F0"/>
    <w:rsid w:val="009C05BF"/>
    <w:rsid w:val="009D4E89"/>
    <w:rsid w:val="009D6662"/>
    <w:rsid w:val="009D72DD"/>
    <w:rsid w:val="009E46A8"/>
    <w:rsid w:val="009E4995"/>
    <w:rsid w:val="009E559A"/>
    <w:rsid w:val="009F2133"/>
    <w:rsid w:val="009F30D5"/>
    <w:rsid w:val="00A0244C"/>
    <w:rsid w:val="00A03444"/>
    <w:rsid w:val="00A04C3F"/>
    <w:rsid w:val="00A14CB9"/>
    <w:rsid w:val="00A157FA"/>
    <w:rsid w:val="00A17ABB"/>
    <w:rsid w:val="00A17B37"/>
    <w:rsid w:val="00A20ECF"/>
    <w:rsid w:val="00A26338"/>
    <w:rsid w:val="00A27B68"/>
    <w:rsid w:val="00A32B4B"/>
    <w:rsid w:val="00A33E4F"/>
    <w:rsid w:val="00A35BB9"/>
    <w:rsid w:val="00A422B1"/>
    <w:rsid w:val="00A426B0"/>
    <w:rsid w:val="00A46FBB"/>
    <w:rsid w:val="00A51F29"/>
    <w:rsid w:val="00A61262"/>
    <w:rsid w:val="00A61508"/>
    <w:rsid w:val="00A636F6"/>
    <w:rsid w:val="00A63A8B"/>
    <w:rsid w:val="00A71BFA"/>
    <w:rsid w:val="00A7497C"/>
    <w:rsid w:val="00A76234"/>
    <w:rsid w:val="00A82AFD"/>
    <w:rsid w:val="00A94CCE"/>
    <w:rsid w:val="00A9523D"/>
    <w:rsid w:val="00AA180A"/>
    <w:rsid w:val="00AA2ECE"/>
    <w:rsid w:val="00AA5241"/>
    <w:rsid w:val="00AC48CE"/>
    <w:rsid w:val="00AC4C31"/>
    <w:rsid w:val="00AC5BD2"/>
    <w:rsid w:val="00AC5D07"/>
    <w:rsid w:val="00AD0EB7"/>
    <w:rsid w:val="00AD71AE"/>
    <w:rsid w:val="00AE08B4"/>
    <w:rsid w:val="00AE2FB5"/>
    <w:rsid w:val="00AE52B5"/>
    <w:rsid w:val="00AE57CC"/>
    <w:rsid w:val="00AE7F53"/>
    <w:rsid w:val="00AF3F68"/>
    <w:rsid w:val="00B027AD"/>
    <w:rsid w:val="00B03C57"/>
    <w:rsid w:val="00B07841"/>
    <w:rsid w:val="00B07EC6"/>
    <w:rsid w:val="00B13B3D"/>
    <w:rsid w:val="00B15778"/>
    <w:rsid w:val="00B1633C"/>
    <w:rsid w:val="00B24B41"/>
    <w:rsid w:val="00B267EC"/>
    <w:rsid w:val="00B30A45"/>
    <w:rsid w:val="00B30F2B"/>
    <w:rsid w:val="00B31A55"/>
    <w:rsid w:val="00B325BB"/>
    <w:rsid w:val="00B35F92"/>
    <w:rsid w:val="00B36B42"/>
    <w:rsid w:val="00B36C91"/>
    <w:rsid w:val="00B43205"/>
    <w:rsid w:val="00B44028"/>
    <w:rsid w:val="00B501BD"/>
    <w:rsid w:val="00B5026B"/>
    <w:rsid w:val="00B511C4"/>
    <w:rsid w:val="00B52A55"/>
    <w:rsid w:val="00B5562C"/>
    <w:rsid w:val="00B654E1"/>
    <w:rsid w:val="00B74ACB"/>
    <w:rsid w:val="00B74C84"/>
    <w:rsid w:val="00B76491"/>
    <w:rsid w:val="00B81A6C"/>
    <w:rsid w:val="00B850CC"/>
    <w:rsid w:val="00B86480"/>
    <w:rsid w:val="00B8771B"/>
    <w:rsid w:val="00B95493"/>
    <w:rsid w:val="00BA1A00"/>
    <w:rsid w:val="00BA38F9"/>
    <w:rsid w:val="00BA447A"/>
    <w:rsid w:val="00BA4F2E"/>
    <w:rsid w:val="00BA57B9"/>
    <w:rsid w:val="00BB3B67"/>
    <w:rsid w:val="00BB7584"/>
    <w:rsid w:val="00BC28CC"/>
    <w:rsid w:val="00BC62BB"/>
    <w:rsid w:val="00BC6ECA"/>
    <w:rsid w:val="00BC7AF3"/>
    <w:rsid w:val="00BD3058"/>
    <w:rsid w:val="00BD48C3"/>
    <w:rsid w:val="00BD78F2"/>
    <w:rsid w:val="00BE1FFA"/>
    <w:rsid w:val="00BE44CD"/>
    <w:rsid w:val="00BF1D15"/>
    <w:rsid w:val="00BF525E"/>
    <w:rsid w:val="00BF634C"/>
    <w:rsid w:val="00C009CB"/>
    <w:rsid w:val="00C03213"/>
    <w:rsid w:val="00C066AB"/>
    <w:rsid w:val="00C06983"/>
    <w:rsid w:val="00C06C93"/>
    <w:rsid w:val="00C14645"/>
    <w:rsid w:val="00C15BC4"/>
    <w:rsid w:val="00C2044E"/>
    <w:rsid w:val="00C23870"/>
    <w:rsid w:val="00C23B34"/>
    <w:rsid w:val="00C31D66"/>
    <w:rsid w:val="00C3218B"/>
    <w:rsid w:val="00C323A3"/>
    <w:rsid w:val="00C32B05"/>
    <w:rsid w:val="00C34C9C"/>
    <w:rsid w:val="00C34D5B"/>
    <w:rsid w:val="00C41121"/>
    <w:rsid w:val="00C4310F"/>
    <w:rsid w:val="00C449C5"/>
    <w:rsid w:val="00C5607A"/>
    <w:rsid w:val="00C56145"/>
    <w:rsid w:val="00C56C0F"/>
    <w:rsid w:val="00C67348"/>
    <w:rsid w:val="00C7104C"/>
    <w:rsid w:val="00C8098F"/>
    <w:rsid w:val="00C82261"/>
    <w:rsid w:val="00C824F9"/>
    <w:rsid w:val="00C83148"/>
    <w:rsid w:val="00C84CF3"/>
    <w:rsid w:val="00C95832"/>
    <w:rsid w:val="00C9788F"/>
    <w:rsid w:val="00CA08EA"/>
    <w:rsid w:val="00CA1484"/>
    <w:rsid w:val="00CB214B"/>
    <w:rsid w:val="00CB56A8"/>
    <w:rsid w:val="00CB7D12"/>
    <w:rsid w:val="00CC3013"/>
    <w:rsid w:val="00CC3B15"/>
    <w:rsid w:val="00CC5A2F"/>
    <w:rsid w:val="00CC60D6"/>
    <w:rsid w:val="00CD1C29"/>
    <w:rsid w:val="00CD4E2D"/>
    <w:rsid w:val="00CD559A"/>
    <w:rsid w:val="00CD70BD"/>
    <w:rsid w:val="00CE138B"/>
    <w:rsid w:val="00CE2E2D"/>
    <w:rsid w:val="00CE3B45"/>
    <w:rsid w:val="00CE40D8"/>
    <w:rsid w:val="00CF36AB"/>
    <w:rsid w:val="00CF5E90"/>
    <w:rsid w:val="00D00D0F"/>
    <w:rsid w:val="00D07A5A"/>
    <w:rsid w:val="00D1009E"/>
    <w:rsid w:val="00D126E0"/>
    <w:rsid w:val="00D26D57"/>
    <w:rsid w:val="00D30FBB"/>
    <w:rsid w:val="00D315C9"/>
    <w:rsid w:val="00D3188B"/>
    <w:rsid w:val="00D3479A"/>
    <w:rsid w:val="00D35510"/>
    <w:rsid w:val="00D3643D"/>
    <w:rsid w:val="00D36B62"/>
    <w:rsid w:val="00D408D7"/>
    <w:rsid w:val="00D42F95"/>
    <w:rsid w:val="00D43551"/>
    <w:rsid w:val="00D45D4E"/>
    <w:rsid w:val="00D47710"/>
    <w:rsid w:val="00D51313"/>
    <w:rsid w:val="00D61A1C"/>
    <w:rsid w:val="00D61AEA"/>
    <w:rsid w:val="00D633F1"/>
    <w:rsid w:val="00D63879"/>
    <w:rsid w:val="00D71A38"/>
    <w:rsid w:val="00D73599"/>
    <w:rsid w:val="00D766AC"/>
    <w:rsid w:val="00D77AD5"/>
    <w:rsid w:val="00D8296E"/>
    <w:rsid w:val="00D860CB"/>
    <w:rsid w:val="00D955EA"/>
    <w:rsid w:val="00DA054D"/>
    <w:rsid w:val="00DA3CE0"/>
    <w:rsid w:val="00DB690A"/>
    <w:rsid w:val="00DC0D6D"/>
    <w:rsid w:val="00DC2687"/>
    <w:rsid w:val="00DD49F8"/>
    <w:rsid w:val="00DD69BC"/>
    <w:rsid w:val="00DD737A"/>
    <w:rsid w:val="00DF78A0"/>
    <w:rsid w:val="00E00CAD"/>
    <w:rsid w:val="00E072BE"/>
    <w:rsid w:val="00E07A8E"/>
    <w:rsid w:val="00E10704"/>
    <w:rsid w:val="00E1167E"/>
    <w:rsid w:val="00E21FCD"/>
    <w:rsid w:val="00E2443F"/>
    <w:rsid w:val="00E24757"/>
    <w:rsid w:val="00E24F8A"/>
    <w:rsid w:val="00E25A71"/>
    <w:rsid w:val="00E27CA3"/>
    <w:rsid w:val="00E340F0"/>
    <w:rsid w:val="00E34EF2"/>
    <w:rsid w:val="00E40ECA"/>
    <w:rsid w:val="00E40F11"/>
    <w:rsid w:val="00E429BC"/>
    <w:rsid w:val="00E44693"/>
    <w:rsid w:val="00E504A5"/>
    <w:rsid w:val="00E54B7C"/>
    <w:rsid w:val="00E62618"/>
    <w:rsid w:val="00E65B13"/>
    <w:rsid w:val="00E6741E"/>
    <w:rsid w:val="00E7110D"/>
    <w:rsid w:val="00E72201"/>
    <w:rsid w:val="00E7758C"/>
    <w:rsid w:val="00E839C0"/>
    <w:rsid w:val="00E84133"/>
    <w:rsid w:val="00E91548"/>
    <w:rsid w:val="00E92F94"/>
    <w:rsid w:val="00E933B5"/>
    <w:rsid w:val="00E93C0F"/>
    <w:rsid w:val="00E943DC"/>
    <w:rsid w:val="00E9443F"/>
    <w:rsid w:val="00E9469D"/>
    <w:rsid w:val="00E963D1"/>
    <w:rsid w:val="00EA2D65"/>
    <w:rsid w:val="00EA66BC"/>
    <w:rsid w:val="00EA77E5"/>
    <w:rsid w:val="00EB07DB"/>
    <w:rsid w:val="00ED704C"/>
    <w:rsid w:val="00EE5BC8"/>
    <w:rsid w:val="00EE7D2E"/>
    <w:rsid w:val="00EF1C4E"/>
    <w:rsid w:val="00EF784F"/>
    <w:rsid w:val="00F03869"/>
    <w:rsid w:val="00F102BA"/>
    <w:rsid w:val="00F13327"/>
    <w:rsid w:val="00F16F37"/>
    <w:rsid w:val="00F2284E"/>
    <w:rsid w:val="00F22A89"/>
    <w:rsid w:val="00F2597D"/>
    <w:rsid w:val="00F30789"/>
    <w:rsid w:val="00F41E39"/>
    <w:rsid w:val="00F43C72"/>
    <w:rsid w:val="00F44D2D"/>
    <w:rsid w:val="00F44F36"/>
    <w:rsid w:val="00F473D1"/>
    <w:rsid w:val="00F475E8"/>
    <w:rsid w:val="00F477BD"/>
    <w:rsid w:val="00F5339E"/>
    <w:rsid w:val="00F55FC5"/>
    <w:rsid w:val="00F641C8"/>
    <w:rsid w:val="00F733B2"/>
    <w:rsid w:val="00F777CA"/>
    <w:rsid w:val="00F77F46"/>
    <w:rsid w:val="00F80DA7"/>
    <w:rsid w:val="00F83ADA"/>
    <w:rsid w:val="00F86C9D"/>
    <w:rsid w:val="00F87141"/>
    <w:rsid w:val="00F879FD"/>
    <w:rsid w:val="00F96E57"/>
    <w:rsid w:val="00FA5C3A"/>
    <w:rsid w:val="00FB16CD"/>
    <w:rsid w:val="00FB3E13"/>
    <w:rsid w:val="00FB4413"/>
    <w:rsid w:val="00FB6415"/>
    <w:rsid w:val="00FB7784"/>
    <w:rsid w:val="00FC1585"/>
    <w:rsid w:val="00FC2AAF"/>
    <w:rsid w:val="00FC43BC"/>
    <w:rsid w:val="00FD1DA8"/>
    <w:rsid w:val="00FD7C1C"/>
    <w:rsid w:val="00FE0490"/>
    <w:rsid w:val="00FE70B5"/>
    <w:rsid w:val="00FF14BC"/>
    <w:rsid w:val="00FF3326"/>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9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6">
    <w:name w:val="Normal"/>
    <w:qFormat/>
    <w:rsid w:val="00F80DA7"/>
    <w:rPr>
      <w:sz w:val="24"/>
      <w:szCs w:val="24"/>
    </w:rPr>
  </w:style>
  <w:style w:type="paragraph" w:styleId="10">
    <w:name w:val="heading 1"/>
    <w:aliases w:val="Заголовок 1 Знак Знак,Заголовок 1 Знак Знак Знак"/>
    <w:basedOn w:val="a6"/>
    <w:next w:val="a7"/>
    <w:link w:val="12"/>
    <w:qFormat/>
    <w:rsid w:val="006B43B9"/>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2">
    <w:name w:val="heading 2"/>
    <w:basedOn w:val="a6"/>
    <w:next w:val="a7"/>
    <w:link w:val="23"/>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basedOn w:val="a6"/>
    <w:next w:val="a7"/>
    <w:link w:val="30"/>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0">
    <w:name w:val="heading 4"/>
    <w:basedOn w:val="a6"/>
    <w:next w:val="a7"/>
    <w:qFormat/>
    <w:rsid w:val="00961B2E"/>
    <w:pPr>
      <w:keepNext/>
      <w:numPr>
        <w:ilvl w:val="3"/>
        <w:numId w:val="1"/>
      </w:numPr>
      <w:spacing w:before="120" w:after="60"/>
      <w:ind w:left="851" w:firstLine="0"/>
      <w:outlineLvl w:val="3"/>
    </w:pPr>
    <w:rPr>
      <w:b/>
      <w:bCs/>
    </w:rPr>
  </w:style>
  <w:style w:type="paragraph" w:styleId="50">
    <w:name w:val="heading 5"/>
    <w:basedOn w:val="a6"/>
    <w:next w:val="a6"/>
    <w:qFormat/>
    <w:pPr>
      <w:numPr>
        <w:ilvl w:val="4"/>
        <w:numId w:val="1"/>
      </w:numPr>
      <w:tabs>
        <w:tab w:val="left" w:pos="1701"/>
      </w:tabs>
      <w:spacing w:before="240" w:after="60"/>
      <w:outlineLvl w:val="4"/>
    </w:pPr>
    <w:rPr>
      <w:b/>
      <w:bCs/>
      <w:iCs/>
      <w:sz w:val="22"/>
      <w:szCs w:val="22"/>
    </w:rPr>
  </w:style>
  <w:style w:type="paragraph" w:styleId="6">
    <w:name w:val="heading 6"/>
    <w:basedOn w:val="a6"/>
    <w:next w:val="a6"/>
    <w:qFormat/>
    <w:pPr>
      <w:numPr>
        <w:ilvl w:val="5"/>
        <w:numId w:val="1"/>
      </w:numPr>
      <w:spacing w:before="240" w:after="60"/>
      <w:outlineLvl w:val="5"/>
    </w:pPr>
    <w:rPr>
      <w:b/>
      <w:bCs/>
      <w:sz w:val="22"/>
      <w:szCs w:val="22"/>
    </w:rPr>
  </w:style>
  <w:style w:type="paragraph" w:styleId="7">
    <w:name w:val="heading 7"/>
    <w:aliases w:val="Заголовок x.x"/>
    <w:basedOn w:val="a6"/>
    <w:next w:val="a6"/>
    <w:qFormat/>
    <w:pPr>
      <w:numPr>
        <w:ilvl w:val="6"/>
        <w:numId w:val="1"/>
      </w:numPr>
      <w:spacing w:before="240" w:after="60"/>
      <w:outlineLvl w:val="6"/>
    </w:pPr>
  </w:style>
  <w:style w:type="paragraph" w:styleId="8">
    <w:name w:val="heading 8"/>
    <w:basedOn w:val="a6"/>
    <w:next w:val="a6"/>
    <w:qFormat/>
    <w:pPr>
      <w:numPr>
        <w:ilvl w:val="7"/>
        <w:numId w:val="1"/>
      </w:numPr>
      <w:spacing w:before="240" w:after="60"/>
      <w:outlineLvl w:val="7"/>
    </w:pPr>
    <w:rPr>
      <w:i/>
      <w:iCs/>
    </w:rPr>
  </w:style>
  <w:style w:type="paragraph" w:styleId="9">
    <w:name w:val="heading 9"/>
    <w:basedOn w:val="a6"/>
    <w:next w:val="a6"/>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style>
  <w:style w:type="character" w:customStyle="1" w:styleId="ab">
    <w:name w:val="Абзац Знак"/>
    <w:link w:val="a7"/>
    <w:rsid w:val="0069205C"/>
    <w:rPr>
      <w:sz w:val="24"/>
      <w:szCs w:val="24"/>
      <w:lang w:val="ru-RU" w:eastAsia="ru-RU" w:bidi="ar-SA"/>
    </w:rPr>
  </w:style>
  <w:style w:type="paragraph" w:styleId="a4">
    <w:name w:val="List"/>
    <w:basedOn w:val="a6"/>
    <w:link w:val="ac"/>
    <w:rsid w:val="00A63A8B"/>
    <w:pPr>
      <w:numPr>
        <w:numId w:val="5"/>
      </w:numPr>
      <w:spacing w:after="60"/>
      <w:jc w:val="both"/>
    </w:pPr>
    <w:rPr>
      <w:snapToGrid w:val="0"/>
      <w:lang w:val="x-none" w:eastAsia="x-none"/>
    </w:rPr>
  </w:style>
  <w:style w:type="character" w:customStyle="1" w:styleId="ac">
    <w:name w:val="Список Знак"/>
    <w:link w:val="a4"/>
    <w:rsid w:val="00A63A8B"/>
    <w:rPr>
      <w:snapToGrid w:val="0"/>
      <w:sz w:val="24"/>
      <w:szCs w:val="24"/>
      <w:lang w:val="x-none" w:eastAsia="x-none"/>
    </w:rPr>
  </w:style>
  <w:style w:type="paragraph" w:styleId="31">
    <w:name w:val="toc 3"/>
    <w:basedOn w:val="a6"/>
    <w:next w:val="a6"/>
    <w:autoRedefine/>
    <w:uiPriority w:val="39"/>
    <w:pPr>
      <w:ind w:left="480"/>
    </w:pPr>
    <w:rPr>
      <w:i/>
      <w:iCs/>
      <w:sz w:val="20"/>
      <w:szCs w:val="20"/>
    </w:rPr>
  </w:style>
  <w:style w:type="paragraph" w:customStyle="1" w:styleId="a0">
    <w:name w:val="Список нумерованный"/>
    <w:basedOn w:val="a6"/>
    <w:rsid w:val="0054040A"/>
    <w:pPr>
      <w:numPr>
        <w:numId w:val="6"/>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basedOn w:val="a6"/>
    <w:semiHidden/>
    <w:pPr>
      <w:widowControl w:val="0"/>
      <w:suppressAutoHyphens/>
      <w:jc w:val="both"/>
    </w:pPr>
    <w:rPr>
      <w:rFonts w:ascii="Tahoma" w:hAnsi="Tahoma" w:cs="Courier New"/>
      <w:sz w:val="16"/>
      <w:szCs w:val="16"/>
    </w:rPr>
  </w:style>
  <w:style w:type="paragraph" w:styleId="13">
    <w:name w:val="toc 1"/>
    <w:basedOn w:val="a6"/>
    <w:next w:val="a6"/>
    <w:uiPriority w:val="39"/>
    <w:pPr>
      <w:spacing w:before="120" w:after="120"/>
    </w:pPr>
    <w:rPr>
      <w:b/>
      <w:bCs/>
      <w:caps/>
      <w:sz w:val="20"/>
      <w:szCs w:val="20"/>
    </w:rPr>
  </w:style>
  <w:style w:type="paragraph" w:styleId="24">
    <w:name w:val="toc 2"/>
    <w:basedOn w:val="a6"/>
    <w:next w:val="a6"/>
    <w:autoRedefine/>
    <w:uiPriority w:val="39"/>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5"/>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6"/>
    <w:rsid w:val="00F80DA7"/>
    <w:pPr>
      <w:keepNext/>
      <w:keepLines/>
      <w:jc w:val="center"/>
    </w:pPr>
    <w:rPr>
      <w:b/>
      <w:sz w:val="22"/>
      <w:szCs w:val="22"/>
    </w:rPr>
  </w:style>
  <w:style w:type="paragraph" w:customStyle="1" w:styleId="af3">
    <w:name w:val="Табличный_центр"/>
    <w:basedOn w:val="a6"/>
    <w:pPr>
      <w:jc w:val="center"/>
    </w:pPr>
    <w:rPr>
      <w:sz w:val="22"/>
      <w:szCs w:val="22"/>
    </w:rPr>
  </w:style>
  <w:style w:type="paragraph" w:customStyle="1" w:styleId="11">
    <w:name w:val="Список 1)"/>
    <w:basedOn w:val="a6"/>
    <w:rsid w:val="00E072BE"/>
    <w:pPr>
      <w:numPr>
        <w:numId w:val="3"/>
      </w:numPr>
      <w:spacing w:after="60"/>
      <w:jc w:val="both"/>
    </w:pPr>
  </w:style>
  <w:style w:type="paragraph" w:customStyle="1" w:styleId="a3">
    <w:name w:val="Табличный_нумерованный"/>
    <w:basedOn w:val="a6"/>
    <w:link w:val="af4"/>
    <w:rsid w:val="0087197F"/>
    <w:pPr>
      <w:numPr>
        <w:numId w:val="9"/>
      </w:numPr>
    </w:pPr>
    <w:rPr>
      <w:sz w:val="22"/>
      <w:szCs w:val="22"/>
      <w:lang w:val="x-none" w:eastAsia="x-none"/>
    </w:rPr>
  </w:style>
  <w:style w:type="character" w:customStyle="1" w:styleId="af4">
    <w:name w:val="Табличный_нумерованный Знак"/>
    <w:link w:val="a3"/>
    <w:rsid w:val="0087197F"/>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semiHidden/>
    <w:pPr>
      <w:ind w:left="960"/>
    </w:pPr>
    <w:rPr>
      <w:sz w:val="18"/>
      <w:szCs w:val="18"/>
    </w:rPr>
  </w:style>
  <w:style w:type="paragraph" w:styleId="60">
    <w:name w:val="toc 6"/>
    <w:basedOn w:val="a6"/>
    <w:next w:val="a6"/>
    <w:autoRedefine/>
    <w:semiHidden/>
    <w:pPr>
      <w:ind w:left="1200"/>
    </w:pPr>
    <w:rPr>
      <w:sz w:val="18"/>
      <w:szCs w:val="18"/>
    </w:rPr>
  </w:style>
  <w:style w:type="paragraph" w:styleId="70">
    <w:name w:val="toc 7"/>
    <w:basedOn w:val="a6"/>
    <w:next w:val="a6"/>
    <w:autoRedefine/>
    <w:semiHidden/>
    <w:pPr>
      <w:ind w:left="1440"/>
    </w:pPr>
    <w:rPr>
      <w:sz w:val="18"/>
      <w:szCs w:val="18"/>
    </w:rPr>
  </w:style>
  <w:style w:type="paragraph" w:styleId="80">
    <w:name w:val="toc 8"/>
    <w:basedOn w:val="a6"/>
    <w:next w:val="a6"/>
    <w:autoRedefine/>
    <w:semiHidden/>
    <w:pPr>
      <w:ind w:left="1680"/>
    </w:pPr>
    <w:rPr>
      <w:sz w:val="18"/>
      <w:szCs w:val="18"/>
    </w:rPr>
  </w:style>
  <w:style w:type="paragraph" w:styleId="90">
    <w:name w:val="toc 9"/>
    <w:basedOn w:val="a6"/>
    <w:next w:val="a6"/>
    <w:autoRedefine/>
    <w:semiHidden/>
    <w:pPr>
      <w:ind w:left="1920"/>
    </w:pPr>
    <w:rPr>
      <w:sz w:val="18"/>
      <w:szCs w:val="18"/>
    </w:rPr>
  </w:style>
  <w:style w:type="paragraph" w:styleId="af5">
    <w:name w:val="toa heading"/>
    <w:basedOn w:val="a6"/>
    <w:next w:val="a6"/>
    <w:semiHidden/>
    <w:pPr>
      <w:spacing w:before="40" w:after="20"/>
      <w:jc w:val="center"/>
    </w:pPr>
    <w:rPr>
      <w:b/>
      <w:sz w:val="22"/>
      <w:szCs w:val="20"/>
    </w:rPr>
  </w:style>
  <w:style w:type="paragraph" w:styleId="af6">
    <w:name w:val="annotation text"/>
    <w:basedOn w:val="a6"/>
    <w:semiHidden/>
    <w:rPr>
      <w:sz w:val="20"/>
      <w:szCs w:val="20"/>
    </w:rPr>
  </w:style>
  <w:style w:type="paragraph" w:styleId="af7">
    <w:name w:val="annotation subject"/>
    <w:basedOn w:val="af6"/>
    <w:next w:val="af6"/>
    <w:semiHidden/>
    <w:pPr>
      <w:ind w:firstLine="284"/>
      <w:jc w:val="both"/>
    </w:pPr>
    <w:rPr>
      <w:b/>
      <w:bCs/>
    </w:rPr>
  </w:style>
  <w:style w:type="paragraph" w:customStyle="1" w:styleId="a5">
    <w:name w:val="Требования"/>
    <w:basedOn w:val="a6"/>
    <w:rsid w:val="008E6F78"/>
    <w:pPr>
      <w:numPr>
        <w:ilvl w:val="1"/>
        <w:numId w:val="4"/>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8">
    <w:name w:val="Document Map"/>
    <w:basedOn w:val="a6"/>
    <w:semiHidden/>
    <w:pPr>
      <w:widowControl w:val="0"/>
      <w:shd w:val="clear" w:color="auto" w:fill="000080"/>
      <w:suppressAutoHyphens/>
      <w:jc w:val="both"/>
    </w:pPr>
    <w:rPr>
      <w:rFonts w:ascii="Tahoma" w:hAnsi="Tahoma"/>
      <w:szCs w:val="20"/>
    </w:rPr>
  </w:style>
  <w:style w:type="character" w:styleId="af9">
    <w:name w:val="annotation reference"/>
    <w:semiHidden/>
    <w:rPr>
      <w:sz w:val="16"/>
      <w:szCs w:val="16"/>
    </w:rPr>
  </w:style>
  <w:style w:type="paragraph" w:customStyle="1" w:styleId="afa">
    <w:name w:val="Табличный_слева"/>
    <w:basedOn w:val="a6"/>
    <w:rsid w:val="00301DFE"/>
    <w:rPr>
      <w:sz w:val="22"/>
      <w:szCs w:val="22"/>
    </w:rPr>
  </w:style>
  <w:style w:type="paragraph" w:customStyle="1" w:styleId="14">
    <w:name w:val="Обычный 1"/>
    <w:basedOn w:val="a6"/>
    <w:next w:val="a6"/>
    <w:semiHidden/>
    <w:pPr>
      <w:tabs>
        <w:tab w:val="num" w:pos="360"/>
      </w:tabs>
      <w:spacing w:before="120"/>
      <w:ind w:left="360" w:hanging="360"/>
      <w:jc w:val="both"/>
    </w:pPr>
    <w:rPr>
      <w:szCs w:val="20"/>
    </w:rPr>
  </w:style>
  <w:style w:type="table" w:styleId="afb">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бычный влево"/>
    <w:basedOn w:val="14"/>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styleId="afe">
    <w:name w:val="Body Text"/>
    <w:aliases w:val=" Знак1 Знак,Знак1 Знак"/>
    <w:basedOn w:val="a6"/>
    <w:link w:val="aff"/>
    <w:rsid w:val="001868F5"/>
    <w:pPr>
      <w:spacing w:after="120" w:line="360" w:lineRule="auto"/>
      <w:ind w:firstLine="684"/>
      <w:jc w:val="both"/>
    </w:pPr>
    <w:rPr>
      <w:lang w:val="x-none" w:eastAsia="x-none"/>
    </w:rPr>
  </w:style>
  <w:style w:type="character" w:customStyle="1" w:styleId="aff">
    <w:name w:val="Основной текст Знак"/>
    <w:aliases w:val=" Знак1 Знак Знак,Знак1 Знак Знак"/>
    <w:link w:val="afe"/>
    <w:rsid w:val="001868F5"/>
    <w:rPr>
      <w:sz w:val="24"/>
      <w:szCs w:val="24"/>
    </w:rPr>
  </w:style>
  <w:style w:type="character" w:styleId="aff0">
    <w:name w:val="Hyperlink"/>
    <w:uiPriority w:val="99"/>
    <w:unhideWhenUsed/>
    <w:rsid w:val="00CE138B"/>
    <w:rPr>
      <w:color w:val="0000FF"/>
      <w:u w:val="single"/>
    </w:rPr>
  </w:style>
  <w:style w:type="character" w:customStyle="1" w:styleId="23">
    <w:name w:val="Заголовок 2 Знак"/>
    <w:link w:val="22"/>
    <w:rsid w:val="001F1C95"/>
    <w:rPr>
      <w:b/>
      <w:bCs/>
      <w:iCs/>
      <w:sz w:val="28"/>
      <w:szCs w:val="28"/>
      <w:lang w:val="x-none" w:eastAsia="x-none"/>
    </w:rPr>
  </w:style>
  <w:style w:type="paragraph" w:customStyle="1" w:styleId="aff1">
    <w:name w:val="Табличный_справа"/>
    <w:basedOn w:val="a6"/>
    <w:rsid w:val="000B4AE7"/>
    <w:pPr>
      <w:jc w:val="right"/>
    </w:pPr>
    <w:rPr>
      <w:sz w:val="22"/>
      <w:szCs w:val="22"/>
    </w:rPr>
  </w:style>
  <w:style w:type="paragraph" w:styleId="aff2">
    <w:name w:val="header"/>
    <w:aliases w:val=" Знак4"/>
    <w:basedOn w:val="a6"/>
    <w:link w:val="aff3"/>
    <w:rsid w:val="000B4AE7"/>
    <w:pPr>
      <w:tabs>
        <w:tab w:val="center" w:pos="4677"/>
        <w:tab w:val="right" w:pos="9355"/>
      </w:tabs>
    </w:pPr>
    <w:rPr>
      <w:lang w:val="x-none" w:eastAsia="x-none"/>
    </w:rPr>
  </w:style>
  <w:style w:type="character" w:customStyle="1" w:styleId="aff3">
    <w:name w:val="Верхний колонтитул Знак"/>
    <w:aliases w:val=" Знак4 Знак"/>
    <w:link w:val="aff2"/>
    <w:rsid w:val="000B4AE7"/>
    <w:rPr>
      <w:sz w:val="24"/>
      <w:szCs w:val="24"/>
    </w:rPr>
  </w:style>
  <w:style w:type="paragraph" w:styleId="aff4">
    <w:name w:val="footer"/>
    <w:aliases w:val=" Знак, Знак6,Знак,Знак6"/>
    <w:basedOn w:val="a6"/>
    <w:link w:val="aff5"/>
    <w:uiPriority w:val="99"/>
    <w:rsid w:val="000B4AE7"/>
    <w:pPr>
      <w:tabs>
        <w:tab w:val="center" w:pos="4677"/>
        <w:tab w:val="right" w:pos="9355"/>
      </w:tabs>
    </w:pPr>
    <w:rPr>
      <w:lang w:val="x-none" w:eastAsia="x-none"/>
    </w:rPr>
  </w:style>
  <w:style w:type="character" w:customStyle="1" w:styleId="aff5">
    <w:name w:val="Нижний колонтитул Знак"/>
    <w:aliases w:val=" Знак Знак, Знак6 Знак,Знак Знак,Знак6 Знак"/>
    <w:link w:val="aff4"/>
    <w:uiPriority w:val="99"/>
    <w:rsid w:val="000B4AE7"/>
    <w:rPr>
      <w:sz w:val="24"/>
      <w:szCs w:val="24"/>
    </w:rPr>
  </w:style>
  <w:style w:type="numbering" w:customStyle="1" w:styleId="1">
    <w:name w:val="Стиль1"/>
    <w:uiPriority w:val="99"/>
    <w:rsid w:val="0087197F"/>
    <w:pPr>
      <w:numPr>
        <w:numId w:val="8"/>
      </w:numPr>
    </w:pPr>
  </w:style>
  <w:style w:type="paragraph" w:customStyle="1" w:styleId="S">
    <w:name w:val="S_Титульный"/>
    <w:basedOn w:val="a6"/>
    <w:rsid w:val="003C2309"/>
    <w:pPr>
      <w:spacing w:line="360" w:lineRule="auto"/>
      <w:ind w:left="3240"/>
      <w:jc w:val="right"/>
    </w:pPr>
    <w:rPr>
      <w:b/>
      <w:sz w:val="32"/>
      <w:szCs w:val="32"/>
    </w:rPr>
  </w:style>
  <w:style w:type="paragraph" w:styleId="aff6">
    <w:name w:val="No Spacing"/>
    <w:uiPriority w:val="1"/>
    <w:qFormat/>
    <w:rsid w:val="000B4AE7"/>
    <w:rPr>
      <w:sz w:val="24"/>
      <w:szCs w:val="24"/>
    </w:rPr>
  </w:style>
  <w:style w:type="paragraph" w:styleId="a2">
    <w:name w:val="List Bullet"/>
    <w:basedOn w:val="a6"/>
    <w:autoRedefine/>
    <w:uiPriority w:val="99"/>
    <w:rsid w:val="007A6BDC"/>
    <w:pPr>
      <w:numPr>
        <w:numId w:val="7"/>
      </w:numPr>
      <w:tabs>
        <w:tab w:val="clear" w:pos="0"/>
        <w:tab w:val="left" w:pos="900"/>
        <w:tab w:val="left" w:pos="1080"/>
      </w:tabs>
      <w:spacing w:line="360" w:lineRule="auto"/>
      <w:ind w:left="0"/>
      <w:jc w:val="both"/>
    </w:pPr>
    <w:rPr>
      <w:color w:val="000000"/>
      <w:spacing w:val="-1"/>
    </w:rPr>
  </w:style>
  <w:style w:type="paragraph" w:customStyle="1" w:styleId="21">
    <w:name w:val="Табличный_нумерованный_2"/>
    <w:basedOn w:val="a3"/>
    <w:qFormat/>
    <w:rsid w:val="001535FA"/>
    <w:pPr>
      <w:numPr>
        <w:ilvl w:val="1"/>
      </w:numPr>
    </w:pPr>
    <w:rPr>
      <w:lang w:val="ru-RU"/>
    </w:rPr>
  </w:style>
  <w:style w:type="character" w:customStyle="1" w:styleId="12">
    <w:name w:val="Заголовок 1 Знак"/>
    <w:aliases w:val="Заголовок 1 Знак Знак Знак1,Заголовок 1 Знак Знак Знак Знак"/>
    <w:link w:val="10"/>
    <w:rsid w:val="00115D0C"/>
    <w:rPr>
      <w:b/>
      <w:bCs/>
      <w:caps/>
      <w:kern w:val="32"/>
      <w:sz w:val="28"/>
      <w:szCs w:val="28"/>
      <w:lang w:val="x-none" w:eastAsia="x-none"/>
    </w:rPr>
  </w:style>
  <w:style w:type="character" w:customStyle="1" w:styleId="30">
    <w:name w:val="Заголовок 3 Знак"/>
    <w:link w:val="3"/>
    <w:rsid w:val="00115D0C"/>
    <w:rPr>
      <w:b/>
      <w:bCs/>
      <w:sz w:val="26"/>
      <w:szCs w:val="26"/>
      <w:lang w:val="x-none" w:eastAsia="x-none"/>
    </w:rPr>
  </w:style>
  <w:style w:type="character" w:customStyle="1" w:styleId="120">
    <w:name w:val="Заголовок_12"/>
    <w:uiPriority w:val="99"/>
    <w:semiHidden/>
    <w:rsid w:val="00115D0C"/>
    <w:rPr>
      <w:b/>
      <w:bCs/>
    </w:rPr>
  </w:style>
  <w:style w:type="character" w:styleId="aff7">
    <w:name w:val="page number"/>
    <w:rsid w:val="00AE52B5"/>
  </w:style>
  <w:style w:type="paragraph" w:styleId="26">
    <w:name w:val="List 2"/>
    <w:basedOn w:val="a6"/>
    <w:rsid w:val="000269AA"/>
    <w:pPr>
      <w:ind w:left="566" w:hanging="283"/>
      <w:contextualSpacing/>
    </w:p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99"/>
    <w:locked/>
    <w:rsid w:val="00C4310F"/>
    <w:rPr>
      <w:b/>
      <w:bCs/>
      <w:sz w:val="22"/>
    </w:rPr>
  </w:style>
  <w:style w:type="character" w:styleId="aff8">
    <w:name w:val="Emphasis"/>
    <w:qFormat/>
    <w:rsid w:val="00C4310F"/>
    <w:rPr>
      <w:b/>
      <w:bCs/>
      <w:i/>
      <w:iCs/>
    </w:rPr>
  </w:style>
  <w:style w:type="paragraph" w:styleId="20">
    <w:name w:val="List Bullet 2"/>
    <w:basedOn w:val="a6"/>
    <w:rsid w:val="00582A64"/>
    <w:pPr>
      <w:numPr>
        <w:numId w:val="10"/>
      </w:numPr>
      <w:contextualSpacing/>
    </w:pPr>
  </w:style>
  <w:style w:type="paragraph" w:styleId="a">
    <w:name w:val="List Number"/>
    <w:basedOn w:val="a6"/>
    <w:rsid w:val="00582A64"/>
    <w:pPr>
      <w:numPr>
        <w:numId w:val="14"/>
      </w:numPr>
      <w:contextualSpacing/>
    </w:pPr>
  </w:style>
  <w:style w:type="paragraph" w:styleId="2">
    <w:name w:val="List Number 2"/>
    <w:basedOn w:val="a6"/>
    <w:rsid w:val="00582A64"/>
    <w:pPr>
      <w:numPr>
        <w:numId w:val="15"/>
      </w:numPr>
      <w:contextualSpacing/>
    </w:pPr>
  </w:style>
  <w:style w:type="paragraph" w:styleId="4">
    <w:name w:val="List Number 4"/>
    <w:basedOn w:val="a6"/>
    <w:rsid w:val="00582A64"/>
    <w:pPr>
      <w:numPr>
        <w:numId w:val="17"/>
      </w:numPr>
      <w:contextualSpacing/>
    </w:pPr>
  </w:style>
  <w:style w:type="paragraph" w:styleId="5">
    <w:name w:val="List Number 5"/>
    <w:basedOn w:val="a6"/>
    <w:rsid w:val="00582A6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935">
      <w:bodyDiv w:val="1"/>
      <w:marLeft w:val="0"/>
      <w:marRight w:val="0"/>
      <w:marTop w:val="0"/>
      <w:marBottom w:val="0"/>
      <w:divBdr>
        <w:top w:val="none" w:sz="0" w:space="0" w:color="auto"/>
        <w:left w:val="none" w:sz="0" w:space="0" w:color="auto"/>
        <w:bottom w:val="none" w:sz="0" w:space="0" w:color="auto"/>
        <w:right w:val="none" w:sz="0" w:space="0" w:color="auto"/>
      </w:divBdr>
    </w:div>
    <w:div w:id="1159031114">
      <w:bodyDiv w:val="1"/>
      <w:marLeft w:val="0"/>
      <w:marRight w:val="0"/>
      <w:marTop w:val="0"/>
      <w:marBottom w:val="0"/>
      <w:divBdr>
        <w:top w:val="none" w:sz="0" w:space="0" w:color="auto"/>
        <w:left w:val="none" w:sz="0" w:space="0" w:color="auto"/>
        <w:bottom w:val="none" w:sz="0" w:space="0" w:color="auto"/>
        <w:right w:val="none" w:sz="0" w:space="0" w:color="auto"/>
      </w:divBdr>
    </w:div>
    <w:div w:id="1171525263">
      <w:bodyDiv w:val="1"/>
      <w:marLeft w:val="0"/>
      <w:marRight w:val="0"/>
      <w:marTop w:val="0"/>
      <w:marBottom w:val="0"/>
      <w:divBdr>
        <w:top w:val="none" w:sz="0" w:space="0" w:color="auto"/>
        <w:left w:val="none" w:sz="0" w:space="0" w:color="auto"/>
        <w:bottom w:val="none" w:sz="0" w:space="0" w:color="auto"/>
        <w:right w:val="none" w:sz="0" w:space="0" w:color="auto"/>
      </w:divBdr>
    </w:div>
    <w:div w:id="1467427640">
      <w:bodyDiv w:val="1"/>
      <w:marLeft w:val="0"/>
      <w:marRight w:val="0"/>
      <w:marTop w:val="0"/>
      <w:marBottom w:val="0"/>
      <w:divBdr>
        <w:top w:val="none" w:sz="0" w:space="0" w:color="auto"/>
        <w:left w:val="none" w:sz="0" w:space="0" w:color="auto"/>
        <w:bottom w:val="none" w:sz="0" w:space="0" w:color="auto"/>
        <w:right w:val="none" w:sz="0" w:space="0" w:color="auto"/>
      </w:divBdr>
    </w:div>
    <w:div w:id="20403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39C6-1CFE-4479-B5D1-F7884C78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7214</Words>
  <Characters>41123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48241</CharactersWithSpaces>
  <SharedDoc>false</SharedDoc>
  <HLinks>
    <vt:vector size="108" baseType="variant">
      <vt:variant>
        <vt:i4>1376311</vt:i4>
      </vt:variant>
      <vt:variant>
        <vt:i4>107</vt:i4>
      </vt:variant>
      <vt:variant>
        <vt:i4>0</vt:i4>
      </vt:variant>
      <vt:variant>
        <vt:i4>5</vt:i4>
      </vt:variant>
      <vt:variant>
        <vt:lpwstr/>
      </vt:variant>
      <vt:variant>
        <vt:lpwstr>_Toc364693913</vt:lpwstr>
      </vt:variant>
      <vt:variant>
        <vt:i4>1376311</vt:i4>
      </vt:variant>
      <vt:variant>
        <vt:i4>101</vt:i4>
      </vt:variant>
      <vt:variant>
        <vt:i4>0</vt:i4>
      </vt:variant>
      <vt:variant>
        <vt:i4>5</vt:i4>
      </vt:variant>
      <vt:variant>
        <vt:lpwstr/>
      </vt:variant>
      <vt:variant>
        <vt:lpwstr>_Toc364693912</vt:lpwstr>
      </vt:variant>
      <vt:variant>
        <vt:i4>1376311</vt:i4>
      </vt:variant>
      <vt:variant>
        <vt:i4>95</vt:i4>
      </vt:variant>
      <vt:variant>
        <vt:i4>0</vt:i4>
      </vt:variant>
      <vt:variant>
        <vt:i4>5</vt:i4>
      </vt:variant>
      <vt:variant>
        <vt:lpwstr/>
      </vt:variant>
      <vt:variant>
        <vt:lpwstr>_Toc364693911</vt:lpwstr>
      </vt:variant>
      <vt:variant>
        <vt:i4>1376311</vt:i4>
      </vt:variant>
      <vt:variant>
        <vt:i4>89</vt:i4>
      </vt:variant>
      <vt:variant>
        <vt:i4>0</vt:i4>
      </vt:variant>
      <vt:variant>
        <vt:i4>5</vt:i4>
      </vt:variant>
      <vt:variant>
        <vt:lpwstr/>
      </vt:variant>
      <vt:variant>
        <vt:lpwstr>_Toc364693910</vt:lpwstr>
      </vt:variant>
      <vt:variant>
        <vt:i4>1310775</vt:i4>
      </vt:variant>
      <vt:variant>
        <vt:i4>83</vt:i4>
      </vt:variant>
      <vt:variant>
        <vt:i4>0</vt:i4>
      </vt:variant>
      <vt:variant>
        <vt:i4>5</vt:i4>
      </vt:variant>
      <vt:variant>
        <vt:lpwstr/>
      </vt:variant>
      <vt:variant>
        <vt:lpwstr>_Toc364693909</vt:lpwstr>
      </vt:variant>
      <vt:variant>
        <vt:i4>1310775</vt:i4>
      </vt:variant>
      <vt:variant>
        <vt:i4>77</vt:i4>
      </vt:variant>
      <vt:variant>
        <vt:i4>0</vt:i4>
      </vt:variant>
      <vt:variant>
        <vt:i4>5</vt:i4>
      </vt:variant>
      <vt:variant>
        <vt:lpwstr/>
      </vt:variant>
      <vt:variant>
        <vt:lpwstr>_Toc364693908</vt:lpwstr>
      </vt:variant>
      <vt:variant>
        <vt:i4>1310775</vt:i4>
      </vt:variant>
      <vt:variant>
        <vt:i4>71</vt:i4>
      </vt:variant>
      <vt:variant>
        <vt:i4>0</vt:i4>
      </vt:variant>
      <vt:variant>
        <vt:i4>5</vt:i4>
      </vt:variant>
      <vt:variant>
        <vt:lpwstr/>
      </vt:variant>
      <vt:variant>
        <vt:lpwstr>_Toc364693907</vt:lpwstr>
      </vt:variant>
      <vt:variant>
        <vt:i4>1310775</vt:i4>
      </vt:variant>
      <vt:variant>
        <vt:i4>65</vt:i4>
      </vt:variant>
      <vt:variant>
        <vt:i4>0</vt:i4>
      </vt:variant>
      <vt:variant>
        <vt:i4>5</vt:i4>
      </vt:variant>
      <vt:variant>
        <vt:lpwstr/>
      </vt:variant>
      <vt:variant>
        <vt:lpwstr>_Toc364693906</vt:lpwstr>
      </vt:variant>
      <vt:variant>
        <vt:i4>1310775</vt:i4>
      </vt:variant>
      <vt:variant>
        <vt:i4>59</vt:i4>
      </vt:variant>
      <vt:variant>
        <vt:i4>0</vt:i4>
      </vt:variant>
      <vt:variant>
        <vt:i4>5</vt:i4>
      </vt:variant>
      <vt:variant>
        <vt:lpwstr/>
      </vt:variant>
      <vt:variant>
        <vt:lpwstr>_Toc364693905</vt:lpwstr>
      </vt:variant>
      <vt:variant>
        <vt:i4>1310775</vt:i4>
      </vt:variant>
      <vt:variant>
        <vt:i4>53</vt:i4>
      </vt:variant>
      <vt:variant>
        <vt:i4>0</vt:i4>
      </vt:variant>
      <vt:variant>
        <vt:i4>5</vt:i4>
      </vt:variant>
      <vt:variant>
        <vt:lpwstr/>
      </vt:variant>
      <vt:variant>
        <vt:lpwstr>_Toc364693904</vt:lpwstr>
      </vt:variant>
      <vt:variant>
        <vt:i4>1310775</vt:i4>
      </vt:variant>
      <vt:variant>
        <vt:i4>47</vt:i4>
      </vt:variant>
      <vt:variant>
        <vt:i4>0</vt:i4>
      </vt:variant>
      <vt:variant>
        <vt:i4>5</vt:i4>
      </vt:variant>
      <vt:variant>
        <vt:lpwstr/>
      </vt:variant>
      <vt:variant>
        <vt:lpwstr>_Toc364693903</vt:lpwstr>
      </vt:variant>
      <vt:variant>
        <vt:i4>1310775</vt:i4>
      </vt:variant>
      <vt:variant>
        <vt:i4>41</vt:i4>
      </vt:variant>
      <vt:variant>
        <vt:i4>0</vt:i4>
      </vt:variant>
      <vt:variant>
        <vt:i4>5</vt:i4>
      </vt:variant>
      <vt:variant>
        <vt:lpwstr/>
      </vt:variant>
      <vt:variant>
        <vt:lpwstr>_Toc364693902</vt:lpwstr>
      </vt:variant>
      <vt:variant>
        <vt:i4>1310775</vt:i4>
      </vt:variant>
      <vt:variant>
        <vt:i4>35</vt:i4>
      </vt:variant>
      <vt:variant>
        <vt:i4>0</vt:i4>
      </vt:variant>
      <vt:variant>
        <vt:i4>5</vt:i4>
      </vt:variant>
      <vt:variant>
        <vt:lpwstr/>
      </vt:variant>
      <vt:variant>
        <vt:lpwstr>_Toc364693901</vt:lpwstr>
      </vt:variant>
      <vt:variant>
        <vt:i4>1310775</vt:i4>
      </vt:variant>
      <vt:variant>
        <vt:i4>29</vt:i4>
      </vt:variant>
      <vt:variant>
        <vt:i4>0</vt:i4>
      </vt:variant>
      <vt:variant>
        <vt:i4>5</vt:i4>
      </vt:variant>
      <vt:variant>
        <vt:lpwstr/>
      </vt:variant>
      <vt:variant>
        <vt:lpwstr>_Toc364693900</vt:lpwstr>
      </vt:variant>
      <vt:variant>
        <vt:i4>1900598</vt:i4>
      </vt:variant>
      <vt:variant>
        <vt:i4>23</vt:i4>
      </vt:variant>
      <vt:variant>
        <vt:i4>0</vt:i4>
      </vt:variant>
      <vt:variant>
        <vt:i4>5</vt:i4>
      </vt:variant>
      <vt:variant>
        <vt:lpwstr/>
      </vt:variant>
      <vt:variant>
        <vt:lpwstr>_Toc364693899</vt:lpwstr>
      </vt:variant>
      <vt:variant>
        <vt:i4>1900598</vt:i4>
      </vt:variant>
      <vt:variant>
        <vt:i4>17</vt:i4>
      </vt:variant>
      <vt:variant>
        <vt:i4>0</vt:i4>
      </vt:variant>
      <vt:variant>
        <vt:i4>5</vt:i4>
      </vt:variant>
      <vt:variant>
        <vt:lpwstr/>
      </vt:variant>
      <vt:variant>
        <vt:lpwstr>_Toc364693898</vt:lpwstr>
      </vt:variant>
      <vt:variant>
        <vt:i4>1900598</vt:i4>
      </vt:variant>
      <vt:variant>
        <vt:i4>11</vt:i4>
      </vt:variant>
      <vt:variant>
        <vt:i4>0</vt:i4>
      </vt:variant>
      <vt:variant>
        <vt:i4>5</vt:i4>
      </vt:variant>
      <vt:variant>
        <vt:lpwstr/>
      </vt:variant>
      <vt:variant>
        <vt:lpwstr>_Toc364693897</vt:lpwstr>
      </vt:variant>
      <vt:variant>
        <vt:i4>1900598</vt:i4>
      </vt:variant>
      <vt:variant>
        <vt:i4>5</vt:i4>
      </vt:variant>
      <vt:variant>
        <vt:i4>0</vt:i4>
      </vt:variant>
      <vt:variant>
        <vt:i4>5</vt:i4>
      </vt:variant>
      <vt:variant>
        <vt:lpwstr/>
      </vt:variant>
      <vt:variant>
        <vt:lpwstr>_Toc364693896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2016-03-25T05:23:00Z</dcterms:created>
  <dcterms:modified xsi:type="dcterms:W3CDTF">2016-05-11T06:28:00Z</dcterms:modified>
  <cp:contentStatus/>
</cp:coreProperties>
</file>