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4CA0" w:rsidRDefault="00C235EC" w:rsidP="00CB5B08">
      <w:pPr>
        <w:spacing w:after="0"/>
        <w:ind w:left="1077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CB5B08">
        <w:rPr>
          <w:rFonts w:ascii="Times New Roman" w:hAnsi="Times New Roman" w:cs="Times New Roman"/>
          <w:sz w:val="28"/>
          <w:szCs w:val="28"/>
        </w:rPr>
        <w:t>2</w:t>
      </w:r>
    </w:p>
    <w:p w:rsidR="00CB5B08" w:rsidRDefault="00CB5B08" w:rsidP="00E21F0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B5B08" w:rsidRDefault="00CB5B08" w:rsidP="00E21F0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B5B08" w:rsidRDefault="00CB5B08" w:rsidP="00E21F0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97BCE" w:rsidRPr="00E21F05" w:rsidRDefault="00E21F05" w:rsidP="00E21F0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21F05">
        <w:rPr>
          <w:rFonts w:ascii="Times New Roman" w:hAnsi="Times New Roman" w:cs="Times New Roman"/>
          <w:sz w:val="28"/>
          <w:szCs w:val="28"/>
        </w:rPr>
        <w:t xml:space="preserve">План мероприятий («дорожная карта») по устранению </w:t>
      </w:r>
      <w:proofErr w:type="spellStart"/>
      <w:r w:rsidRPr="00E21F05">
        <w:rPr>
          <w:rFonts w:ascii="Times New Roman" w:hAnsi="Times New Roman" w:cs="Times New Roman"/>
          <w:sz w:val="28"/>
          <w:szCs w:val="28"/>
        </w:rPr>
        <w:t>комплаенс-рисков</w:t>
      </w:r>
      <w:proofErr w:type="spellEnd"/>
      <w:r w:rsidRPr="00E21F05">
        <w:rPr>
          <w:rFonts w:ascii="Times New Roman" w:hAnsi="Times New Roman" w:cs="Times New Roman"/>
          <w:sz w:val="28"/>
          <w:szCs w:val="28"/>
        </w:rPr>
        <w:t xml:space="preserve"> в</w:t>
      </w:r>
    </w:p>
    <w:p w:rsidR="002D2BF5" w:rsidRPr="003C77FA" w:rsidRDefault="009E0162" w:rsidP="00E21F0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Гулькевичском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районе</w:t>
      </w:r>
      <w:proofErr w:type="gramEnd"/>
    </w:p>
    <w:p w:rsidR="002D2BF5" w:rsidRPr="003C77FA" w:rsidRDefault="002D2BF5" w:rsidP="00E21F0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C77FA">
        <w:rPr>
          <w:rFonts w:ascii="Times New Roman" w:hAnsi="Times New Roman" w:cs="Times New Roman"/>
          <w:b w:val="0"/>
          <w:sz w:val="24"/>
          <w:szCs w:val="24"/>
        </w:rPr>
        <w:t>(наименование муниципального образования Краснодарского края)</w:t>
      </w:r>
    </w:p>
    <w:p w:rsidR="002D2BF5" w:rsidRPr="003C77FA" w:rsidRDefault="002D2BF5" w:rsidP="00E21F05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540"/>
        <w:gridCol w:w="3254"/>
        <w:gridCol w:w="2977"/>
        <w:gridCol w:w="3402"/>
        <w:gridCol w:w="1701"/>
        <w:gridCol w:w="2686"/>
      </w:tblGrid>
      <w:tr w:rsidR="00E21F05" w:rsidRPr="00BF5EE4" w:rsidTr="00483902">
        <w:tc>
          <w:tcPr>
            <w:tcW w:w="540" w:type="dxa"/>
          </w:tcPr>
          <w:p w:rsidR="00E21F05" w:rsidRPr="00BF5EE4" w:rsidRDefault="00E21F05" w:rsidP="00E21F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EE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F5EE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BF5EE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BF5EE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254" w:type="dxa"/>
          </w:tcPr>
          <w:p w:rsidR="00E21F05" w:rsidRPr="00BF5EE4" w:rsidRDefault="00E21F05" w:rsidP="00E21F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EE4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977" w:type="dxa"/>
          </w:tcPr>
          <w:p w:rsidR="00E21F05" w:rsidRPr="00BF5EE4" w:rsidRDefault="00E21F05" w:rsidP="00E21F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EE4">
              <w:rPr>
                <w:rFonts w:ascii="Times New Roman" w:hAnsi="Times New Roman" w:cs="Times New Roman"/>
                <w:sz w:val="24"/>
                <w:szCs w:val="24"/>
              </w:rPr>
              <w:t>Описание действий, направленных на исполнение мероприятия</w:t>
            </w:r>
          </w:p>
        </w:tc>
        <w:tc>
          <w:tcPr>
            <w:tcW w:w="3402" w:type="dxa"/>
          </w:tcPr>
          <w:p w:rsidR="00E21F05" w:rsidRPr="00BF5EE4" w:rsidRDefault="00E21F05" w:rsidP="00D95E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EE4">
              <w:rPr>
                <w:rFonts w:ascii="Times New Roman" w:hAnsi="Times New Roman" w:cs="Times New Roman"/>
                <w:sz w:val="24"/>
                <w:szCs w:val="24"/>
              </w:rPr>
              <w:t>Ответственный за исполнение мероприятия (должностное лицо, структурное подразделение)</w:t>
            </w:r>
          </w:p>
        </w:tc>
        <w:tc>
          <w:tcPr>
            <w:tcW w:w="1701" w:type="dxa"/>
          </w:tcPr>
          <w:p w:rsidR="00E21F05" w:rsidRPr="00BF5EE4" w:rsidRDefault="00E21F05" w:rsidP="00E21F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EE4">
              <w:rPr>
                <w:rFonts w:ascii="Times New Roman" w:hAnsi="Times New Roman" w:cs="Times New Roman"/>
                <w:sz w:val="24"/>
                <w:szCs w:val="24"/>
              </w:rPr>
              <w:t>Срок исполнения мероприятия</w:t>
            </w:r>
          </w:p>
        </w:tc>
        <w:tc>
          <w:tcPr>
            <w:tcW w:w="2686" w:type="dxa"/>
          </w:tcPr>
          <w:p w:rsidR="00E21F05" w:rsidRPr="00BF5EE4" w:rsidRDefault="00D95E2B" w:rsidP="00D95E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EE4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</w:t>
            </w:r>
            <w:r w:rsidR="00E21F05" w:rsidRPr="00BF5EE4">
              <w:rPr>
                <w:rFonts w:ascii="Times New Roman" w:hAnsi="Times New Roman" w:cs="Times New Roman"/>
                <w:sz w:val="24"/>
                <w:szCs w:val="24"/>
              </w:rPr>
              <w:t>исполнения мероприятия</w:t>
            </w:r>
          </w:p>
        </w:tc>
      </w:tr>
      <w:tr w:rsidR="00E21F05" w:rsidRPr="00BF5EE4" w:rsidTr="00483902">
        <w:tc>
          <w:tcPr>
            <w:tcW w:w="540" w:type="dxa"/>
          </w:tcPr>
          <w:p w:rsidR="00E21F05" w:rsidRPr="00BF5EE4" w:rsidRDefault="00BF5EE4" w:rsidP="002D2BF5">
            <w:pPr>
              <w:jc w:val="center"/>
              <w:rPr>
                <w:rFonts w:ascii="Times New Roman" w:hAnsi="Times New Roman" w:cs="Times New Roman"/>
              </w:rPr>
            </w:pPr>
            <w:r w:rsidRPr="00BF5EE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254" w:type="dxa"/>
          </w:tcPr>
          <w:p w:rsidR="00E21F05" w:rsidRPr="00BF5EE4" w:rsidRDefault="009E0162" w:rsidP="00BF5E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5EE4">
              <w:rPr>
                <w:rFonts w:ascii="Times New Roman" w:hAnsi="Times New Roman" w:cs="Times New Roman"/>
                <w:sz w:val="24"/>
                <w:szCs w:val="24"/>
              </w:rPr>
              <w:t>Анализ выявленных нарушений</w:t>
            </w:r>
            <w:r w:rsidR="00BF5EE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5EE4">
              <w:rPr>
                <w:rFonts w:ascii="Times New Roman" w:hAnsi="Times New Roman" w:cs="Times New Roman"/>
                <w:sz w:val="24"/>
                <w:szCs w:val="24"/>
              </w:rPr>
              <w:t xml:space="preserve">антимонопольного законодательства (наличие предостережений, предупреждений, штрафов, жалоб, возбужденных дел) в деятельности администрации муниципального образования Гулькевичский район (далее - администрация) </w:t>
            </w:r>
          </w:p>
        </w:tc>
        <w:tc>
          <w:tcPr>
            <w:tcW w:w="2977" w:type="dxa"/>
          </w:tcPr>
          <w:p w:rsidR="00E21F05" w:rsidRPr="00BF5EE4" w:rsidRDefault="00935B09" w:rsidP="002D2BF5">
            <w:pPr>
              <w:jc w:val="center"/>
              <w:rPr>
                <w:rFonts w:ascii="Times New Roman" w:hAnsi="Times New Roman" w:cs="Times New Roman"/>
              </w:rPr>
            </w:pPr>
            <w:r w:rsidRPr="00935B09">
              <w:rPr>
                <w:rFonts w:ascii="Times New Roman" w:hAnsi="Times New Roman" w:cs="Times New Roman"/>
              </w:rPr>
              <w:t>на постоянной основе проводится мониторинг и анализ практики применения антимонопольного законодательства</w:t>
            </w:r>
          </w:p>
        </w:tc>
        <w:tc>
          <w:tcPr>
            <w:tcW w:w="3402" w:type="dxa"/>
          </w:tcPr>
          <w:p w:rsidR="00E21F05" w:rsidRPr="00BF5EE4" w:rsidRDefault="00483902" w:rsidP="00483902">
            <w:pPr>
              <w:jc w:val="center"/>
              <w:rPr>
                <w:rFonts w:ascii="Times New Roman" w:hAnsi="Times New Roman" w:cs="Times New Roman"/>
              </w:rPr>
            </w:pPr>
            <w:r w:rsidRPr="00483902">
              <w:rPr>
                <w:rFonts w:ascii="Times New Roman" w:hAnsi="Times New Roman" w:cs="Times New Roman"/>
              </w:rPr>
              <w:t>управление эконо</w:t>
            </w:r>
            <w:r>
              <w:rPr>
                <w:rFonts w:ascii="Times New Roman" w:hAnsi="Times New Roman" w:cs="Times New Roman"/>
              </w:rPr>
              <w:t>м</w:t>
            </w:r>
            <w:r w:rsidRPr="00483902">
              <w:rPr>
                <w:rFonts w:ascii="Times New Roman" w:hAnsi="Times New Roman" w:cs="Times New Roman"/>
              </w:rPr>
              <w:t>ики и потребительской сферы совместно со структурными подразделениями администрации</w:t>
            </w:r>
          </w:p>
        </w:tc>
        <w:tc>
          <w:tcPr>
            <w:tcW w:w="1701" w:type="dxa"/>
          </w:tcPr>
          <w:p w:rsidR="00E21F05" w:rsidRPr="00BF5EE4" w:rsidRDefault="00483902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Ежегодно, в срок до 1 марта</w:t>
            </w:r>
          </w:p>
        </w:tc>
        <w:tc>
          <w:tcPr>
            <w:tcW w:w="2686" w:type="dxa"/>
          </w:tcPr>
          <w:p w:rsidR="00E21F05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 w:rsidRPr="00D40CAC">
              <w:rPr>
                <w:rFonts w:ascii="Times New Roman" w:hAnsi="Times New Roman" w:cs="Times New Roman"/>
              </w:rPr>
              <w:t>Минимизация риска нарушения антимонопольного законодательства</w:t>
            </w:r>
          </w:p>
        </w:tc>
      </w:tr>
      <w:tr w:rsidR="00E21F05" w:rsidRPr="00BF5EE4" w:rsidTr="00483902">
        <w:tc>
          <w:tcPr>
            <w:tcW w:w="540" w:type="dxa"/>
          </w:tcPr>
          <w:p w:rsidR="00E21F05" w:rsidRPr="00BF5EE4" w:rsidRDefault="00BF5EE4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254" w:type="dxa"/>
          </w:tcPr>
          <w:p w:rsidR="00E21F05" w:rsidRPr="00BF5EE4" w:rsidRDefault="00BF5EE4" w:rsidP="00BF5EE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BF5EE4">
              <w:rPr>
                <w:rFonts w:ascii="Times New Roman" w:hAnsi="Times New Roman" w:cs="Times New Roman"/>
              </w:rPr>
              <w:t>нализ нормативных правовых актов администрации и их проектов на наличие признаков нарушения антимонопольного законодательства</w:t>
            </w:r>
          </w:p>
        </w:tc>
        <w:tc>
          <w:tcPr>
            <w:tcW w:w="2977" w:type="dxa"/>
          </w:tcPr>
          <w:p w:rsidR="00E21F05" w:rsidRPr="00BF5EE4" w:rsidRDefault="00D40CAC" w:rsidP="00D40CAC">
            <w:pPr>
              <w:jc w:val="center"/>
              <w:rPr>
                <w:rFonts w:ascii="Times New Roman" w:hAnsi="Times New Roman" w:cs="Times New Roman"/>
              </w:rPr>
            </w:pPr>
            <w:r w:rsidRPr="00D40CAC">
              <w:rPr>
                <w:rFonts w:ascii="Times New Roman" w:hAnsi="Times New Roman" w:cs="Times New Roman"/>
              </w:rPr>
              <w:t xml:space="preserve">Проведение </w:t>
            </w:r>
            <w:proofErr w:type="gramStart"/>
            <w:r w:rsidRPr="00D40CAC">
              <w:rPr>
                <w:rFonts w:ascii="Times New Roman" w:hAnsi="Times New Roman" w:cs="Times New Roman"/>
              </w:rPr>
              <w:t>оценки регулирующего воздействия проектов муниципальных нормативных правовых актов администрации</w:t>
            </w:r>
            <w:proofErr w:type="gramEnd"/>
            <w:r w:rsidRPr="00D40CAC">
              <w:rPr>
                <w:rFonts w:ascii="Times New Roman" w:hAnsi="Times New Roman" w:cs="Times New Roman"/>
              </w:rPr>
              <w:t xml:space="preserve"> и экспертизы муниципальных нормативных правовых актов </w:t>
            </w:r>
          </w:p>
        </w:tc>
        <w:tc>
          <w:tcPr>
            <w:tcW w:w="3402" w:type="dxa"/>
          </w:tcPr>
          <w:p w:rsidR="00E21F05" w:rsidRPr="00BF5EE4" w:rsidRDefault="00483902" w:rsidP="0048390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Правовое управление</w:t>
            </w:r>
          </w:p>
        </w:tc>
        <w:tc>
          <w:tcPr>
            <w:tcW w:w="1701" w:type="dxa"/>
          </w:tcPr>
          <w:p w:rsidR="00E21F05" w:rsidRPr="00BF5EE4" w:rsidRDefault="00483902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Ежегодно, в срок до 1 марта</w:t>
            </w:r>
          </w:p>
        </w:tc>
        <w:tc>
          <w:tcPr>
            <w:tcW w:w="2686" w:type="dxa"/>
          </w:tcPr>
          <w:p w:rsidR="00E21F05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 w:rsidRPr="00D40CAC">
              <w:rPr>
                <w:rFonts w:ascii="Times New Roman" w:hAnsi="Times New Roman" w:cs="Times New Roman"/>
              </w:rPr>
              <w:t>Минимизация риска нарушения антимонопольного законодательства</w:t>
            </w:r>
          </w:p>
        </w:tc>
      </w:tr>
      <w:tr w:rsidR="00E21F05" w:rsidRPr="00BF5EE4" w:rsidTr="00483902">
        <w:tc>
          <w:tcPr>
            <w:tcW w:w="540" w:type="dxa"/>
          </w:tcPr>
          <w:p w:rsidR="00E21F05" w:rsidRPr="00BF5EE4" w:rsidRDefault="00BF5EE4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3.</w:t>
            </w:r>
          </w:p>
        </w:tc>
        <w:tc>
          <w:tcPr>
            <w:tcW w:w="3254" w:type="dxa"/>
          </w:tcPr>
          <w:p w:rsidR="00E21F05" w:rsidRPr="00BF5EE4" w:rsidRDefault="00BF5EE4" w:rsidP="00BF5EE4">
            <w:pPr>
              <w:jc w:val="both"/>
              <w:rPr>
                <w:rFonts w:ascii="Times New Roman" w:hAnsi="Times New Roman" w:cs="Times New Roman"/>
              </w:rPr>
            </w:pPr>
            <w:r w:rsidRPr="00BF5EE4">
              <w:rPr>
                <w:rFonts w:ascii="Times New Roman" w:hAnsi="Times New Roman" w:cs="Times New Roman"/>
              </w:rPr>
              <w:t>Сбор сведений о наличии выявленных нарушений антимонопольного законодательства контролирующими органами</w:t>
            </w:r>
          </w:p>
        </w:tc>
        <w:tc>
          <w:tcPr>
            <w:tcW w:w="2977" w:type="dxa"/>
          </w:tcPr>
          <w:p w:rsidR="00E21F05" w:rsidRPr="00BF5EE4" w:rsidRDefault="00A03107" w:rsidP="002D2BF5">
            <w:pPr>
              <w:jc w:val="center"/>
              <w:rPr>
                <w:rFonts w:ascii="Times New Roman" w:hAnsi="Times New Roman" w:cs="Times New Roman"/>
              </w:rPr>
            </w:pPr>
            <w:r w:rsidRPr="00BF5EE4">
              <w:rPr>
                <w:rFonts w:ascii="Times New Roman" w:hAnsi="Times New Roman" w:cs="Times New Roman"/>
              </w:rPr>
              <w:t>Сбор сведений</w:t>
            </w:r>
          </w:p>
        </w:tc>
        <w:tc>
          <w:tcPr>
            <w:tcW w:w="3402" w:type="dxa"/>
          </w:tcPr>
          <w:p w:rsidR="00E21F05" w:rsidRPr="00BF5EE4" w:rsidRDefault="00483902" w:rsidP="00483902">
            <w:pPr>
              <w:jc w:val="center"/>
              <w:rPr>
                <w:rFonts w:ascii="Times New Roman" w:hAnsi="Times New Roman" w:cs="Times New Roman"/>
              </w:rPr>
            </w:pPr>
            <w:r w:rsidRPr="00483902">
              <w:rPr>
                <w:rFonts w:ascii="Times New Roman" w:hAnsi="Times New Roman" w:cs="Times New Roman"/>
              </w:rPr>
              <w:t>управление эконо</w:t>
            </w:r>
            <w:r>
              <w:rPr>
                <w:rFonts w:ascii="Times New Roman" w:hAnsi="Times New Roman" w:cs="Times New Roman"/>
              </w:rPr>
              <w:t>м</w:t>
            </w:r>
            <w:r w:rsidRPr="00483902">
              <w:rPr>
                <w:rFonts w:ascii="Times New Roman" w:hAnsi="Times New Roman" w:cs="Times New Roman"/>
              </w:rPr>
              <w:t>ики и потребительской сферы совместно со структурными подразделениями администрации</w:t>
            </w:r>
          </w:p>
        </w:tc>
        <w:tc>
          <w:tcPr>
            <w:tcW w:w="1701" w:type="dxa"/>
          </w:tcPr>
          <w:p w:rsidR="00E21F05" w:rsidRPr="00BF5EE4" w:rsidRDefault="00483902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2686" w:type="dxa"/>
          </w:tcPr>
          <w:p w:rsidR="00E21F05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 w:rsidRPr="00D40CAC">
              <w:rPr>
                <w:rFonts w:ascii="Times New Roman" w:hAnsi="Times New Roman" w:cs="Times New Roman"/>
              </w:rPr>
              <w:t>Минимизация риска нарушения антимонопольного законодательства</w:t>
            </w:r>
          </w:p>
        </w:tc>
      </w:tr>
      <w:tr w:rsidR="00BF5EE4" w:rsidRPr="00BF5EE4" w:rsidTr="00483902">
        <w:tc>
          <w:tcPr>
            <w:tcW w:w="540" w:type="dxa"/>
          </w:tcPr>
          <w:p w:rsidR="00BF5EE4" w:rsidRDefault="00BF5EE4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254" w:type="dxa"/>
          </w:tcPr>
          <w:p w:rsidR="00BF5EE4" w:rsidRPr="00BF5EE4" w:rsidRDefault="00BF5EE4" w:rsidP="00BF5EE4">
            <w:pPr>
              <w:jc w:val="both"/>
              <w:rPr>
                <w:rFonts w:ascii="Times New Roman" w:hAnsi="Times New Roman" w:cs="Times New Roman"/>
              </w:rPr>
            </w:pPr>
            <w:r w:rsidRPr="00BF5EE4">
              <w:rPr>
                <w:rFonts w:ascii="Times New Roman" w:hAnsi="Times New Roman" w:cs="Times New Roman"/>
              </w:rPr>
              <w:t>Составление перечня нарушений антимонопольного законодательства в администрации за 2017 - 2019 годы</w:t>
            </w:r>
          </w:p>
        </w:tc>
        <w:tc>
          <w:tcPr>
            <w:tcW w:w="2977" w:type="dxa"/>
          </w:tcPr>
          <w:p w:rsidR="00BF5EE4" w:rsidRPr="00BF5EE4" w:rsidRDefault="00A03107" w:rsidP="002D2BF5">
            <w:pPr>
              <w:jc w:val="center"/>
              <w:rPr>
                <w:rFonts w:ascii="Times New Roman" w:hAnsi="Times New Roman" w:cs="Times New Roman"/>
              </w:rPr>
            </w:pPr>
            <w:r w:rsidRPr="00BF5EE4">
              <w:rPr>
                <w:rFonts w:ascii="Times New Roman" w:hAnsi="Times New Roman" w:cs="Times New Roman"/>
              </w:rPr>
              <w:t>Составление перечня нарушений антимонопольного законодательства</w:t>
            </w:r>
          </w:p>
        </w:tc>
        <w:tc>
          <w:tcPr>
            <w:tcW w:w="3402" w:type="dxa"/>
          </w:tcPr>
          <w:p w:rsidR="00BF5EE4" w:rsidRPr="00BF5EE4" w:rsidRDefault="00483902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Правовое управление</w:t>
            </w:r>
          </w:p>
        </w:tc>
        <w:tc>
          <w:tcPr>
            <w:tcW w:w="1701" w:type="dxa"/>
          </w:tcPr>
          <w:p w:rsidR="00BF5EE4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686" w:type="dxa"/>
          </w:tcPr>
          <w:p w:rsidR="00BF5EE4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 w:rsidRPr="00D40CAC">
              <w:rPr>
                <w:rFonts w:ascii="Times New Roman" w:hAnsi="Times New Roman" w:cs="Times New Roman"/>
              </w:rPr>
              <w:t>Минимизация риска нарушения антимонопольного законодательства</w:t>
            </w:r>
          </w:p>
        </w:tc>
      </w:tr>
      <w:tr w:rsidR="00D40CAC" w:rsidRPr="00BF5EE4" w:rsidTr="00483902">
        <w:tc>
          <w:tcPr>
            <w:tcW w:w="540" w:type="dxa"/>
          </w:tcPr>
          <w:p w:rsidR="00D40CAC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254" w:type="dxa"/>
          </w:tcPr>
          <w:p w:rsidR="00D40CAC" w:rsidRPr="00BF5EE4" w:rsidRDefault="00D40CAC" w:rsidP="00BF5EE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BF5EE4">
              <w:rPr>
                <w:rFonts w:ascii="Times New Roman" w:hAnsi="Times New Roman" w:cs="Times New Roman"/>
              </w:rPr>
              <w:t>ониторинг и анализ практики применения антимонопольного законодательства в администрации</w:t>
            </w:r>
          </w:p>
        </w:tc>
        <w:tc>
          <w:tcPr>
            <w:tcW w:w="2977" w:type="dxa"/>
          </w:tcPr>
          <w:p w:rsidR="00D40CAC" w:rsidRPr="00BF5EE4" w:rsidRDefault="00A03107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BF5EE4">
              <w:rPr>
                <w:rFonts w:ascii="Times New Roman" w:hAnsi="Times New Roman" w:cs="Times New Roman"/>
              </w:rPr>
              <w:t>ониторинг и анализ практики применения антимонопольного законодательства</w:t>
            </w:r>
          </w:p>
        </w:tc>
        <w:tc>
          <w:tcPr>
            <w:tcW w:w="3402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Правовое управление совместно со структурными подразделениями </w:t>
            </w:r>
            <w:r w:rsidR="00451100">
              <w:rPr>
                <w:rFonts w:ascii="Times New Roman" w:hAnsi="Times New Roman" w:cs="Times New Roman"/>
              </w:rPr>
              <w:t>администрации</w:t>
            </w:r>
          </w:p>
        </w:tc>
        <w:tc>
          <w:tcPr>
            <w:tcW w:w="1701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2686" w:type="dxa"/>
          </w:tcPr>
          <w:p w:rsidR="00D40CAC" w:rsidRPr="00D40CAC" w:rsidRDefault="00D40CAC" w:rsidP="00D40CAC">
            <w:pPr>
              <w:jc w:val="center"/>
              <w:rPr>
                <w:rFonts w:ascii="Times New Roman" w:hAnsi="Times New Roman" w:cs="Times New Roman"/>
              </w:rPr>
            </w:pPr>
            <w:r w:rsidRPr="00D40CAC">
              <w:rPr>
                <w:rFonts w:ascii="Times New Roman" w:hAnsi="Times New Roman" w:cs="Times New Roman"/>
              </w:rPr>
              <w:t>Минимизация риска нарушения антимонопольного законодательства</w:t>
            </w:r>
          </w:p>
        </w:tc>
      </w:tr>
      <w:tr w:rsidR="00D40CAC" w:rsidRPr="00BF5EE4" w:rsidTr="00483902">
        <w:tc>
          <w:tcPr>
            <w:tcW w:w="540" w:type="dxa"/>
          </w:tcPr>
          <w:p w:rsidR="00D40CAC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254" w:type="dxa"/>
          </w:tcPr>
          <w:p w:rsidR="00D40CAC" w:rsidRDefault="00D40CAC" w:rsidP="00BF5EE4">
            <w:pPr>
              <w:jc w:val="both"/>
              <w:rPr>
                <w:rFonts w:ascii="Times New Roman" w:hAnsi="Times New Roman" w:cs="Times New Roman"/>
              </w:rPr>
            </w:pPr>
            <w:r w:rsidRPr="00BF5EE4">
              <w:rPr>
                <w:rFonts w:ascii="Times New Roman" w:hAnsi="Times New Roman" w:cs="Times New Roman"/>
              </w:rPr>
              <w:t>Подготовка исчерпывающего перечня действующих нормативных актов на предмет соответствия их антимонопольному законодательству и размещение его на официальном сайте муниципального образования Гулькевичский район</w:t>
            </w:r>
          </w:p>
        </w:tc>
        <w:tc>
          <w:tcPr>
            <w:tcW w:w="2977" w:type="dxa"/>
          </w:tcPr>
          <w:p w:rsidR="00D40CAC" w:rsidRPr="00BF5EE4" w:rsidRDefault="00A03107" w:rsidP="002D2BF5">
            <w:pPr>
              <w:jc w:val="center"/>
              <w:rPr>
                <w:rFonts w:ascii="Times New Roman" w:hAnsi="Times New Roman" w:cs="Times New Roman"/>
              </w:rPr>
            </w:pPr>
            <w:r w:rsidRPr="00935B09">
              <w:rPr>
                <w:rFonts w:ascii="Times New Roman" w:hAnsi="Times New Roman" w:cs="Times New Roman"/>
              </w:rPr>
              <w:t>на постоянной основе проводится мониторинг и анализ практики применения антимонопольного законодательства</w:t>
            </w:r>
          </w:p>
        </w:tc>
        <w:tc>
          <w:tcPr>
            <w:tcW w:w="3402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Правовое управление</w:t>
            </w:r>
          </w:p>
        </w:tc>
        <w:tc>
          <w:tcPr>
            <w:tcW w:w="1701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86" w:type="dxa"/>
          </w:tcPr>
          <w:p w:rsidR="00D40CAC" w:rsidRPr="00D40CAC" w:rsidRDefault="00D40CAC" w:rsidP="00D40CAC">
            <w:pPr>
              <w:jc w:val="center"/>
              <w:rPr>
                <w:rFonts w:ascii="Times New Roman" w:hAnsi="Times New Roman" w:cs="Times New Roman"/>
              </w:rPr>
            </w:pPr>
            <w:r w:rsidRPr="00D40CAC">
              <w:rPr>
                <w:rFonts w:ascii="Times New Roman" w:hAnsi="Times New Roman" w:cs="Times New Roman"/>
              </w:rPr>
              <w:t>Минимизация риска нарушения антимонопольного законодательства</w:t>
            </w:r>
          </w:p>
        </w:tc>
      </w:tr>
      <w:tr w:rsidR="00D40CAC" w:rsidRPr="00BF5EE4" w:rsidTr="00483902">
        <w:tc>
          <w:tcPr>
            <w:tcW w:w="540" w:type="dxa"/>
          </w:tcPr>
          <w:p w:rsidR="00D40CAC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254" w:type="dxa"/>
          </w:tcPr>
          <w:p w:rsidR="00D40CAC" w:rsidRPr="00BF5EE4" w:rsidRDefault="00D40CAC" w:rsidP="00BF5EE4">
            <w:pPr>
              <w:jc w:val="both"/>
              <w:rPr>
                <w:rFonts w:ascii="Times New Roman" w:hAnsi="Times New Roman" w:cs="Times New Roman"/>
              </w:rPr>
            </w:pPr>
            <w:r w:rsidRPr="00BF5EE4">
              <w:rPr>
                <w:rFonts w:ascii="Times New Roman" w:hAnsi="Times New Roman" w:cs="Times New Roman"/>
              </w:rPr>
              <w:t>Размещение на официальном сайте муниципального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F5EE4">
              <w:rPr>
                <w:rFonts w:ascii="Times New Roman" w:hAnsi="Times New Roman" w:cs="Times New Roman"/>
              </w:rPr>
              <w:t>образования Гулькевичский район уведом</w:t>
            </w:r>
            <w:r>
              <w:rPr>
                <w:rFonts w:ascii="Times New Roman" w:hAnsi="Times New Roman" w:cs="Times New Roman"/>
              </w:rPr>
              <w:t>ления о начале сбора зам</w:t>
            </w:r>
            <w:r w:rsidRPr="00BF5EE4">
              <w:rPr>
                <w:rFonts w:ascii="Times New Roman" w:hAnsi="Times New Roman" w:cs="Times New Roman"/>
              </w:rPr>
              <w:t>ечаний и предлож</w:t>
            </w:r>
            <w:r>
              <w:rPr>
                <w:rFonts w:ascii="Times New Roman" w:hAnsi="Times New Roman" w:cs="Times New Roman"/>
              </w:rPr>
              <w:t>ений организаций и граж</w:t>
            </w:r>
            <w:r w:rsidRPr="00BF5EE4">
              <w:rPr>
                <w:rFonts w:ascii="Times New Roman" w:hAnsi="Times New Roman" w:cs="Times New Roman"/>
              </w:rPr>
              <w:t>дан по перечню актов</w:t>
            </w:r>
          </w:p>
        </w:tc>
        <w:tc>
          <w:tcPr>
            <w:tcW w:w="2977" w:type="dxa"/>
          </w:tcPr>
          <w:p w:rsidR="00D40CAC" w:rsidRPr="00BF5EE4" w:rsidRDefault="00A03107" w:rsidP="00A0310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сбор зам</w:t>
            </w:r>
            <w:r w:rsidRPr="00BF5EE4">
              <w:rPr>
                <w:rFonts w:ascii="Times New Roman" w:hAnsi="Times New Roman" w:cs="Times New Roman"/>
              </w:rPr>
              <w:t>ечаний и предлож</w:t>
            </w:r>
            <w:r>
              <w:rPr>
                <w:rFonts w:ascii="Times New Roman" w:hAnsi="Times New Roman" w:cs="Times New Roman"/>
              </w:rPr>
              <w:t>ений организаций и граж</w:t>
            </w:r>
            <w:r w:rsidRPr="00BF5EE4">
              <w:rPr>
                <w:rFonts w:ascii="Times New Roman" w:hAnsi="Times New Roman" w:cs="Times New Roman"/>
              </w:rPr>
              <w:t>дан по перечню актов</w:t>
            </w:r>
          </w:p>
        </w:tc>
        <w:tc>
          <w:tcPr>
            <w:tcW w:w="3402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Правовое управление</w:t>
            </w:r>
          </w:p>
        </w:tc>
        <w:tc>
          <w:tcPr>
            <w:tcW w:w="1701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686" w:type="dxa"/>
          </w:tcPr>
          <w:p w:rsidR="00D40CAC" w:rsidRPr="00D40CAC" w:rsidRDefault="00D40CAC" w:rsidP="00D40CAC">
            <w:pPr>
              <w:jc w:val="center"/>
              <w:rPr>
                <w:rFonts w:ascii="Times New Roman" w:hAnsi="Times New Roman" w:cs="Times New Roman"/>
              </w:rPr>
            </w:pPr>
            <w:r w:rsidRPr="00D40CAC">
              <w:rPr>
                <w:rFonts w:ascii="Times New Roman" w:hAnsi="Times New Roman" w:cs="Times New Roman"/>
              </w:rPr>
              <w:t>Минимизация риска нарушения антимонопольного законодательства</w:t>
            </w:r>
          </w:p>
        </w:tc>
      </w:tr>
      <w:tr w:rsidR="00D40CAC" w:rsidRPr="00BF5EE4" w:rsidTr="00483902">
        <w:tc>
          <w:tcPr>
            <w:tcW w:w="540" w:type="dxa"/>
          </w:tcPr>
          <w:p w:rsidR="00D40CAC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3254" w:type="dxa"/>
          </w:tcPr>
          <w:p w:rsidR="00D40CAC" w:rsidRPr="00BF5EE4" w:rsidRDefault="00D40CAC" w:rsidP="00BF5EE4">
            <w:pPr>
              <w:jc w:val="both"/>
              <w:rPr>
                <w:rFonts w:ascii="Times New Roman" w:hAnsi="Times New Roman" w:cs="Times New Roman"/>
              </w:rPr>
            </w:pPr>
            <w:r w:rsidRPr="00BF5EE4">
              <w:rPr>
                <w:rFonts w:ascii="Times New Roman" w:hAnsi="Times New Roman" w:cs="Times New Roman"/>
              </w:rPr>
              <w:t>Сбор и анализ представленных замечаний и предложений организаций и граждан по перечню актов</w:t>
            </w:r>
          </w:p>
        </w:tc>
        <w:tc>
          <w:tcPr>
            <w:tcW w:w="2977" w:type="dxa"/>
          </w:tcPr>
          <w:p w:rsidR="00D40CAC" w:rsidRPr="00BF5EE4" w:rsidRDefault="00A03107" w:rsidP="002D2BF5">
            <w:pPr>
              <w:jc w:val="center"/>
              <w:rPr>
                <w:rFonts w:ascii="Times New Roman" w:hAnsi="Times New Roman" w:cs="Times New Roman"/>
              </w:rPr>
            </w:pPr>
            <w:r w:rsidRPr="00BF5EE4">
              <w:rPr>
                <w:rFonts w:ascii="Times New Roman" w:hAnsi="Times New Roman" w:cs="Times New Roman"/>
              </w:rPr>
              <w:t>Сбор и анализ представленных замечаний и предложений организаций и граждан по перечню актов</w:t>
            </w:r>
          </w:p>
        </w:tc>
        <w:tc>
          <w:tcPr>
            <w:tcW w:w="3402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Правовое управление</w:t>
            </w:r>
          </w:p>
        </w:tc>
        <w:tc>
          <w:tcPr>
            <w:tcW w:w="1701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686" w:type="dxa"/>
          </w:tcPr>
          <w:p w:rsidR="00D40CAC" w:rsidRPr="00D40CAC" w:rsidRDefault="00D40CAC" w:rsidP="00D40CAC">
            <w:pPr>
              <w:jc w:val="center"/>
              <w:rPr>
                <w:rFonts w:ascii="Times New Roman" w:hAnsi="Times New Roman" w:cs="Times New Roman"/>
              </w:rPr>
            </w:pPr>
            <w:r w:rsidRPr="00D40CAC">
              <w:rPr>
                <w:rFonts w:ascii="Times New Roman" w:hAnsi="Times New Roman" w:cs="Times New Roman"/>
              </w:rPr>
              <w:t>Минимизация риска нарушения антимонопольного законодательства</w:t>
            </w:r>
          </w:p>
        </w:tc>
      </w:tr>
      <w:tr w:rsidR="00D40CAC" w:rsidRPr="00BF5EE4" w:rsidTr="00483902">
        <w:tc>
          <w:tcPr>
            <w:tcW w:w="540" w:type="dxa"/>
          </w:tcPr>
          <w:p w:rsidR="00D40CAC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3254" w:type="dxa"/>
          </w:tcPr>
          <w:p w:rsidR="00D40CAC" w:rsidRPr="00BF5EE4" w:rsidRDefault="00D40CAC" w:rsidP="00BF5EE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BF5EE4">
              <w:rPr>
                <w:rFonts w:ascii="Times New Roman" w:hAnsi="Times New Roman" w:cs="Times New Roman"/>
              </w:rPr>
              <w:t xml:space="preserve">ценка достижения ключевых показателей эффективности антимонопольного </w:t>
            </w:r>
            <w:r w:rsidRPr="00BF5EE4">
              <w:rPr>
                <w:rFonts w:ascii="Times New Roman" w:hAnsi="Times New Roman" w:cs="Times New Roman"/>
              </w:rPr>
              <w:lastRenderedPageBreak/>
              <w:t>законодательства в соответствии с постановлением администрации муниципального образования Гулькевичский район от 26 июля 2019 года № 1057 «О б утверж</w:t>
            </w:r>
            <w:r>
              <w:rPr>
                <w:rFonts w:ascii="Times New Roman" w:hAnsi="Times New Roman" w:cs="Times New Roman"/>
              </w:rPr>
              <w:t xml:space="preserve">дении </w:t>
            </w:r>
            <w:proofErr w:type="gramStart"/>
            <w:r>
              <w:rPr>
                <w:rFonts w:ascii="Times New Roman" w:hAnsi="Times New Roman" w:cs="Times New Roman"/>
              </w:rPr>
              <w:t>М</w:t>
            </w:r>
            <w:r w:rsidRPr="00BF5EE4">
              <w:rPr>
                <w:rFonts w:ascii="Times New Roman" w:hAnsi="Times New Roman" w:cs="Times New Roman"/>
              </w:rPr>
              <w:t>етодики расч</w:t>
            </w:r>
            <w:r>
              <w:rPr>
                <w:rFonts w:ascii="Times New Roman" w:hAnsi="Times New Roman" w:cs="Times New Roman"/>
              </w:rPr>
              <w:t>ета клю</w:t>
            </w:r>
            <w:r w:rsidRPr="00BF5EE4">
              <w:rPr>
                <w:rFonts w:ascii="Times New Roman" w:hAnsi="Times New Roman" w:cs="Times New Roman"/>
              </w:rPr>
              <w:t>чевых показателей эффективности функционирования</w:t>
            </w:r>
            <w:proofErr w:type="gramEnd"/>
            <w:r w:rsidRPr="00BF5EE4">
              <w:rPr>
                <w:rFonts w:ascii="Times New Roman" w:hAnsi="Times New Roman" w:cs="Times New Roman"/>
              </w:rPr>
              <w:t xml:space="preserve"> в адм</w:t>
            </w:r>
            <w:r>
              <w:rPr>
                <w:rFonts w:ascii="Times New Roman" w:hAnsi="Times New Roman" w:cs="Times New Roman"/>
              </w:rPr>
              <w:t>инистрации м</w:t>
            </w:r>
            <w:r w:rsidRPr="00BF5EE4">
              <w:rPr>
                <w:rFonts w:ascii="Times New Roman" w:hAnsi="Times New Roman" w:cs="Times New Roman"/>
              </w:rPr>
              <w:t xml:space="preserve">униципального образования Гулькевичский район антимонопольного </w:t>
            </w:r>
            <w:proofErr w:type="spellStart"/>
            <w:r w:rsidRPr="00BF5EE4">
              <w:rPr>
                <w:rFonts w:ascii="Times New Roman" w:hAnsi="Times New Roman" w:cs="Times New Roman"/>
              </w:rPr>
              <w:t>комплаенса</w:t>
            </w:r>
            <w:proofErr w:type="spellEnd"/>
            <w:r w:rsidRPr="00BF5EE4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77" w:type="dxa"/>
          </w:tcPr>
          <w:p w:rsidR="00D40CAC" w:rsidRPr="00BF5EE4" w:rsidRDefault="00A03107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О</w:t>
            </w:r>
            <w:r w:rsidRPr="00BF5EE4">
              <w:rPr>
                <w:rFonts w:ascii="Times New Roman" w:hAnsi="Times New Roman" w:cs="Times New Roman"/>
              </w:rPr>
              <w:t xml:space="preserve">ценка достижения ключевых показателей эффективности </w:t>
            </w:r>
            <w:r w:rsidRPr="00BF5EE4">
              <w:rPr>
                <w:rFonts w:ascii="Times New Roman" w:hAnsi="Times New Roman" w:cs="Times New Roman"/>
              </w:rPr>
              <w:lastRenderedPageBreak/>
              <w:t>антимонопольного законодательства</w:t>
            </w:r>
          </w:p>
        </w:tc>
        <w:tc>
          <w:tcPr>
            <w:tcW w:w="3402" w:type="dxa"/>
          </w:tcPr>
          <w:p w:rsidR="00D40CAC" w:rsidRPr="00BF5EE4" w:rsidRDefault="00D40CAC" w:rsidP="00483902">
            <w:pPr>
              <w:jc w:val="center"/>
              <w:rPr>
                <w:rFonts w:ascii="Times New Roman" w:hAnsi="Times New Roman" w:cs="Times New Roman"/>
              </w:rPr>
            </w:pPr>
            <w:r w:rsidRPr="00483902">
              <w:rPr>
                <w:rFonts w:ascii="Times New Roman" w:hAnsi="Times New Roman" w:cs="Times New Roman"/>
              </w:rPr>
              <w:lastRenderedPageBreak/>
              <w:t>управление эконо</w:t>
            </w:r>
            <w:r>
              <w:rPr>
                <w:rFonts w:ascii="Times New Roman" w:hAnsi="Times New Roman" w:cs="Times New Roman"/>
              </w:rPr>
              <w:t>м</w:t>
            </w:r>
            <w:r w:rsidRPr="00483902">
              <w:rPr>
                <w:rFonts w:ascii="Times New Roman" w:hAnsi="Times New Roman" w:cs="Times New Roman"/>
              </w:rPr>
              <w:t xml:space="preserve">ики и потребительской сферы совместно со структурными </w:t>
            </w:r>
            <w:r w:rsidRPr="00483902">
              <w:rPr>
                <w:rFonts w:ascii="Times New Roman" w:hAnsi="Times New Roman" w:cs="Times New Roman"/>
              </w:rPr>
              <w:lastRenderedPageBreak/>
              <w:t>подразделениями администрации</w:t>
            </w:r>
          </w:p>
        </w:tc>
        <w:tc>
          <w:tcPr>
            <w:tcW w:w="1701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ежегодно</w:t>
            </w:r>
          </w:p>
        </w:tc>
        <w:tc>
          <w:tcPr>
            <w:tcW w:w="2686" w:type="dxa"/>
          </w:tcPr>
          <w:p w:rsidR="00D40CAC" w:rsidRPr="00D40CAC" w:rsidRDefault="00D40CAC" w:rsidP="00D40CAC">
            <w:pPr>
              <w:jc w:val="center"/>
              <w:rPr>
                <w:rFonts w:ascii="Times New Roman" w:hAnsi="Times New Roman" w:cs="Times New Roman"/>
              </w:rPr>
            </w:pPr>
            <w:r w:rsidRPr="00D40CAC">
              <w:rPr>
                <w:rFonts w:ascii="Times New Roman" w:hAnsi="Times New Roman" w:cs="Times New Roman"/>
              </w:rPr>
              <w:t xml:space="preserve">Минимизация риска нарушения антимонопольного </w:t>
            </w:r>
            <w:r w:rsidRPr="00D40CAC">
              <w:rPr>
                <w:rFonts w:ascii="Times New Roman" w:hAnsi="Times New Roman" w:cs="Times New Roman"/>
              </w:rPr>
              <w:lastRenderedPageBreak/>
              <w:t>законодательства</w:t>
            </w:r>
          </w:p>
        </w:tc>
      </w:tr>
      <w:tr w:rsidR="00D40CAC" w:rsidRPr="00BF5EE4" w:rsidTr="00483902">
        <w:tc>
          <w:tcPr>
            <w:tcW w:w="540" w:type="dxa"/>
          </w:tcPr>
          <w:p w:rsidR="00D40CAC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10.</w:t>
            </w:r>
          </w:p>
        </w:tc>
        <w:tc>
          <w:tcPr>
            <w:tcW w:w="3254" w:type="dxa"/>
          </w:tcPr>
          <w:p w:rsidR="00D40CAC" w:rsidRDefault="00D40CAC" w:rsidP="00BF5EE4">
            <w:pPr>
              <w:jc w:val="both"/>
              <w:rPr>
                <w:rFonts w:ascii="Times New Roman" w:hAnsi="Times New Roman" w:cs="Times New Roman"/>
              </w:rPr>
            </w:pPr>
            <w:r w:rsidRPr="00BF5EE4">
              <w:rPr>
                <w:rFonts w:ascii="Times New Roman" w:hAnsi="Times New Roman" w:cs="Times New Roman"/>
              </w:rPr>
              <w:t>В несение изменений в долж</w:t>
            </w:r>
            <w:r>
              <w:rPr>
                <w:rFonts w:ascii="Times New Roman" w:hAnsi="Times New Roman" w:cs="Times New Roman"/>
              </w:rPr>
              <w:t>ностны</w:t>
            </w:r>
            <w:r w:rsidRPr="00BF5EE4">
              <w:rPr>
                <w:rFonts w:ascii="Times New Roman" w:hAnsi="Times New Roman" w:cs="Times New Roman"/>
              </w:rPr>
              <w:t xml:space="preserve">е </w:t>
            </w:r>
            <w:r>
              <w:rPr>
                <w:rFonts w:ascii="Times New Roman" w:hAnsi="Times New Roman" w:cs="Times New Roman"/>
              </w:rPr>
              <w:t>инструкции м</w:t>
            </w:r>
            <w:r w:rsidRPr="00BF5EE4">
              <w:rPr>
                <w:rFonts w:ascii="Times New Roman" w:hAnsi="Times New Roman" w:cs="Times New Roman"/>
              </w:rPr>
              <w:t>униципальны</w:t>
            </w:r>
            <w:r>
              <w:rPr>
                <w:rFonts w:ascii="Times New Roman" w:hAnsi="Times New Roman" w:cs="Times New Roman"/>
              </w:rPr>
              <w:t>х служащ</w:t>
            </w:r>
            <w:r w:rsidRPr="00BF5EE4">
              <w:rPr>
                <w:rFonts w:ascii="Times New Roman" w:hAnsi="Times New Roman" w:cs="Times New Roman"/>
              </w:rPr>
              <w:t>их в части требований о знании и изучении антимонопольного законодательства</w:t>
            </w:r>
          </w:p>
        </w:tc>
        <w:tc>
          <w:tcPr>
            <w:tcW w:w="2977" w:type="dxa"/>
          </w:tcPr>
          <w:p w:rsidR="00D40CAC" w:rsidRPr="00BF5EE4" w:rsidRDefault="00935B09" w:rsidP="002D2BF5">
            <w:pPr>
              <w:jc w:val="center"/>
              <w:rPr>
                <w:rFonts w:ascii="Times New Roman" w:hAnsi="Times New Roman" w:cs="Times New Roman"/>
              </w:rPr>
            </w:pPr>
            <w:r w:rsidRPr="00935B09">
              <w:rPr>
                <w:rFonts w:ascii="Times New Roman" w:hAnsi="Times New Roman" w:cs="Times New Roman"/>
              </w:rPr>
              <w:t>на постоянной основе проводится мониторинг и анализ практики применения антимонопольного законодательства</w:t>
            </w:r>
          </w:p>
        </w:tc>
        <w:tc>
          <w:tcPr>
            <w:tcW w:w="3402" w:type="dxa"/>
          </w:tcPr>
          <w:p w:rsidR="00D40CAC" w:rsidRPr="00BF5EE4" w:rsidRDefault="00D40CAC" w:rsidP="0048390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Управление делами совместно со структурными подразделениями </w:t>
            </w:r>
            <w:r w:rsidR="00451100">
              <w:rPr>
                <w:rFonts w:ascii="Times New Roman" w:hAnsi="Times New Roman" w:cs="Times New Roman"/>
              </w:rPr>
              <w:t>администрации</w:t>
            </w:r>
          </w:p>
        </w:tc>
        <w:tc>
          <w:tcPr>
            <w:tcW w:w="1701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686" w:type="dxa"/>
          </w:tcPr>
          <w:p w:rsidR="00D40CAC" w:rsidRPr="00D40CAC" w:rsidRDefault="00D40CAC" w:rsidP="00D40CAC">
            <w:pPr>
              <w:jc w:val="center"/>
              <w:rPr>
                <w:rFonts w:ascii="Times New Roman" w:hAnsi="Times New Roman" w:cs="Times New Roman"/>
              </w:rPr>
            </w:pPr>
            <w:r w:rsidRPr="00D40CAC">
              <w:rPr>
                <w:rFonts w:ascii="Times New Roman" w:hAnsi="Times New Roman" w:cs="Times New Roman"/>
              </w:rPr>
              <w:t>Минимизация риска нарушения антимонопольного законодательства</w:t>
            </w:r>
          </w:p>
        </w:tc>
      </w:tr>
      <w:tr w:rsidR="00D40CAC" w:rsidRPr="00BF5EE4" w:rsidTr="00483902">
        <w:tc>
          <w:tcPr>
            <w:tcW w:w="540" w:type="dxa"/>
          </w:tcPr>
          <w:p w:rsidR="00D40CAC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3254" w:type="dxa"/>
          </w:tcPr>
          <w:p w:rsidR="00D40CAC" w:rsidRPr="00BF5EE4" w:rsidRDefault="00D40CAC" w:rsidP="00BF5EE4">
            <w:pPr>
              <w:jc w:val="both"/>
              <w:rPr>
                <w:rFonts w:ascii="Times New Roman" w:hAnsi="Times New Roman" w:cs="Times New Roman"/>
              </w:rPr>
            </w:pPr>
            <w:r w:rsidRPr="00BF5EE4">
              <w:rPr>
                <w:rFonts w:ascii="Times New Roman" w:hAnsi="Times New Roman" w:cs="Times New Roman"/>
              </w:rPr>
              <w:t>П</w:t>
            </w:r>
            <w:r>
              <w:rPr>
                <w:rFonts w:ascii="Times New Roman" w:hAnsi="Times New Roman" w:cs="Times New Roman"/>
              </w:rPr>
              <w:t>роведение обучающих мероприятий по антим</w:t>
            </w:r>
            <w:r w:rsidRPr="00BF5EE4">
              <w:rPr>
                <w:rFonts w:ascii="Times New Roman" w:hAnsi="Times New Roman" w:cs="Times New Roman"/>
              </w:rPr>
              <w:t xml:space="preserve">онопольному законодательству и антимонопольному </w:t>
            </w:r>
            <w:proofErr w:type="spellStart"/>
            <w:r w:rsidRPr="00BF5EE4">
              <w:rPr>
                <w:rFonts w:ascii="Times New Roman" w:hAnsi="Times New Roman" w:cs="Times New Roman"/>
              </w:rPr>
              <w:t>комплаенсу</w:t>
            </w:r>
            <w:proofErr w:type="spellEnd"/>
          </w:p>
        </w:tc>
        <w:tc>
          <w:tcPr>
            <w:tcW w:w="2977" w:type="dxa"/>
          </w:tcPr>
          <w:p w:rsidR="00D40CAC" w:rsidRPr="00BF5EE4" w:rsidRDefault="00A03107" w:rsidP="00A0310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Участие в обучающих мероприятиях</w:t>
            </w:r>
          </w:p>
        </w:tc>
        <w:tc>
          <w:tcPr>
            <w:tcW w:w="3402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делами</w:t>
            </w:r>
          </w:p>
        </w:tc>
        <w:tc>
          <w:tcPr>
            <w:tcW w:w="1701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 течение года</w:t>
            </w:r>
          </w:p>
        </w:tc>
        <w:tc>
          <w:tcPr>
            <w:tcW w:w="2686" w:type="dxa"/>
          </w:tcPr>
          <w:p w:rsidR="00D40CAC" w:rsidRPr="00D40CAC" w:rsidRDefault="00D40CAC" w:rsidP="00D40CAC">
            <w:pPr>
              <w:jc w:val="center"/>
              <w:rPr>
                <w:rFonts w:ascii="Times New Roman" w:hAnsi="Times New Roman" w:cs="Times New Roman"/>
              </w:rPr>
            </w:pPr>
            <w:r w:rsidRPr="00D40CAC">
              <w:rPr>
                <w:rFonts w:ascii="Times New Roman" w:hAnsi="Times New Roman" w:cs="Times New Roman"/>
              </w:rPr>
              <w:t>Минимизация риска нарушения антимонопольного законодательства</w:t>
            </w:r>
          </w:p>
        </w:tc>
      </w:tr>
      <w:tr w:rsidR="00D40CAC" w:rsidRPr="00BF5EE4" w:rsidTr="00483902">
        <w:tc>
          <w:tcPr>
            <w:tcW w:w="540" w:type="dxa"/>
          </w:tcPr>
          <w:p w:rsidR="00D40CAC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3254" w:type="dxa"/>
          </w:tcPr>
          <w:p w:rsidR="00D40CAC" w:rsidRPr="00BF5EE4" w:rsidRDefault="00D40CAC" w:rsidP="00BF5EE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BF5EE4">
              <w:rPr>
                <w:rFonts w:ascii="Times New Roman" w:hAnsi="Times New Roman" w:cs="Times New Roman"/>
              </w:rPr>
              <w:t>ринятие мер по недопущ</w:t>
            </w:r>
            <w:r>
              <w:rPr>
                <w:rFonts w:ascii="Times New Roman" w:hAnsi="Times New Roman" w:cs="Times New Roman"/>
              </w:rPr>
              <w:t>ению возникновения конф</w:t>
            </w:r>
            <w:r w:rsidRPr="00BF5EE4">
              <w:rPr>
                <w:rFonts w:ascii="Times New Roman" w:hAnsi="Times New Roman" w:cs="Times New Roman"/>
              </w:rPr>
              <w:t>ликта интересов в деятельности государственны</w:t>
            </w:r>
            <w:r>
              <w:rPr>
                <w:rFonts w:ascii="Times New Roman" w:hAnsi="Times New Roman" w:cs="Times New Roman"/>
              </w:rPr>
              <w:t>х</w:t>
            </w:r>
            <w:r w:rsidRPr="00BF5EE4">
              <w:rPr>
                <w:rFonts w:ascii="Times New Roman" w:hAnsi="Times New Roman" w:cs="Times New Roman"/>
              </w:rPr>
              <w:t xml:space="preserve">  гражданских служащих администрации</w:t>
            </w:r>
          </w:p>
        </w:tc>
        <w:tc>
          <w:tcPr>
            <w:tcW w:w="2977" w:type="dxa"/>
          </w:tcPr>
          <w:p w:rsidR="00D40CAC" w:rsidRPr="00BF5EE4" w:rsidRDefault="00A03107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</w:t>
            </w:r>
            <w:r w:rsidRPr="00BF5EE4">
              <w:rPr>
                <w:rFonts w:ascii="Times New Roman" w:hAnsi="Times New Roman" w:cs="Times New Roman"/>
              </w:rPr>
              <w:t>ринятие мер по недопущ</w:t>
            </w:r>
            <w:r>
              <w:rPr>
                <w:rFonts w:ascii="Times New Roman" w:hAnsi="Times New Roman" w:cs="Times New Roman"/>
              </w:rPr>
              <w:t>ению возникновения конф</w:t>
            </w:r>
            <w:r w:rsidRPr="00BF5EE4">
              <w:rPr>
                <w:rFonts w:ascii="Times New Roman" w:hAnsi="Times New Roman" w:cs="Times New Roman"/>
              </w:rPr>
              <w:t>ликта интересов в деятельности государственны</w:t>
            </w:r>
            <w:r>
              <w:rPr>
                <w:rFonts w:ascii="Times New Roman" w:hAnsi="Times New Roman" w:cs="Times New Roman"/>
              </w:rPr>
              <w:t>х</w:t>
            </w:r>
            <w:r w:rsidRPr="00BF5EE4">
              <w:rPr>
                <w:rFonts w:ascii="Times New Roman" w:hAnsi="Times New Roman" w:cs="Times New Roman"/>
              </w:rPr>
              <w:t xml:space="preserve">  гражданских служащих администрации</w:t>
            </w:r>
          </w:p>
        </w:tc>
        <w:tc>
          <w:tcPr>
            <w:tcW w:w="3402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делами</w:t>
            </w:r>
          </w:p>
        </w:tc>
        <w:tc>
          <w:tcPr>
            <w:tcW w:w="1701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686" w:type="dxa"/>
          </w:tcPr>
          <w:p w:rsidR="00D40CAC" w:rsidRPr="00D40CAC" w:rsidRDefault="00D40CAC" w:rsidP="00D40CAC">
            <w:pPr>
              <w:jc w:val="center"/>
              <w:rPr>
                <w:rFonts w:ascii="Times New Roman" w:hAnsi="Times New Roman" w:cs="Times New Roman"/>
              </w:rPr>
            </w:pPr>
            <w:r w:rsidRPr="00D40CAC">
              <w:rPr>
                <w:rFonts w:ascii="Times New Roman" w:hAnsi="Times New Roman" w:cs="Times New Roman"/>
              </w:rPr>
              <w:t>Минимизация риска нарушения антимонопольного законодательства</w:t>
            </w:r>
          </w:p>
        </w:tc>
      </w:tr>
      <w:tr w:rsidR="00D40CAC" w:rsidRPr="00BF5EE4" w:rsidTr="00483902">
        <w:tc>
          <w:tcPr>
            <w:tcW w:w="540" w:type="dxa"/>
          </w:tcPr>
          <w:p w:rsidR="00D40CAC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3254" w:type="dxa"/>
          </w:tcPr>
          <w:p w:rsidR="00D40CAC" w:rsidRDefault="00D40CAC" w:rsidP="00BF5EE4">
            <w:pPr>
              <w:jc w:val="both"/>
              <w:rPr>
                <w:rFonts w:ascii="Times New Roman" w:hAnsi="Times New Roman" w:cs="Times New Roman"/>
              </w:rPr>
            </w:pPr>
            <w:r w:rsidRPr="00BF5EE4">
              <w:rPr>
                <w:rFonts w:ascii="Times New Roman" w:hAnsi="Times New Roman" w:cs="Times New Roman"/>
              </w:rPr>
              <w:t>Сниж</w:t>
            </w:r>
            <w:r>
              <w:rPr>
                <w:rFonts w:ascii="Times New Roman" w:hAnsi="Times New Roman" w:cs="Times New Roman"/>
              </w:rPr>
              <w:t>ение коррупционных рисков при осущ</w:t>
            </w:r>
            <w:r w:rsidRPr="00BF5EE4">
              <w:rPr>
                <w:rFonts w:ascii="Times New Roman" w:hAnsi="Times New Roman" w:cs="Times New Roman"/>
              </w:rPr>
              <w:t>ествлении закупок товаров, р</w:t>
            </w:r>
            <w:r>
              <w:rPr>
                <w:rFonts w:ascii="Times New Roman" w:hAnsi="Times New Roman" w:cs="Times New Roman"/>
              </w:rPr>
              <w:t>абот, услуг для обеспечения нуж</w:t>
            </w:r>
            <w:r w:rsidRPr="00BF5EE4">
              <w:rPr>
                <w:rFonts w:ascii="Times New Roman" w:hAnsi="Times New Roman" w:cs="Times New Roman"/>
              </w:rPr>
              <w:t>д</w:t>
            </w:r>
          </w:p>
        </w:tc>
        <w:tc>
          <w:tcPr>
            <w:tcW w:w="2977" w:type="dxa"/>
          </w:tcPr>
          <w:p w:rsidR="00D40CAC" w:rsidRPr="00BF5EE4" w:rsidRDefault="00A03107" w:rsidP="002D2BF5">
            <w:pPr>
              <w:jc w:val="center"/>
              <w:rPr>
                <w:rFonts w:ascii="Times New Roman" w:hAnsi="Times New Roman" w:cs="Times New Roman"/>
              </w:rPr>
            </w:pPr>
            <w:r w:rsidRPr="00BF5EE4">
              <w:rPr>
                <w:rFonts w:ascii="Times New Roman" w:hAnsi="Times New Roman" w:cs="Times New Roman"/>
              </w:rPr>
              <w:t>Сниж</w:t>
            </w:r>
            <w:r>
              <w:rPr>
                <w:rFonts w:ascii="Times New Roman" w:hAnsi="Times New Roman" w:cs="Times New Roman"/>
              </w:rPr>
              <w:t>ение коррупционных рисков при осущ</w:t>
            </w:r>
            <w:r w:rsidRPr="00BF5EE4">
              <w:rPr>
                <w:rFonts w:ascii="Times New Roman" w:hAnsi="Times New Roman" w:cs="Times New Roman"/>
              </w:rPr>
              <w:t>ествлении закупок товаров, р</w:t>
            </w:r>
            <w:r>
              <w:rPr>
                <w:rFonts w:ascii="Times New Roman" w:hAnsi="Times New Roman" w:cs="Times New Roman"/>
              </w:rPr>
              <w:t>абот, услуг для обеспечения нуж</w:t>
            </w:r>
            <w:r w:rsidRPr="00BF5EE4">
              <w:rPr>
                <w:rFonts w:ascii="Times New Roman" w:hAnsi="Times New Roman" w:cs="Times New Roman"/>
              </w:rPr>
              <w:t>д</w:t>
            </w:r>
          </w:p>
        </w:tc>
        <w:tc>
          <w:tcPr>
            <w:tcW w:w="3402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Отдел закупок</w:t>
            </w:r>
          </w:p>
        </w:tc>
        <w:tc>
          <w:tcPr>
            <w:tcW w:w="1701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686" w:type="dxa"/>
          </w:tcPr>
          <w:p w:rsidR="00D40CAC" w:rsidRPr="00D40CAC" w:rsidRDefault="00D40CAC" w:rsidP="00D40CAC">
            <w:pPr>
              <w:jc w:val="center"/>
              <w:rPr>
                <w:rFonts w:ascii="Times New Roman" w:hAnsi="Times New Roman" w:cs="Times New Roman"/>
              </w:rPr>
            </w:pPr>
            <w:r w:rsidRPr="00D40CAC">
              <w:rPr>
                <w:rFonts w:ascii="Times New Roman" w:hAnsi="Times New Roman" w:cs="Times New Roman"/>
              </w:rPr>
              <w:t>Минимизация риска нарушения антимонопольного законодательства</w:t>
            </w:r>
          </w:p>
        </w:tc>
      </w:tr>
      <w:tr w:rsidR="00D40CAC" w:rsidRPr="00BF5EE4" w:rsidTr="00483902">
        <w:tc>
          <w:tcPr>
            <w:tcW w:w="540" w:type="dxa"/>
          </w:tcPr>
          <w:p w:rsidR="00D40CAC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3254" w:type="dxa"/>
          </w:tcPr>
          <w:p w:rsidR="00D40CAC" w:rsidRPr="00BF5EE4" w:rsidRDefault="00D40CAC" w:rsidP="00483902">
            <w:pPr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483902">
              <w:rPr>
                <w:rFonts w:ascii="Times New Roman" w:hAnsi="Times New Roman" w:cs="Times New Roman"/>
              </w:rPr>
              <w:t>П</w:t>
            </w:r>
            <w:r>
              <w:rPr>
                <w:rFonts w:ascii="Times New Roman" w:hAnsi="Times New Roman" w:cs="Times New Roman"/>
              </w:rPr>
              <w:t xml:space="preserve">одготовка итогового доклада </w:t>
            </w:r>
            <w:r w:rsidRPr="00483902">
              <w:rPr>
                <w:rFonts w:ascii="Times New Roman" w:hAnsi="Times New Roman" w:cs="Times New Roman"/>
              </w:rPr>
              <w:lastRenderedPageBreak/>
              <w:t>об антимоно</w:t>
            </w:r>
            <w:r>
              <w:rPr>
                <w:rFonts w:ascii="Times New Roman" w:hAnsi="Times New Roman" w:cs="Times New Roman"/>
              </w:rPr>
              <w:t xml:space="preserve">польном </w:t>
            </w:r>
            <w:proofErr w:type="spellStart"/>
            <w:r>
              <w:rPr>
                <w:rFonts w:ascii="Times New Roman" w:hAnsi="Times New Roman" w:cs="Times New Roman"/>
              </w:rPr>
              <w:t>комплаенсе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и его размещ</w:t>
            </w:r>
            <w:r w:rsidRPr="00483902">
              <w:rPr>
                <w:rFonts w:ascii="Times New Roman" w:hAnsi="Times New Roman" w:cs="Times New Roman"/>
              </w:rPr>
              <w:t>ение на официальном сайте муниципального образования Гулькевичский район</w:t>
            </w:r>
            <w:proofErr w:type="gramEnd"/>
          </w:p>
        </w:tc>
        <w:tc>
          <w:tcPr>
            <w:tcW w:w="2977" w:type="dxa"/>
          </w:tcPr>
          <w:p w:rsidR="00D40CAC" w:rsidRPr="00BF5EE4" w:rsidRDefault="00A03107" w:rsidP="002D2BF5">
            <w:pPr>
              <w:jc w:val="center"/>
              <w:rPr>
                <w:rFonts w:ascii="Times New Roman" w:hAnsi="Times New Roman" w:cs="Times New Roman"/>
              </w:rPr>
            </w:pPr>
            <w:r w:rsidRPr="00483902">
              <w:rPr>
                <w:rFonts w:ascii="Times New Roman" w:hAnsi="Times New Roman" w:cs="Times New Roman"/>
              </w:rPr>
              <w:lastRenderedPageBreak/>
              <w:t>П</w:t>
            </w:r>
            <w:r>
              <w:rPr>
                <w:rFonts w:ascii="Times New Roman" w:hAnsi="Times New Roman" w:cs="Times New Roman"/>
              </w:rPr>
              <w:t xml:space="preserve">одготовка итогового </w:t>
            </w:r>
            <w:r>
              <w:rPr>
                <w:rFonts w:ascii="Times New Roman" w:hAnsi="Times New Roman" w:cs="Times New Roman"/>
              </w:rPr>
              <w:lastRenderedPageBreak/>
              <w:t xml:space="preserve">доклада </w:t>
            </w:r>
            <w:r w:rsidRPr="00483902">
              <w:rPr>
                <w:rFonts w:ascii="Times New Roman" w:hAnsi="Times New Roman" w:cs="Times New Roman"/>
              </w:rPr>
              <w:t xml:space="preserve">об </w:t>
            </w:r>
            <w:proofErr w:type="gramStart"/>
            <w:r w:rsidRPr="00483902">
              <w:rPr>
                <w:rFonts w:ascii="Times New Roman" w:hAnsi="Times New Roman" w:cs="Times New Roman"/>
              </w:rPr>
              <w:t>антимоно</w:t>
            </w:r>
            <w:r>
              <w:rPr>
                <w:rFonts w:ascii="Times New Roman" w:hAnsi="Times New Roman" w:cs="Times New Roman"/>
              </w:rPr>
              <w:t>польном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комплаенсе</w:t>
            </w:r>
            <w:proofErr w:type="spellEnd"/>
          </w:p>
        </w:tc>
        <w:tc>
          <w:tcPr>
            <w:tcW w:w="3402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Правовое управление</w:t>
            </w:r>
          </w:p>
        </w:tc>
        <w:tc>
          <w:tcPr>
            <w:tcW w:w="1701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Ежегодно, в </w:t>
            </w:r>
            <w:r>
              <w:rPr>
                <w:rFonts w:ascii="Times New Roman" w:hAnsi="Times New Roman" w:cs="Times New Roman"/>
              </w:rPr>
              <w:lastRenderedPageBreak/>
              <w:t>срок до 1 марта</w:t>
            </w:r>
          </w:p>
        </w:tc>
        <w:tc>
          <w:tcPr>
            <w:tcW w:w="2686" w:type="dxa"/>
          </w:tcPr>
          <w:p w:rsidR="00D40CAC" w:rsidRPr="00D40CAC" w:rsidRDefault="00D40CAC" w:rsidP="00D40CAC">
            <w:pPr>
              <w:jc w:val="center"/>
              <w:rPr>
                <w:rFonts w:ascii="Times New Roman" w:hAnsi="Times New Roman" w:cs="Times New Roman"/>
              </w:rPr>
            </w:pPr>
            <w:r w:rsidRPr="00D40CAC">
              <w:rPr>
                <w:rFonts w:ascii="Times New Roman" w:hAnsi="Times New Roman" w:cs="Times New Roman"/>
              </w:rPr>
              <w:lastRenderedPageBreak/>
              <w:t xml:space="preserve">Минимизация риска </w:t>
            </w:r>
            <w:r w:rsidRPr="00D40CAC">
              <w:rPr>
                <w:rFonts w:ascii="Times New Roman" w:hAnsi="Times New Roman" w:cs="Times New Roman"/>
              </w:rPr>
              <w:lastRenderedPageBreak/>
              <w:t>нарушения антимонопольного законодательства</w:t>
            </w:r>
          </w:p>
        </w:tc>
      </w:tr>
      <w:tr w:rsidR="00D40CAC" w:rsidRPr="00BF5EE4" w:rsidTr="00483902">
        <w:tc>
          <w:tcPr>
            <w:tcW w:w="540" w:type="dxa"/>
          </w:tcPr>
          <w:p w:rsidR="00D40CAC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15.</w:t>
            </w:r>
          </w:p>
        </w:tc>
        <w:tc>
          <w:tcPr>
            <w:tcW w:w="3254" w:type="dxa"/>
          </w:tcPr>
          <w:p w:rsidR="00D40CAC" w:rsidRPr="00483902" w:rsidRDefault="00D40CAC" w:rsidP="00483902">
            <w:pPr>
              <w:jc w:val="both"/>
              <w:rPr>
                <w:rFonts w:ascii="Times New Roman" w:hAnsi="Times New Roman" w:cs="Times New Roman"/>
              </w:rPr>
            </w:pPr>
            <w:r w:rsidRPr="00483902">
              <w:rPr>
                <w:rFonts w:ascii="Times New Roman" w:hAnsi="Times New Roman" w:cs="Times New Roman"/>
              </w:rPr>
              <w:t xml:space="preserve">Разработка и утверждение карты рисков нарушения антимонопольного законодательства (ком </w:t>
            </w:r>
            <w:proofErr w:type="spellStart"/>
            <w:r w:rsidRPr="00483902">
              <w:rPr>
                <w:rFonts w:ascii="Times New Roman" w:hAnsi="Times New Roman" w:cs="Times New Roman"/>
              </w:rPr>
              <w:t>плаенс-рисков</w:t>
            </w:r>
            <w:proofErr w:type="spellEnd"/>
            <w:r w:rsidRPr="00483902">
              <w:rPr>
                <w:rFonts w:ascii="Times New Roman" w:hAnsi="Times New Roman" w:cs="Times New Roman"/>
              </w:rPr>
              <w:t>) и плана мероприятий («дорожной карты») по снижению (устранению</w:t>
            </w:r>
            <w:proofErr w:type="gramStart"/>
            <w:r w:rsidRPr="00483902">
              <w:rPr>
                <w:rFonts w:ascii="Times New Roman" w:hAnsi="Times New Roman" w:cs="Times New Roman"/>
              </w:rPr>
              <w:t xml:space="preserve"> )</w:t>
            </w:r>
            <w:proofErr w:type="gramEnd"/>
            <w:r w:rsidRPr="00483902">
              <w:rPr>
                <w:rFonts w:ascii="Times New Roman" w:hAnsi="Times New Roman" w:cs="Times New Roman"/>
              </w:rPr>
              <w:t xml:space="preserve"> рисков нарушения антимонопольного законодательства (</w:t>
            </w:r>
            <w:proofErr w:type="spellStart"/>
            <w:r w:rsidRPr="00483902">
              <w:rPr>
                <w:rFonts w:ascii="Times New Roman" w:hAnsi="Times New Roman" w:cs="Times New Roman"/>
              </w:rPr>
              <w:t>комплаенс-рисков</w:t>
            </w:r>
            <w:proofErr w:type="spellEnd"/>
            <w:r w:rsidRPr="00483902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977" w:type="dxa"/>
          </w:tcPr>
          <w:p w:rsidR="00D40CAC" w:rsidRPr="00BF5EE4" w:rsidRDefault="00935B09" w:rsidP="002D2BF5">
            <w:pPr>
              <w:jc w:val="center"/>
              <w:rPr>
                <w:rFonts w:ascii="Times New Roman" w:hAnsi="Times New Roman" w:cs="Times New Roman"/>
              </w:rPr>
            </w:pPr>
            <w:r w:rsidRPr="00935B09">
              <w:rPr>
                <w:rFonts w:ascii="Times New Roman" w:hAnsi="Times New Roman" w:cs="Times New Roman"/>
              </w:rPr>
              <w:t>на постоянной основе проводится мониторинг и анализ практики применения антимонопольного законодательства</w:t>
            </w:r>
          </w:p>
        </w:tc>
        <w:tc>
          <w:tcPr>
            <w:tcW w:w="3402" w:type="dxa"/>
          </w:tcPr>
          <w:p w:rsidR="00D40CAC" w:rsidRPr="00BF5EE4" w:rsidRDefault="00D40CAC" w:rsidP="00483902">
            <w:pPr>
              <w:jc w:val="center"/>
              <w:rPr>
                <w:rFonts w:ascii="Times New Roman" w:hAnsi="Times New Roman" w:cs="Times New Roman"/>
              </w:rPr>
            </w:pPr>
            <w:r w:rsidRPr="00483902">
              <w:rPr>
                <w:rFonts w:ascii="Times New Roman" w:hAnsi="Times New Roman" w:cs="Times New Roman"/>
              </w:rPr>
              <w:t>управление эконо</w:t>
            </w:r>
            <w:r>
              <w:rPr>
                <w:rFonts w:ascii="Times New Roman" w:hAnsi="Times New Roman" w:cs="Times New Roman"/>
              </w:rPr>
              <w:t>м</w:t>
            </w:r>
            <w:r w:rsidRPr="00483902">
              <w:rPr>
                <w:rFonts w:ascii="Times New Roman" w:hAnsi="Times New Roman" w:cs="Times New Roman"/>
              </w:rPr>
              <w:t>ики и потребительско</w:t>
            </w:r>
            <w:r>
              <w:rPr>
                <w:rFonts w:ascii="Times New Roman" w:hAnsi="Times New Roman" w:cs="Times New Roman"/>
              </w:rPr>
              <w:t>й сферы совместно со структурны</w:t>
            </w:r>
            <w:r w:rsidRPr="00483902">
              <w:rPr>
                <w:rFonts w:ascii="Times New Roman" w:hAnsi="Times New Roman" w:cs="Times New Roman"/>
              </w:rPr>
              <w:t>ми подразделениями администрации</w:t>
            </w:r>
          </w:p>
        </w:tc>
        <w:tc>
          <w:tcPr>
            <w:tcW w:w="1701" w:type="dxa"/>
          </w:tcPr>
          <w:p w:rsidR="00D40CAC" w:rsidRPr="00BF5EE4" w:rsidRDefault="00D40CAC" w:rsidP="002D2BF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ежегодно</w:t>
            </w:r>
          </w:p>
        </w:tc>
        <w:tc>
          <w:tcPr>
            <w:tcW w:w="2686" w:type="dxa"/>
          </w:tcPr>
          <w:p w:rsidR="00D40CAC" w:rsidRPr="00D40CAC" w:rsidRDefault="00D40CAC" w:rsidP="00D40CAC">
            <w:pPr>
              <w:jc w:val="center"/>
              <w:rPr>
                <w:rFonts w:ascii="Times New Roman" w:hAnsi="Times New Roman" w:cs="Times New Roman"/>
              </w:rPr>
            </w:pPr>
            <w:r w:rsidRPr="00D40CAC">
              <w:rPr>
                <w:rFonts w:ascii="Times New Roman" w:hAnsi="Times New Roman" w:cs="Times New Roman"/>
              </w:rPr>
              <w:t>Минимизация риска нарушения антимонопольного законодательства</w:t>
            </w:r>
          </w:p>
        </w:tc>
      </w:tr>
    </w:tbl>
    <w:p w:rsidR="002C15C7" w:rsidRDefault="002C15C7" w:rsidP="002C15C7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2C15C7" w:rsidSect="003C77FA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D469A2"/>
    <w:multiLevelType w:val="hybridMultilevel"/>
    <w:tmpl w:val="5B66CBE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E3AE1"/>
    <w:rsid w:val="000053EE"/>
    <w:rsid w:val="00020A6B"/>
    <w:rsid w:val="000B3A38"/>
    <w:rsid w:val="00270F53"/>
    <w:rsid w:val="002958F2"/>
    <w:rsid w:val="002C15C7"/>
    <w:rsid w:val="002D2BF5"/>
    <w:rsid w:val="00323404"/>
    <w:rsid w:val="0039668D"/>
    <w:rsid w:val="003C77FA"/>
    <w:rsid w:val="003F1860"/>
    <w:rsid w:val="00451100"/>
    <w:rsid w:val="00483902"/>
    <w:rsid w:val="004A44C5"/>
    <w:rsid w:val="004D2A6F"/>
    <w:rsid w:val="00521BFE"/>
    <w:rsid w:val="005B7858"/>
    <w:rsid w:val="005E3AE1"/>
    <w:rsid w:val="00631067"/>
    <w:rsid w:val="00714CA0"/>
    <w:rsid w:val="007656F8"/>
    <w:rsid w:val="007F105E"/>
    <w:rsid w:val="00815A61"/>
    <w:rsid w:val="0084046F"/>
    <w:rsid w:val="008F0D4D"/>
    <w:rsid w:val="00935B09"/>
    <w:rsid w:val="009E0162"/>
    <w:rsid w:val="00A03107"/>
    <w:rsid w:val="00A75D44"/>
    <w:rsid w:val="00A97BCE"/>
    <w:rsid w:val="00AA2264"/>
    <w:rsid w:val="00AF6632"/>
    <w:rsid w:val="00BF5EE4"/>
    <w:rsid w:val="00C235EC"/>
    <w:rsid w:val="00CB5B08"/>
    <w:rsid w:val="00D40CAC"/>
    <w:rsid w:val="00D95E2B"/>
    <w:rsid w:val="00D965FA"/>
    <w:rsid w:val="00E04C7A"/>
    <w:rsid w:val="00E21F05"/>
    <w:rsid w:val="00E26DF7"/>
    <w:rsid w:val="00EB3DF5"/>
    <w:rsid w:val="00EC12E4"/>
    <w:rsid w:val="00F13EC4"/>
    <w:rsid w:val="00F33C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10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E3A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2D2BF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List Paragraph"/>
    <w:basedOn w:val="a"/>
    <w:uiPriority w:val="34"/>
    <w:qFormat/>
    <w:rsid w:val="00521BFE"/>
    <w:pPr>
      <w:suppressAutoHyphens/>
      <w:spacing w:after="160" w:line="254" w:lineRule="auto"/>
      <w:ind w:left="720"/>
      <w:contextualSpacing/>
      <w:textAlignment w:val="baseline"/>
    </w:pPr>
    <w:rPr>
      <w:rFonts w:ascii="Calibri" w:eastAsia="SimSun" w:hAnsi="Calibri" w:cs="Calibri"/>
      <w:kern w:val="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207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4</Pages>
  <Words>895</Words>
  <Characters>5107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Полина А.. Епишина</dc:creator>
  <cp:lastModifiedBy>Aleksandrova</cp:lastModifiedBy>
  <cp:revision>12</cp:revision>
  <cp:lastPrinted>2019-01-15T11:59:00Z</cp:lastPrinted>
  <dcterms:created xsi:type="dcterms:W3CDTF">2020-01-14T10:43:00Z</dcterms:created>
  <dcterms:modified xsi:type="dcterms:W3CDTF">2021-06-16T12:02:00Z</dcterms:modified>
</cp:coreProperties>
</file>