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E" w:rsidRPr="002752AE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A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728D0" w:rsidRPr="00B63110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10">
        <w:rPr>
          <w:rFonts w:ascii="Times New Roman" w:hAnsi="Times New Roman" w:cs="Times New Roman"/>
          <w:b/>
          <w:sz w:val="24"/>
          <w:szCs w:val="24"/>
        </w:rPr>
        <w:t xml:space="preserve">к отчету о результатах </w:t>
      </w:r>
      <w:proofErr w:type="gramStart"/>
      <w:r w:rsidRPr="00B63110">
        <w:rPr>
          <w:rFonts w:ascii="Times New Roman" w:hAnsi="Times New Roman" w:cs="Times New Roman"/>
          <w:b/>
          <w:sz w:val="24"/>
          <w:szCs w:val="24"/>
        </w:rPr>
        <w:t>мониторинга к</w:t>
      </w:r>
      <w:r w:rsidR="00067271" w:rsidRPr="00B63110">
        <w:rPr>
          <w:rFonts w:ascii="Times New Roman" w:hAnsi="Times New Roman" w:cs="Times New Roman"/>
          <w:b/>
          <w:sz w:val="24"/>
          <w:szCs w:val="24"/>
        </w:rPr>
        <w:t xml:space="preserve">ачества финансового менеджмента </w:t>
      </w:r>
      <w:r w:rsidR="00FF4BCE" w:rsidRPr="00B63110">
        <w:rPr>
          <w:rFonts w:ascii="Times New Roman" w:hAnsi="Times New Roman" w:cs="Times New Roman"/>
          <w:b/>
          <w:sz w:val="24"/>
          <w:szCs w:val="24"/>
        </w:rPr>
        <w:t>главных распорядителей средств бюджета муниципального образования</w:t>
      </w:r>
      <w:proofErr w:type="gramEnd"/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BCE" w:rsidRPr="00B63110">
        <w:rPr>
          <w:rFonts w:ascii="Times New Roman" w:hAnsi="Times New Roman" w:cs="Times New Roman"/>
          <w:b/>
          <w:sz w:val="24"/>
          <w:szCs w:val="24"/>
        </w:rPr>
        <w:t>Гулькевичский</w:t>
      </w:r>
      <w:proofErr w:type="spellEnd"/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район, главных администраторов доходов бюджета муниципального образования </w:t>
      </w:r>
      <w:proofErr w:type="spellStart"/>
      <w:r w:rsidR="00FF4BCE" w:rsidRPr="00B63110">
        <w:rPr>
          <w:rFonts w:ascii="Times New Roman" w:hAnsi="Times New Roman" w:cs="Times New Roman"/>
          <w:b/>
          <w:sz w:val="24"/>
          <w:szCs w:val="24"/>
        </w:rPr>
        <w:t>Гулькевичский</w:t>
      </w:r>
      <w:proofErr w:type="spellEnd"/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район, главных администраторов источников финансирования дефицита бюджета муниципального образования </w:t>
      </w:r>
      <w:proofErr w:type="spellStart"/>
      <w:r w:rsidR="00FF4BCE" w:rsidRPr="00B63110">
        <w:rPr>
          <w:rFonts w:ascii="Times New Roman" w:hAnsi="Times New Roman" w:cs="Times New Roman"/>
          <w:b/>
          <w:sz w:val="24"/>
          <w:szCs w:val="24"/>
        </w:rPr>
        <w:t>Гулькевичский</w:t>
      </w:r>
      <w:proofErr w:type="spellEnd"/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B63110">
        <w:rPr>
          <w:rFonts w:ascii="Times New Roman" w:hAnsi="Times New Roman" w:cs="Times New Roman"/>
          <w:b/>
          <w:sz w:val="24"/>
          <w:szCs w:val="24"/>
        </w:rPr>
        <w:t>по итогам 20</w:t>
      </w:r>
      <w:r w:rsidR="00110586" w:rsidRPr="00B63110">
        <w:rPr>
          <w:rFonts w:ascii="Times New Roman" w:hAnsi="Times New Roman" w:cs="Times New Roman"/>
          <w:b/>
          <w:sz w:val="24"/>
          <w:szCs w:val="24"/>
        </w:rPr>
        <w:t>20</w:t>
      </w:r>
      <w:r w:rsidRPr="00B63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67271" w:rsidRDefault="00B63110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B63110">
        <w:rPr>
          <w:rFonts w:ascii="Times New Roman" w:hAnsi="Times New Roman" w:cs="Times New Roman"/>
          <w:sz w:val="28"/>
          <w:szCs w:val="28"/>
        </w:rPr>
        <w:t xml:space="preserve">29 </w:t>
      </w:r>
      <w:r w:rsidR="00777746">
        <w:rPr>
          <w:rFonts w:ascii="Times New Roman" w:hAnsi="Times New Roman" w:cs="Times New Roman"/>
          <w:sz w:val="28"/>
          <w:szCs w:val="28"/>
        </w:rPr>
        <w:t>сент</w:t>
      </w:r>
      <w:r w:rsidRPr="00B63110">
        <w:rPr>
          <w:rFonts w:ascii="Times New Roman" w:hAnsi="Times New Roman" w:cs="Times New Roman"/>
          <w:sz w:val="28"/>
          <w:szCs w:val="28"/>
        </w:rPr>
        <w:t>ября 2021 года</w:t>
      </w:r>
      <w:bookmarkStart w:id="0" w:name="_GoBack"/>
      <w:bookmarkEnd w:id="0"/>
    </w:p>
    <w:p w:rsidR="00B63110" w:rsidRPr="00B63110" w:rsidRDefault="00B63110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46" w:rsidRPr="002752AE" w:rsidRDefault="00D728D0" w:rsidP="00AB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главных распорядителей средств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доходов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источников финансирования дефицита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 по итогам 20</w:t>
      </w:r>
      <w:r w:rsidR="001D3C00" w:rsidRPr="002752AE">
        <w:rPr>
          <w:rFonts w:ascii="Times New Roman" w:hAnsi="Times New Roman" w:cs="Times New Roman"/>
          <w:sz w:val="28"/>
          <w:szCs w:val="28"/>
        </w:rPr>
        <w:t>20</w:t>
      </w:r>
      <w:r w:rsidR="00AB1A46" w:rsidRPr="002752AE">
        <w:rPr>
          <w:rFonts w:ascii="Times New Roman" w:hAnsi="Times New Roman" w:cs="Times New Roman"/>
          <w:sz w:val="28"/>
          <w:szCs w:val="28"/>
        </w:rPr>
        <w:t xml:space="preserve"> года проведен в соответствии с Порядком проведения  финансовым управлением администрации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 мониторинга качества финансового менеджмента главных распорядителей средств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</w:t>
      </w:r>
      <w:proofErr w:type="gram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</w:t>
      </w:r>
      <w:proofErr w:type="gramStart"/>
      <w:r w:rsidR="00AB1A46" w:rsidRPr="002752A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утвержденным приказом финансового управления от 30.12.2020 года  № 76.</w:t>
      </w:r>
    </w:p>
    <w:p w:rsidR="00AB1A46" w:rsidRPr="002752AE" w:rsidRDefault="00AB1A46" w:rsidP="00AB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 Мониторинг проведен по следующим направлениям: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ind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расходами местного бюджета;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2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доходами местного</w:t>
      </w:r>
      <w:r w:rsidRPr="002752AE">
        <w:rPr>
          <w:spacing w:val="1"/>
          <w:sz w:val="28"/>
          <w:szCs w:val="28"/>
        </w:rPr>
        <w:t xml:space="preserve"> </w:t>
      </w:r>
      <w:r w:rsidRPr="002752AE">
        <w:rPr>
          <w:sz w:val="28"/>
          <w:szCs w:val="28"/>
        </w:rPr>
        <w:t>бюджета;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10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ведение учета и составление бюджетной</w:t>
      </w:r>
      <w:r w:rsidRPr="002752AE">
        <w:rPr>
          <w:spacing w:val="17"/>
          <w:sz w:val="28"/>
          <w:szCs w:val="28"/>
        </w:rPr>
        <w:t xml:space="preserve"> </w:t>
      </w:r>
      <w:r w:rsidRPr="002752AE">
        <w:rPr>
          <w:sz w:val="28"/>
          <w:szCs w:val="28"/>
        </w:rPr>
        <w:t>отчетности;</w:t>
      </w:r>
    </w:p>
    <w:p w:rsidR="00AB1A46" w:rsidRPr="002752AE" w:rsidRDefault="00AB1A46" w:rsidP="00BE74A7">
      <w:pPr>
        <w:pStyle w:val="a3"/>
        <w:numPr>
          <w:ilvl w:val="0"/>
          <w:numId w:val="1"/>
        </w:numPr>
        <w:tabs>
          <w:tab w:val="left" w:pos="851"/>
        </w:tabs>
        <w:spacing w:before="14"/>
        <w:ind w:left="183" w:right="177" w:firstLine="384"/>
        <w:rPr>
          <w:sz w:val="28"/>
          <w:szCs w:val="28"/>
        </w:rPr>
      </w:pPr>
      <w:r w:rsidRPr="002752AE">
        <w:rPr>
          <w:sz w:val="28"/>
          <w:szCs w:val="28"/>
        </w:rPr>
        <w:t>исполнение представлений (предписаний) органов государственного (муниципального) финансового</w:t>
      </w:r>
      <w:r w:rsidRPr="002752AE">
        <w:rPr>
          <w:spacing w:val="30"/>
          <w:sz w:val="28"/>
          <w:szCs w:val="28"/>
        </w:rPr>
        <w:t xml:space="preserve"> </w:t>
      </w:r>
      <w:r w:rsidRPr="002752AE">
        <w:rPr>
          <w:sz w:val="28"/>
          <w:szCs w:val="28"/>
        </w:rPr>
        <w:t>контроля;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ind w:left="1182" w:hanging="621"/>
        <w:rPr>
          <w:sz w:val="28"/>
          <w:szCs w:val="28"/>
        </w:rPr>
      </w:pPr>
      <w:r w:rsidRPr="002752AE">
        <w:rPr>
          <w:sz w:val="28"/>
          <w:szCs w:val="28"/>
        </w:rPr>
        <w:t>организация и осуществление внутреннего финансового</w:t>
      </w:r>
      <w:r w:rsidRPr="002752AE">
        <w:rPr>
          <w:spacing w:val="-35"/>
          <w:sz w:val="28"/>
          <w:szCs w:val="28"/>
        </w:rPr>
        <w:t xml:space="preserve"> </w:t>
      </w:r>
      <w:r w:rsidRPr="002752AE">
        <w:rPr>
          <w:sz w:val="28"/>
          <w:szCs w:val="28"/>
        </w:rPr>
        <w:t>аудита;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17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активами</w:t>
      </w:r>
      <w:r w:rsidRPr="002752AE">
        <w:rPr>
          <w:spacing w:val="-26"/>
          <w:sz w:val="28"/>
          <w:szCs w:val="28"/>
        </w:rPr>
        <w:t xml:space="preserve"> </w:t>
      </w:r>
      <w:r w:rsidRPr="002752AE">
        <w:rPr>
          <w:sz w:val="28"/>
          <w:szCs w:val="28"/>
        </w:rPr>
        <w:t>(имуществом).</w:t>
      </w:r>
    </w:p>
    <w:p w:rsidR="00753237" w:rsidRPr="002752AE" w:rsidRDefault="00753237" w:rsidP="00753237">
      <w:pPr>
        <w:pStyle w:val="a3"/>
        <w:tabs>
          <w:tab w:val="left" w:pos="851"/>
        </w:tabs>
        <w:spacing w:before="17"/>
        <w:ind w:left="0" w:firstLine="567"/>
        <w:rPr>
          <w:sz w:val="28"/>
          <w:szCs w:val="28"/>
        </w:rPr>
      </w:pPr>
      <w:r w:rsidRPr="002752AE">
        <w:rPr>
          <w:sz w:val="28"/>
          <w:szCs w:val="28"/>
        </w:rPr>
        <w:t xml:space="preserve">Мониторинг проведен в отношении 8 главных администраторов по </w:t>
      </w:r>
      <w:r w:rsidR="00110586" w:rsidRPr="002752AE">
        <w:rPr>
          <w:sz w:val="28"/>
          <w:szCs w:val="28"/>
        </w:rPr>
        <w:t>21</w:t>
      </w:r>
      <w:r w:rsidRPr="002752AE">
        <w:rPr>
          <w:sz w:val="28"/>
          <w:szCs w:val="28"/>
        </w:rPr>
        <w:t xml:space="preserve"> показател</w:t>
      </w:r>
      <w:r w:rsidR="00110586" w:rsidRPr="002752AE">
        <w:rPr>
          <w:sz w:val="28"/>
          <w:szCs w:val="28"/>
        </w:rPr>
        <w:t>ю</w:t>
      </w:r>
      <w:r w:rsidRPr="002752AE">
        <w:rPr>
          <w:sz w:val="28"/>
          <w:szCs w:val="28"/>
        </w:rPr>
        <w:t xml:space="preserve">. </w:t>
      </w:r>
    </w:p>
    <w:p w:rsidR="00753237" w:rsidRPr="002752AE" w:rsidRDefault="00753237" w:rsidP="00786820">
      <w:pPr>
        <w:widowControl w:val="0"/>
        <w:tabs>
          <w:tab w:val="left" w:pos="0"/>
        </w:tabs>
        <w:autoSpaceDE w:val="0"/>
        <w:autoSpaceDN w:val="0"/>
        <w:spacing w:after="0" w:line="30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расчета значений показателей </w:t>
      </w:r>
      <w:r w:rsidRPr="002752AE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proofErr w:type="gramEnd"/>
      <w:r w:rsidRPr="002752AE">
        <w:rPr>
          <w:rFonts w:ascii="Times New Roman" w:hAnsi="Times New Roman" w:cs="Times New Roman"/>
          <w:sz w:val="28"/>
          <w:szCs w:val="28"/>
        </w:rPr>
        <w:t xml:space="preserve"> при проведении мониторинга финансовым управлением администрации муниципального образования </w:t>
      </w:r>
      <w:proofErr w:type="spellStart"/>
      <w:r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2752A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использовались данные годовой</w:t>
      </w:r>
      <w:r w:rsidRPr="002752A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2752AE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2752AE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752AE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Pr="002752AE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752A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бюджета;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сведения, предоставленные в финансовое управление</w:t>
      </w:r>
      <w:r w:rsidR="00BA78A0" w:rsidRPr="002752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20" w:rsidRPr="002752AE">
        <w:rPr>
          <w:rFonts w:ascii="Times New Roman" w:hAnsi="Times New Roman" w:cs="Times New Roman"/>
          <w:sz w:val="28"/>
          <w:szCs w:val="28"/>
        </w:rPr>
        <w:t>о выявленных органами государственного (муниципального) финансового контроля нарушениях, допущенных в 20</w:t>
      </w:r>
      <w:r w:rsidR="00110586" w:rsidRPr="002752AE">
        <w:rPr>
          <w:rFonts w:ascii="Times New Roman" w:hAnsi="Times New Roman" w:cs="Times New Roman"/>
          <w:sz w:val="28"/>
          <w:szCs w:val="28"/>
        </w:rPr>
        <w:t>20</w:t>
      </w:r>
      <w:r w:rsidR="00786820" w:rsidRPr="002752AE">
        <w:rPr>
          <w:rFonts w:ascii="Times New Roman" w:hAnsi="Times New Roman" w:cs="Times New Roman"/>
          <w:sz w:val="28"/>
          <w:szCs w:val="28"/>
        </w:rPr>
        <w:t xml:space="preserve"> году главными администраторами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BA78A0" w:rsidRPr="002752A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ся в распоряжении финансового управления;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, размещенны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752A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A46" w:rsidRPr="002752AE" w:rsidRDefault="00786820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lastRenderedPageBreak/>
        <w:t xml:space="preserve">            По результатам мониторинга сформирован рейтинг главных администраторов.</w:t>
      </w:r>
    </w:p>
    <w:p w:rsidR="00786820" w:rsidRPr="002752AE" w:rsidRDefault="00F36F47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820" w:rsidRPr="002752AE">
        <w:rPr>
          <w:rFonts w:ascii="Times New Roman" w:hAnsi="Times New Roman" w:cs="Times New Roman"/>
          <w:sz w:val="28"/>
          <w:szCs w:val="28"/>
        </w:rPr>
        <w:t>Результаты мониторинга по направлениям: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1)</w:t>
      </w:r>
      <w:r w:rsidRPr="002752AE">
        <w:rPr>
          <w:rFonts w:ascii="Times New Roman" w:hAnsi="Times New Roman" w:cs="Times New Roman"/>
          <w:sz w:val="28"/>
          <w:szCs w:val="28"/>
        </w:rPr>
        <w:tab/>
        <w:t xml:space="preserve">управление расходами местного бюджета – </w:t>
      </w:r>
      <w:r w:rsidR="00110586" w:rsidRPr="002752AE">
        <w:rPr>
          <w:rFonts w:ascii="Times New Roman" w:hAnsi="Times New Roman" w:cs="Times New Roman"/>
          <w:sz w:val="28"/>
          <w:szCs w:val="28"/>
        </w:rPr>
        <w:t>88,0</w:t>
      </w:r>
      <w:r w:rsidRPr="002752AE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2)</w:t>
      </w:r>
      <w:r w:rsidRPr="002752AE">
        <w:rPr>
          <w:rFonts w:ascii="Times New Roman" w:hAnsi="Times New Roman" w:cs="Times New Roman"/>
          <w:sz w:val="28"/>
          <w:szCs w:val="28"/>
        </w:rPr>
        <w:tab/>
        <w:t>управление доходами местного бюджета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</w:t>
      </w:r>
      <w:r w:rsidR="00110586" w:rsidRPr="002752AE">
        <w:rPr>
          <w:rFonts w:ascii="Times New Roman" w:hAnsi="Times New Roman" w:cs="Times New Roman"/>
          <w:sz w:val="28"/>
          <w:szCs w:val="28"/>
        </w:rPr>
        <w:t>93,3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3)</w:t>
      </w:r>
      <w:r w:rsidRPr="002752AE">
        <w:rPr>
          <w:rFonts w:ascii="Times New Roman" w:hAnsi="Times New Roman" w:cs="Times New Roman"/>
          <w:sz w:val="28"/>
          <w:szCs w:val="28"/>
        </w:rPr>
        <w:tab/>
        <w:t>ведение учета и составление бюджетной отчетности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100 %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4)</w:t>
      </w:r>
      <w:r w:rsidRPr="002752AE">
        <w:rPr>
          <w:rFonts w:ascii="Times New Roman" w:hAnsi="Times New Roman" w:cs="Times New Roman"/>
          <w:sz w:val="28"/>
          <w:szCs w:val="28"/>
        </w:rPr>
        <w:tab/>
        <w:t>исполнение представлений (предписаний) органов государственного (муниципального) финансового контроля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100%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5)</w:t>
      </w:r>
      <w:r w:rsidRPr="002752AE">
        <w:rPr>
          <w:rFonts w:ascii="Times New Roman" w:hAnsi="Times New Roman" w:cs="Times New Roman"/>
          <w:sz w:val="28"/>
          <w:szCs w:val="28"/>
        </w:rPr>
        <w:tab/>
        <w:t>организация и осуществление внутреннего финансового аудита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</w:t>
      </w:r>
      <w:r w:rsidR="00110586" w:rsidRPr="002752AE">
        <w:rPr>
          <w:rFonts w:ascii="Times New Roman" w:hAnsi="Times New Roman" w:cs="Times New Roman"/>
          <w:sz w:val="28"/>
          <w:szCs w:val="28"/>
        </w:rPr>
        <w:t>44,4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6)</w:t>
      </w:r>
      <w:r w:rsidRPr="002752AE">
        <w:rPr>
          <w:rFonts w:ascii="Times New Roman" w:hAnsi="Times New Roman" w:cs="Times New Roman"/>
          <w:sz w:val="28"/>
          <w:szCs w:val="28"/>
        </w:rPr>
        <w:tab/>
        <w:t>управление активами (имуществом)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100 %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.</w:t>
      </w:r>
    </w:p>
    <w:p w:rsidR="00FF4BCE" w:rsidRPr="002752AE" w:rsidRDefault="00FF4BCE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C1" w:rsidRPr="002752AE" w:rsidRDefault="00CD44C1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По результатам анализа направления  </w:t>
      </w:r>
      <w:r w:rsidR="00FF4BCE" w:rsidRPr="002752AE">
        <w:rPr>
          <w:rFonts w:ascii="Times New Roman" w:hAnsi="Times New Roman" w:cs="Times New Roman"/>
          <w:sz w:val="28"/>
          <w:szCs w:val="28"/>
        </w:rPr>
        <w:t>«У</w:t>
      </w:r>
      <w:r w:rsidRPr="002752AE">
        <w:rPr>
          <w:rFonts w:ascii="Times New Roman" w:hAnsi="Times New Roman" w:cs="Times New Roman"/>
          <w:sz w:val="28"/>
          <w:szCs w:val="28"/>
        </w:rPr>
        <w:t>правление расходами местного бюджета</w:t>
      </w:r>
      <w:r w:rsidR="00FF4BCE" w:rsidRPr="002752AE">
        <w:rPr>
          <w:rFonts w:ascii="Times New Roman" w:hAnsi="Times New Roman" w:cs="Times New Roman"/>
          <w:sz w:val="28"/>
          <w:szCs w:val="28"/>
        </w:rPr>
        <w:t>»</w:t>
      </w:r>
      <w:r w:rsidR="00E60AFB" w:rsidRPr="002752AE">
        <w:rPr>
          <w:rFonts w:ascii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CD44C1" w:rsidRPr="002752AE" w:rsidRDefault="00CD44C1" w:rsidP="00CD44C1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отклонения от целевых значений показателей превысили 25 % в части:</w:t>
      </w:r>
    </w:p>
    <w:p w:rsidR="00110586" w:rsidRPr="002752AE" w:rsidRDefault="00CD44C1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качества планирования расходов – по </w:t>
      </w:r>
      <w:r w:rsidR="00110586" w:rsidRPr="002752AE">
        <w:rPr>
          <w:sz w:val="28"/>
          <w:szCs w:val="28"/>
        </w:rPr>
        <w:t>2</w:t>
      </w:r>
      <w:r w:rsidRPr="002752AE">
        <w:rPr>
          <w:sz w:val="28"/>
          <w:szCs w:val="28"/>
        </w:rPr>
        <w:t xml:space="preserve"> главным администраторам; </w:t>
      </w:r>
    </w:p>
    <w:p w:rsidR="0061582C" w:rsidRPr="002752AE" w:rsidRDefault="00CD44C1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доли неиспользованных на конец года бюджетных ассигнований - по </w:t>
      </w:r>
      <w:r w:rsidR="005075A4" w:rsidRPr="002752AE">
        <w:rPr>
          <w:sz w:val="28"/>
          <w:szCs w:val="28"/>
        </w:rPr>
        <w:t>3</w:t>
      </w:r>
      <w:r w:rsidRPr="002752AE">
        <w:rPr>
          <w:sz w:val="28"/>
          <w:szCs w:val="28"/>
        </w:rPr>
        <w:t xml:space="preserve"> главным администраторам;</w:t>
      </w:r>
      <w:r w:rsidR="0061582C" w:rsidRPr="002752AE">
        <w:rPr>
          <w:sz w:val="28"/>
          <w:szCs w:val="28"/>
        </w:rPr>
        <w:t xml:space="preserve"> </w:t>
      </w:r>
    </w:p>
    <w:p w:rsidR="0061582C" w:rsidRPr="002752AE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несоответствия расчетно-платежных документов, представленных в финансовое управление, требованиям бюджетного законодательства Российской Федерации, - по </w:t>
      </w:r>
      <w:r w:rsidR="00110586" w:rsidRPr="002752AE">
        <w:rPr>
          <w:sz w:val="28"/>
          <w:szCs w:val="28"/>
        </w:rPr>
        <w:t>4</w:t>
      </w:r>
      <w:r w:rsidRPr="002752AE">
        <w:rPr>
          <w:sz w:val="28"/>
          <w:szCs w:val="28"/>
        </w:rPr>
        <w:t xml:space="preserve"> главн</w:t>
      </w:r>
      <w:r w:rsidR="00110586" w:rsidRPr="002752AE">
        <w:rPr>
          <w:sz w:val="28"/>
          <w:szCs w:val="28"/>
        </w:rPr>
        <w:t>ым</w:t>
      </w:r>
      <w:r w:rsidRPr="002752AE">
        <w:rPr>
          <w:sz w:val="28"/>
          <w:szCs w:val="28"/>
        </w:rPr>
        <w:t xml:space="preserve"> администратор</w:t>
      </w:r>
      <w:r w:rsidR="00110586" w:rsidRPr="002752AE">
        <w:rPr>
          <w:sz w:val="28"/>
          <w:szCs w:val="28"/>
        </w:rPr>
        <w:t>ам</w:t>
      </w:r>
      <w:r w:rsidRPr="002752AE">
        <w:rPr>
          <w:sz w:val="28"/>
          <w:szCs w:val="28"/>
        </w:rPr>
        <w:t>;</w:t>
      </w:r>
    </w:p>
    <w:p w:rsidR="0061582C" w:rsidRPr="002752AE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доли отклоненных планов-графиков (изменений в планы-графики) закупок, представленных в финансовое управление в рамках возложенных функций по осуществлению контроля в сфере закупок, - по </w:t>
      </w:r>
      <w:r w:rsidR="00110586" w:rsidRPr="002752AE">
        <w:rPr>
          <w:sz w:val="28"/>
          <w:szCs w:val="28"/>
        </w:rPr>
        <w:t>3</w:t>
      </w:r>
      <w:r w:rsidRPr="002752AE">
        <w:rPr>
          <w:sz w:val="28"/>
          <w:szCs w:val="28"/>
        </w:rPr>
        <w:t xml:space="preserve"> главным администраторам; при этом всеми ими достигнуто максимальное отклонение – 100 %;</w:t>
      </w:r>
    </w:p>
    <w:p w:rsidR="0061582C" w:rsidRPr="002752AE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- эффективност</w:t>
      </w:r>
      <w:r w:rsidR="001412DE" w:rsidRPr="002752AE">
        <w:rPr>
          <w:sz w:val="28"/>
          <w:szCs w:val="28"/>
        </w:rPr>
        <w:t>и</w:t>
      </w:r>
      <w:r w:rsidRPr="002752AE">
        <w:rPr>
          <w:sz w:val="28"/>
          <w:szCs w:val="28"/>
        </w:rPr>
        <w:t xml:space="preserve"> использования межбюджетных трансфертов, имеющих целевое назначение, полученных из краевого бюджета – по </w:t>
      </w:r>
      <w:r w:rsidR="00110586" w:rsidRPr="002752AE">
        <w:rPr>
          <w:sz w:val="28"/>
          <w:szCs w:val="28"/>
        </w:rPr>
        <w:t>1</w:t>
      </w:r>
      <w:r w:rsidRPr="002752AE">
        <w:rPr>
          <w:sz w:val="28"/>
          <w:szCs w:val="28"/>
        </w:rPr>
        <w:t xml:space="preserve"> главн</w:t>
      </w:r>
      <w:r w:rsidR="00110586" w:rsidRPr="002752AE">
        <w:rPr>
          <w:sz w:val="28"/>
          <w:szCs w:val="28"/>
        </w:rPr>
        <w:t>ому</w:t>
      </w:r>
      <w:r w:rsidRPr="002752AE">
        <w:rPr>
          <w:sz w:val="28"/>
          <w:szCs w:val="28"/>
        </w:rPr>
        <w:t xml:space="preserve"> администратор</w:t>
      </w:r>
      <w:r w:rsidR="00110586" w:rsidRPr="002752AE">
        <w:rPr>
          <w:sz w:val="28"/>
          <w:szCs w:val="28"/>
        </w:rPr>
        <w:t>у</w:t>
      </w:r>
      <w:r w:rsidRPr="002752AE">
        <w:rPr>
          <w:sz w:val="28"/>
          <w:szCs w:val="28"/>
        </w:rPr>
        <w:t>; при этом им достигнуто максимальное отклонение – 100 %</w:t>
      </w:r>
      <w:r w:rsidR="00BA78A0" w:rsidRPr="002752AE">
        <w:rPr>
          <w:sz w:val="28"/>
          <w:szCs w:val="28"/>
        </w:rPr>
        <w:t xml:space="preserve">  (в отношении 3 главных администраторов показатель не применялся)</w:t>
      </w:r>
      <w:r w:rsidRPr="002752AE">
        <w:rPr>
          <w:sz w:val="28"/>
          <w:szCs w:val="28"/>
        </w:rPr>
        <w:t>;</w:t>
      </w:r>
    </w:p>
    <w:p w:rsidR="0061582C" w:rsidRPr="002752AE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C23529" w:rsidRPr="002752AE">
        <w:rPr>
          <w:sz w:val="28"/>
          <w:szCs w:val="28"/>
        </w:rPr>
        <w:t>э</w:t>
      </w:r>
      <w:r w:rsidRPr="002752AE">
        <w:rPr>
          <w:sz w:val="28"/>
          <w:szCs w:val="28"/>
        </w:rPr>
        <w:t>ффективност</w:t>
      </w:r>
      <w:r w:rsidR="001412DE" w:rsidRPr="002752AE">
        <w:rPr>
          <w:sz w:val="28"/>
          <w:szCs w:val="28"/>
        </w:rPr>
        <w:t>и</w:t>
      </w:r>
      <w:r w:rsidRPr="002752AE">
        <w:rPr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  <w:r w:rsidR="00C23529" w:rsidRPr="002752AE">
        <w:rPr>
          <w:sz w:val="28"/>
          <w:szCs w:val="28"/>
        </w:rPr>
        <w:t xml:space="preserve"> - по 1 главному администратору;</w:t>
      </w:r>
    </w:p>
    <w:p w:rsidR="00FB3620" w:rsidRPr="002752AE" w:rsidRDefault="00C23529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2) дол</w:t>
      </w:r>
      <w:r w:rsidR="000F4B92" w:rsidRPr="002752AE">
        <w:rPr>
          <w:sz w:val="28"/>
          <w:szCs w:val="28"/>
        </w:rPr>
        <w:t>я</w:t>
      </w:r>
      <w:r w:rsidRPr="002752AE">
        <w:rPr>
          <w:sz w:val="28"/>
          <w:szCs w:val="28"/>
        </w:rPr>
        <w:t xml:space="preserve"> отклоненных планов-графиков (изменений в планы-графики) закупок, представленных в финансовое управление в рамках возложенных функций по осуществлению контроля в сфере закупок, </w:t>
      </w:r>
      <w:r w:rsidR="00FB3620" w:rsidRPr="002752AE">
        <w:rPr>
          <w:sz w:val="28"/>
          <w:szCs w:val="28"/>
        </w:rPr>
        <w:t xml:space="preserve">превысила 10% по </w:t>
      </w:r>
      <w:r w:rsidR="00C852EB" w:rsidRPr="002752AE">
        <w:rPr>
          <w:sz w:val="28"/>
          <w:szCs w:val="28"/>
        </w:rPr>
        <w:t>3</w:t>
      </w:r>
      <w:r w:rsidRPr="002752AE">
        <w:rPr>
          <w:sz w:val="28"/>
          <w:szCs w:val="28"/>
        </w:rPr>
        <w:t xml:space="preserve"> главным администраторам; </w:t>
      </w:r>
    </w:p>
    <w:p w:rsidR="00FB3620" w:rsidRPr="002752AE" w:rsidRDefault="00C23529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- эффективность использования межбюджетных трансфертов, имеющих целевое назначение, полученных из краевого бюджета</w:t>
      </w:r>
      <w:r w:rsidR="00FB3620" w:rsidRPr="002752AE">
        <w:rPr>
          <w:sz w:val="28"/>
          <w:szCs w:val="28"/>
        </w:rPr>
        <w:t xml:space="preserve">, составила </w:t>
      </w:r>
      <w:r w:rsidR="00FB3620" w:rsidRPr="002752AE">
        <w:rPr>
          <w:sz w:val="28"/>
          <w:szCs w:val="28"/>
        </w:rPr>
        <w:lastRenderedPageBreak/>
        <w:t xml:space="preserve">менее 97 % </w:t>
      </w:r>
      <w:r w:rsidRPr="002752AE">
        <w:rPr>
          <w:sz w:val="28"/>
          <w:szCs w:val="28"/>
        </w:rPr>
        <w:t xml:space="preserve"> – по </w:t>
      </w:r>
      <w:r w:rsidR="00C852EB" w:rsidRPr="002752AE">
        <w:rPr>
          <w:sz w:val="28"/>
          <w:szCs w:val="28"/>
        </w:rPr>
        <w:t>1</w:t>
      </w:r>
      <w:r w:rsidRPr="002752AE">
        <w:rPr>
          <w:sz w:val="28"/>
          <w:szCs w:val="28"/>
        </w:rPr>
        <w:t xml:space="preserve"> главн</w:t>
      </w:r>
      <w:r w:rsidR="00C852EB" w:rsidRPr="002752AE">
        <w:rPr>
          <w:sz w:val="28"/>
          <w:szCs w:val="28"/>
        </w:rPr>
        <w:t>ому</w:t>
      </w:r>
      <w:r w:rsidRPr="002752AE">
        <w:rPr>
          <w:sz w:val="28"/>
          <w:szCs w:val="28"/>
        </w:rPr>
        <w:t xml:space="preserve"> администратор</w:t>
      </w:r>
      <w:r w:rsidR="00C852EB" w:rsidRPr="002752AE">
        <w:rPr>
          <w:sz w:val="28"/>
          <w:szCs w:val="28"/>
        </w:rPr>
        <w:t>у</w:t>
      </w:r>
      <w:r w:rsidRPr="002752AE">
        <w:rPr>
          <w:sz w:val="28"/>
          <w:szCs w:val="28"/>
        </w:rPr>
        <w:t xml:space="preserve">; </w:t>
      </w:r>
    </w:p>
    <w:p w:rsidR="00C23529" w:rsidRPr="002752AE" w:rsidRDefault="00C23529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BE74A7" w:rsidRPr="002752AE">
        <w:rPr>
          <w:sz w:val="28"/>
          <w:szCs w:val="28"/>
        </w:rPr>
        <w:t xml:space="preserve">наличие </w:t>
      </w:r>
      <w:r w:rsidRPr="002752AE">
        <w:rPr>
          <w:sz w:val="28"/>
          <w:szCs w:val="28"/>
        </w:rPr>
        <w:t xml:space="preserve"> кредиторской задолженност</w:t>
      </w:r>
      <w:r w:rsidR="00BE74A7" w:rsidRPr="002752AE">
        <w:rPr>
          <w:sz w:val="28"/>
          <w:szCs w:val="28"/>
        </w:rPr>
        <w:t>и</w:t>
      </w:r>
      <w:r w:rsidRPr="002752AE">
        <w:rPr>
          <w:sz w:val="28"/>
          <w:szCs w:val="28"/>
        </w:rPr>
        <w:t xml:space="preserve"> по расчетам с поставщиками и подрядчиками </w:t>
      </w:r>
      <w:proofErr w:type="gramStart"/>
      <w:r w:rsidR="00E60AFB" w:rsidRPr="002752AE">
        <w:rPr>
          <w:sz w:val="28"/>
          <w:szCs w:val="28"/>
        </w:rPr>
        <w:t>на конец</w:t>
      </w:r>
      <w:proofErr w:type="gramEnd"/>
      <w:r w:rsidR="00E60AFB" w:rsidRPr="002752AE">
        <w:rPr>
          <w:sz w:val="28"/>
          <w:szCs w:val="28"/>
        </w:rPr>
        <w:t xml:space="preserve"> 20</w:t>
      </w:r>
      <w:r w:rsidR="00C852EB" w:rsidRPr="002752AE">
        <w:rPr>
          <w:sz w:val="28"/>
          <w:szCs w:val="28"/>
        </w:rPr>
        <w:t>20</w:t>
      </w:r>
      <w:r w:rsidR="00E60AFB" w:rsidRPr="002752AE">
        <w:rPr>
          <w:sz w:val="28"/>
          <w:szCs w:val="28"/>
        </w:rPr>
        <w:t xml:space="preserve"> года </w:t>
      </w:r>
      <w:r w:rsidR="00BE74A7" w:rsidRPr="002752AE">
        <w:rPr>
          <w:sz w:val="28"/>
          <w:szCs w:val="28"/>
        </w:rPr>
        <w:t>допущено 1</w:t>
      </w:r>
      <w:r w:rsidRPr="002752AE">
        <w:rPr>
          <w:sz w:val="28"/>
          <w:szCs w:val="28"/>
        </w:rPr>
        <w:t xml:space="preserve"> главн</w:t>
      </w:r>
      <w:r w:rsidR="00BE74A7" w:rsidRPr="002752AE">
        <w:rPr>
          <w:sz w:val="28"/>
          <w:szCs w:val="28"/>
        </w:rPr>
        <w:t>ым</w:t>
      </w:r>
      <w:r w:rsidRPr="002752AE">
        <w:rPr>
          <w:sz w:val="28"/>
          <w:szCs w:val="28"/>
        </w:rPr>
        <w:t xml:space="preserve"> администратор</w:t>
      </w:r>
      <w:r w:rsidR="00BE74A7" w:rsidRPr="002752AE">
        <w:rPr>
          <w:sz w:val="28"/>
          <w:szCs w:val="28"/>
        </w:rPr>
        <w:t>ом</w:t>
      </w:r>
      <w:r w:rsidRPr="002752AE">
        <w:rPr>
          <w:sz w:val="28"/>
          <w:szCs w:val="28"/>
        </w:rPr>
        <w:t>;</w:t>
      </w:r>
    </w:p>
    <w:p w:rsidR="00330BBB" w:rsidRPr="002752AE" w:rsidRDefault="00330BBB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факты приостановления операций по расходованию средств на лицевых счетах подведомственных главному администратору получателей средств местного бюджета в связи с нарушением процедур исполнения судебных актов, предусматривающих обращение взыскания на средства местного бюджета по обязательствам муниципальных казенных учреждений, в 2020 году </w:t>
      </w:r>
      <w:r w:rsidR="00500875" w:rsidRPr="002752AE">
        <w:rPr>
          <w:sz w:val="28"/>
          <w:szCs w:val="28"/>
        </w:rPr>
        <w:t>допущены</w:t>
      </w:r>
      <w:r w:rsidRPr="002752AE">
        <w:rPr>
          <w:sz w:val="28"/>
          <w:szCs w:val="28"/>
        </w:rPr>
        <w:t xml:space="preserve"> 1 главн</w:t>
      </w:r>
      <w:r w:rsidR="00500875" w:rsidRPr="002752AE">
        <w:rPr>
          <w:sz w:val="28"/>
          <w:szCs w:val="28"/>
        </w:rPr>
        <w:t>ы</w:t>
      </w:r>
      <w:r w:rsidRPr="002752AE">
        <w:rPr>
          <w:sz w:val="28"/>
          <w:szCs w:val="28"/>
        </w:rPr>
        <w:t>м администратор</w:t>
      </w:r>
      <w:r w:rsidR="00500875" w:rsidRPr="002752AE">
        <w:rPr>
          <w:sz w:val="28"/>
          <w:szCs w:val="28"/>
        </w:rPr>
        <w:t>ом</w:t>
      </w:r>
      <w:r w:rsidRPr="002752AE">
        <w:rPr>
          <w:sz w:val="28"/>
          <w:szCs w:val="28"/>
        </w:rPr>
        <w:t>;</w:t>
      </w:r>
    </w:p>
    <w:p w:rsidR="00330BBB" w:rsidRPr="002752AE" w:rsidRDefault="00BE74A7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 </w:t>
      </w:r>
      <w:r w:rsidR="00330BBB" w:rsidRPr="002752AE">
        <w:rPr>
          <w:sz w:val="28"/>
          <w:szCs w:val="28"/>
        </w:rPr>
        <w:t>- объем изменений сводной бюджетной росписи  по всем главным администраторам не превысил 15 %;</w:t>
      </w:r>
    </w:p>
    <w:p w:rsidR="00330BBB" w:rsidRPr="002752AE" w:rsidRDefault="00330BBB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- доля неиспользованных на конец года бюджетных ассигнований по всем главным администраторам не превысила 10 %;</w:t>
      </w:r>
    </w:p>
    <w:p w:rsidR="0061582C" w:rsidRPr="002752AE" w:rsidRDefault="00BE74A7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- фактов наличия просроченной кредиторской задолженности по расходам в 20</w:t>
      </w:r>
      <w:r w:rsidR="00C852EB" w:rsidRPr="002752AE">
        <w:rPr>
          <w:sz w:val="28"/>
          <w:szCs w:val="28"/>
        </w:rPr>
        <w:t>20</w:t>
      </w:r>
      <w:r w:rsidRPr="002752AE">
        <w:rPr>
          <w:sz w:val="28"/>
          <w:szCs w:val="28"/>
        </w:rPr>
        <w:t xml:space="preserve"> году не установлено</w:t>
      </w:r>
      <w:r w:rsidR="00500875" w:rsidRPr="002752AE">
        <w:rPr>
          <w:sz w:val="28"/>
          <w:szCs w:val="28"/>
        </w:rPr>
        <w:t>.</w:t>
      </w:r>
    </w:p>
    <w:p w:rsidR="00E60AFB" w:rsidRPr="002752AE" w:rsidRDefault="00E60AFB" w:rsidP="00F36F4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</w:p>
    <w:p w:rsidR="0061582C" w:rsidRPr="002752AE" w:rsidRDefault="00F36F47" w:rsidP="00F36F4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По результатам анализа направления </w:t>
      </w:r>
      <w:r w:rsidR="00FF4BCE" w:rsidRPr="002752AE">
        <w:rPr>
          <w:sz w:val="28"/>
          <w:szCs w:val="28"/>
        </w:rPr>
        <w:t>«У</w:t>
      </w:r>
      <w:r w:rsidR="00E60AFB" w:rsidRPr="002752AE">
        <w:rPr>
          <w:sz w:val="28"/>
          <w:szCs w:val="28"/>
        </w:rPr>
        <w:t>правление доходами местного бюджета</w:t>
      </w:r>
      <w:r w:rsidR="00FF4BCE" w:rsidRPr="002752AE">
        <w:rPr>
          <w:sz w:val="28"/>
          <w:szCs w:val="28"/>
        </w:rPr>
        <w:t>»</w:t>
      </w:r>
      <w:r w:rsidR="00E60AFB" w:rsidRPr="002752AE">
        <w:rPr>
          <w:sz w:val="28"/>
          <w:szCs w:val="28"/>
        </w:rPr>
        <w:t xml:space="preserve"> </w:t>
      </w:r>
      <w:r w:rsidRPr="002752AE">
        <w:rPr>
          <w:sz w:val="28"/>
          <w:szCs w:val="28"/>
        </w:rPr>
        <w:t>установлено:</w:t>
      </w:r>
    </w:p>
    <w:p w:rsidR="00E60AFB" w:rsidRPr="002752AE" w:rsidRDefault="00E60AFB" w:rsidP="00E60AFB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отклонени</w:t>
      </w:r>
      <w:r w:rsidR="001412DE" w:rsidRPr="002752AE">
        <w:rPr>
          <w:sz w:val="28"/>
          <w:szCs w:val="28"/>
        </w:rPr>
        <w:t>е</w:t>
      </w:r>
      <w:r w:rsidRPr="002752AE">
        <w:rPr>
          <w:sz w:val="28"/>
          <w:szCs w:val="28"/>
        </w:rPr>
        <w:t xml:space="preserve"> от целев</w:t>
      </w:r>
      <w:r w:rsidR="001412DE" w:rsidRPr="002752AE">
        <w:rPr>
          <w:sz w:val="28"/>
          <w:szCs w:val="28"/>
        </w:rPr>
        <w:t>ого</w:t>
      </w:r>
      <w:r w:rsidRPr="002752AE">
        <w:rPr>
          <w:sz w:val="28"/>
          <w:szCs w:val="28"/>
        </w:rPr>
        <w:t xml:space="preserve"> значени</w:t>
      </w:r>
      <w:r w:rsidR="001412DE" w:rsidRPr="002752AE">
        <w:rPr>
          <w:sz w:val="28"/>
          <w:szCs w:val="28"/>
        </w:rPr>
        <w:t>я</w:t>
      </w:r>
      <w:r w:rsidRPr="002752AE">
        <w:rPr>
          <w:sz w:val="28"/>
          <w:szCs w:val="28"/>
        </w:rPr>
        <w:t xml:space="preserve"> показател</w:t>
      </w:r>
      <w:r w:rsidR="001412DE" w:rsidRPr="002752AE">
        <w:rPr>
          <w:sz w:val="28"/>
          <w:szCs w:val="28"/>
        </w:rPr>
        <w:t>я</w:t>
      </w:r>
      <w:r w:rsidRPr="002752AE">
        <w:rPr>
          <w:sz w:val="28"/>
          <w:szCs w:val="28"/>
        </w:rPr>
        <w:t xml:space="preserve"> </w:t>
      </w:r>
      <w:r w:rsidR="001412DE" w:rsidRPr="002752AE">
        <w:rPr>
          <w:sz w:val="28"/>
          <w:szCs w:val="28"/>
        </w:rPr>
        <w:t xml:space="preserve">качества планирования поступлений налоговых и неналоговых доходов местного бюджета </w:t>
      </w:r>
      <w:r w:rsidRPr="002752AE">
        <w:rPr>
          <w:sz w:val="28"/>
          <w:szCs w:val="28"/>
        </w:rPr>
        <w:t>превысил</w:t>
      </w:r>
      <w:r w:rsidR="001412DE" w:rsidRPr="002752AE">
        <w:rPr>
          <w:sz w:val="28"/>
          <w:szCs w:val="28"/>
        </w:rPr>
        <w:t>о</w:t>
      </w:r>
      <w:r w:rsidRPr="002752AE">
        <w:rPr>
          <w:sz w:val="28"/>
          <w:szCs w:val="28"/>
        </w:rPr>
        <w:t xml:space="preserve"> 25 % по 3</w:t>
      </w:r>
      <w:r w:rsidR="00330BBB" w:rsidRPr="002752AE">
        <w:rPr>
          <w:sz w:val="28"/>
          <w:szCs w:val="28"/>
        </w:rPr>
        <w:t xml:space="preserve"> главным администраторам </w:t>
      </w:r>
      <w:r w:rsidRPr="002752AE">
        <w:rPr>
          <w:sz w:val="28"/>
          <w:szCs w:val="28"/>
        </w:rPr>
        <w:t xml:space="preserve">(в отношении 4 главных администраторов показатель не применялся); </w:t>
      </w:r>
    </w:p>
    <w:p w:rsidR="00E60AFB" w:rsidRPr="002752AE" w:rsidRDefault="00E60AFB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2) методики прогнозирования поступлений доходов в бюджет утверждены 7 главными администраторами (в отношении 1 главного администратора показатель не применялся);</w:t>
      </w:r>
    </w:p>
    <w:p w:rsidR="00E60AFB" w:rsidRPr="002752AE" w:rsidRDefault="00E60AFB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- фактов наличия просроченной дебиторской задолженност</w:t>
      </w:r>
      <w:r w:rsidR="005666CB" w:rsidRPr="002752AE">
        <w:rPr>
          <w:sz w:val="28"/>
          <w:szCs w:val="28"/>
        </w:rPr>
        <w:t>и</w:t>
      </w:r>
      <w:r w:rsidRPr="002752AE">
        <w:rPr>
          <w:sz w:val="28"/>
          <w:szCs w:val="28"/>
        </w:rPr>
        <w:t xml:space="preserve"> по расчетам с дебиторами по доходам в 20</w:t>
      </w:r>
      <w:r w:rsidR="00330BBB" w:rsidRPr="002752AE">
        <w:rPr>
          <w:sz w:val="28"/>
          <w:szCs w:val="28"/>
        </w:rPr>
        <w:t>20</w:t>
      </w:r>
      <w:r w:rsidRPr="002752AE">
        <w:rPr>
          <w:sz w:val="28"/>
          <w:szCs w:val="28"/>
        </w:rPr>
        <w:t xml:space="preserve"> году не установлено.</w:t>
      </w:r>
    </w:p>
    <w:p w:rsidR="00CD44C1" w:rsidRPr="002752AE" w:rsidRDefault="00CD44C1" w:rsidP="00CD44C1">
      <w:pPr>
        <w:pStyle w:val="a3"/>
        <w:tabs>
          <w:tab w:val="left" w:pos="0"/>
          <w:tab w:val="left" w:pos="993"/>
        </w:tabs>
        <w:ind w:left="709" w:firstLine="0"/>
        <w:rPr>
          <w:sz w:val="28"/>
          <w:szCs w:val="28"/>
        </w:rPr>
      </w:pPr>
    </w:p>
    <w:p w:rsidR="00330BBB" w:rsidRPr="002752AE" w:rsidRDefault="00330BBB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По результатам анализа направления «Ведение учета и составления бюджетной отчетности» фактов недостоверности бюджетной отчетности и нарушений требований к бюджетному учету, в том числе к составлению, представлению бюджетной отчетности, в 2020 году не установлено.</w:t>
      </w:r>
    </w:p>
    <w:p w:rsidR="0072476C" w:rsidRPr="002752AE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 </w:t>
      </w:r>
    </w:p>
    <w:p w:rsidR="0072476C" w:rsidRPr="002752AE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Фактов получения главными администраторами представлений (предписаний) органов государственного (муниципального) финансового контроля со сроком их исполнения в 20</w:t>
      </w:r>
      <w:r w:rsidR="00330BBB" w:rsidRPr="002752AE">
        <w:rPr>
          <w:sz w:val="28"/>
          <w:szCs w:val="28"/>
        </w:rPr>
        <w:t>20</w:t>
      </w:r>
      <w:r w:rsidRPr="002752AE">
        <w:rPr>
          <w:sz w:val="28"/>
          <w:szCs w:val="28"/>
        </w:rPr>
        <w:t xml:space="preserve"> году не установлено.</w:t>
      </w:r>
    </w:p>
    <w:p w:rsidR="00E60AFB" w:rsidRPr="002752AE" w:rsidRDefault="00E60AFB" w:rsidP="00CD44C1">
      <w:pPr>
        <w:pStyle w:val="a3"/>
        <w:tabs>
          <w:tab w:val="left" w:pos="0"/>
          <w:tab w:val="left" w:pos="993"/>
        </w:tabs>
        <w:ind w:left="709" w:firstLine="0"/>
        <w:rPr>
          <w:sz w:val="28"/>
          <w:szCs w:val="28"/>
        </w:rPr>
      </w:pPr>
    </w:p>
    <w:p w:rsidR="00CD44C1" w:rsidRPr="002752AE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По результатам анализа направления </w:t>
      </w:r>
      <w:r w:rsidR="00FF4BCE" w:rsidRPr="002752AE">
        <w:rPr>
          <w:sz w:val="28"/>
          <w:szCs w:val="28"/>
        </w:rPr>
        <w:t>«О</w:t>
      </w:r>
      <w:r w:rsidRPr="002752AE">
        <w:rPr>
          <w:sz w:val="28"/>
          <w:szCs w:val="28"/>
        </w:rPr>
        <w:t>рганизация и осуществление внутреннего финансового аудита</w:t>
      </w:r>
      <w:r w:rsidR="00FF4BCE" w:rsidRPr="002752AE">
        <w:rPr>
          <w:sz w:val="28"/>
          <w:szCs w:val="28"/>
        </w:rPr>
        <w:t>»</w:t>
      </w:r>
      <w:r w:rsidRPr="002752AE">
        <w:rPr>
          <w:sz w:val="28"/>
          <w:szCs w:val="28"/>
        </w:rPr>
        <w:t xml:space="preserve"> установлено:</w:t>
      </w:r>
    </w:p>
    <w:p w:rsidR="0072476C" w:rsidRPr="002752AE" w:rsidRDefault="0072476C" w:rsidP="0072476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отклонения от целевых значений показателей превысили 25 % в части:</w:t>
      </w:r>
    </w:p>
    <w:p w:rsidR="0072476C" w:rsidRPr="002752AE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наличия ведомственных (внутренних) актов, обеспечивающих осуществление внутреннего финансового аудита – по </w:t>
      </w:r>
      <w:r w:rsidR="00FB1F26" w:rsidRPr="002752AE">
        <w:rPr>
          <w:sz w:val="28"/>
          <w:szCs w:val="28"/>
        </w:rPr>
        <w:t>5</w:t>
      </w:r>
      <w:r w:rsidRPr="002752AE">
        <w:rPr>
          <w:sz w:val="28"/>
          <w:szCs w:val="28"/>
        </w:rPr>
        <w:t xml:space="preserve"> главным администраторам; при этом </w:t>
      </w:r>
      <w:r w:rsidR="00FB1F26" w:rsidRPr="002752AE">
        <w:rPr>
          <w:sz w:val="28"/>
          <w:szCs w:val="28"/>
        </w:rPr>
        <w:t>ими</w:t>
      </w:r>
      <w:r w:rsidRPr="002752AE">
        <w:rPr>
          <w:sz w:val="28"/>
          <w:szCs w:val="28"/>
        </w:rPr>
        <w:t xml:space="preserve"> достигнуто максимальное отклонение – 100 %;</w:t>
      </w:r>
    </w:p>
    <w:p w:rsidR="00A01D0A" w:rsidRPr="002752AE" w:rsidRDefault="0072476C" w:rsidP="00A01D0A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lastRenderedPageBreak/>
        <w:t xml:space="preserve">- </w:t>
      </w:r>
      <w:r w:rsidR="00FB1F26" w:rsidRPr="002752AE">
        <w:rPr>
          <w:sz w:val="28"/>
          <w:szCs w:val="28"/>
        </w:rPr>
        <w:t>н</w:t>
      </w:r>
      <w:r w:rsidRPr="002752AE">
        <w:rPr>
          <w:sz w:val="28"/>
          <w:szCs w:val="28"/>
        </w:rPr>
        <w:t>аличи</w:t>
      </w:r>
      <w:r w:rsidR="001D3C00" w:rsidRPr="002752AE">
        <w:rPr>
          <w:sz w:val="28"/>
          <w:szCs w:val="28"/>
        </w:rPr>
        <w:t>я</w:t>
      </w:r>
      <w:r w:rsidRPr="002752AE">
        <w:rPr>
          <w:sz w:val="28"/>
          <w:szCs w:val="28"/>
        </w:rPr>
        <w:t xml:space="preserve"> утвержденного годового плана внутреннего финансового аудита</w:t>
      </w:r>
      <w:r w:rsidR="00FB1F26" w:rsidRPr="002752AE">
        <w:rPr>
          <w:sz w:val="28"/>
          <w:szCs w:val="28"/>
        </w:rPr>
        <w:t xml:space="preserve"> - </w:t>
      </w:r>
      <w:r w:rsidR="00A01D0A" w:rsidRPr="002752AE">
        <w:rPr>
          <w:sz w:val="28"/>
          <w:szCs w:val="28"/>
        </w:rPr>
        <w:t>по 5 главным администраторам; при этом ими достигнуто максимальное отклонение – 100 %;</w:t>
      </w:r>
    </w:p>
    <w:p w:rsidR="00A01D0A" w:rsidRPr="002752AE" w:rsidRDefault="0072476C" w:rsidP="00A01D0A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FB1F26" w:rsidRPr="002752AE">
        <w:rPr>
          <w:sz w:val="28"/>
          <w:szCs w:val="28"/>
        </w:rPr>
        <w:t>ф</w:t>
      </w:r>
      <w:r w:rsidRPr="002752AE">
        <w:rPr>
          <w:sz w:val="28"/>
          <w:szCs w:val="28"/>
        </w:rPr>
        <w:t>актическо</w:t>
      </w:r>
      <w:r w:rsidR="001D3C00" w:rsidRPr="002752AE">
        <w:rPr>
          <w:sz w:val="28"/>
          <w:szCs w:val="28"/>
        </w:rPr>
        <w:t>го</w:t>
      </w:r>
      <w:r w:rsidRPr="002752AE">
        <w:rPr>
          <w:sz w:val="28"/>
          <w:szCs w:val="28"/>
        </w:rPr>
        <w:t xml:space="preserve"> осуществлени</w:t>
      </w:r>
      <w:r w:rsidR="001D3C00" w:rsidRPr="002752AE">
        <w:rPr>
          <w:sz w:val="28"/>
          <w:szCs w:val="28"/>
        </w:rPr>
        <w:t xml:space="preserve">я </w:t>
      </w:r>
      <w:r w:rsidRPr="002752AE">
        <w:rPr>
          <w:sz w:val="28"/>
          <w:szCs w:val="28"/>
        </w:rPr>
        <w:t xml:space="preserve"> внутреннего финансового аудита</w:t>
      </w:r>
      <w:r w:rsidR="00A01D0A" w:rsidRPr="002752AE">
        <w:rPr>
          <w:sz w:val="28"/>
          <w:szCs w:val="28"/>
        </w:rPr>
        <w:t xml:space="preserve"> - по 5 главным администраторам; при этом ими достигнуто максимальное отклонение – 100 %;</w:t>
      </w:r>
    </w:p>
    <w:p w:rsidR="00A01D0A" w:rsidRPr="002752AE" w:rsidRDefault="0072476C" w:rsidP="00A01D0A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FB1F26" w:rsidRPr="002752AE">
        <w:rPr>
          <w:sz w:val="28"/>
          <w:szCs w:val="28"/>
        </w:rPr>
        <w:t>наличи</w:t>
      </w:r>
      <w:r w:rsidR="001D3C00" w:rsidRPr="002752AE">
        <w:rPr>
          <w:sz w:val="28"/>
          <w:szCs w:val="28"/>
        </w:rPr>
        <w:t>я</w:t>
      </w:r>
      <w:r w:rsidR="00FB1F26" w:rsidRPr="002752AE">
        <w:rPr>
          <w:sz w:val="28"/>
          <w:szCs w:val="28"/>
        </w:rPr>
        <w:t xml:space="preserve"> годовой отчетности о результатах осуществления внутреннего финансового аудита</w:t>
      </w:r>
      <w:r w:rsidR="00A01D0A" w:rsidRPr="002752AE">
        <w:rPr>
          <w:sz w:val="28"/>
          <w:szCs w:val="28"/>
        </w:rPr>
        <w:t xml:space="preserve"> - по </w:t>
      </w:r>
      <w:r w:rsidR="001D3C00" w:rsidRPr="002752AE">
        <w:rPr>
          <w:sz w:val="28"/>
          <w:szCs w:val="28"/>
        </w:rPr>
        <w:t>5</w:t>
      </w:r>
      <w:r w:rsidR="00A01D0A" w:rsidRPr="002752AE">
        <w:rPr>
          <w:sz w:val="28"/>
          <w:szCs w:val="28"/>
        </w:rPr>
        <w:t xml:space="preserve"> главным администраторам; при этом ими достигнуто максимальное отклонение – 100 %;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2) При анализе установлено отсутствие: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 ведомственных (внутренних) актов, обеспечивающих осуществление внутреннего финансового аудита – по 5 главным администраторам; 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утвержденного годового плана внутреннего финансового аудита - по 5 главным администраторам; 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осуществления внутреннего финансового аудита - по 5 главным администраторам; 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годовой отчетности о результатах осуществления внутреннего финансового аудита - по </w:t>
      </w:r>
      <w:r w:rsidR="001D3C00" w:rsidRPr="002752AE">
        <w:rPr>
          <w:sz w:val="28"/>
          <w:szCs w:val="28"/>
        </w:rPr>
        <w:t>5</w:t>
      </w:r>
      <w:r w:rsidRPr="002752AE">
        <w:rPr>
          <w:sz w:val="28"/>
          <w:szCs w:val="28"/>
        </w:rPr>
        <w:t xml:space="preserve"> главным администраторам.</w:t>
      </w:r>
    </w:p>
    <w:p w:rsidR="00FB1F26" w:rsidRPr="002752AE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3) </w:t>
      </w:r>
      <w:r w:rsidR="00A01D0A" w:rsidRPr="002752AE">
        <w:rPr>
          <w:sz w:val="28"/>
          <w:szCs w:val="28"/>
        </w:rPr>
        <w:t xml:space="preserve">Максимальное значение показателя </w:t>
      </w:r>
      <w:r w:rsidR="00FB1F26" w:rsidRPr="002752AE">
        <w:rPr>
          <w:sz w:val="28"/>
          <w:szCs w:val="28"/>
        </w:rPr>
        <w:t xml:space="preserve">по размещению </w:t>
      </w:r>
      <w:r w:rsidR="00A01D0A" w:rsidRPr="002752AE">
        <w:rPr>
          <w:sz w:val="28"/>
          <w:szCs w:val="28"/>
        </w:rPr>
        <w:t>сведений</w:t>
      </w:r>
      <w:r w:rsidR="00FB1F26" w:rsidRPr="002752AE">
        <w:rPr>
          <w:sz w:val="28"/>
          <w:szCs w:val="28"/>
        </w:rPr>
        <w:t xml:space="preserve"> о муниципальных учреждениях </w:t>
      </w:r>
      <w:r w:rsidR="00A01D0A" w:rsidRPr="002752AE">
        <w:rPr>
          <w:sz w:val="28"/>
          <w:szCs w:val="28"/>
        </w:rPr>
        <w:t xml:space="preserve">на официальном сайте в сети Интернет (www.bus.gov.ru) (100 %) достигли </w:t>
      </w:r>
      <w:r w:rsidRPr="002752AE">
        <w:rPr>
          <w:sz w:val="28"/>
          <w:szCs w:val="28"/>
        </w:rPr>
        <w:t>все 5</w:t>
      </w:r>
      <w:r w:rsidR="00A01D0A" w:rsidRPr="002752AE">
        <w:rPr>
          <w:sz w:val="28"/>
          <w:szCs w:val="28"/>
        </w:rPr>
        <w:t xml:space="preserve"> главных администратор</w:t>
      </w:r>
      <w:r w:rsidRPr="002752AE">
        <w:rPr>
          <w:sz w:val="28"/>
          <w:szCs w:val="28"/>
        </w:rPr>
        <w:t>а</w:t>
      </w:r>
      <w:r w:rsidR="00A01D0A" w:rsidRPr="002752AE">
        <w:rPr>
          <w:sz w:val="28"/>
          <w:szCs w:val="28"/>
        </w:rPr>
        <w:t>, имеющи</w:t>
      </w:r>
      <w:r w:rsidRPr="002752AE">
        <w:rPr>
          <w:sz w:val="28"/>
          <w:szCs w:val="28"/>
        </w:rPr>
        <w:t>х</w:t>
      </w:r>
      <w:r w:rsidR="00A01D0A" w:rsidRPr="002752AE">
        <w:rPr>
          <w:sz w:val="28"/>
          <w:szCs w:val="28"/>
        </w:rPr>
        <w:t xml:space="preserve"> подведомственные мун</w:t>
      </w:r>
      <w:r w:rsidRPr="002752AE">
        <w:rPr>
          <w:sz w:val="28"/>
          <w:szCs w:val="28"/>
        </w:rPr>
        <w:t>иципальные учреждения (в отношении 3 главных администраторов показатель не применялся).</w:t>
      </w:r>
    </w:p>
    <w:p w:rsidR="00D728D0" w:rsidRPr="002752AE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</w:p>
    <w:p w:rsidR="00067271" w:rsidRPr="002752AE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В части управления активами (имуществом) фактов недостач, выявленных главным администратором и подведомственными ему получателями бюджетных сре</w:t>
      </w:r>
      <w:proofErr w:type="gramStart"/>
      <w:r w:rsidRPr="002752AE">
        <w:rPr>
          <w:sz w:val="28"/>
          <w:szCs w:val="28"/>
        </w:rPr>
        <w:t>дств пр</w:t>
      </w:r>
      <w:proofErr w:type="gramEnd"/>
      <w:r w:rsidRPr="002752AE">
        <w:rPr>
          <w:sz w:val="28"/>
          <w:szCs w:val="28"/>
        </w:rPr>
        <w:t>и инвентаризации имущества в целях составления годовой бюджетной отчетности, в 20</w:t>
      </w:r>
      <w:r w:rsidR="001D3C00" w:rsidRPr="002752AE">
        <w:rPr>
          <w:sz w:val="28"/>
          <w:szCs w:val="28"/>
        </w:rPr>
        <w:t>20</w:t>
      </w:r>
      <w:r w:rsidRPr="002752AE">
        <w:rPr>
          <w:sz w:val="28"/>
          <w:szCs w:val="28"/>
        </w:rPr>
        <w:t xml:space="preserve"> году не установлено.</w:t>
      </w:r>
    </w:p>
    <w:p w:rsidR="00067271" w:rsidRPr="002752AE" w:rsidRDefault="00067271" w:rsidP="00067271"/>
    <w:p w:rsidR="00D728D0" w:rsidRPr="00067271" w:rsidRDefault="00067271" w:rsidP="00067271">
      <w:pPr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Начальник бюджетного отдела                                                       П.А. Прохоров</w:t>
      </w:r>
    </w:p>
    <w:sectPr w:rsidR="00D728D0" w:rsidRPr="000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C5"/>
    <w:multiLevelType w:val="hybridMultilevel"/>
    <w:tmpl w:val="6212C568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E5FC3"/>
    <w:multiLevelType w:val="hybridMultilevel"/>
    <w:tmpl w:val="9AC02CDA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C7498"/>
    <w:multiLevelType w:val="hybridMultilevel"/>
    <w:tmpl w:val="8FC28D18"/>
    <w:lvl w:ilvl="0" w:tplc="5B3C78B2">
      <w:start w:val="1"/>
      <w:numFmt w:val="decimal"/>
      <w:lvlText w:val="%1)"/>
      <w:lvlJc w:val="left"/>
      <w:pPr>
        <w:ind w:left="1188" w:hanging="285"/>
      </w:pPr>
      <w:rPr>
        <w:rFonts w:hint="default"/>
        <w:spacing w:val="-1"/>
        <w:w w:val="94"/>
        <w:lang w:val="ru-RU" w:eastAsia="en-US" w:bidi="ar-SA"/>
      </w:rPr>
    </w:lvl>
    <w:lvl w:ilvl="1" w:tplc="A6EC3B44">
      <w:numFmt w:val="bullet"/>
      <w:lvlText w:val="•"/>
      <w:lvlJc w:val="left"/>
      <w:pPr>
        <w:ind w:left="2056" w:hanging="285"/>
      </w:pPr>
      <w:rPr>
        <w:rFonts w:hint="default"/>
        <w:lang w:val="ru-RU" w:eastAsia="en-US" w:bidi="ar-SA"/>
      </w:rPr>
    </w:lvl>
    <w:lvl w:ilvl="2" w:tplc="07B62F3E">
      <w:numFmt w:val="bullet"/>
      <w:lvlText w:val="•"/>
      <w:lvlJc w:val="left"/>
      <w:pPr>
        <w:ind w:left="2932" w:hanging="285"/>
      </w:pPr>
      <w:rPr>
        <w:rFonts w:hint="default"/>
        <w:lang w:val="ru-RU" w:eastAsia="en-US" w:bidi="ar-SA"/>
      </w:rPr>
    </w:lvl>
    <w:lvl w:ilvl="3" w:tplc="EE18BC02">
      <w:numFmt w:val="bullet"/>
      <w:lvlText w:val="•"/>
      <w:lvlJc w:val="left"/>
      <w:pPr>
        <w:ind w:left="3808" w:hanging="285"/>
      </w:pPr>
      <w:rPr>
        <w:rFonts w:hint="default"/>
        <w:lang w:val="ru-RU" w:eastAsia="en-US" w:bidi="ar-SA"/>
      </w:rPr>
    </w:lvl>
    <w:lvl w:ilvl="4" w:tplc="0ABC294C">
      <w:numFmt w:val="bullet"/>
      <w:lvlText w:val="•"/>
      <w:lvlJc w:val="left"/>
      <w:pPr>
        <w:ind w:left="4684" w:hanging="285"/>
      </w:pPr>
      <w:rPr>
        <w:rFonts w:hint="default"/>
        <w:lang w:val="ru-RU" w:eastAsia="en-US" w:bidi="ar-SA"/>
      </w:rPr>
    </w:lvl>
    <w:lvl w:ilvl="5" w:tplc="999C8C30">
      <w:numFmt w:val="bullet"/>
      <w:lvlText w:val="•"/>
      <w:lvlJc w:val="left"/>
      <w:pPr>
        <w:ind w:left="5560" w:hanging="285"/>
      </w:pPr>
      <w:rPr>
        <w:rFonts w:hint="default"/>
        <w:lang w:val="ru-RU" w:eastAsia="en-US" w:bidi="ar-SA"/>
      </w:rPr>
    </w:lvl>
    <w:lvl w:ilvl="6" w:tplc="9750622C">
      <w:numFmt w:val="bullet"/>
      <w:lvlText w:val="•"/>
      <w:lvlJc w:val="left"/>
      <w:pPr>
        <w:ind w:left="6436" w:hanging="285"/>
      </w:pPr>
      <w:rPr>
        <w:rFonts w:hint="default"/>
        <w:lang w:val="ru-RU" w:eastAsia="en-US" w:bidi="ar-SA"/>
      </w:rPr>
    </w:lvl>
    <w:lvl w:ilvl="7" w:tplc="AB3A5A8A">
      <w:numFmt w:val="bullet"/>
      <w:lvlText w:val="•"/>
      <w:lvlJc w:val="left"/>
      <w:pPr>
        <w:ind w:left="7312" w:hanging="285"/>
      </w:pPr>
      <w:rPr>
        <w:rFonts w:hint="default"/>
        <w:lang w:val="ru-RU" w:eastAsia="en-US" w:bidi="ar-SA"/>
      </w:rPr>
    </w:lvl>
    <w:lvl w:ilvl="8" w:tplc="F6FA9418">
      <w:numFmt w:val="bullet"/>
      <w:lvlText w:val="•"/>
      <w:lvlJc w:val="left"/>
      <w:pPr>
        <w:ind w:left="8188" w:hanging="285"/>
      </w:pPr>
      <w:rPr>
        <w:rFonts w:hint="default"/>
        <w:lang w:val="ru-RU" w:eastAsia="en-US" w:bidi="ar-SA"/>
      </w:rPr>
    </w:lvl>
  </w:abstractNum>
  <w:abstractNum w:abstractNumId="3">
    <w:nsid w:val="343C271E"/>
    <w:multiLevelType w:val="hybridMultilevel"/>
    <w:tmpl w:val="591ACF9E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F4464"/>
    <w:multiLevelType w:val="multilevel"/>
    <w:tmpl w:val="16143E1C"/>
    <w:lvl w:ilvl="0">
      <w:start w:val="1"/>
      <w:numFmt w:val="decimal"/>
      <w:lvlText w:val="%1"/>
      <w:lvlJc w:val="left"/>
      <w:pPr>
        <w:ind w:left="15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89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1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89"/>
      </w:pPr>
      <w:rPr>
        <w:rFonts w:hint="default"/>
        <w:lang w:val="ru-RU" w:eastAsia="en-US" w:bidi="ar-SA"/>
      </w:rPr>
    </w:lvl>
  </w:abstractNum>
  <w:abstractNum w:abstractNumId="5">
    <w:nsid w:val="5AE0033D"/>
    <w:multiLevelType w:val="hybridMultilevel"/>
    <w:tmpl w:val="C38C575E"/>
    <w:lvl w:ilvl="0" w:tplc="39803FAA">
      <w:start w:val="1"/>
      <w:numFmt w:val="decimal"/>
      <w:lvlText w:val="%1)"/>
      <w:lvlJc w:val="left"/>
      <w:pPr>
        <w:ind w:left="1158" w:hanging="279"/>
      </w:pPr>
      <w:rPr>
        <w:rFonts w:ascii="Times New Roman" w:eastAsia="Times New Roman" w:hAnsi="Times New Roman" w:cs="Times New Roman"/>
        <w:w w:val="93"/>
        <w:lang w:val="ru-RU" w:eastAsia="en-US" w:bidi="ar-SA"/>
      </w:rPr>
    </w:lvl>
    <w:lvl w:ilvl="1" w:tplc="88628CD4">
      <w:numFmt w:val="bullet"/>
      <w:lvlText w:val="•"/>
      <w:lvlJc w:val="left"/>
      <w:pPr>
        <w:ind w:left="2038" w:hanging="279"/>
      </w:pPr>
      <w:rPr>
        <w:rFonts w:hint="default"/>
        <w:lang w:val="ru-RU" w:eastAsia="en-US" w:bidi="ar-SA"/>
      </w:rPr>
    </w:lvl>
    <w:lvl w:ilvl="2" w:tplc="295E721A">
      <w:numFmt w:val="bullet"/>
      <w:lvlText w:val="•"/>
      <w:lvlJc w:val="left"/>
      <w:pPr>
        <w:ind w:left="2916" w:hanging="279"/>
      </w:pPr>
      <w:rPr>
        <w:rFonts w:hint="default"/>
        <w:lang w:val="ru-RU" w:eastAsia="en-US" w:bidi="ar-SA"/>
      </w:rPr>
    </w:lvl>
    <w:lvl w:ilvl="3" w:tplc="DBDE5AFA">
      <w:numFmt w:val="bullet"/>
      <w:lvlText w:val="•"/>
      <w:lvlJc w:val="left"/>
      <w:pPr>
        <w:ind w:left="3794" w:hanging="279"/>
      </w:pPr>
      <w:rPr>
        <w:rFonts w:hint="default"/>
        <w:lang w:val="ru-RU" w:eastAsia="en-US" w:bidi="ar-SA"/>
      </w:rPr>
    </w:lvl>
    <w:lvl w:ilvl="4" w:tplc="BFD6EEBA">
      <w:numFmt w:val="bullet"/>
      <w:lvlText w:val="•"/>
      <w:lvlJc w:val="left"/>
      <w:pPr>
        <w:ind w:left="4672" w:hanging="279"/>
      </w:pPr>
      <w:rPr>
        <w:rFonts w:hint="default"/>
        <w:lang w:val="ru-RU" w:eastAsia="en-US" w:bidi="ar-SA"/>
      </w:rPr>
    </w:lvl>
    <w:lvl w:ilvl="5" w:tplc="077A4538">
      <w:numFmt w:val="bullet"/>
      <w:lvlText w:val="•"/>
      <w:lvlJc w:val="left"/>
      <w:pPr>
        <w:ind w:left="5550" w:hanging="279"/>
      </w:pPr>
      <w:rPr>
        <w:rFonts w:hint="default"/>
        <w:lang w:val="ru-RU" w:eastAsia="en-US" w:bidi="ar-SA"/>
      </w:rPr>
    </w:lvl>
    <w:lvl w:ilvl="6" w:tplc="DEDAF5A0">
      <w:numFmt w:val="bullet"/>
      <w:lvlText w:val="•"/>
      <w:lvlJc w:val="left"/>
      <w:pPr>
        <w:ind w:left="6428" w:hanging="279"/>
      </w:pPr>
      <w:rPr>
        <w:rFonts w:hint="default"/>
        <w:lang w:val="ru-RU" w:eastAsia="en-US" w:bidi="ar-SA"/>
      </w:rPr>
    </w:lvl>
    <w:lvl w:ilvl="7" w:tplc="A0FA20CC">
      <w:numFmt w:val="bullet"/>
      <w:lvlText w:val="•"/>
      <w:lvlJc w:val="left"/>
      <w:pPr>
        <w:ind w:left="7306" w:hanging="279"/>
      </w:pPr>
      <w:rPr>
        <w:rFonts w:hint="default"/>
        <w:lang w:val="ru-RU" w:eastAsia="en-US" w:bidi="ar-SA"/>
      </w:rPr>
    </w:lvl>
    <w:lvl w:ilvl="8" w:tplc="BBC619B4">
      <w:numFmt w:val="bullet"/>
      <w:lvlText w:val="•"/>
      <w:lvlJc w:val="left"/>
      <w:pPr>
        <w:ind w:left="8184" w:hanging="279"/>
      </w:pPr>
      <w:rPr>
        <w:rFonts w:hint="default"/>
        <w:lang w:val="ru-RU" w:eastAsia="en-US" w:bidi="ar-SA"/>
      </w:rPr>
    </w:lvl>
  </w:abstractNum>
  <w:abstractNum w:abstractNumId="6">
    <w:nsid w:val="5BD968F4"/>
    <w:multiLevelType w:val="hybridMultilevel"/>
    <w:tmpl w:val="BB7C2C96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E4DF3"/>
    <w:multiLevelType w:val="multilevel"/>
    <w:tmpl w:val="181677BE"/>
    <w:lvl w:ilvl="0">
      <w:start w:val="2"/>
      <w:numFmt w:val="decimal"/>
      <w:lvlText w:val="%1"/>
      <w:lvlJc w:val="left"/>
      <w:pPr>
        <w:ind w:left="17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49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469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4"/>
    <w:rsid w:val="00067271"/>
    <w:rsid w:val="000F4B92"/>
    <w:rsid w:val="00110586"/>
    <w:rsid w:val="001412DE"/>
    <w:rsid w:val="001D3C00"/>
    <w:rsid w:val="001E318E"/>
    <w:rsid w:val="002752AE"/>
    <w:rsid w:val="00330BBB"/>
    <w:rsid w:val="00500875"/>
    <w:rsid w:val="005075A4"/>
    <w:rsid w:val="00511ED5"/>
    <w:rsid w:val="00517329"/>
    <w:rsid w:val="005666CB"/>
    <w:rsid w:val="0061582C"/>
    <w:rsid w:val="0070518B"/>
    <w:rsid w:val="0072476C"/>
    <w:rsid w:val="00753237"/>
    <w:rsid w:val="00777746"/>
    <w:rsid w:val="00786820"/>
    <w:rsid w:val="00A01D0A"/>
    <w:rsid w:val="00A90E9A"/>
    <w:rsid w:val="00AB1A46"/>
    <w:rsid w:val="00B63110"/>
    <w:rsid w:val="00BA78A0"/>
    <w:rsid w:val="00BE74A7"/>
    <w:rsid w:val="00C23529"/>
    <w:rsid w:val="00C852EB"/>
    <w:rsid w:val="00CD2EF1"/>
    <w:rsid w:val="00CD44C1"/>
    <w:rsid w:val="00D728D0"/>
    <w:rsid w:val="00DF4997"/>
    <w:rsid w:val="00E26404"/>
    <w:rsid w:val="00E60AFB"/>
    <w:rsid w:val="00EE1C29"/>
    <w:rsid w:val="00F36F47"/>
    <w:rsid w:val="00FB1F26"/>
    <w:rsid w:val="00FB3620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A46"/>
    <w:pPr>
      <w:widowControl w:val="0"/>
      <w:autoSpaceDE w:val="0"/>
      <w:autoSpaceDN w:val="0"/>
      <w:spacing w:after="0" w:line="240" w:lineRule="auto"/>
      <w:ind w:left="1187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A46"/>
    <w:pPr>
      <w:widowControl w:val="0"/>
      <w:autoSpaceDE w:val="0"/>
      <w:autoSpaceDN w:val="0"/>
      <w:spacing w:after="0" w:line="240" w:lineRule="auto"/>
      <w:ind w:left="1187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Парада</dc:creator>
  <cp:keywords/>
  <dc:description/>
  <cp:lastModifiedBy>Н.Н. Парада</cp:lastModifiedBy>
  <cp:revision>11</cp:revision>
  <cp:lastPrinted>2021-09-29T07:28:00Z</cp:lastPrinted>
  <dcterms:created xsi:type="dcterms:W3CDTF">2021-05-19T05:21:00Z</dcterms:created>
  <dcterms:modified xsi:type="dcterms:W3CDTF">2021-09-29T07:37:00Z</dcterms:modified>
</cp:coreProperties>
</file>