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C06E55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C06E5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7E025B6" wp14:editId="6D139D9E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C06E55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C06E55" w:rsidTr="00721563">
        <w:trPr>
          <w:trHeight w:val="1555"/>
        </w:trPr>
        <w:tc>
          <w:tcPr>
            <w:tcW w:w="9648" w:type="dxa"/>
          </w:tcPr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6E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C06E55" w:rsidRDefault="00643FEA" w:rsidP="0022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B81591" w:rsidRPr="00C06E55" w:rsidTr="00721563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B81591" w:rsidRPr="00C06E55" w:rsidTr="00721563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C06E55" w:rsidRDefault="00B81591" w:rsidP="00CC0A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06E5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C06E55" w:rsidRDefault="0097610A" w:rsidP="000949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06E5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18.12.2020</w:t>
                  </w:r>
                  <w:r w:rsidR="00861911" w:rsidRPr="00C06E5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C06E55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C06E55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06E5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C06E55" w:rsidRDefault="0097610A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06E5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B81591" w:rsidRPr="00C06E55" w:rsidRDefault="00B81591" w:rsidP="00CC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C06E55" w:rsidTr="00721563">
        <w:trPr>
          <w:trHeight w:val="173"/>
        </w:trPr>
        <w:tc>
          <w:tcPr>
            <w:tcW w:w="4074" w:type="dxa"/>
          </w:tcPr>
          <w:p w:rsidR="00B81591" w:rsidRPr="00C06E55" w:rsidRDefault="00B81591" w:rsidP="00CC0A71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81591" w:rsidRPr="00C06E55" w:rsidTr="00721563">
        <w:trPr>
          <w:trHeight w:val="704"/>
        </w:trPr>
        <w:tc>
          <w:tcPr>
            <w:tcW w:w="9648" w:type="dxa"/>
          </w:tcPr>
          <w:p w:rsidR="00B81591" w:rsidRPr="00C06E5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6E5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C06E55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1591" w:rsidRPr="00C06E55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E55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</w:t>
      </w:r>
      <w:proofErr w:type="spellStart"/>
      <w:r w:rsidRPr="00C06E55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C06E55">
        <w:rPr>
          <w:rFonts w:ascii="Times New Roman" w:hAnsi="Times New Roman" w:cs="Times New Roman"/>
          <w:b/>
          <w:sz w:val="28"/>
          <w:szCs w:val="28"/>
        </w:rPr>
        <w:t xml:space="preserve"> район на 20</w:t>
      </w:r>
      <w:r w:rsidR="00355B95" w:rsidRPr="00C06E55">
        <w:rPr>
          <w:rFonts w:ascii="Times New Roman" w:hAnsi="Times New Roman" w:cs="Times New Roman"/>
          <w:b/>
          <w:sz w:val="28"/>
          <w:szCs w:val="28"/>
        </w:rPr>
        <w:t>2</w:t>
      </w:r>
      <w:r w:rsidR="00042969" w:rsidRPr="00C06E55">
        <w:rPr>
          <w:rFonts w:ascii="Times New Roman" w:hAnsi="Times New Roman" w:cs="Times New Roman"/>
          <w:b/>
          <w:sz w:val="28"/>
          <w:szCs w:val="28"/>
        </w:rPr>
        <w:t>1</w:t>
      </w:r>
      <w:r w:rsidRPr="00C06E5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C06E55">
        <w:rPr>
          <w:rFonts w:ascii="Times New Roman" w:hAnsi="Times New Roman" w:cs="Times New Roman"/>
          <w:b/>
          <w:sz w:val="28"/>
          <w:szCs w:val="28"/>
        </w:rPr>
        <w:t>2</w:t>
      </w:r>
      <w:r w:rsidR="00042969" w:rsidRPr="00C06E55">
        <w:rPr>
          <w:rFonts w:ascii="Times New Roman" w:hAnsi="Times New Roman" w:cs="Times New Roman"/>
          <w:b/>
          <w:sz w:val="28"/>
          <w:szCs w:val="28"/>
        </w:rPr>
        <w:t>2</w:t>
      </w:r>
      <w:r w:rsidRPr="00C06E5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42969" w:rsidRPr="00C06E55">
        <w:rPr>
          <w:rFonts w:ascii="Times New Roman" w:hAnsi="Times New Roman" w:cs="Times New Roman"/>
          <w:b/>
          <w:sz w:val="28"/>
          <w:szCs w:val="28"/>
        </w:rPr>
        <w:t>3</w:t>
      </w:r>
      <w:r w:rsidRPr="00C06E5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C06E55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C06E55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23B9" w:rsidRPr="00C06E55" w:rsidRDefault="00C423B9" w:rsidP="00C4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(далее – районный бюджет) на 2021 год:</w:t>
      </w:r>
    </w:p>
    <w:p w:rsidR="00C423B9" w:rsidRPr="00C06E55" w:rsidRDefault="00C423B9" w:rsidP="00C4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1 873 146,5 тыс. рублей;</w:t>
      </w:r>
    </w:p>
    <w:p w:rsidR="00C423B9" w:rsidRPr="00C06E55" w:rsidRDefault="00C423B9" w:rsidP="00C4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1 931 071,7 тыс. рублей;</w:t>
      </w:r>
    </w:p>
    <w:p w:rsidR="00C423B9" w:rsidRPr="00C06E55" w:rsidRDefault="00C423B9" w:rsidP="00C4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 на 1 января 2022 г.  в сумме 346 000,0 тыс. рублей, в том числе верхний предел долга по муниципальным гарантиям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рублей;</w:t>
      </w:r>
    </w:p>
    <w:p w:rsidR="00EE1328" w:rsidRPr="00C06E55" w:rsidRDefault="00C423B9" w:rsidP="00C4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4) дефицит районного бюджета в сумме  57 925,2 тыс. рублей</w:t>
      </w:r>
      <w:r w:rsidR="00EE1328" w:rsidRPr="00C06E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5537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 районного бюджета  на 2022 год и на 2023 год:</w:t>
      </w:r>
    </w:p>
    <w:p w:rsidR="00B55537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 общий объем доходов на 2022 год  в сумме 1 736 266,1  тыс. рублей и на 2023 год в сумме 1 702 034,8 тыс. рублей;</w:t>
      </w:r>
    </w:p>
    <w:p w:rsidR="00B55537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2) общий объем расходов на 2022 год  в сумме 1 736 266,1 тыс. рублей, в том числе условно утвержденные расходы в сумме 17 200,0  тыс. рублей, и на 2023 год в сумме 1 702 034,8 тыс. рублей, в том числе условно утвержденные расходы в сумме 34 500,0 тыс. рублей;</w:t>
      </w:r>
    </w:p>
    <w:p w:rsidR="00EE1328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 на 1 января 2023 г.  в сумме 359 600,0 тыс. рублей, в том числе верхний предел долга по муниципальным гарантиям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рублей, и верхний предел муниципального внутреннего долга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на 1 января 2024 г.  в сумме 382 200,0 тыс. рублей</w:t>
      </w:r>
      <w:proofErr w:type="gram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, в том числе верхний предел долга по муниципальным гарантиям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</w:t>
      </w:r>
      <w:r w:rsidR="00EE1328" w:rsidRPr="00C06E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C06E5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Утвердить </w:t>
      </w:r>
      <w:hyperlink r:id="rId10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виды (подвиды) доходов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и перечень главных </w:t>
      </w: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администраторов  источников 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DB6E10" w:rsidRPr="00C06E55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DB6E10" w:rsidRPr="00C06E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B6E10" w:rsidRPr="00C06E55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DB6E10" w:rsidRPr="00C06E5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B6E10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E55">
        <w:rPr>
          <w:rFonts w:ascii="Times New Roman" w:eastAsia="Calibri" w:hAnsi="Times New Roman" w:cs="Times New Roman"/>
          <w:sz w:val="28"/>
          <w:szCs w:val="28"/>
        </w:rPr>
        <w:t>согласно приложению 1 к настоящему решению.</w:t>
      </w:r>
    </w:p>
    <w:p w:rsidR="00EE1328" w:rsidRPr="00C06E5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C06E55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9F68F8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1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9F68F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F68F8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2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C06E5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825F6E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3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825F6E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25F6E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4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C06E55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на 20</w:t>
      </w:r>
      <w:r w:rsidR="0076282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825F6E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 к настоящему решению.</w:t>
      </w:r>
    </w:p>
    <w:p w:rsidR="00B42274" w:rsidRPr="00C06E55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C06E55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FC63E6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E245FF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D67DBA" w:rsidRPr="00C06E55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E245FF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D67DBA"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E245FF" w:rsidRPr="00C06E55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D67DBA" w:rsidRPr="00C06E55">
        <w:rPr>
          <w:rFonts w:ascii="Times New Roman" w:eastAsia="Calibri" w:hAnsi="Times New Roman" w:cs="Times New Roman"/>
          <w:sz w:val="28"/>
          <w:szCs w:val="28"/>
        </w:rPr>
        <w:t>годов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7 к настоящему решению.</w:t>
      </w:r>
    </w:p>
    <w:p w:rsidR="009D2F6B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9. Утвердить распределение бюджетных ассигнований по разделам и подразделам классификации расходов бюджетов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8 к настоящему решению,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5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и непрограммным направлениям деятельности), группам </w:t>
      </w: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10 к настоящему решению,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11 к настоящему решению.</w:t>
      </w:r>
    </w:p>
    <w:p w:rsidR="009D2F6B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7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C06E55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непрограммных направлений деятельности), групп 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B55537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ведомственной структуры расходов районного бюджета на 2021 год:</w:t>
      </w:r>
    </w:p>
    <w:p w:rsidR="00B55537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74 761,0 тыс. рублей;</w:t>
      </w:r>
    </w:p>
    <w:p w:rsidR="000020EA" w:rsidRPr="00C06E55" w:rsidRDefault="00B55537" w:rsidP="00B5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 район в сумме 28 182,4 тыс. рублей</w:t>
      </w:r>
      <w:r w:rsidR="000020EA" w:rsidRPr="00C06E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71E8" w:rsidRPr="00C06E55" w:rsidRDefault="00BD71E8" w:rsidP="00BD7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color w:val="000000"/>
          <w:sz w:val="28"/>
          <w:szCs w:val="28"/>
        </w:rPr>
        <w:t>14.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Утвердить в составе ведомственной структуры расходов районного бюджета на плановый период 2022 и 2023 годов:</w:t>
      </w:r>
    </w:p>
    <w:p w:rsidR="00BD71E8" w:rsidRPr="00C06E55" w:rsidRDefault="00BD71E8" w:rsidP="00BD7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2022 год в сумме 130 896,6 тыс. рублей и на 2023 год в сумме 135 021,3 тыс. рублей;</w:t>
      </w:r>
    </w:p>
    <w:p w:rsidR="000020EA" w:rsidRPr="00C06E55" w:rsidRDefault="00BD71E8" w:rsidP="00BD7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 район на 2022 год  в сумме 290,0 тыс. рублей и на 2023 год в сумме 290,0 тыс. рублей</w:t>
      </w:r>
      <w:r w:rsidR="00131A79" w:rsidRPr="00C06E55">
        <w:rPr>
          <w:rFonts w:ascii="Times New Roman" w:eastAsia="Calibri" w:hAnsi="Times New Roman" w:cs="Times New Roman"/>
          <w:sz w:val="28"/>
          <w:szCs w:val="28"/>
        </w:rPr>
        <w:t>.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020EA" w:rsidRPr="00C06E55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</w:t>
      </w:r>
      <w:r w:rsidR="004408DD" w:rsidRPr="00C06E55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4408DD" w:rsidRPr="00C06E5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>согласно приложению 14 к настоящему решению, на</w:t>
      </w:r>
      <w:r w:rsidR="004408DD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C06E55">
        <w:rPr>
          <w:rFonts w:ascii="Times New Roman" w:eastAsia="Calibri" w:hAnsi="Times New Roman" w:cs="Times New Roman"/>
          <w:sz w:val="28"/>
          <w:szCs w:val="28"/>
        </w:rPr>
        <w:t>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4408DD"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15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C06E55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 w:rsidRPr="00C06E55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A5CBA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8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06E55">
        <w:rPr>
          <w:rFonts w:ascii="Times New Roman" w:eastAsia="Calibri" w:hAnsi="Times New Roman" w:cs="Times New Roman"/>
          <w:sz w:val="28"/>
          <w:szCs w:val="28"/>
        </w:rPr>
        <w:t>6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A5CBA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CBA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9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06E55">
        <w:rPr>
          <w:rFonts w:ascii="Times New Roman" w:eastAsia="Calibri" w:hAnsi="Times New Roman" w:cs="Times New Roman"/>
          <w:sz w:val="28"/>
          <w:szCs w:val="28"/>
        </w:rPr>
        <w:t>7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C06E55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17.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C06E55">
        <w:rPr>
          <w:rFonts w:ascii="Times New Roman" w:eastAsia="Calibri" w:hAnsi="Times New Roman" w:cs="Times New Roman"/>
          <w:sz w:val="28"/>
          <w:szCs w:val="28"/>
        </w:rPr>
        <w:t>2021 год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20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06E55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>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приложению 19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FA036F" w:rsidRPr="00C06E55" w:rsidRDefault="00FA036F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18. Установить критерий выравнивания расчетной бюджетной обеспеченности:</w:t>
      </w:r>
    </w:p>
    <w:p w:rsidR="00FA036F" w:rsidRPr="00C06E55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2021 год – 0,555;</w:t>
      </w:r>
    </w:p>
    <w:p w:rsidR="00FA036F" w:rsidRPr="00C06E55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2022 год – 0,572;</w:t>
      </w:r>
    </w:p>
    <w:p w:rsidR="00FA036F" w:rsidRPr="00C06E55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2023 год – 0,563.</w:t>
      </w:r>
    </w:p>
    <w:p w:rsidR="00FA036F" w:rsidRPr="00C06E55" w:rsidRDefault="00FA036F" w:rsidP="00FA03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9D7E5F" w:rsidRPr="00C06E55">
        <w:rPr>
          <w:rFonts w:ascii="Times New Roman" w:eastAsia="Calibri" w:hAnsi="Times New Roman" w:cs="Times New Roman"/>
          <w:sz w:val="28"/>
          <w:szCs w:val="28"/>
        </w:rPr>
        <w:t xml:space="preserve"> на 2021 год в сумме 2 200,0 тыс. рублей и на </w:t>
      </w:r>
      <w:r w:rsidR="00AE4BB2" w:rsidRPr="00C06E55">
        <w:rPr>
          <w:rFonts w:ascii="Times New Roman" w:eastAsia="Calibri" w:hAnsi="Times New Roman" w:cs="Times New Roman"/>
          <w:sz w:val="28"/>
          <w:szCs w:val="28"/>
        </w:rPr>
        <w:t xml:space="preserve">каждый год </w:t>
      </w:r>
      <w:r w:rsidR="009D7E5F" w:rsidRPr="00C06E55">
        <w:rPr>
          <w:rFonts w:ascii="Times New Roman" w:eastAsia="Calibri" w:hAnsi="Times New Roman" w:cs="Times New Roman"/>
          <w:sz w:val="28"/>
          <w:szCs w:val="28"/>
        </w:rPr>
        <w:t>планов</w:t>
      </w:r>
      <w:r w:rsidR="00AE4BB2" w:rsidRPr="00C06E55">
        <w:rPr>
          <w:rFonts w:ascii="Times New Roman" w:eastAsia="Calibri" w:hAnsi="Times New Roman" w:cs="Times New Roman"/>
          <w:sz w:val="28"/>
          <w:szCs w:val="28"/>
        </w:rPr>
        <w:t>ого</w:t>
      </w:r>
      <w:r w:rsidR="009D7E5F" w:rsidRPr="00C06E55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="00AE4BB2" w:rsidRPr="00C06E55">
        <w:rPr>
          <w:rFonts w:ascii="Times New Roman" w:eastAsia="Calibri" w:hAnsi="Times New Roman" w:cs="Times New Roman"/>
          <w:sz w:val="28"/>
          <w:szCs w:val="28"/>
        </w:rPr>
        <w:t>а</w:t>
      </w:r>
      <w:r w:rsidR="009D7E5F" w:rsidRPr="00C06E55">
        <w:rPr>
          <w:rFonts w:ascii="Times New Roman" w:eastAsia="Calibri" w:hAnsi="Times New Roman" w:cs="Times New Roman"/>
          <w:sz w:val="28"/>
          <w:szCs w:val="28"/>
        </w:rPr>
        <w:t xml:space="preserve"> 2022 и 2023 годов в сумме 2 200,0 тыс. рублей,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их распределение между</w:t>
      </w:r>
      <w:r w:rsidR="009D7E5F" w:rsidRPr="00C06E55">
        <w:rPr>
          <w:rFonts w:ascii="Times New Roman" w:eastAsia="Calibri" w:hAnsi="Times New Roman" w:cs="Times New Roman"/>
          <w:sz w:val="28"/>
          <w:szCs w:val="28"/>
        </w:rPr>
        <w:t xml:space="preserve"> городскими и сельскими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поселениями на 2021 год согласно </w:t>
      </w:r>
      <w:hyperlink r:id="rId21" w:history="1">
        <w:r w:rsidRPr="00C06E55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06E55">
        <w:rPr>
          <w:rFonts w:ascii="Times New Roman" w:eastAsia="Calibri" w:hAnsi="Times New Roman" w:cs="Times New Roman"/>
          <w:sz w:val="28"/>
          <w:szCs w:val="28"/>
        </w:rPr>
        <w:t>20 к настоящему решению,</w:t>
      </w:r>
      <w:r w:rsidR="00256BA3" w:rsidRPr="00C06E55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2022</w:t>
      </w:r>
      <w:proofErr w:type="gram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 2023 годов согласно приложению 21 к настоящему решению.</w:t>
      </w:r>
    </w:p>
    <w:p w:rsidR="003A7B06" w:rsidRPr="00C06E55" w:rsidRDefault="00FA036F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20</w:t>
      </w:r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proofErr w:type="spellStart"/>
      <w:r w:rsidR="003A7B06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и предоставление муниципальным бюджетным и автономным учреждениям, муниципальным </w:t>
      </w:r>
      <w:r w:rsidR="003A7B06"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унитарным предприятиям </w:t>
      </w:r>
      <w:proofErr w:type="spellStart"/>
      <w:r w:rsidR="003A7B06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субсидий на осуществление капитальных вложений в объекты муниципальной собственности </w:t>
      </w:r>
      <w:proofErr w:type="spellStart"/>
      <w:r w:rsidR="003A7B06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proofErr w:type="spellStart"/>
      <w:r w:rsidR="003A7B06" w:rsidRPr="00C06E55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="003A7B06" w:rsidRPr="00C06E55">
        <w:rPr>
          <w:rFonts w:ascii="Times New Roman" w:eastAsia="Calibri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C44E8" w:rsidRPr="00C06E55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252F4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C06E55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приложению 2</w:t>
      </w: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7F56D0"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C06E55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21</w:t>
      </w:r>
      <w:r w:rsidR="008A362C" w:rsidRPr="00C06E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C06E55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</w:t>
      </w:r>
      <w:proofErr w:type="spellStart"/>
      <w:r w:rsidR="001A1274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1A1274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C06E55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BD71E8" w:rsidRPr="00C06E55" w:rsidRDefault="00BD71E8" w:rsidP="00BD7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22. Утвердить объем бюджетных ассигнований дорожного фонда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:rsidR="00BD71E8" w:rsidRPr="00C06E55" w:rsidRDefault="00BD71E8" w:rsidP="00BD71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2021 год в сумме 12 967,0 тыс. рублей;</w:t>
      </w:r>
    </w:p>
    <w:p w:rsidR="00BD71E8" w:rsidRPr="00C06E55" w:rsidRDefault="00BD71E8" w:rsidP="00BD71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2022 год в сумме 4 452,7 тыс. рублей;</w:t>
      </w:r>
    </w:p>
    <w:p w:rsidR="00EB5428" w:rsidRPr="00C06E55" w:rsidRDefault="00BD71E8" w:rsidP="00BD7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на 2023 год в сумме 5 151,4 тыс. рублей</w:t>
      </w:r>
      <w:r w:rsidR="00EB5428" w:rsidRPr="00C06E55">
        <w:rPr>
          <w:rFonts w:ascii="Times New Roman" w:eastAsia="Calibri" w:hAnsi="Times New Roman" w:cs="Times New Roman"/>
          <w:sz w:val="28"/>
          <w:szCs w:val="28"/>
        </w:rPr>
        <w:t>.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A1274" w:rsidRPr="00C06E55" w:rsidRDefault="00DA282B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C06E55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C06E55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C06E55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2" w:history="1">
        <w:r w:rsidR="001A1274" w:rsidRPr="00C06E55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C06E55">
        <w:rPr>
          <w:rFonts w:ascii="Times New Roman" w:hAnsi="Times New Roman" w:cs="Times New Roman"/>
          <w:sz w:val="28"/>
          <w:szCs w:val="28"/>
        </w:rPr>
        <w:t>–</w:t>
      </w:r>
      <w:hyperlink r:id="rId23" w:history="1">
        <w:r w:rsidR="001A1274" w:rsidRPr="00C06E55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C06E55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C06E55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C06E55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C06E55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 w:rsidRPr="00C06E5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C06E55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C06E55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C06E55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C06E55" w:rsidRDefault="002924B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C06E55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C06E55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C06E55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C06E55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C06E5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C06E55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C06E55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55">
        <w:rPr>
          <w:rFonts w:ascii="Times New Roman" w:hAnsi="Times New Roman" w:cs="Times New Roman"/>
          <w:sz w:val="28"/>
          <w:szCs w:val="28"/>
        </w:rPr>
        <w:t>1</w:t>
      </w:r>
      <w:r w:rsidR="00807C2C" w:rsidRPr="00C06E55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02821" w:rsidRPr="00C06E55" w:rsidRDefault="005555C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802821" w:rsidRPr="00C06E55">
        <w:rPr>
          <w:rFonts w:ascii="Times New Roman" w:eastAsia="Calibri" w:hAnsi="Times New Roman" w:cs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муниципального образования </w:t>
      </w:r>
      <w:proofErr w:type="spellStart"/>
      <w:r w:rsidR="00802821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802821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за счет средств межбюджетных трансфертов, полученных на реализацию переданных полномочий поселениями </w:t>
      </w:r>
      <w:proofErr w:type="spellStart"/>
      <w:r w:rsidR="00802821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802821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036C29" w:rsidRPr="00C06E55" w:rsidRDefault="0086007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5555C2" w:rsidRPr="00C06E55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муниципального образования </w:t>
      </w:r>
      <w:proofErr w:type="spellStart"/>
      <w:r w:rsidR="00036C29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не вправе принимать решения</w:t>
      </w:r>
      <w:r w:rsidR="00C13F02" w:rsidRPr="00C06E55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782146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782146" w:rsidRPr="00C06E55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годах штатной численности муниципальных служащих в органах 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</w:t>
      </w:r>
      <w:proofErr w:type="spellStart"/>
      <w:r w:rsidR="00036C29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036C29" w:rsidRPr="00C06E55" w:rsidRDefault="00C13F0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5555C2" w:rsidRPr="00C06E55">
        <w:rPr>
          <w:rFonts w:ascii="Times New Roman" w:eastAsia="Calibri" w:hAnsi="Times New Roman" w:cs="Times New Roman"/>
          <w:sz w:val="28"/>
          <w:szCs w:val="28"/>
        </w:rPr>
        <w:t>6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. Рекомендовать органам местного самоуправления городских и сельских поселений </w:t>
      </w:r>
      <w:proofErr w:type="spellStart"/>
      <w:r w:rsidR="00036C29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не принимать решения</w:t>
      </w:r>
      <w:r w:rsidR="0086007A" w:rsidRPr="00C06E55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782146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782146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C06E55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136014" w:rsidRPr="00C06E55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>2</w:t>
      </w:r>
      <w:r w:rsidR="005555C2" w:rsidRPr="00C06E55">
        <w:rPr>
          <w:rFonts w:ascii="Times New Roman" w:hAnsi="Times New Roman"/>
          <w:sz w:val="28"/>
          <w:szCs w:val="28"/>
        </w:rPr>
        <w:t>7</w:t>
      </w:r>
      <w:r w:rsidRPr="00C06E55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органов местного самоуправления муниципального образования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район:</w:t>
      </w:r>
    </w:p>
    <w:p w:rsidR="00136014" w:rsidRPr="00C06E55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136014" w:rsidRPr="00C06E55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в целях сохранения достигнутого соотношения между уровнем средней заработной платы данной категории работников и уровнем средней заработной платы учителей в Краснодарском крае.</w:t>
      </w:r>
    </w:p>
    <w:p w:rsidR="00FA75D5" w:rsidRPr="00C06E55" w:rsidRDefault="007A33C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 xml:space="preserve">28. Установить, что в 2021 году бюджетные кредиты бюджетам городских и сельских поселений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района из районного бюджета предоставляются на срок до одного года в сумме 1 500,0 тыс. рублей, в том числе со сроком возврата в 2022 году в сумме 1 500,0 тыс. рублей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C06E55" w:rsidRDefault="005555C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C06E55">
        <w:rPr>
          <w:rFonts w:ascii="Times New Roman" w:eastAsia="Calibri" w:hAnsi="Times New Roman" w:cs="Times New Roman"/>
          <w:sz w:val="28"/>
          <w:szCs w:val="28"/>
        </w:rPr>
        <w:t>29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бюджетные кредиты бюджетам городских и сельских поселений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</w:t>
      </w:r>
      <w:r w:rsidR="00747B4B" w:rsidRPr="00C06E55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на следующие цели:</w:t>
      </w:r>
    </w:p>
    <w:p w:rsidR="00FA75D5" w:rsidRPr="00C06E5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1) покрытие временных кассовых разрывов, возникающих при исполнении бюджетов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423E70" w:rsidRPr="00C06E55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AA33F2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C06E5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C06E55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 w:rsidRPr="00C06E55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C06E55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 w:rsidRPr="00C06E55">
        <w:rPr>
          <w:rFonts w:ascii="Times New Roman" w:eastAsia="Calibri" w:hAnsi="Times New Roman" w:cs="Times New Roman"/>
          <w:sz w:val="28"/>
          <w:szCs w:val="28"/>
        </w:rPr>
        <w:t>)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при наличии временных кассовых ра</w:t>
      </w:r>
      <w:r w:rsidR="004C79B3" w:rsidRPr="00C06E55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AA33F2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C06E5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C06E55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AA33F2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C06E55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0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C06E55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C06E55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>. </w:t>
      </w:r>
      <w:r w:rsidR="005555C2" w:rsidRPr="00C06E55">
        <w:rPr>
          <w:rFonts w:ascii="Times New Roman" w:eastAsia="Calibri" w:hAnsi="Times New Roman" w:cs="Times New Roman"/>
          <w:sz w:val="28"/>
          <w:szCs w:val="28"/>
        </w:rPr>
        <w:t xml:space="preserve">Установить плату за пользование указанными в пункте 29 настоящего решения кредитами по ставке 0,1 процента </w:t>
      </w:r>
      <w:proofErr w:type="gramStart"/>
      <w:r w:rsidR="005555C2" w:rsidRPr="00C06E55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="005555C2" w:rsidRPr="00C06E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5D5" w:rsidRPr="00C06E5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поселениями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="00D42B6C" w:rsidRPr="00C06E55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C06E55">
        <w:rPr>
          <w:rFonts w:ascii="Times New Roman" w:eastAsia="Calibri" w:hAnsi="Times New Roman" w:cs="Times New Roman"/>
          <w:sz w:val="28"/>
          <w:szCs w:val="28"/>
        </w:rPr>
        <w:t xml:space="preserve">пункте </w:t>
      </w:r>
      <w:r w:rsidR="005555C2" w:rsidRPr="00C06E55">
        <w:rPr>
          <w:rFonts w:ascii="Times New Roman" w:eastAsia="Calibri" w:hAnsi="Times New Roman" w:cs="Times New Roman"/>
          <w:sz w:val="28"/>
          <w:szCs w:val="28"/>
        </w:rPr>
        <w:t>29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C06E55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C06E55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правовыми актами администрации муниципального образования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и заключенными в соответствии с ними договорами.</w:t>
      </w:r>
    </w:p>
    <w:p w:rsidR="00FA75D5" w:rsidRPr="00C06E5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C06E55">
        <w:rPr>
          <w:rFonts w:ascii="Times New Roman" w:eastAsia="Calibri" w:hAnsi="Times New Roman" w:cs="Times New Roman"/>
          <w:sz w:val="28"/>
          <w:szCs w:val="28"/>
        </w:rPr>
        <w:t xml:space="preserve">х в пункте </w:t>
      </w:r>
      <w:r w:rsidR="005555C2" w:rsidRPr="00C06E55">
        <w:rPr>
          <w:rFonts w:ascii="Times New Roman" w:eastAsia="Calibri" w:hAnsi="Times New Roman" w:cs="Times New Roman"/>
          <w:sz w:val="28"/>
          <w:szCs w:val="28"/>
        </w:rPr>
        <w:t>29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C06E55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без предоставления им</w:t>
      </w:r>
      <w:r w:rsidR="00E3275F" w:rsidRPr="00C06E55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C06E5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747B4B" w:rsidRPr="00C06E55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</w:t>
      </w:r>
      <w:proofErr w:type="spellStart"/>
      <w:r w:rsidR="00FA75D5"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75D5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района, у которых:</w:t>
      </w:r>
    </w:p>
    <w:p w:rsidR="00FA75D5" w:rsidRPr="00C06E5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4" w:history="1">
        <w:r w:rsidR="00294658" w:rsidRPr="00C06E55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C06E55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="00294658" w:rsidRPr="00C06E55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C06E55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="00294658" w:rsidRPr="00C06E55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C06E55">
        <w:rPr>
          <w:rFonts w:ascii="Times New Roman" w:hAnsi="Times New Roman"/>
          <w:sz w:val="28"/>
          <w:szCs w:val="28"/>
        </w:rPr>
        <w:t xml:space="preserve"> и </w:t>
      </w:r>
      <w:hyperlink r:id="rId27" w:history="1">
        <w:r w:rsidR="00294658" w:rsidRPr="00C06E55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 w:rsidRPr="00C06E55">
        <w:rPr>
          <w:rFonts w:ascii="Times New Roman" w:hAnsi="Times New Roman"/>
          <w:sz w:val="28"/>
          <w:szCs w:val="28"/>
        </w:rPr>
        <w:t xml:space="preserve"> </w:t>
      </w:r>
      <w:r w:rsidRPr="00C06E55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C06E55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C06E55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5555C2" w:rsidRPr="00C06E55" w:rsidRDefault="005555C2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5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. Реструктуризация муниципального долга по бюджетным кредитам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района, предоставленным бюджетам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из районного бюджета, осуществляется способами, предусмотренными пунктом 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6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или 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7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на условиях, установленных настоящим пунктом, в порядке, установленном  нормативным правовым актом администрации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5555C2" w:rsidRPr="00C06E55" w:rsidRDefault="005555C2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Решение о проведении реструктуризации муниципального долга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по </w:t>
      </w:r>
      <w:proofErr w:type="gramStart"/>
      <w:r w:rsidRPr="00C06E55">
        <w:rPr>
          <w:rFonts w:ascii="Times New Roman" w:eastAsia="Calibri" w:hAnsi="Times New Roman" w:cs="Times New Roman"/>
          <w:sz w:val="28"/>
          <w:szCs w:val="28"/>
        </w:rPr>
        <w:t>бюджетным кредитам, предоставленным из районного бюджета принимает</w:t>
      </w:r>
      <w:proofErr w:type="gram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администрация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на основании обращения главы городского и сельского поселения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в форме постановления главы администрации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5555C2" w:rsidRPr="00C06E55" w:rsidRDefault="005555C2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>3</w:t>
      </w:r>
      <w:r w:rsidR="001448AC" w:rsidRPr="00C06E55">
        <w:rPr>
          <w:rFonts w:ascii="Times New Roman" w:hAnsi="Times New Roman"/>
          <w:sz w:val="28"/>
          <w:szCs w:val="28"/>
        </w:rPr>
        <w:t>6</w:t>
      </w:r>
      <w:r w:rsidRPr="00C06E55">
        <w:rPr>
          <w:rFonts w:ascii="Times New Roman" w:hAnsi="Times New Roman"/>
          <w:sz w:val="28"/>
          <w:szCs w:val="28"/>
        </w:rPr>
        <w:t xml:space="preserve">. Реструктуризация муниципального долга городских и сельских поселений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из районного бюджета, путем предоставления отсрочки исполнения обязатель</w:t>
      </w:r>
      <w:proofErr w:type="gramStart"/>
      <w:r w:rsidRPr="00C06E55">
        <w:rPr>
          <w:rFonts w:ascii="Times New Roman" w:hAnsi="Times New Roman"/>
          <w:sz w:val="28"/>
          <w:szCs w:val="28"/>
        </w:rPr>
        <w:t>ств в пр</w:t>
      </w:r>
      <w:proofErr w:type="gramEnd"/>
      <w:r w:rsidRPr="00C06E55">
        <w:rPr>
          <w:rFonts w:ascii="Times New Roman" w:hAnsi="Times New Roman"/>
          <w:sz w:val="28"/>
          <w:szCs w:val="28"/>
        </w:rPr>
        <w:t>еделах срока, установленного пунктом 28 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5555C2" w:rsidRPr="00C06E55" w:rsidRDefault="005555C2" w:rsidP="00555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7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. Реструктуризация муниципального долга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по бюджетным кредитам, предоставленным бюджетам городских и сельских поселений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 районного бюджета и иных платежей, предусмотренных договором.</w:t>
      </w:r>
    </w:p>
    <w:p w:rsidR="000B739D" w:rsidRPr="00C06E55" w:rsidRDefault="00FF0D36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1448AC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Установить, что в соответствии с </w:t>
      </w:r>
      <w:r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пунктом 4 статьи 93.8 Бюджетного </w:t>
      </w:r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</w:t>
      </w:r>
      <w:proofErr w:type="spellStart"/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Гулькевичский</w:t>
      </w:r>
      <w:proofErr w:type="spellEnd"/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</w:t>
      </w:r>
      <w:proofErr w:type="spellStart"/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Гулькевичский</w:t>
      </w:r>
      <w:proofErr w:type="spellEnd"/>
      <w:r w:rsidR="000B739D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 </w:t>
      </w:r>
      <w:proofErr w:type="gramEnd"/>
    </w:p>
    <w:p w:rsidR="000B739D" w:rsidRPr="00C06E55" w:rsidRDefault="000B73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 w:rsidRPr="00C06E55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актами администрации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EF22D0" w:rsidRPr="00C06E55" w:rsidRDefault="001448A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39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8" w:history="1">
        <w:r w:rsidR="00EF22D0" w:rsidRPr="00C06E55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C06E55">
        <w:rPr>
          <w:rFonts w:ascii="Times New Roman" w:eastAsia="Calibri" w:hAnsi="Times New Roman" w:cs="Times New Roman"/>
          <w:sz w:val="28"/>
          <w:szCs w:val="28"/>
        </w:rPr>
        <w:t xml:space="preserve">ания </w:t>
      </w:r>
      <w:proofErr w:type="spellStart"/>
      <w:r w:rsidR="00C0332B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C0332B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на 20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21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>нию 24</w:t>
      </w:r>
      <w:r w:rsidR="00C0332B" w:rsidRPr="00C06E55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C0332B" w:rsidRPr="00C06E5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25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C06E55" w:rsidRDefault="0078214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0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9" w:history="1">
        <w:r w:rsidR="00EF22D0" w:rsidRPr="00C06E55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</w:t>
      </w:r>
      <w:proofErr w:type="spellStart"/>
      <w:r w:rsidR="00EF22D0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вал</w:t>
      </w:r>
      <w:r w:rsidR="002A713D" w:rsidRPr="00C06E55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21</w:t>
      </w:r>
      <w:r w:rsidR="002A713D" w:rsidRPr="00C06E55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>02</w:t>
      </w:r>
      <w:r w:rsidR="0004153C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280CE5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3E6" w:rsidRPr="00C06E55">
        <w:rPr>
          <w:rFonts w:ascii="Times New Roman" w:eastAsia="Calibri" w:hAnsi="Times New Roman" w:cs="Times New Roman"/>
          <w:sz w:val="28"/>
          <w:szCs w:val="28"/>
        </w:rPr>
        <w:t>26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3B35CC" w:rsidRPr="00C06E55" w:rsidRDefault="003B35CC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06E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C06E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Утвердить программу муниципальных внешних заимствований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 на 2021 год и плановый период 2022 и 2023 годов согласно приложению 27 к настоящему решению.</w:t>
      </w:r>
    </w:p>
    <w:p w:rsidR="00EF22D0" w:rsidRPr="00C06E55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F22D0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>21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C06E5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 xml:space="preserve">  346</w:t>
      </w:r>
      <w:r w:rsidR="00D24422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>000,0 тыс. рублей, на 20</w:t>
      </w:r>
      <w:r w:rsidR="001B73CD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>359600,0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>3</w:t>
      </w:r>
      <w:r w:rsidR="005466C2" w:rsidRPr="00C06E5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4094C" w:rsidRPr="00C06E55">
        <w:rPr>
          <w:rFonts w:ascii="Times New Roman" w:eastAsia="Calibri" w:hAnsi="Times New Roman" w:cs="Times New Roman"/>
          <w:sz w:val="28"/>
          <w:szCs w:val="28"/>
        </w:rPr>
        <w:t>382200</w:t>
      </w:r>
      <w:r w:rsidR="00EF22D0" w:rsidRPr="00C06E55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E41568" w:rsidRPr="00C06E55" w:rsidRDefault="00E41568" w:rsidP="00E41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 xml:space="preserve">42.1. Утвердить безвозмездные поступления из бюджетов городских и сельских поселений муниципального образования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 на 2021 год согласно приложению 28 к настоящему решению.</w:t>
      </w:r>
    </w:p>
    <w:p w:rsidR="00E41568" w:rsidRPr="00C06E55" w:rsidRDefault="00E41568" w:rsidP="00E41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 xml:space="preserve">42.2. Утвердить 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программу муниципальных гарантий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иностранной валюте на 2021 год и плановый период 2022 и 2023 годов </w:t>
      </w:r>
      <w:r w:rsidRPr="00C06E55">
        <w:rPr>
          <w:rFonts w:ascii="Times New Roman" w:hAnsi="Times New Roman"/>
          <w:sz w:val="28"/>
          <w:szCs w:val="28"/>
        </w:rPr>
        <w:t>согласно приложению 29 к настоящему решению.</w:t>
      </w:r>
    </w:p>
    <w:p w:rsidR="00E41568" w:rsidRPr="00C06E55" w:rsidRDefault="00E41568" w:rsidP="00E41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hAnsi="Times New Roman"/>
          <w:sz w:val="28"/>
          <w:szCs w:val="28"/>
        </w:rPr>
        <w:t xml:space="preserve">42.3. Утвердить иные  межбюджетные </w:t>
      </w:r>
      <w:proofErr w:type="gramStart"/>
      <w:r w:rsidRPr="00C06E55">
        <w:rPr>
          <w:rFonts w:ascii="Times New Roman" w:hAnsi="Times New Roman"/>
          <w:sz w:val="28"/>
          <w:szCs w:val="28"/>
        </w:rPr>
        <w:t>трансферты</w:t>
      </w:r>
      <w:proofErr w:type="gramEnd"/>
      <w:r w:rsidRPr="00C06E55">
        <w:rPr>
          <w:rFonts w:ascii="Times New Roman" w:hAnsi="Times New Roman"/>
          <w:sz w:val="28"/>
          <w:szCs w:val="28"/>
        </w:rPr>
        <w:t xml:space="preserve"> предоставленные на поддержку местных инициатив из бюджета муниципального образования </w:t>
      </w:r>
      <w:proofErr w:type="spellStart"/>
      <w:r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hAnsi="Times New Roman"/>
          <w:sz w:val="28"/>
          <w:szCs w:val="28"/>
        </w:rPr>
        <w:t xml:space="preserve"> район бюджетам городских и сельских поселений, входящих в состав муниципального района, проекты которых признаны победителями краевого конкурса по отбору проектов местных инициатив муниципальных образований Краснодарского края» согласно приложению 30 к настоящему решению.</w:t>
      </w:r>
    </w:p>
    <w:p w:rsidR="00D75F34" w:rsidRPr="00C06E5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55">
        <w:rPr>
          <w:rFonts w:ascii="Times New Roman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hAnsi="Times New Roman" w:cs="Times New Roman"/>
          <w:sz w:val="28"/>
          <w:szCs w:val="28"/>
        </w:rPr>
        <w:t>3</w:t>
      </w:r>
      <w:r w:rsidR="007F36EE" w:rsidRPr="00C06E55">
        <w:rPr>
          <w:rFonts w:ascii="Times New Roman" w:hAnsi="Times New Roman" w:cs="Times New Roman"/>
          <w:sz w:val="28"/>
          <w:szCs w:val="28"/>
        </w:rPr>
        <w:t>.</w:t>
      </w:r>
      <w:r w:rsidR="004B081D" w:rsidRPr="00C06E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C06E55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C06E55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C06E55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C06E55">
        <w:rPr>
          <w:rFonts w:ascii="Times New Roman" w:hAnsi="Times New Roman" w:cs="Times New Roman"/>
          <w:sz w:val="28"/>
          <w:szCs w:val="28"/>
        </w:rPr>
        <w:t xml:space="preserve"> районе вправе осуществлять в 2021 году на основании решений главных распорядителей средств краевого бюджета </w:t>
      </w:r>
      <w:r w:rsidR="00D75F34" w:rsidRPr="00C06E55">
        <w:rPr>
          <w:rFonts w:ascii="Times New Roman" w:hAnsi="Times New Roman" w:cs="Times New Roman"/>
          <w:sz w:val="28"/>
          <w:szCs w:val="28"/>
        </w:rPr>
        <w:lastRenderedPageBreak/>
        <w:t>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C06E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C06E55">
        <w:rPr>
          <w:rFonts w:ascii="Times New Roman" w:hAnsi="Times New Roman" w:cs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="00D75F34" w:rsidRPr="00C06E5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75F34" w:rsidRPr="00C06E55">
        <w:rPr>
          <w:rFonts w:ascii="Times New Roman" w:hAnsi="Times New Roman" w:cs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8112A" w:rsidRPr="00C06E55" w:rsidRDefault="00782146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.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Установить, что в 20</w:t>
      </w:r>
      <w:r w:rsidR="00A6154E" w:rsidRPr="00C06E55">
        <w:rPr>
          <w:rFonts w:ascii="Times New Roman" w:eastAsia="Calibri" w:hAnsi="Times New Roman" w:cs="Times New Roman"/>
          <w:sz w:val="28"/>
          <w:szCs w:val="28"/>
        </w:rPr>
        <w:t>2</w:t>
      </w:r>
      <w:r w:rsidRPr="00C06E55">
        <w:rPr>
          <w:rFonts w:ascii="Times New Roman" w:eastAsia="Calibri" w:hAnsi="Times New Roman" w:cs="Times New Roman"/>
          <w:sz w:val="28"/>
          <w:szCs w:val="28"/>
        </w:rPr>
        <w:t>1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 образования</w:t>
      </w:r>
      <w:proofErr w:type="gramEnd"/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C06E55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C06E55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025F" w:rsidRPr="00C06E55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C06E55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</w:t>
      </w:r>
      <w:proofErr w:type="spellStart"/>
      <w:r w:rsidR="00C4025F"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4025F" w:rsidRPr="00C06E55">
        <w:rPr>
          <w:rFonts w:ascii="Times New Roman" w:hAnsi="Times New Roman"/>
          <w:sz w:val="28"/>
          <w:szCs w:val="28"/>
        </w:rPr>
        <w:t xml:space="preserve"> район и иных мероприятий по профессиональному развитию;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о приобретении ави</w:t>
      </w:r>
      <w:proofErr w:type="gramStart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а</w:t>
      </w:r>
      <w:r w:rsidR="00FF0D36" w:rsidRPr="00C06E55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B8112A" w:rsidRPr="00C06E55" w:rsidRDefault="00FF0D36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ж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муниципального образования </w:t>
      </w:r>
      <w:proofErr w:type="spellStart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B8112A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на международных, всероссийских, региональных, национальных и иных </w:t>
      </w:r>
      <w:proofErr w:type="spellStart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C06E55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Pr="00C06E55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lastRenderedPageBreak/>
        <w:t>и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C06E5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FE606F" w:rsidRPr="00C06E5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FE606F" w:rsidRPr="00C06E55">
        <w:rPr>
          <w:rFonts w:ascii="Times New Roman" w:hAnsi="Times New Roman"/>
          <w:sz w:val="28"/>
          <w:szCs w:val="28"/>
        </w:rPr>
        <w:t xml:space="preserve"> район</w:t>
      </w:r>
      <w:r w:rsidR="00B8112A" w:rsidRPr="00C06E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112A" w:rsidRPr="00C06E55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3B35CC" w:rsidRPr="00C06E55" w:rsidRDefault="003B35CC" w:rsidP="003B35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5</w:t>
      </w:r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06E55">
        <w:rPr>
          <w:rFonts w:ascii="Times New Roman" w:eastAsia="Calibri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3B35CC" w:rsidRPr="00C06E55" w:rsidRDefault="00FF0D36" w:rsidP="003B35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E55">
        <w:rPr>
          <w:rFonts w:ascii="Times New Roman" w:eastAsia="Calibri" w:hAnsi="Times New Roman" w:cs="Times New Roman"/>
          <w:sz w:val="28"/>
          <w:szCs w:val="28"/>
        </w:rPr>
        <w:t>4</w:t>
      </w:r>
      <w:r w:rsidR="001448AC" w:rsidRPr="00C06E55">
        <w:rPr>
          <w:rFonts w:ascii="Times New Roman" w:eastAsia="Calibri" w:hAnsi="Times New Roman" w:cs="Times New Roman"/>
          <w:sz w:val="28"/>
          <w:szCs w:val="28"/>
        </w:rPr>
        <w:t>6</w:t>
      </w:r>
      <w:r w:rsidR="003B35CC" w:rsidRPr="00C06E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B35CC" w:rsidRPr="00C06E5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3B35CC" w:rsidRPr="00C06E55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</w:t>
      </w:r>
      <w:proofErr w:type="spellStart"/>
      <w:r w:rsidR="003B35CC" w:rsidRPr="00C06E55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3B35CC" w:rsidRPr="00C06E55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EF22D0" w:rsidRPr="00C06E55" w:rsidRDefault="00FF0D36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1448AC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EF22D0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 с 1 января 20</w:t>
      </w:r>
      <w:r w:rsidR="00A6154E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782146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EF22D0" w:rsidRPr="00C06E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F87A2F" w:rsidRPr="00C06E55" w:rsidRDefault="00F87A2F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>Гулькевичский</w:t>
      </w:r>
      <w:proofErr w:type="spellEnd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А.А. </w:t>
      </w:r>
      <w:proofErr w:type="spellStart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>Шишикин</w:t>
      </w:r>
      <w:proofErr w:type="spellEnd"/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</w:t>
      </w:r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FF0D36" w:rsidRPr="00C06E55" w:rsidRDefault="00FF0D36" w:rsidP="00FF0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>Гулькевичский</w:t>
      </w:r>
      <w:proofErr w:type="spellEnd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                                                                  Л.В. </w:t>
      </w:r>
      <w:proofErr w:type="spellStart"/>
      <w:r w:rsidRPr="00C06E55">
        <w:rPr>
          <w:rFonts w:ascii="Times New Roman" w:eastAsia="Times New Roman" w:hAnsi="Times New Roman"/>
          <w:sz w:val="28"/>
          <w:szCs w:val="28"/>
          <w:lang w:eastAsia="ru-RU"/>
        </w:rPr>
        <w:t>Перевертайло</w:t>
      </w:r>
      <w:proofErr w:type="spellEnd"/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FD1" w:rsidRPr="00C06E55" w:rsidRDefault="00940FD1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" w:name="_GoBack"/>
      <w:bookmarkEnd w:id="3"/>
    </w:p>
    <w:sectPr w:rsidR="00940FD1" w:rsidRPr="00C06E55" w:rsidSect="00CC0A71">
      <w:headerReference w:type="first" r:id="rId30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95" w:rsidRDefault="00F44095" w:rsidP="00EC0981">
      <w:pPr>
        <w:spacing w:after="0" w:line="240" w:lineRule="auto"/>
      </w:pPr>
      <w:r>
        <w:separator/>
      </w:r>
    </w:p>
  </w:endnote>
  <w:endnote w:type="continuationSeparator" w:id="0">
    <w:p w:rsidR="00F44095" w:rsidRDefault="00F4409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95" w:rsidRDefault="00F44095" w:rsidP="00EC0981">
      <w:pPr>
        <w:spacing w:after="0" w:line="240" w:lineRule="auto"/>
      </w:pPr>
      <w:r>
        <w:separator/>
      </w:r>
    </w:p>
  </w:footnote>
  <w:footnote w:type="continuationSeparator" w:id="0">
    <w:p w:rsidR="00F44095" w:rsidRDefault="00F44095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C2" w:rsidRPr="0064617A" w:rsidRDefault="005555C2" w:rsidP="0064617A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4153C"/>
    <w:rsid w:val="00042924"/>
    <w:rsid w:val="00042969"/>
    <w:rsid w:val="00060589"/>
    <w:rsid w:val="0006527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E076C"/>
    <w:rsid w:val="000E4511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1A79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50D97"/>
    <w:rsid w:val="0015381D"/>
    <w:rsid w:val="00165C26"/>
    <w:rsid w:val="00176E67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12E79"/>
    <w:rsid w:val="00220817"/>
    <w:rsid w:val="00220E37"/>
    <w:rsid w:val="00224EB2"/>
    <w:rsid w:val="002265BB"/>
    <w:rsid w:val="00232748"/>
    <w:rsid w:val="002363AD"/>
    <w:rsid w:val="00241EF8"/>
    <w:rsid w:val="00256BA3"/>
    <w:rsid w:val="002711FD"/>
    <w:rsid w:val="00280CE5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04594"/>
    <w:rsid w:val="003108D1"/>
    <w:rsid w:val="00322466"/>
    <w:rsid w:val="00326523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63CD"/>
    <w:rsid w:val="004E3524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31C3"/>
    <w:rsid w:val="00623264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D30CD"/>
    <w:rsid w:val="006D5DE9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3F9A"/>
    <w:rsid w:val="00747B4B"/>
    <w:rsid w:val="00747FED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9354E"/>
    <w:rsid w:val="0079473F"/>
    <w:rsid w:val="00796532"/>
    <w:rsid w:val="00797C67"/>
    <w:rsid w:val="007A33C8"/>
    <w:rsid w:val="007B422E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216"/>
    <w:rsid w:val="00852F2A"/>
    <w:rsid w:val="0085447C"/>
    <w:rsid w:val="00856389"/>
    <w:rsid w:val="0086007A"/>
    <w:rsid w:val="00860BA4"/>
    <w:rsid w:val="00861911"/>
    <w:rsid w:val="00871292"/>
    <w:rsid w:val="0087210F"/>
    <w:rsid w:val="0087469B"/>
    <w:rsid w:val="00875A02"/>
    <w:rsid w:val="0088158A"/>
    <w:rsid w:val="0088752E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90721C"/>
    <w:rsid w:val="00915F50"/>
    <w:rsid w:val="00920D19"/>
    <w:rsid w:val="00922FA0"/>
    <w:rsid w:val="00926123"/>
    <w:rsid w:val="00932338"/>
    <w:rsid w:val="009351DF"/>
    <w:rsid w:val="00940FD1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610A"/>
    <w:rsid w:val="00977605"/>
    <w:rsid w:val="00984CF4"/>
    <w:rsid w:val="00991A43"/>
    <w:rsid w:val="009943DA"/>
    <w:rsid w:val="009C0414"/>
    <w:rsid w:val="009C531E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252F4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E0C20"/>
    <w:rsid w:val="00AE0FF7"/>
    <w:rsid w:val="00AE273E"/>
    <w:rsid w:val="00AE4BB2"/>
    <w:rsid w:val="00AF42FC"/>
    <w:rsid w:val="00AF63D7"/>
    <w:rsid w:val="00AF6A8F"/>
    <w:rsid w:val="00B01AB1"/>
    <w:rsid w:val="00B149C3"/>
    <w:rsid w:val="00B20A1F"/>
    <w:rsid w:val="00B23096"/>
    <w:rsid w:val="00B41AD2"/>
    <w:rsid w:val="00B42274"/>
    <w:rsid w:val="00B46D24"/>
    <w:rsid w:val="00B55537"/>
    <w:rsid w:val="00B60448"/>
    <w:rsid w:val="00B6091E"/>
    <w:rsid w:val="00B614A7"/>
    <w:rsid w:val="00B62033"/>
    <w:rsid w:val="00B63A0B"/>
    <w:rsid w:val="00B71542"/>
    <w:rsid w:val="00B74ADE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44E8"/>
    <w:rsid w:val="00BC6680"/>
    <w:rsid w:val="00BD49D2"/>
    <w:rsid w:val="00BD71E8"/>
    <w:rsid w:val="00BE51FF"/>
    <w:rsid w:val="00BF0358"/>
    <w:rsid w:val="00BF1D6B"/>
    <w:rsid w:val="00BF1F12"/>
    <w:rsid w:val="00C000C8"/>
    <w:rsid w:val="00C0332B"/>
    <w:rsid w:val="00C06CA8"/>
    <w:rsid w:val="00C06E55"/>
    <w:rsid w:val="00C101E5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025F"/>
    <w:rsid w:val="00C423B9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A1A"/>
    <w:rsid w:val="00CC0A71"/>
    <w:rsid w:val="00CD304B"/>
    <w:rsid w:val="00CD6276"/>
    <w:rsid w:val="00CE2D38"/>
    <w:rsid w:val="00CE6C06"/>
    <w:rsid w:val="00CF690C"/>
    <w:rsid w:val="00D05F4E"/>
    <w:rsid w:val="00D07D0B"/>
    <w:rsid w:val="00D12292"/>
    <w:rsid w:val="00D24422"/>
    <w:rsid w:val="00D30CD6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34BE"/>
    <w:rsid w:val="00DC6558"/>
    <w:rsid w:val="00DD229C"/>
    <w:rsid w:val="00DD4718"/>
    <w:rsid w:val="00DD4EDE"/>
    <w:rsid w:val="00DE138D"/>
    <w:rsid w:val="00DF320C"/>
    <w:rsid w:val="00E060C2"/>
    <w:rsid w:val="00E201D9"/>
    <w:rsid w:val="00E245FF"/>
    <w:rsid w:val="00E3059D"/>
    <w:rsid w:val="00E309B7"/>
    <w:rsid w:val="00E30F75"/>
    <w:rsid w:val="00E3275F"/>
    <w:rsid w:val="00E35B3C"/>
    <w:rsid w:val="00E36616"/>
    <w:rsid w:val="00E41568"/>
    <w:rsid w:val="00E55ADD"/>
    <w:rsid w:val="00E635AE"/>
    <w:rsid w:val="00E74AC7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3E96"/>
    <w:rsid w:val="00F1201E"/>
    <w:rsid w:val="00F22CC4"/>
    <w:rsid w:val="00F40217"/>
    <w:rsid w:val="00F4301F"/>
    <w:rsid w:val="00F44095"/>
    <w:rsid w:val="00F51069"/>
    <w:rsid w:val="00F54F23"/>
    <w:rsid w:val="00F750CB"/>
    <w:rsid w:val="00F752FB"/>
    <w:rsid w:val="00F75F8C"/>
    <w:rsid w:val="00F76F7D"/>
    <w:rsid w:val="00F8581C"/>
    <w:rsid w:val="00F87A2F"/>
    <w:rsid w:val="00F915EE"/>
    <w:rsid w:val="00FA036F"/>
    <w:rsid w:val="00FA22E8"/>
    <w:rsid w:val="00FA517B"/>
    <w:rsid w:val="00FA75D5"/>
    <w:rsid w:val="00FB7176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F0D36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FDA4F3D74C9I" TargetMode="External"/><Relationship Id="rId18" Type="http://schemas.openxmlformats.org/officeDocument/2006/relationships/hyperlink" Target="consultantplus://offline/ref=7DE8A4E5CA29B48D5FAA7A78F7966418A90863D8C596BC96F1914FAAEE771CFA5B00DD3DDFF5D886ABDC4D3E74CEI" TargetMode="External"/><Relationship Id="rId26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DE8A4E5CA29B48D5FAA7A78F7966418A90863D8C596BC96F1914FAAEE771CFA5B00DD3DDFF5D886A7DF4A3E74C2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FDA4D3174CBI" TargetMode="External"/><Relationship Id="rId17" Type="http://schemas.openxmlformats.org/officeDocument/2006/relationships/hyperlink" Target="consultantplus://offline/ref=7DE8A4E5CA29B48D5FAA7A78F7966418A90863D8C596BC96F1914FAAEE771CFA5B00DD3DDFF5D886ADD2483E74CCI" TargetMode="External"/><Relationship Id="rId25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EDF4F3874CFI" TargetMode="External"/><Relationship Id="rId20" Type="http://schemas.openxmlformats.org/officeDocument/2006/relationships/hyperlink" Target="consultantplus://offline/ref=7DE8A4E5CA29B48D5FAA7A78F7966418A90863D8C596BC96F1914FAAEE771CFA5B00DD3DDFF5D886ABDC4E3D74C8I" TargetMode="External"/><Relationship Id="rId29" Type="http://schemas.openxmlformats.org/officeDocument/2006/relationships/hyperlink" Target="consultantplus://offline/ref=7DE8A4E5CA29B48D5FAA7A78F7966418A90863D8C596BC96F1914FAAEE771CFA5B00DD3DDFF5D886A9D94D3874CB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B443C74CCI" TargetMode="External"/><Relationship Id="rId24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E8A4E5CA29B48D5FAA7A78F7966418A90863D8C596BC96F1914FAAEE771CFA5B00DD3DDFF5D886AFDA443974CCI" TargetMode="External"/><Relationship Id="rId23" Type="http://schemas.openxmlformats.org/officeDocument/2006/relationships/hyperlink" Target="consultantplus://offline/ref=266773807E84DC2FB054E739EFD8CBDFA4D30982FD7424A21B82F17B3C7BAB572F677676AE8885D3lFJ3G" TargetMode="External"/><Relationship Id="rId28" Type="http://schemas.openxmlformats.org/officeDocument/2006/relationships/hyperlink" Target="consultantplus://offline/ref=7DE8A4E5CA29B48D5FAA7A78F7966418A90863D8C596BC96F1914FAAEE771CFA5B00DD3DDFF5D886A9DA443D74CAI" TargetMode="External"/><Relationship Id="rId10" Type="http://schemas.openxmlformats.org/officeDocument/2006/relationships/hyperlink" Target="consultantplus://offline/ref=34D8BFB3527D2687122DD455843B0BEEA16A49CCE5906E5C21EF5C9C4131000FA9F2F405E79035DF08232E49v0T5M" TargetMode="External"/><Relationship Id="rId19" Type="http://schemas.openxmlformats.org/officeDocument/2006/relationships/hyperlink" Target="consultantplus://offline/ref=7DE8A4E5CA29B48D5FAA7A78F7966418A90863D8C596BC96F1914FAAEE771CFA5B00DD3DDFF5D886ABDC4C3174C3I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FDA4E3174CDI" TargetMode="External"/><Relationship Id="rId22" Type="http://schemas.openxmlformats.org/officeDocument/2006/relationships/hyperlink" Target="consultantplus://offline/ref=266773807E84DC2FB054E739EFD8CBDFA4D30982FD7424A21B82F17B3C7BAB572F677673AD82l8J4G" TargetMode="External"/><Relationship Id="rId27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DCFD3-DE4E-4CBD-A1AC-FB0B18B0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1</Pages>
  <Words>3697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Н.Н. Парада</cp:lastModifiedBy>
  <cp:revision>223</cp:revision>
  <cp:lastPrinted>2022-01-19T08:03:00Z</cp:lastPrinted>
  <dcterms:created xsi:type="dcterms:W3CDTF">2017-10-10T08:46:00Z</dcterms:created>
  <dcterms:modified xsi:type="dcterms:W3CDTF">2022-01-19T08:51:00Z</dcterms:modified>
</cp:coreProperties>
</file>