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7F" w:rsidRPr="00704B7F" w:rsidRDefault="00704B7F" w:rsidP="00704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B7F">
        <w:rPr>
          <w:rFonts w:ascii="Times New Roman" w:hAnsi="Times New Roman" w:cs="Times New Roman"/>
          <w:sz w:val="28"/>
          <w:szCs w:val="28"/>
        </w:rPr>
        <w:t>Статья 43. Проект межевания территории</w:t>
      </w:r>
    </w:p>
    <w:p w:rsidR="00704B7F" w:rsidRPr="00704B7F" w:rsidRDefault="00704B7F" w:rsidP="00704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B7F">
        <w:rPr>
          <w:rFonts w:ascii="Times New Roman" w:hAnsi="Times New Roman" w:cs="Times New Roman"/>
          <w:sz w:val="28"/>
          <w:szCs w:val="28"/>
        </w:rPr>
        <w:t>См. </w:t>
      </w:r>
      <w:hyperlink r:id="rId4" w:anchor="/document/57591214/entry/0" w:history="1">
        <w:r w:rsidRPr="00704B7F">
          <w:rPr>
            <w:rStyle w:val="a3"/>
            <w:rFonts w:ascii="Times New Roman" w:hAnsi="Times New Roman" w:cs="Times New Roman"/>
            <w:sz w:val="28"/>
            <w:szCs w:val="28"/>
          </w:rPr>
          <w:t>Энциклопедии</w:t>
        </w:r>
      </w:hyperlink>
      <w:r w:rsidRPr="00704B7F">
        <w:rPr>
          <w:rFonts w:ascii="Times New Roman" w:hAnsi="Times New Roman" w:cs="Times New Roman"/>
          <w:sz w:val="28"/>
          <w:szCs w:val="28"/>
        </w:rPr>
        <w:t>, </w:t>
      </w:r>
      <w:hyperlink r:id="rId5" w:anchor="/document/77530863/entry/0" w:history="1">
        <w:r w:rsidRPr="00704B7F">
          <w:rPr>
            <w:rStyle w:val="a3"/>
            <w:rFonts w:ascii="Times New Roman" w:hAnsi="Times New Roman" w:cs="Times New Roman"/>
            <w:sz w:val="28"/>
            <w:szCs w:val="28"/>
          </w:rPr>
          <w:t>позиции высших судов</w:t>
        </w:r>
      </w:hyperlink>
      <w:r w:rsidRPr="00704B7F">
        <w:rPr>
          <w:rFonts w:ascii="Times New Roman" w:hAnsi="Times New Roman" w:cs="Times New Roman"/>
          <w:sz w:val="28"/>
          <w:szCs w:val="28"/>
        </w:rPr>
        <w:t> и другие </w:t>
      </w:r>
      <w:hyperlink r:id="rId6" w:anchor="/multilink/12138258/paragraph/1118491445/number/2" w:history="1">
        <w:r w:rsidRPr="00704B7F">
          <w:rPr>
            <w:rStyle w:val="a3"/>
            <w:rFonts w:ascii="Times New Roman" w:hAnsi="Times New Roman" w:cs="Times New Roman"/>
            <w:sz w:val="28"/>
            <w:szCs w:val="28"/>
          </w:rPr>
          <w:t>комментарии</w:t>
        </w:r>
      </w:hyperlink>
      <w:r w:rsidRPr="00704B7F">
        <w:rPr>
          <w:rFonts w:ascii="Times New Roman" w:hAnsi="Times New Roman" w:cs="Times New Roman"/>
          <w:sz w:val="28"/>
          <w:szCs w:val="28"/>
        </w:rPr>
        <w:t> к статье 43 Градостроительного кодекса РФ</w:t>
      </w:r>
    </w:p>
    <w:p w:rsidR="00704B7F" w:rsidRPr="00704B7F" w:rsidRDefault="00704B7F" w:rsidP="00704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B7F">
        <w:rPr>
          <w:rFonts w:ascii="Times New Roman" w:hAnsi="Times New Roman" w:cs="Times New Roman"/>
          <w:sz w:val="28"/>
          <w:szCs w:val="28"/>
        </w:rPr>
        <w:t>Часть 1 изменена с 30 декабря 2020 г. - </w:t>
      </w:r>
      <w:hyperlink r:id="rId7" w:anchor="/document/400157502/entry/1151" w:history="1">
        <w:r w:rsidRPr="00704B7F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704B7F">
        <w:rPr>
          <w:rFonts w:ascii="Times New Roman" w:hAnsi="Times New Roman" w:cs="Times New Roman"/>
          <w:sz w:val="28"/>
          <w:szCs w:val="28"/>
        </w:rPr>
        <w:t> от 30 декабря 2020 г. N 494-ФЗ</w:t>
      </w:r>
    </w:p>
    <w:p w:rsidR="00704B7F" w:rsidRPr="00704B7F" w:rsidRDefault="00704B7F" w:rsidP="00704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8" w:anchor="/document/77701119/entry/4301" w:history="1">
        <w:r w:rsidRPr="00704B7F">
          <w:rPr>
            <w:rStyle w:val="a3"/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704B7F" w:rsidRPr="00704B7F" w:rsidRDefault="00704B7F" w:rsidP="00704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B7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04B7F">
        <w:rPr>
          <w:rFonts w:ascii="Times New Roman" w:hAnsi="Times New Roman" w:cs="Times New Roman"/>
          <w:sz w:val="28"/>
          <w:szCs w:val="28"/>
        </w:rPr>
        <w:t>Подготовка проекта межевания территории осуществляется применительно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зоны, территории, в отношении которой предусматривается осуществление комплексного развития территории.</w:t>
      </w:r>
      <w:proofErr w:type="gramEnd"/>
    </w:p>
    <w:p w:rsidR="00704B7F" w:rsidRPr="00704B7F" w:rsidRDefault="00704B7F" w:rsidP="00704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B7F">
        <w:rPr>
          <w:rFonts w:ascii="Times New Roman" w:hAnsi="Times New Roman" w:cs="Times New Roman"/>
          <w:sz w:val="28"/>
          <w:szCs w:val="28"/>
        </w:rPr>
        <w:t xml:space="preserve">2. Подготовка проекта межевания территории осуществляется </w:t>
      </w:r>
      <w:proofErr w:type="gramStart"/>
      <w:r w:rsidRPr="00704B7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04B7F">
        <w:rPr>
          <w:rFonts w:ascii="Times New Roman" w:hAnsi="Times New Roman" w:cs="Times New Roman"/>
          <w:sz w:val="28"/>
          <w:szCs w:val="28"/>
        </w:rPr>
        <w:t>:</w:t>
      </w:r>
    </w:p>
    <w:p w:rsidR="00704B7F" w:rsidRPr="00704B7F" w:rsidRDefault="00704B7F" w:rsidP="00704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B7F">
        <w:rPr>
          <w:rFonts w:ascii="Times New Roman" w:hAnsi="Times New Roman" w:cs="Times New Roman"/>
          <w:sz w:val="28"/>
          <w:szCs w:val="28"/>
        </w:rPr>
        <w:t>1) определения местоположения границ образуемых и изменяемых земельных участков;</w:t>
      </w:r>
    </w:p>
    <w:p w:rsidR="00704B7F" w:rsidRPr="00704B7F" w:rsidRDefault="00704B7F" w:rsidP="00704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B7F">
        <w:rPr>
          <w:rFonts w:ascii="Times New Roman" w:hAnsi="Times New Roman" w:cs="Times New Roman"/>
          <w:sz w:val="28"/>
          <w:szCs w:val="28"/>
        </w:rPr>
        <w:t>Пункт 2 изменен с 30 декабря 2020 г. - </w:t>
      </w:r>
      <w:hyperlink r:id="rId9" w:anchor="/document/400157502/entry/1152" w:history="1">
        <w:r w:rsidRPr="00704B7F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704B7F">
        <w:rPr>
          <w:rFonts w:ascii="Times New Roman" w:hAnsi="Times New Roman" w:cs="Times New Roman"/>
          <w:sz w:val="28"/>
          <w:szCs w:val="28"/>
        </w:rPr>
        <w:t> от 30 декабря 2020 г. N 494-ФЗ</w:t>
      </w:r>
    </w:p>
    <w:p w:rsidR="00704B7F" w:rsidRPr="00704B7F" w:rsidRDefault="00704B7F" w:rsidP="00704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0" w:anchor="/document/77701119/entry/4322" w:history="1">
        <w:r w:rsidRPr="00704B7F">
          <w:rPr>
            <w:rStyle w:val="a3"/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704B7F" w:rsidRPr="00704B7F" w:rsidRDefault="00704B7F" w:rsidP="00704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04B7F">
        <w:rPr>
          <w:rFonts w:ascii="Times New Roman" w:hAnsi="Times New Roman" w:cs="Times New Roman"/>
          <w:sz w:val="28"/>
          <w:szCs w:val="28"/>
        </w:rPr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комплексного развития территории, при условии, что такие установление, изменение, отмена влекут за собой исключительно</w:t>
      </w:r>
      <w:proofErr w:type="gramEnd"/>
      <w:r w:rsidRPr="00704B7F">
        <w:rPr>
          <w:rFonts w:ascii="Times New Roman" w:hAnsi="Times New Roman" w:cs="Times New Roman"/>
          <w:sz w:val="28"/>
          <w:szCs w:val="28"/>
        </w:rPr>
        <w:t xml:space="preserve"> изменение границ территории общего пользования.</w:t>
      </w:r>
    </w:p>
    <w:p w:rsidR="00704B7F" w:rsidRPr="00704B7F" w:rsidRDefault="00704B7F" w:rsidP="00704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B7F">
        <w:rPr>
          <w:rFonts w:ascii="Times New Roman" w:hAnsi="Times New Roman" w:cs="Times New Roman"/>
          <w:sz w:val="28"/>
          <w:szCs w:val="28"/>
        </w:rPr>
        <w:t>3. 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704B7F" w:rsidRPr="00704B7F" w:rsidRDefault="00704B7F" w:rsidP="00704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B7F">
        <w:rPr>
          <w:rFonts w:ascii="Times New Roman" w:hAnsi="Times New Roman" w:cs="Times New Roman"/>
          <w:sz w:val="28"/>
          <w:szCs w:val="28"/>
        </w:rPr>
        <w:t>4. Основная часть проекта межевания территории включает в себя текстовую часть и чертежи межевания территории.</w:t>
      </w:r>
    </w:p>
    <w:p w:rsidR="00704B7F" w:rsidRPr="00704B7F" w:rsidRDefault="00704B7F" w:rsidP="00704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B7F">
        <w:rPr>
          <w:rFonts w:ascii="Times New Roman" w:hAnsi="Times New Roman" w:cs="Times New Roman"/>
          <w:sz w:val="28"/>
          <w:szCs w:val="28"/>
        </w:rPr>
        <w:t>5. Текстовая часть проекта межевания территории включает в себя:</w:t>
      </w:r>
    </w:p>
    <w:p w:rsidR="00704B7F" w:rsidRPr="00704B7F" w:rsidRDefault="00704B7F" w:rsidP="00704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04B7F">
        <w:rPr>
          <w:rFonts w:ascii="Times New Roman" w:hAnsi="Times New Roman" w:cs="Times New Roman"/>
          <w:sz w:val="28"/>
          <w:szCs w:val="28"/>
        </w:rPr>
        <w:t>1) перечень и сведения о площади образуемых земельных участков, в том числе возможные способы их образования;</w:t>
      </w:r>
      <w:proofErr w:type="gramEnd"/>
    </w:p>
    <w:p w:rsidR="00704B7F" w:rsidRPr="00704B7F" w:rsidRDefault="00704B7F" w:rsidP="00704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B7F">
        <w:rPr>
          <w:rFonts w:ascii="Times New Roman" w:hAnsi="Times New Roman" w:cs="Times New Roman"/>
          <w:sz w:val="28"/>
          <w:szCs w:val="28"/>
        </w:rPr>
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704B7F" w:rsidRPr="00704B7F" w:rsidRDefault="00704B7F" w:rsidP="00704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B7F">
        <w:rPr>
          <w:rFonts w:ascii="Times New Roman" w:hAnsi="Times New Roman" w:cs="Times New Roman"/>
          <w:sz w:val="28"/>
          <w:szCs w:val="28"/>
        </w:rPr>
        <w:t>3) вид разрешенного использования образуемых земельных участков в соответствии с проектом планировки территории в случаях, предусмотренных настоящим Кодексом;</w:t>
      </w:r>
    </w:p>
    <w:p w:rsidR="00704B7F" w:rsidRPr="00704B7F" w:rsidRDefault="00704B7F" w:rsidP="00704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B7F">
        <w:rPr>
          <w:rFonts w:ascii="Times New Roman" w:hAnsi="Times New Roman" w:cs="Times New Roman"/>
          <w:sz w:val="28"/>
          <w:szCs w:val="28"/>
        </w:rPr>
        <w:t>Часть 5 дополнена пунктом 4 с 1 сентября 2018 г. - </w:t>
      </w:r>
      <w:hyperlink r:id="rId11" w:anchor="/document/72005510/entry/101401" w:history="1">
        <w:r w:rsidRPr="00704B7F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704B7F">
        <w:rPr>
          <w:rFonts w:ascii="Times New Roman" w:hAnsi="Times New Roman" w:cs="Times New Roman"/>
          <w:sz w:val="28"/>
          <w:szCs w:val="28"/>
        </w:rPr>
        <w:t> от 3 августа 2018 г. N 342-ФЗ</w:t>
      </w:r>
    </w:p>
    <w:p w:rsidR="00704B7F" w:rsidRPr="00704B7F" w:rsidRDefault="00704B7F" w:rsidP="00704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B7F">
        <w:rPr>
          <w:rFonts w:ascii="Times New Roman" w:hAnsi="Times New Roman" w:cs="Times New Roman"/>
          <w:sz w:val="28"/>
          <w:szCs w:val="28"/>
        </w:rPr>
        <w:lastRenderedPageBreak/>
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</w:r>
    </w:p>
    <w:p w:rsidR="00704B7F" w:rsidRPr="00704B7F" w:rsidRDefault="00704B7F" w:rsidP="00704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B7F">
        <w:rPr>
          <w:rFonts w:ascii="Times New Roman" w:hAnsi="Times New Roman" w:cs="Times New Roman"/>
          <w:sz w:val="28"/>
          <w:szCs w:val="28"/>
        </w:rPr>
        <w:t>Часть 5 дополнена пунктом 5 с 1 сентября 2018 г. - </w:t>
      </w:r>
      <w:hyperlink r:id="rId12" w:anchor="/document/72005510/entry/101401" w:history="1">
        <w:r w:rsidRPr="00704B7F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704B7F">
        <w:rPr>
          <w:rFonts w:ascii="Times New Roman" w:hAnsi="Times New Roman" w:cs="Times New Roman"/>
          <w:sz w:val="28"/>
          <w:szCs w:val="28"/>
        </w:rPr>
        <w:t> от 3 августа 2018 г. N 342-ФЗ</w:t>
      </w:r>
    </w:p>
    <w:p w:rsidR="00704B7F" w:rsidRPr="00704B7F" w:rsidRDefault="00704B7F" w:rsidP="00704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B7F">
        <w:rPr>
          <w:rFonts w:ascii="Times New Roman" w:hAnsi="Times New Roman" w:cs="Times New Roman"/>
          <w:sz w:val="28"/>
          <w:szCs w:val="28"/>
        </w:rPr>
        <w:t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настоящим Кодексом для территориальных зон.</w:t>
      </w:r>
    </w:p>
    <w:p w:rsidR="00704B7F" w:rsidRPr="00704B7F" w:rsidRDefault="00704B7F" w:rsidP="00704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B7F">
        <w:rPr>
          <w:rFonts w:ascii="Times New Roman" w:hAnsi="Times New Roman" w:cs="Times New Roman"/>
          <w:sz w:val="28"/>
          <w:szCs w:val="28"/>
        </w:rPr>
        <w:t>6. На чертежах межевания территории отображаются:</w:t>
      </w:r>
    </w:p>
    <w:p w:rsidR="00704B7F" w:rsidRPr="00704B7F" w:rsidRDefault="00704B7F" w:rsidP="00704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B7F">
        <w:rPr>
          <w:rFonts w:ascii="Times New Roman" w:hAnsi="Times New Roman" w:cs="Times New Roman"/>
          <w:sz w:val="28"/>
          <w:szCs w:val="28"/>
        </w:rPr>
        <w:t>1)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</w:r>
    </w:p>
    <w:p w:rsidR="00704B7F" w:rsidRPr="00704B7F" w:rsidRDefault="00704B7F" w:rsidP="00704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B7F">
        <w:rPr>
          <w:rFonts w:ascii="Times New Roman" w:hAnsi="Times New Roman" w:cs="Times New Roman"/>
          <w:sz w:val="28"/>
          <w:szCs w:val="28"/>
        </w:rPr>
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 </w:t>
      </w:r>
      <w:hyperlink r:id="rId13" w:anchor="/document/12138258/entry/4322" w:history="1">
        <w:r w:rsidRPr="00704B7F">
          <w:rPr>
            <w:rStyle w:val="a3"/>
            <w:rFonts w:ascii="Times New Roman" w:hAnsi="Times New Roman" w:cs="Times New Roman"/>
            <w:sz w:val="28"/>
            <w:szCs w:val="28"/>
          </w:rPr>
          <w:t>пунктом 2 части 2</w:t>
        </w:r>
      </w:hyperlink>
      <w:r w:rsidRPr="00704B7F">
        <w:rPr>
          <w:rFonts w:ascii="Times New Roman" w:hAnsi="Times New Roman" w:cs="Times New Roman"/>
          <w:sz w:val="28"/>
          <w:szCs w:val="28"/>
        </w:rPr>
        <w:t> настоящей статьи;</w:t>
      </w:r>
    </w:p>
    <w:p w:rsidR="00704B7F" w:rsidRPr="00704B7F" w:rsidRDefault="00704B7F" w:rsidP="00704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B7F">
        <w:rPr>
          <w:rFonts w:ascii="Times New Roman" w:hAnsi="Times New Roman" w:cs="Times New Roman"/>
          <w:sz w:val="28"/>
          <w:szCs w:val="28"/>
        </w:rPr>
        <w:t>3) линии отступа от красных линий в целях определения мест допустимого размещения зданий, строений, сооружений;</w:t>
      </w:r>
    </w:p>
    <w:p w:rsidR="00704B7F" w:rsidRPr="00704B7F" w:rsidRDefault="00704B7F" w:rsidP="00704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B7F">
        <w:rPr>
          <w:rFonts w:ascii="Times New Roman" w:hAnsi="Times New Roman" w:cs="Times New Roman"/>
          <w:sz w:val="28"/>
          <w:szCs w:val="28"/>
        </w:rPr>
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704B7F" w:rsidRPr="00704B7F" w:rsidRDefault="00704B7F" w:rsidP="00704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B7F">
        <w:rPr>
          <w:rFonts w:ascii="Times New Roman" w:hAnsi="Times New Roman" w:cs="Times New Roman"/>
          <w:sz w:val="28"/>
          <w:szCs w:val="28"/>
        </w:rPr>
        <w:t>Пункт 5 изменен с 1 сентября 2018 г. - </w:t>
      </w:r>
      <w:hyperlink r:id="rId14" w:anchor="/document/72005498/entry/62" w:history="1">
        <w:r w:rsidRPr="00704B7F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704B7F">
        <w:rPr>
          <w:rFonts w:ascii="Times New Roman" w:hAnsi="Times New Roman" w:cs="Times New Roman"/>
          <w:sz w:val="28"/>
          <w:szCs w:val="28"/>
        </w:rPr>
        <w:t> от 3 августа 2018 г. N 341-ФЗ</w:t>
      </w:r>
    </w:p>
    <w:p w:rsidR="00704B7F" w:rsidRPr="00704B7F" w:rsidRDefault="00704B7F" w:rsidP="00704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5" w:anchor="/document/77664911/entry/4365" w:history="1">
        <w:r w:rsidRPr="00704B7F">
          <w:rPr>
            <w:rStyle w:val="a3"/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704B7F" w:rsidRPr="00704B7F" w:rsidRDefault="00704B7F" w:rsidP="00704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B7F">
        <w:rPr>
          <w:rFonts w:ascii="Times New Roman" w:hAnsi="Times New Roman" w:cs="Times New Roman"/>
          <w:sz w:val="28"/>
          <w:szCs w:val="28"/>
        </w:rPr>
        <w:t>5) границы публичных сервитутов.</w:t>
      </w:r>
    </w:p>
    <w:p w:rsidR="00704B7F" w:rsidRPr="00704B7F" w:rsidRDefault="00704B7F" w:rsidP="00704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B7F">
        <w:rPr>
          <w:rFonts w:ascii="Times New Roman" w:hAnsi="Times New Roman" w:cs="Times New Roman"/>
          <w:sz w:val="28"/>
          <w:szCs w:val="28"/>
        </w:rPr>
        <w:t>Статья 43 дополнена частью 6.1 с 1 сентября 2018 г. - </w:t>
      </w:r>
      <w:hyperlink r:id="rId16" w:anchor="/document/72005510/entry/101402" w:history="1">
        <w:r w:rsidRPr="00704B7F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704B7F">
        <w:rPr>
          <w:rFonts w:ascii="Times New Roman" w:hAnsi="Times New Roman" w:cs="Times New Roman"/>
          <w:sz w:val="28"/>
          <w:szCs w:val="28"/>
        </w:rPr>
        <w:t> от 3 августа 2018 г. N 342-ФЗ</w:t>
      </w:r>
    </w:p>
    <w:p w:rsidR="00704B7F" w:rsidRPr="00704B7F" w:rsidRDefault="00704B7F" w:rsidP="00704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B7F">
        <w:rPr>
          <w:rFonts w:ascii="Times New Roman" w:hAnsi="Times New Roman" w:cs="Times New Roman"/>
          <w:sz w:val="28"/>
          <w:szCs w:val="28"/>
        </w:rPr>
        <w:t>6.1. 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и площади лесных кварталов и (или) лесотаксационных выделов, частей лесотаксационных выделов.</w:t>
      </w:r>
    </w:p>
    <w:p w:rsidR="00704B7F" w:rsidRPr="00704B7F" w:rsidRDefault="00704B7F" w:rsidP="00704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B7F">
        <w:rPr>
          <w:rFonts w:ascii="Times New Roman" w:hAnsi="Times New Roman" w:cs="Times New Roman"/>
          <w:sz w:val="28"/>
          <w:szCs w:val="28"/>
        </w:rPr>
        <w:t>7. Материалы по обоснованию проекта межевания территории включают в себя чертежи, на которых отображаются:</w:t>
      </w:r>
    </w:p>
    <w:p w:rsidR="00704B7F" w:rsidRPr="00704B7F" w:rsidRDefault="00704B7F" w:rsidP="00704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B7F">
        <w:rPr>
          <w:rFonts w:ascii="Times New Roman" w:hAnsi="Times New Roman" w:cs="Times New Roman"/>
          <w:sz w:val="28"/>
          <w:szCs w:val="28"/>
        </w:rPr>
        <w:t>1) границы существующих земельных участков;</w:t>
      </w:r>
    </w:p>
    <w:p w:rsidR="00704B7F" w:rsidRPr="00704B7F" w:rsidRDefault="00704B7F" w:rsidP="00704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B7F">
        <w:rPr>
          <w:rFonts w:ascii="Times New Roman" w:hAnsi="Times New Roman" w:cs="Times New Roman"/>
          <w:sz w:val="28"/>
          <w:szCs w:val="28"/>
        </w:rPr>
        <w:t>2) границы зон с особыми условиями использования территорий;</w:t>
      </w:r>
    </w:p>
    <w:p w:rsidR="00704B7F" w:rsidRPr="00704B7F" w:rsidRDefault="00704B7F" w:rsidP="00704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B7F">
        <w:rPr>
          <w:rFonts w:ascii="Times New Roman" w:hAnsi="Times New Roman" w:cs="Times New Roman"/>
          <w:sz w:val="28"/>
          <w:szCs w:val="28"/>
        </w:rPr>
        <w:lastRenderedPageBreak/>
        <w:t>3) местоположение существующих объектов капитального строительства;</w:t>
      </w:r>
    </w:p>
    <w:p w:rsidR="00704B7F" w:rsidRPr="00704B7F" w:rsidRDefault="00704B7F" w:rsidP="00704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B7F">
        <w:rPr>
          <w:rFonts w:ascii="Times New Roman" w:hAnsi="Times New Roman" w:cs="Times New Roman"/>
          <w:sz w:val="28"/>
          <w:szCs w:val="28"/>
        </w:rPr>
        <w:t>4) границы особо охраняемых природных территорий;</w:t>
      </w:r>
    </w:p>
    <w:p w:rsidR="00704B7F" w:rsidRPr="00704B7F" w:rsidRDefault="00704B7F" w:rsidP="00704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B7F">
        <w:rPr>
          <w:rFonts w:ascii="Times New Roman" w:hAnsi="Times New Roman" w:cs="Times New Roman"/>
          <w:sz w:val="28"/>
          <w:szCs w:val="28"/>
        </w:rPr>
        <w:t>5) границы территорий объектов культурного наследия;</w:t>
      </w:r>
    </w:p>
    <w:p w:rsidR="00704B7F" w:rsidRPr="00704B7F" w:rsidRDefault="00704B7F" w:rsidP="00704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B7F">
        <w:rPr>
          <w:rFonts w:ascii="Times New Roman" w:hAnsi="Times New Roman" w:cs="Times New Roman"/>
          <w:sz w:val="28"/>
          <w:szCs w:val="28"/>
        </w:rPr>
        <w:t>Пункт 6 изменен с 1 июля 2019 г. - </w:t>
      </w:r>
      <w:hyperlink r:id="rId17" w:anchor="/document/72139610/entry/304" w:history="1">
        <w:r w:rsidRPr="00704B7F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704B7F">
        <w:rPr>
          <w:rFonts w:ascii="Times New Roman" w:hAnsi="Times New Roman" w:cs="Times New Roman"/>
          <w:sz w:val="28"/>
          <w:szCs w:val="28"/>
        </w:rPr>
        <w:t> от 27 декабря 2018 г. N 538-ФЗ</w:t>
      </w:r>
    </w:p>
    <w:p w:rsidR="00704B7F" w:rsidRPr="00704B7F" w:rsidRDefault="00704B7F" w:rsidP="00704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8" w:anchor="/document/12138258/entry/4376" w:history="1">
        <w:r w:rsidRPr="00704B7F">
          <w:rPr>
            <w:rStyle w:val="a3"/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704B7F" w:rsidRPr="00704B7F" w:rsidRDefault="00704B7F" w:rsidP="00704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B7F">
        <w:rPr>
          <w:rFonts w:ascii="Times New Roman" w:hAnsi="Times New Roman" w:cs="Times New Roman"/>
          <w:sz w:val="28"/>
          <w:szCs w:val="28"/>
        </w:rPr>
        <w:t>6) границы лесничеств, участковых лесничеств, лесных кварталов, лесотаксационных выделов или частей лесотаксационных выделов.</w:t>
      </w:r>
    </w:p>
    <w:p w:rsidR="00704B7F" w:rsidRPr="00704B7F" w:rsidRDefault="00704B7F" w:rsidP="00704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B7F">
        <w:rPr>
          <w:rFonts w:ascii="Times New Roman" w:hAnsi="Times New Roman" w:cs="Times New Roman"/>
          <w:sz w:val="28"/>
          <w:szCs w:val="28"/>
        </w:rPr>
        <w:t>8. 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территории требуется в соответствии с настоящим Кодексом.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704B7F" w:rsidRPr="00704B7F" w:rsidRDefault="00704B7F" w:rsidP="00704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B7F">
        <w:rPr>
          <w:rFonts w:ascii="Times New Roman" w:hAnsi="Times New Roman" w:cs="Times New Roman"/>
          <w:sz w:val="28"/>
          <w:szCs w:val="28"/>
        </w:rPr>
        <w:t>9. При подготовке проекта межевания территории определение местоположения границ образуемых и (или) изменяемых земельных участков осуществляется в соответствии с градостроительными регламентами и </w:t>
      </w:r>
      <w:hyperlink r:id="rId19" w:anchor="/document/2109625/entry/0" w:history="1">
        <w:r w:rsidRPr="00704B7F">
          <w:rPr>
            <w:rStyle w:val="a3"/>
            <w:rFonts w:ascii="Times New Roman" w:hAnsi="Times New Roman" w:cs="Times New Roman"/>
            <w:sz w:val="28"/>
            <w:szCs w:val="28"/>
          </w:rPr>
          <w:t>нормами</w:t>
        </w:r>
      </w:hyperlink>
      <w:r w:rsidRPr="00704B7F">
        <w:rPr>
          <w:rFonts w:ascii="Times New Roman" w:hAnsi="Times New Roman" w:cs="Times New Roman"/>
          <w:sz w:val="28"/>
          <w:szCs w:val="28"/>
        </w:rPr>
        <w:t> 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704B7F" w:rsidRPr="00704B7F" w:rsidRDefault="00704B7F" w:rsidP="00704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B7F">
        <w:rPr>
          <w:rFonts w:ascii="Times New Roman" w:hAnsi="Times New Roman" w:cs="Times New Roman"/>
          <w:sz w:val="28"/>
          <w:szCs w:val="28"/>
        </w:rPr>
        <w:t>10. В случае</w:t>
      </w:r>
      <w:proofErr w:type="gramStart"/>
      <w:r w:rsidRPr="00704B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04B7F">
        <w:rPr>
          <w:rFonts w:ascii="Times New Roman" w:hAnsi="Times New Roman" w:cs="Times New Roman"/>
          <w:sz w:val="28"/>
          <w:szCs w:val="28"/>
        </w:rPr>
        <w:t xml:space="preserve">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704B7F" w:rsidRPr="00704B7F" w:rsidRDefault="00704B7F" w:rsidP="00704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B7F">
        <w:rPr>
          <w:rFonts w:ascii="Times New Roman" w:hAnsi="Times New Roman" w:cs="Times New Roman"/>
          <w:sz w:val="28"/>
          <w:szCs w:val="28"/>
        </w:rPr>
        <w:t>11. В проекте межевания территории, подготовленном применительно к территории исторического поселения, учитываются элементы планировочной структуры, обеспечение сохранности которых предусмотрено </w:t>
      </w:r>
      <w:hyperlink r:id="rId20" w:anchor="/document/12127232/entry/2" w:history="1">
        <w:r w:rsidRPr="00704B7F">
          <w:rPr>
            <w:rStyle w:val="a3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704B7F">
        <w:rPr>
          <w:rFonts w:ascii="Times New Roman" w:hAnsi="Times New Roman" w:cs="Times New Roman"/>
          <w:sz w:val="28"/>
          <w:szCs w:val="28"/>
        </w:rPr>
        <w:t> об охране объектов культурного наследия (памятников истории и культуры) народов Российской Федерации.</w:t>
      </w:r>
    </w:p>
    <w:p w:rsidR="00704B7F" w:rsidRPr="00704B7F" w:rsidRDefault="00704B7F" w:rsidP="00704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B7F">
        <w:rPr>
          <w:rFonts w:ascii="Times New Roman" w:hAnsi="Times New Roman" w:cs="Times New Roman"/>
          <w:sz w:val="28"/>
          <w:szCs w:val="28"/>
        </w:rPr>
        <w:t>Часть 12 изменена с 30 декабря 2020 г. - </w:t>
      </w:r>
      <w:hyperlink r:id="rId21" w:anchor="/document/400157502/entry/1153" w:history="1">
        <w:r w:rsidRPr="00704B7F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704B7F">
        <w:rPr>
          <w:rFonts w:ascii="Times New Roman" w:hAnsi="Times New Roman" w:cs="Times New Roman"/>
          <w:sz w:val="28"/>
          <w:szCs w:val="28"/>
        </w:rPr>
        <w:t> от 30 декабря 2020 г. N 494-ФЗ</w:t>
      </w:r>
    </w:p>
    <w:p w:rsidR="00704B7F" w:rsidRPr="00704B7F" w:rsidRDefault="00704B7F" w:rsidP="00704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22" w:anchor="/document/77701119/entry/43012" w:history="1">
        <w:r w:rsidRPr="00704B7F">
          <w:rPr>
            <w:rStyle w:val="a3"/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96635F" w:rsidRPr="00704B7F" w:rsidRDefault="00704B7F" w:rsidP="00704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B7F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704B7F">
        <w:rPr>
          <w:rFonts w:ascii="Times New Roman" w:hAnsi="Times New Roman" w:cs="Times New Roman"/>
          <w:sz w:val="28"/>
          <w:szCs w:val="28"/>
        </w:rPr>
        <w:t xml:space="preserve">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общественные обсуждения или публичные слушания не проводятся, за исключением случая подготовки проекта межевания </w:t>
      </w:r>
      <w:r w:rsidRPr="00704B7F">
        <w:rPr>
          <w:rFonts w:ascii="Times New Roman" w:hAnsi="Times New Roman" w:cs="Times New Roman"/>
          <w:sz w:val="28"/>
          <w:szCs w:val="28"/>
        </w:rPr>
        <w:lastRenderedPageBreak/>
        <w:t>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</w:t>
      </w:r>
      <w:proofErr w:type="gramEnd"/>
      <w:r w:rsidRPr="00704B7F">
        <w:rPr>
          <w:rFonts w:ascii="Times New Roman" w:hAnsi="Times New Roman" w:cs="Times New Roman"/>
          <w:sz w:val="28"/>
          <w:szCs w:val="28"/>
        </w:rPr>
        <w:t xml:space="preserve"> осуществление комплексного развития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sectPr w:rsidR="0096635F" w:rsidRPr="00704B7F" w:rsidSect="0096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6172"/>
    <w:rsid w:val="00704B7F"/>
    <w:rsid w:val="00816172"/>
    <w:rsid w:val="0096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81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816172"/>
  </w:style>
  <w:style w:type="paragraph" w:customStyle="1" w:styleId="s9">
    <w:name w:val="s_9"/>
    <w:basedOn w:val="a"/>
    <w:rsid w:val="0081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816172"/>
    <w:rPr>
      <w:color w:val="0000FF"/>
      <w:u w:val="single"/>
    </w:rPr>
  </w:style>
  <w:style w:type="paragraph" w:customStyle="1" w:styleId="s22">
    <w:name w:val="s_22"/>
    <w:basedOn w:val="a"/>
    <w:rsid w:val="0081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1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4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4631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091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5084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4549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548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9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9184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72612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8199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3234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7232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590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7213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8539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8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2860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6893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07513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7012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15647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1428</Words>
  <Characters>8143</Characters>
  <Application>Microsoft Office Word</Application>
  <DocSecurity>0</DocSecurity>
  <Lines>67</Lines>
  <Paragraphs>19</Paragraphs>
  <ScaleCrop>false</ScaleCrop>
  <Company/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Martynenko</dc:creator>
  <cp:keywords/>
  <dc:description/>
  <cp:lastModifiedBy>Martynenko</cp:lastModifiedBy>
  <cp:revision>3</cp:revision>
  <dcterms:created xsi:type="dcterms:W3CDTF">2022-01-24T11:58:00Z</dcterms:created>
  <dcterms:modified xsi:type="dcterms:W3CDTF">2022-10-17T13:27:00Z</dcterms:modified>
</cp:coreProperties>
</file>