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45E" w:rsidRPr="00231882" w:rsidRDefault="006A045E" w:rsidP="006A045E">
      <w:pPr>
        <w:pStyle w:val="ConsPlusTitle"/>
        <w:widowControl w:val="0"/>
        <w:jc w:val="center"/>
        <w:outlineLvl w:val="0"/>
        <w:rPr>
          <w:rFonts w:ascii="Times New Roman" w:hAnsi="Times New Roman" w:cs="Times New Roman"/>
          <w:sz w:val="28"/>
          <w:szCs w:val="28"/>
        </w:rPr>
      </w:pPr>
      <w:r w:rsidRPr="00231882">
        <w:rPr>
          <w:rFonts w:ascii="Times New Roman" w:hAnsi="Times New Roman" w:cs="Times New Roman"/>
          <w:sz w:val="28"/>
          <w:szCs w:val="28"/>
        </w:rPr>
        <w:t>ПОЯСНИТЕЛЬНАЯ ЗАПИСКА</w:t>
      </w:r>
    </w:p>
    <w:p w:rsidR="006A045E" w:rsidRPr="00231882" w:rsidRDefault="006A045E" w:rsidP="006A045E">
      <w:pPr>
        <w:pStyle w:val="ConsPlusTitle"/>
        <w:widowControl w:val="0"/>
        <w:jc w:val="center"/>
        <w:outlineLvl w:val="0"/>
        <w:rPr>
          <w:rFonts w:ascii="Times New Roman" w:hAnsi="Times New Roman" w:cs="Times New Roman"/>
          <w:sz w:val="28"/>
          <w:szCs w:val="28"/>
        </w:rPr>
      </w:pPr>
      <w:r w:rsidRPr="00231882">
        <w:rPr>
          <w:rFonts w:ascii="Times New Roman" w:hAnsi="Times New Roman" w:cs="Times New Roman"/>
          <w:sz w:val="28"/>
          <w:szCs w:val="28"/>
        </w:rPr>
        <w:t>к проекту  решения Совета муниципального образования Гулькевичский район "О бюджете муниципального образования Гулькевичский район на 2023 год и на плановый период 2024 и 2025 годов"</w:t>
      </w:r>
    </w:p>
    <w:p w:rsidR="006A045E" w:rsidRPr="00231882" w:rsidRDefault="006A045E" w:rsidP="006A045E">
      <w:pPr>
        <w:pStyle w:val="ConsPlusTitle"/>
        <w:widowControl w:val="0"/>
        <w:jc w:val="both"/>
        <w:rPr>
          <w:rFonts w:ascii="Times New Roman" w:hAnsi="Times New Roman" w:cs="Times New Roman"/>
          <w:b w:val="0"/>
          <w:sz w:val="28"/>
          <w:szCs w:val="28"/>
        </w:rPr>
      </w:pPr>
    </w:p>
    <w:p w:rsidR="006A045E" w:rsidRPr="00231882" w:rsidRDefault="006A045E" w:rsidP="006A045E">
      <w:pPr>
        <w:autoSpaceDE w:val="0"/>
        <w:autoSpaceDN w:val="0"/>
        <w:adjustRightInd w:val="0"/>
        <w:ind w:firstLine="709"/>
        <w:jc w:val="both"/>
        <w:rPr>
          <w:szCs w:val="28"/>
        </w:rPr>
      </w:pPr>
      <w:proofErr w:type="gramStart"/>
      <w:r w:rsidRPr="00231882">
        <w:rPr>
          <w:szCs w:val="28"/>
        </w:rPr>
        <w:t xml:space="preserve">Проект решения Совета муниципального образования Гулькевичский район "О бюджете </w:t>
      </w:r>
      <w:bookmarkStart w:id="0" w:name="_GoBack"/>
      <w:bookmarkEnd w:id="0"/>
      <w:r w:rsidRPr="00231882">
        <w:rPr>
          <w:szCs w:val="28"/>
        </w:rPr>
        <w:t xml:space="preserve">муниципального образования Гулькевичский район </w:t>
      </w:r>
      <w:r w:rsidR="00D91712">
        <w:rPr>
          <w:szCs w:val="28"/>
        </w:rPr>
        <w:t xml:space="preserve">на </w:t>
      </w:r>
      <w:r w:rsidRPr="00231882">
        <w:rPr>
          <w:szCs w:val="28"/>
        </w:rPr>
        <w:t>2023 год и на плановый период 2024 и 2025</w:t>
      </w:r>
      <w:r w:rsidR="00076CDD">
        <w:rPr>
          <w:szCs w:val="28"/>
        </w:rPr>
        <w:t xml:space="preserve"> </w:t>
      </w:r>
      <w:r w:rsidRPr="00231882">
        <w:rPr>
          <w:szCs w:val="28"/>
        </w:rPr>
        <w:t>годов" (далее – проект решения) подготовлен в соответствии с требованиями Бюджетного кодекса Российской Федерации, Решением Совета муниципального образования Гулькевичский район от 18 марта 2014 г</w:t>
      </w:r>
      <w:r w:rsidR="00076CDD">
        <w:rPr>
          <w:szCs w:val="28"/>
        </w:rPr>
        <w:t>.</w:t>
      </w:r>
      <w:r w:rsidRPr="00231882">
        <w:rPr>
          <w:szCs w:val="28"/>
        </w:rPr>
        <w:t xml:space="preserve"> № 2 "Об утверждении Положения о бюджетном процессе в муниципальном образовании Гулькевичский район", иных</w:t>
      </w:r>
      <w:proofErr w:type="gramEnd"/>
      <w:r w:rsidRPr="00231882">
        <w:rPr>
          <w:szCs w:val="28"/>
        </w:rPr>
        <w:t xml:space="preserve"> нормативных правовых актов Российской Федерации, Краснодарского края, муниципального образования Гулькевичский район.</w:t>
      </w:r>
    </w:p>
    <w:p w:rsidR="006A045E" w:rsidRPr="00231882" w:rsidRDefault="006A045E" w:rsidP="006A045E">
      <w:pPr>
        <w:autoSpaceDE w:val="0"/>
        <w:autoSpaceDN w:val="0"/>
        <w:adjustRightInd w:val="0"/>
        <w:ind w:firstLine="709"/>
        <w:jc w:val="both"/>
        <w:rPr>
          <w:szCs w:val="28"/>
        </w:rPr>
      </w:pPr>
      <w:r w:rsidRPr="00231882">
        <w:rPr>
          <w:szCs w:val="28"/>
        </w:rPr>
        <w:t xml:space="preserve">Настоящая пояснительная записка содержит информацию об основных характеристиках проекта районного бюджета на 2023 год и на плановый период 2024 и 2025 годов (далее – районный бюджет): </w:t>
      </w:r>
    </w:p>
    <w:p w:rsidR="006A045E" w:rsidRPr="00231882" w:rsidRDefault="006A045E" w:rsidP="006A045E">
      <w:pPr>
        <w:autoSpaceDE w:val="0"/>
        <w:autoSpaceDN w:val="0"/>
        <w:adjustRightInd w:val="0"/>
        <w:ind w:firstLine="709"/>
        <w:jc w:val="both"/>
        <w:rPr>
          <w:rFonts w:eastAsia="Calibri"/>
          <w:szCs w:val="28"/>
        </w:rPr>
      </w:pPr>
      <w:r w:rsidRPr="00231882">
        <w:rPr>
          <w:rFonts w:eastAsia="Calibri"/>
          <w:szCs w:val="28"/>
        </w:rPr>
        <w:t xml:space="preserve">доходы районного бюджета по видам доходов; </w:t>
      </w:r>
    </w:p>
    <w:p w:rsidR="006A045E" w:rsidRPr="00231882" w:rsidRDefault="006A045E" w:rsidP="006A045E">
      <w:pPr>
        <w:autoSpaceDE w:val="0"/>
        <w:autoSpaceDN w:val="0"/>
        <w:adjustRightInd w:val="0"/>
        <w:ind w:firstLine="709"/>
        <w:jc w:val="both"/>
        <w:rPr>
          <w:rFonts w:eastAsia="Calibri"/>
          <w:szCs w:val="28"/>
        </w:rPr>
      </w:pPr>
      <w:r w:rsidRPr="00231882">
        <w:rPr>
          <w:rFonts w:eastAsia="Calibri"/>
          <w:szCs w:val="28"/>
        </w:rPr>
        <w:t xml:space="preserve">расходы районного бюджета, осуществляемые в рамках муниципальных программ </w:t>
      </w:r>
      <w:r w:rsidRPr="00231882">
        <w:rPr>
          <w:szCs w:val="28"/>
        </w:rPr>
        <w:t>муниципального образования Гулькевичский район</w:t>
      </w:r>
      <w:r w:rsidRPr="00231882">
        <w:rPr>
          <w:rFonts w:eastAsia="Calibri"/>
          <w:szCs w:val="28"/>
        </w:rPr>
        <w:t xml:space="preserve"> и непрограммных направлений деятельности </w:t>
      </w:r>
      <w:r w:rsidRPr="00231882">
        <w:rPr>
          <w:szCs w:val="28"/>
        </w:rPr>
        <w:t>муниципального образования Гулькевичский район</w:t>
      </w:r>
      <w:r w:rsidRPr="00231882">
        <w:rPr>
          <w:rFonts w:eastAsia="Calibri"/>
          <w:szCs w:val="28"/>
        </w:rPr>
        <w:t xml:space="preserve"> (далее – непрограммные направления деятельности); </w:t>
      </w:r>
    </w:p>
    <w:p w:rsidR="006A045E" w:rsidRPr="00231882" w:rsidRDefault="006A045E" w:rsidP="006A045E">
      <w:pPr>
        <w:autoSpaceDE w:val="0"/>
        <w:autoSpaceDN w:val="0"/>
        <w:adjustRightInd w:val="0"/>
        <w:ind w:firstLine="709"/>
        <w:jc w:val="both"/>
        <w:rPr>
          <w:szCs w:val="28"/>
        </w:rPr>
      </w:pPr>
      <w:r w:rsidRPr="00231882">
        <w:rPr>
          <w:rFonts w:eastAsia="Calibri"/>
          <w:szCs w:val="28"/>
        </w:rPr>
        <w:t>источники финансирования дефицита районного бюджета</w:t>
      </w:r>
      <w:r w:rsidRPr="00231882">
        <w:rPr>
          <w:szCs w:val="28"/>
        </w:rPr>
        <w:t xml:space="preserve">. </w:t>
      </w:r>
    </w:p>
    <w:p w:rsidR="006A045E" w:rsidRPr="00231882" w:rsidRDefault="006A045E" w:rsidP="006A045E">
      <w:pPr>
        <w:autoSpaceDE w:val="0"/>
        <w:autoSpaceDN w:val="0"/>
        <w:adjustRightInd w:val="0"/>
        <w:ind w:firstLine="709"/>
        <w:jc w:val="both"/>
        <w:rPr>
          <w:szCs w:val="28"/>
        </w:rPr>
      </w:pPr>
    </w:p>
    <w:p w:rsidR="006A045E" w:rsidRPr="00231882" w:rsidRDefault="006A045E" w:rsidP="006A045E">
      <w:pPr>
        <w:ind w:firstLine="720"/>
        <w:jc w:val="both"/>
        <w:rPr>
          <w:szCs w:val="28"/>
        </w:rPr>
      </w:pPr>
      <w:r w:rsidRPr="00231882">
        <w:rPr>
          <w:szCs w:val="28"/>
        </w:rPr>
        <w:t xml:space="preserve">Основные характеристики районного бюджета сформированы на основе прогноза социально-экономического развития муниципального образования Гулькевичский район на 2023 –2025 годы. </w:t>
      </w:r>
    </w:p>
    <w:p w:rsidR="006A045E" w:rsidRPr="00231882" w:rsidRDefault="006A045E" w:rsidP="006A045E">
      <w:pPr>
        <w:rPr>
          <w:szCs w:val="28"/>
        </w:rPr>
      </w:pPr>
    </w:p>
    <w:p w:rsidR="00E436B1" w:rsidRPr="00231882" w:rsidRDefault="00E436B1" w:rsidP="00E436B1">
      <w:pPr>
        <w:jc w:val="center"/>
        <w:rPr>
          <w:szCs w:val="28"/>
        </w:rPr>
      </w:pPr>
      <w:r w:rsidRPr="00231882">
        <w:rPr>
          <w:szCs w:val="28"/>
        </w:rPr>
        <w:t>Основные характеристики  бюджета</w:t>
      </w:r>
    </w:p>
    <w:p w:rsidR="00E436B1" w:rsidRPr="00231882" w:rsidRDefault="00E436B1" w:rsidP="00E436B1">
      <w:pPr>
        <w:jc w:val="center"/>
        <w:rPr>
          <w:szCs w:val="28"/>
        </w:rPr>
      </w:pPr>
      <w:r w:rsidRPr="00231882">
        <w:rPr>
          <w:szCs w:val="28"/>
        </w:rPr>
        <w:t>муниципального образования Гулькевичского район</w:t>
      </w:r>
      <w:r w:rsidRPr="00231882">
        <w:rPr>
          <w:szCs w:val="28"/>
        </w:rPr>
        <w:tab/>
      </w:r>
    </w:p>
    <w:p w:rsidR="00E436B1" w:rsidRPr="00F0209B" w:rsidRDefault="00E436B1" w:rsidP="00E436B1">
      <w:pPr>
        <w:jc w:val="right"/>
        <w:rPr>
          <w:sz w:val="22"/>
          <w:szCs w:val="22"/>
        </w:rPr>
      </w:pPr>
      <w:r w:rsidRPr="00231882">
        <w:rPr>
          <w:szCs w:val="28"/>
        </w:rPr>
        <w:t xml:space="preserve"> (тыс. рублей</w:t>
      </w:r>
      <w:r w:rsidRPr="00F0209B">
        <w:rPr>
          <w:sz w:val="22"/>
          <w:szCs w:val="22"/>
        </w:rPr>
        <w:t>)</w:t>
      </w:r>
    </w:p>
    <w:tbl>
      <w:tblPr>
        <w:tblW w:w="96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1"/>
        <w:gridCol w:w="1419"/>
        <w:gridCol w:w="1560"/>
        <w:gridCol w:w="1418"/>
        <w:gridCol w:w="1419"/>
        <w:gridCol w:w="1418"/>
      </w:tblGrid>
      <w:tr w:rsidR="00D22CE2" w:rsidRPr="00F0209B" w:rsidTr="00657FDA">
        <w:tc>
          <w:tcPr>
            <w:tcW w:w="2411" w:type="dxa"/>
            <w:vMerge w:val="restart"/>
            <w:tcBorders>
              <w:top w:val="single" w:sz="4" w:space="0" w:color="auto"/>
              <w:left w:val="single" w:sz="4" w:space="0" w:color="auto"/>
              <w:bottom w:val="nil"/>
              <w:right w:val="single" w:sz="4" w:space="0" w:color="auto"/>
            </w:tcBorders>
          </w:tcPr>
          <w:p w:rsidR="00D22CE2" w:rsidRPr="00231882" w:rsidRDefault="00D22CE2">
            <w:pPr>
              <w:autoSpaceDE w:val="0"/>
              <w:autoSpaceDN w:val="0"/>
              <w:adjustRightInd w:val="0"/>
              <w:jc w:val="both"/>
              <w:rPr>
                <w:sz w:val="24"/>
                <w:szCs w:val="24"/>
              </w:rPr>
            </w:pPr>
          </w:p>
        </w:tc>
        <w:tc>
          <w:tcPr>
            <w:tcW w:w="1419" w:type="dxa"/>
            <w:vMerge w:val="restart"/>
            <w:tcBorders>
              <w:top w:val="single" w:sz="4" w:space="0" w:color="auto"/>
              <w:left w:val="single" w:sz="4" w:space="0" w:color="auto"/>
              <w:bottom w:val="nil"/>
              <w:right w:val="single" w:sz="4" w:space="0" w:color="auto"/>
            </w:tcBorders>
            <w:hideMark/>
          </w:tcPr>
          <w:p w:rsidR="00D22CE2" w:rsidRPr="00231882" w:rsidRDefault="00D22CE2" w:rsidP="002E5B1F">
            <w:pPr>
              <w:autoSpaceDE w:val="0"/>
              <w:autoSpaceDN w:val="0"/>
              <w:adjustRightInd w:val="0"/>
              <w:jc w:val="center"/>
              <w:rPr>
                <w:sz w:val="24"/>
                <w:szCs w:val="24"/>
              </w:rPr>
            </w:pPr>
            <w:r w:rsidRPr="00231882">
              <w:rPr>
                <w:sz w:val="24"/>
                <w:szCs w:val="24"/>
              </w:rPr>
              <w:t>2021 год (отчет)</w:t>
            </w:r>
          </w:p>
        </w:tc>
        <w:tc>
          <w:tcPr>
            <w:tcW w:w="1560" w:type="dxa"/>
            <w:vMerge w:val="restart"/>
            <w:tcBorders>
              <w:top w:val="single" w:sz="4" w:space="0" w:color="auto"/>
              <w:left w:val="single" w:sz="4" w:space="0" w:color="auto"/>
              <w:bottom w:val="nil"/>
              <w:right w:val="single" w:sz="4" w:space="0" w:color="auto"/>
            </w:tcBorders>
          </w:tcPr>
          <w:p w:rsidR="00D22CE2" w:rsidRPr="00231882" w:rsidRDefault="00D22CE2" w:rsidP="002E5B1F">
            <w:pPr>
              <w:autoSpaceDE w:val="0"/>
              <w:autoSpaceDN w:val="0"/>
              <w:adjustRightInd w:val="0"/>
              <w:jc w:val="center"/>
              <w:rPr>
                <w:sz w:val="24"/>
                <w:szCs w:val="24"/>
              </w:rPr>
            </w:pPr>
            <w:r w:rsidRPr="00231882">
              <w:rPr>
                <w:sz w:val="24"/>
                <w:szCs w:val="24"/>
              </w:rPr>
              <w:t xml:space="preserve">2022 год </w:t>
            </w:r>
          </w:p>
          <w:p w:rsidR="00D22CE2" w:rsidRPr="00231882" w:rsidRDefault="00D22CE2" w:rsidP="002E5B1F">
            <w:pPr>
              <w:autoSpaceDE w:val="0"/>
              <w:autoSpaceDN w:val="0"/>
              <w:adjustRightInd w:val="0"/>
              <w:rPr>
                <w:sz w:val="24"/>
                <w:szCs w:val="24"/>
              </w:rPr>
            </w:pPr>
          </w:p>
        </w:tc>
        <w:tc>
          <w:tcPr>
            <w:tcW w:w="4255" w:type="dxa"/>
            <w:gridSpan w:val="3"/>
            <w:tcBorders>
              <w:top w:val="single" w:sz="4" w:space="0" w:color="auto"/>
              <w:left w:val="single" w:sz="4" w:space="0" w:color="auto"/>
              <w:bottom w:val="nil"/>
              <w:right w:val="single" w:sz="4" w:space="0" w:color="auto"/>
            </w:tcBorders>
            <w:hideMark/>
          </w:tcPr>
          <w:p w:rsidR="00D22CE2" w:rsidRPr="00231882" w:rsidRDefault="00D22CE2" w:rsidP="002E5B1F">
            <w:pPr>
              <w:autoSpaceDE w:val="0"/>
              <w:autoSpaceDN w:val="0"/>
              <w:adjustRightInd w:val="0"/>
              <w:jc w:val="center"/>
              <w:rPr>
                <w:sz w:val="24"/>
                <w:szCs w:val="24"/>
              </w:rPr>
            </w:pPr>
            <w:r w:rsidRPr="00231882">
              <w:rPr>
                <w:sz w:val="24"/>
                <w:szCs w:val="24"/>
              </w:rPr>
              <w:t>Проект</w:t>
            </w:r>
          </w:p>
        </w:tc>
      </w:tr>
      <w:tr w:rsidR="00D22CE2" w:rsidRPr="00F0209B" w:rsidTr="002E5B1F">
        <w:tc>
          <w:tcPr>
            <w:tcW w:w="2411" w:type="dxa"/>
            <w:vMerge/>
            <w:tcBorders>
              <w:top w:val="single" w:sz="4" w:space="0" w:color="auto"/>
              <w:left w:val="single" w:sz="4" w:space="0" w:color="auto"/>
              <w:bottom w:val="nil"/>
              <w:right w:val="single" w:sz="4" w:space="0" w:color="auto"/>
            </w:tcBorders>
            <w:vAlign w:val="center"/>
            <w:hideMark/>
          </w:tcPr>
          <w:p w:rsidR="00D22CE2" w:rsidRPr="00231882" w:rsidRDefault="00D22CE2">
            <w:pPr>
              <w:rPr>
                <w:sz w:val="24"/>
                <w:szCs w:val="24"/>
              </w:rPr>
            </w:pPr>
          </w:p>
        </w:tc>
        <w:tc>
          <w:tcPr>
            <w:tcW w:w="1419" w:type="dxa"/>
            <w:vMerge/>
            <w:tcBorders>
              <w:top w:val="single" w:sz="4" w:space="0" w:color="auto"/>
              <w:left w:val="single" w:sz="4" w:space="0" w:color="auto"/>
              <w:bottom w:val="nil"/>
              <w:right w:val="single" w:sz="4" w:space="0" w:color="auto"/>
            </w:tcBorders>
            <w:vAlign w:val="center"/>
            <w:hideMark/>
          </w:tcPr>
          <w:p w:rsidR="00D22CE2" w:rsidRPr="00231882" w:rsidRDefault="00D22CE2">
            <w:pPr>
              <w:rPr>
                <w:sz w:val="24"/>
                <w:szCs w:val="24"/>
              </w:rPr>
            </w:pPr>
          </w:p>
        </w:tc>
        <w:tc>
          <w:tcPr>
            <w:tcW w:w="1560" w:type="dxa"/>
            <w:vMerge/>
            <w:tcBorders>
              <w:top w:val="single" w:sz="4" w:space="0" w:color="auto"/>
              <w:left w:val="single" w:sz="4" w:space="0" w:color="auto"/>
              <w:bottom w:val="nil"/>
              <w:right w:val="single" w:sz="4" w:space="0" w:color="auto"/>
            </w:tcBorders>
            <w:vAlign w:val="center"/>
            <w:hideMark/>
          </w:tcPr>
          <w:p w:rsidR="00D22CE2" w:rsidRPr="00231882" w:rsidRDefault="00D22CE2">
            <w:pPr>
              <w:rPr>
                <w:sz w:val="24"/>
                <w:szCs w:val="24"/>
              </w:rPr>
            </w:pPr>
          </w:p>
        </w:tc>
        <w:tc>
          <w:tcPr>
            <w:tcW w:w="1418" w:type="dxa"/>
            <w:tcBorders>
              <w:top w:val="single" w:sz="4" w:space="0" w:color="auto"/>
              <w:left w:val="single" w:sz="4" w:space="0" w:color="auto"/>
              <w:bottom w:val="nil"/>
              <w:right w:val="single" w:sz="4" w:space="0" w:color="auto"/>
            </w:tcBorders>
            <w:hideMark/>
          </w:tcPr>
          <w:p w:rsidR="00D22CE2" w:rsidRPr="00231882" w:rsidRDefault="00D22CE2" w:rsidP="00660307">
            <w:pPr>
              <w:autoSpaceDE w:val="0"/>
              <w:autoSpaceDN w:val="0"/>
              <w:adjustRightInd w:val="0"/>
              <w:jc w:val="center"/>
              <w:rPr>
                <w:sz w:val="24"/>
                <w:szCs w:val="24"/>
              </w:rPr>
            </w:pPr>
            <w:r w:rsidRPr="00231882">
              <w:rPr>
                <w:sz w:val="24"/>
                <w:szCs w:val="24"/>
              </w:rPr>
              <w:t>2023 год</w:t>
            </w:r>
          </w:p>
        </w:tc>
        <w:tc>
          <w:tcPr>
            <w:tcW w:w="1419" w:type="dxa"/>
            <w:tcBorders>
              <w:top w:val="single" w:sz="4" w:space="0" w:color="auto"/>
              <w:left w:val="single" w:sz="4" w:space="0" w:color="auto"/>
              <w:bottom w:val="nil"/>
              <w:right w:val="single" w:sz="4" w:space="0" w:color="auto"/>
            </w:tcBorders>
            <w:vAlign w:val="center"/>
            <w:hideMark/>
          </w:tcPr>
          <w:p w:rsidR="00D22CE2" w:rsidRPr="00231882" w:rsidRDefault="00E60AC8" w:rsidP="00E60AC8">
            <w:pPr>
              <w:jc w:val="center"/>
              <w:rPr>
                <w:sz w:val="24"/>
                <w:szCs w:val="24"/>
              </w:rPr>
            </w:pPr>
            <w:r w:rsidRPr="00231882">
              <w:rPr>
                <w:sz w:val="24"/>
                <w:szCs w:val="24"/>
              </w:rPr>
              <w:t>2024 год</w:t>
            </w:r>
          </w:p>
        </w:tc>
        <w:tc>
          <w:tcPr>
            <w:tcW w:w="1418" w:type="dxa"/>
            <w:tcBorders>
              <w:top w:val="single" w:sz="4" w:space="0" w:color="auto"/>
              <w:left w:val="single" w:sz="4" w:space="0" w:color="auto"/>
              <w:bottom w:val="nil"/>
              <w:right w:val="single" w:sz="4" w:space="0" w:color="auto"/>
            </w:tcBorders>
            <w:vAlign w:val="center"/>
            <w:hideMark/>
          </w:tcPr>
          <w:p w:rsidR="00D22CE2" w:rsidRPr="00231882" w:rsidRDefault="00E60AC8" w:rsidP="00E60AC8">
            <w:pPr>
              <w:jc w:val="center"/>
              <w:rPr>
                <w:sz w:val="24"/>
                <w:szCs w:val="24"/>
              </w:rPr>
            </w:pPr>
            <w:r w:rsidRPr="00231882">
              <w:rPr>
                <w:sz w:val="24"/>
                <w:szCs w:val="24"/>
              </w:rPr>
              <w:t>2025 год</w:t>
            </w:r>
          </w:p>
        </w:tc>
      </w:tr>
      <w:tr w:rsidR="005A52D5" w:rsidRPr="00F0209B" w:rsidTr="002E5B1F">
        <w:tc>
          <w:tcPr>
            <w:tcW w:w="2411" w:type="dxa"/>
            <w:tcBorders>
              <w:top w:val="single" w:sz="4" w:space="0" w:color="auto"/>
              <w:left w:val="single" w:sz="4" w:space="0" w:color="auto"/>
              <w:bottom w:val="nil"/>
              <w:right w:val="single" w:sz="4" w:space="0" w:color="auto"/>
            </w:tcBorders>
            <w:vAlign w:val="center"/>
          </w:tcPr>
          <w:p w:rsidR="005A52D5" w:rsidRPr="00231882" w:rsidRDefault="005A52D5" w:rsidP="005A52D5">
            <w:pPr>
              <w:jc w:val="center"/>
              <w:rPr>
                <w:sz w:val="24"/>
                <w:szCs w:val="24"/>
              </w:rPr>
            </w:pPr>
            <w:r>
              <w:rPr>
                <w:sz w:val="24"/>
                <w:szCs w:val="24"/>
              </w:rPr>
              <w:t>1</w:t>
            </w:r>
          </w:p>
        </w:tc>
        <w:tc>
          <w:tcPr>
            <w:tcW w:w="1419" w:type="dxa"/>
            <w:tcBorders>
              <w:top w:val="single" w:sz="4" w:space="0" w:color="auto"/>
              <w:left w:val="single" w:sz="4" w:space="0" w:color="auto"/>
              <w:bottom w:val="nil"/>
              <w:right w:val="single" w:sz="4" w:space="0" w:color="auto"/>
            </w:tcBorders>
            <w:vAlign w:val="center"/>
          </w:tcPr>
          <w:p w:rsidR="005A52D5" w:rsidRPr="00231882" w:rsidRDefault="005A52D5" w:rsidP="005A52D5">
            <w:pPr>
              <w:jc w:val="center"/>
              <w:rPr>
                <w:sz w:val="24"/>
                <w:szCs w:val="24"/>
              </w:rPr>
            </w:pPr>
            <w:r>
              <w:rPr>
                <w:sz w:val="24"/>
                <w:szCs w:val="24"/>
              </w:rPr>
              <w:t>2</w:t>
            </w:r>
          </w:p>
        </w:tc>
        <w:tc>
          <w:tcPr>
            <w:tcW w:w="1560" w:type="dxa"/>
            <w:tcBorders>
              <w:top w:val="single" w:sz="4" w:space="0" w:color="auto"/>
              <w:left w:val="single" w:sz="4" w:space="0" w:color="auto"/>
              <w:bottom w:val="nil"/>
              <w:right w:val="single" w:sz="4" w:space="0" w:color="auto"/>
            </w:tcBorders>
            <w:vAlign w:val="center"/>
          </w:tcPr>
          <w:p w:rsidR="005A52D5" w:rsidRPr="00231882" w:rsidRDefault="005A52D5" w:rsidP="005A52D5">
            <w:pPr>
              <w:jc w:val="center"/>
              <w:rPr>
                <w:sz w:val="24"/>
                <w:szCs w:val="24"/>
              </w:rPr>
            </w:pPr>
            <w:r>
              <w:rPr>
                <w:sz w:val="24"/>
                <w:szCs w:val="24"/>
              </w:rPr>
              <w:t>3</w:t>
            </w:r>
          </w:p>
        </w:tc>
        <w:tc>
          <w:tcPr>
            <w:tcW w:w="1418" w:type="dxa"/>
            <w:tcBorders>
              <w:top w:val="single" w:sz="4" w:space="0" w:color="auto"/>
              <w:left w:val="single" w:sz="4" w:space="0" w:color="auto"/>
              <w:bottom w:val="nil"/>
              <w:right w:val="single" w:sz="4" w:space="0" w:color="auto"/>
            </w:tcBorders>
          </w:tcPr>
          <w:p w:rsidR="005A52D5" w:rsidRPr="00231882" w:rsidRDefault="005A52D5" w:rsidP="005A52D5">
            <w:pPr>
              <w:autoSpaceDE w:val="0"/>
              <w:autoSpaceDN w:val="0"/>
              <w:adjustRightInd w:val="0"/>
              <w:jc w:val="center"/>
              <w:rPr>
                <w:sz w:val="24"/>
                <w:szCs w:val="24"/>
              </w:rPr>
            </w:pPr>
            <w:r>
              <w:rPr>
                <w:sz w:val="24"/>
                <w:szCs w:val="24"/>
              </w:rPr>
              <w:t>4</w:t>
            </w:r>
          </w:p>
        </w:tc>
        <w:tc>
          <w:tcPr>
            <w:tcW w:w="1419" w:type="dxa"/>
            <w:tcBorders>
              <w:top w:val="single" w:sz="4" w:space="0" w:color="auto"/>
              <w:left w:val="single" w:sz="4" w:space="0" w:color="auto"/>
              <w:bottom w:val="nil"/>
              <w:right w:val="single" w:sz="4" w:space="0" w:color="auto"/>
            </w:tcBorders>
            <w:vAlign w:val="center"/>
          </w:tcPr>
          <w:p w:rsidR="005A52D5" w:rsidRPr="00231882" w:rsidRDefault="005A52D5" w:rsidP="005A52D5">
            <w:pPr>
              <w:jc w:val="center"/>
              <w:rPr>
                <w:sz w:val="24"/>
                <w:szCs w:val="24"/>
              </w:rPr>
            </w:pPr>
            <w:r>
              <w:rPr>
                <w:sz w:val="24"/>
                <w:szCs w:val="24"/>
              </w:rPr>
              <w:t>5</w:t>
            </w:r>
          </w:p>
        </w:tc>
        <w:tc>
          <w:tcPr>
            <w:tcW w:w="1418" w:type="dxa"/>
            <w:tcBorders>
              <w:top w:val="single" w:sz="4" w:space="0" w:color="auto"/>
              <w:left w:val="single" w:sz="4" w:space="0" w:color="auto"/>
              <w:bottom w:val="nil"/>
              <w:right w:val="single" w:sz="4" w:space="0" w:color="auto"/>
            </w:tcBorders>
            <w:vAlign w:val="center"/>
          </w:tcPr>
          <w:p w:rsidR="005A52D5" w:rsidRPr="00231882" w:rsidRDefault="005A52D5" w:rsidP="005A52D5">
            <w:pPr>
              <w:jc w:val="center"/>
              <w:rPr>
                <w:sz w:val="24"/>
                <w:szCs w:val="24"/>
              </w:rPr>
            </w:pPr>
            <w:r>
              <w:rPr>
                <w:sz w:val="24"/>
                <w:szCs w:val="24"/>
              </w:rPr>
              <w:t>6</w:t>
            </w:r>
          </w:p>
        </w:tc>
      </w:tr>
      <w:tr w:rsidR="00D22CE2" w:rsidRPr="00F0209B" w:rsidTr="00E60AC8">
        <w:trPr>
          <w:trHeight w:val="205"/>
        </w:trPr>
        <w:tc>
          <w:tcPr>
            <w:tcW w:w="2411" w:type="dxa"/>
            <w:tcBorders>
              <w:top w:val="single" w:sz="4" w:space="0" w:color="auto"/>
              <w:left w:val="single" w:sz="4" w:space="0" w:color="auto"/>
              <w:bottom w:val="single" w:sz="4" w:space="0" w:color="auto"/>
              <w:right w:val="single" w:sz="4" w:space="0" w:color="auto"/>
            </w:tcBorders>
            <w:hideMark/>
          </w:tcPr>
          <w:p w:rsidR="00D22CE2" w:rsidRPr="00231882" w:rsidRDefault="00D22CE2">
            <w:pPr>
              <w:autoSpaceDE w:val="0"/>
              <w:autoSpaceDN w:val="0"/>
              <w:adjustRightInd w:val="0"/>
              <w:rPr>
                <w:sz w:val="24"/>
                <w:szCs w:val="24"/>
              </w:rPr>
            </w:pPr>
            <w:r w:rsidRPr="00231882">
              <w:rPr>
                <w:sz w:val="24"/>
                <w:szCs w:val="24"/>
              </w:rPr>
              <w:t>Доходы, всего</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jc w:val="center"/>
              <w:rPr>
                <w:sz w:val="24"/>
                <w:szCs w:val="24"/>
              </w:rPr>
            </w:pPr>
            <w:r w:rsidRPr="00231882">
              <w:rPr>
                <w:sz w:val="24"/>
                <w:szCs w:val="24"/>
              </w:rPr>
              <w:t>1 884 860,3</w:t>
            </w:r>
          </w:p>
        </w:tc>
        <w:tc>
          <w:tcPr>
            <w:tcW w:w="1560"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autoSpaceDE w:val="0"/>
              <w:autoSpaceDN w:val="0"/>
              <w:adjustRightInd w:val="0"/>
              <w:jc w:val="center"/>
              <w:rPr>
                <w:rFonts w:eastAsia="Calibri"/>
                <w:sz w:val="24"/>
                <w:szCs w:val="24"/>
              </w:rPr>
            </w:pPr>
            <w:r w:rsidRPr="00231882">
              <w:rPr>
                <w:color w:val="000000"/>
                <w:sz w:val="24"/>
                <w:szCs w:val="24"/>
              </w:rPr>
              <w:t>2 183 349,6</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autoSpaceDE w:val="0"/>
              <w:autoSpaceDN w:val="0"/>
              <w:adjustRightInd w:val="0"/>
              <w:jc w:val="center"/>
              <w:rPr>
                <w:rFonts w:eastAsia="Calibri"/>
                <w:sz w:val="24"/>
                <w:szCs w:val="24"/>
              </w:rPr>
            </w:pPr>
            <w:r w:rsidRPr="00231882">
              <w:rPr>
                <w:sz w:val="24"/>
                <w:szCs w:val="24"/>
              </w:rPr>
              <w:t>2</w:t>
            </w:r>
            <w:r w:rsidR="00E60AC8" w:rsidRPr="00231882">
              <w:rPr>
                <w:sz w:val="24"/>
                <w:szCs w:val="24"/>
              </w:rPr>
              <w:t> </w:t>
            </w:r>
            <w:r w:rsidRPr="00231882">
              <w:rPr>
                <w:sz w:val="24"/>
                <w:szCs w:val="24"/>
              </w:rPr>
              <w:t>148</w:t>
            </w:r>
            <w:r w:rsidR="00E60AC8" w:rsidRPr="00231882">
              <w:rPr>
                <w:sz w:val="24"/>
                <w:szCs w:val="24"/>
              </w:rPr>
              <w:t xml:space="preserve"> </w:t>
            </w:r>
            <w:r w:rsidRPr="00231882">
              <w:rPr>
                <w:sz w:val="24"/>
                <w:szCs w:val="24"/>
              </w:rPr>
              <w:t>520,3</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E60AC8" w:rsidP="00E60AC8">
            <w:pPr>
              <w:jc w:val="center"/>
              <w:rPr>
                <w:sz w:val="24"/>
                <w:szCs w:val="24"/>
              </w:rPr>
            </w:pPr>
            <w:r w:rsidRPr="00231882">
              <w:rPr>
                <w:sz w:val="24"/>
                <w:szCs w:val="24"/>
              </w:rPr>
              <w:t>2 007 561,4</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E60AC8" w:rsidP="00E60AC8">
            <w:pPr>
              <w:autoSpaceDE w:val="0"/>
              <w:autoSpaceDN w:val="0"/>
              <w:adjustRightInd w:val="0"/>
              <w:jc w:val="center"/>
              <w:rPr>
                <w:rFonts w:eastAsia="Calibri"/>
                <w:sz w:val="24"/>
                <w:szCs w:val="24"/>
              </w:rPr>
            </w:pPr>
            <w:r w:rsidRPr="00231882">
              <w:rPr>
                <w:color w:val="000000"/>
                <w:sz w:val="24"/>
                <w:szCs w:val="24"/>
              </w:rPr>
              <w:t>1 980 411,1</w:t>
            </w:r>
          </w:p>
        </w:tc>
      </w:tr>
      <w:tr w:rsidR="00D22CE2" w:rsidRPr="00F0209B" w:rsidTr="00E60AC8">
        <w:trPr>
          <w:trHeight w:val="205"/>
        </w:trPr>
        <w:tc>
          <w:tcPr>
            <w:tcW w:w="2411" w:type="dxa"/>
            <w:tcBorders>
              <w:top w:val="single" w:sz="4" w:space="0" w:color="auto"/>
              <w:left w:val="single" w:sz="4" w:space="0" w:color="auto"/>
              <w:bottom w:val="single" w:sz="4" w:space="0" w:color="auto"/>
              <w:right w:val="single" w:sz="4" w:space="0" w:color="auto"/>
            </w:tcBorders>
            <w:hideMark/>
          </w:tcPr>
          <w:p w:rsidR="00D22CE2" w:rsidRPr="00231882" w:rsidRDefault="00D22CE2">
            <w:pPr>
              <w:autoSpaceDE w:val="0"/>
              <w:autoSpaceDN w:val="0"/>
              <w:adjustRightInd w:val="0"/>
              <w:rPr>
                <w:sz w:val="24"/>
                <w:szCs w:val="24"/>
              </w:rPr>
            </w:pPr>
            <w:r w:rsidRPr="00231882">
              <w:rPr>
                <w:sz w:val="24"/>
                <w:szCs w:val="24"/>
              </w:rPr>
              <w:t>Налоговые и неналоговые доходы</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jc w:val="center"/>
              <w:rPr>
                <w:sz w:val="24"/>
                <w:szCs w:val="24"/>
              </w:rPr>
            </w:pPr>
            <w:r w:rsidRPr="00231882">
              <w:rPr>
                <w:sz w:val="24"/>
                <w:szCs w:val="24"/>
              </w:rPr>
              <w:t>637</w:t>
            </w:r>
            <w:r w:rsidR="00E60AC8" w:rsidRPr="00231882">
              <w:rPr>
                <w:sz w:val="24"/>
                <w:szCs w:val="24"/>
              </w:rPr>
              <w:t xml:space="preserve"> </w:t>
            </w:r>
            <w:r w:rsidRPr="00231882">
              <w:rPr>
                <w:sz w:val="24"/>
                <w:szCs w:val="24"/>
              </w:rPr>
              <w:t>217,2</w:t>
            </w:r>
          </w:p>
        </w:tc>
        <w:tc>
          <w:tcPr>
            <w:tcW w:w="1560"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autoSpaceDE w:val="0"/>
              <w:autoSpaceDN w:val="0"/>
              <w:adjustRightInd w:val="0"/>
              <w:jc w:val="center"/>
              <w:rPr>
                <w:rFonts w:eastAsia="Calibri"/>
                <w:sz w:val="24"/>
                <w:szCs w:val="24"/>
              </w:rPr>
            </w:pPr>
            <w:r w:rsidRPr="00231882">
              <w:rPr>
                <w:rFonts w:eastAsia="Calibri"/>
                <w:sz w:val="24"/>
                <w:szCs w:val="24"/>
              </w:rPr>
              <w:t>704</w:t>
            </w:r>
            <w:r w:rsidR="00E60AC8" w:rsidRPr="00231882">
              <w:rPr>
                <w:rFonts w:eastAsia="Calibri"/>
                <w:sz w:val="24"/>
                <w:szCs w:val="24"/>
              </w:rPr>
              <w:t xml:space="preserve"> </w:t>
            </w:r>
            <w:r w:rsidRPr="00231882">
              <w:rPr>
                <w:rFonts w:eastAsia="Calibri"/>
                <w:sz w:val="24"/>
                <w:szCs w:val="24"/>
              </w:rPr>
              <w:t>665,2</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autoSpaceDE w:val="0"/>
              <w:autoSpaceDN w:val="0"/>
              <w:adjustRightInd w:val="0"/>
              <w:jc w:val="center"/>
              <w:rPr>
                <w:rFonts w:eastAsia="Calibri"/>
                <w:sz w:val="24"/>
                <w:szCs w:val="24"/>
              </w:rPr>
            </w:pPr>
            <w:r w:rsidRPr="00231882">
              <w:rPr>
                <w:rFonts w:eastAsia="Calibri"/>
                <w:sz w:val="24"/>
                <w:szCs w:val="24"/>
              </w:rPr>
              <w:t>739</w:t>
            </w:r>
            <w:r w:rsidR="00E60AC8" w:rsidRPr="00231882">
              <w:rPr>
                <w:rFonts w:eastAsia="Calibri"/>
                <w:sz w:val="24"/>
                <w:szCs w:val="24"/>
              </w:rPr>
              <w:t xml:space="preserve"> </w:t>
            </w:r>
            <w:r w:rsidRPr="00231882">
              <w:rPr>
                <w:rFonts w:eastAsia="Calibri"/>
                <w:sz w:val="24"/>
                <w:szCs w:val="24"/>
              </w:rPr>
              <w:t>028,2</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E60AC8" w:rsidP="00E60AC8">
            <w:pPr>
              <w:jc w:val="center"/>
              <w:rPr>
                <w:sz w:val="24"/>
                <w:szCs w:val="24"/>
              </w:rPr>
            </w:pPr>
            <w:r w:rsidRPr="00231882">
              <w:rPr>
                <w:sz w:val="24"/>
                <w:szCs w:val="24"/>
              </w:rPr>
              <w:t>762 452,4</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E60AC8" w:rsidP="00E60AC8">
            <w:pPr>
              <w:autoSpaceDE w:val="0"/>
              <w:autoSpaceDN w:val="0"/>
              <w:adjustRightInd w:val="0"/>
              <w:jc w:val="center"/>
              <w:rPr>
                <w:rFonts w:eastAsia="Calibri"/>
                <w:sz w:val="24"/>
                <w:szCs w:val="24"/>
              </w:rPr>
            </w:pPr>
            <w:r w:rsidRPr="00231882">
              <w:rPr>
                <w:rFonts w:eastAsia="Calibri"/>
                <w:sz w:val="24"/>
                <w:szCs w:val="24"/>
              </w:rPr>
              <w:t>796 472,5</w:t>
            </w:r>
          </w:p>
        </w:tc>
      </w:tr>
      <w:tr w:rsidR="00D22CE2" w:rsidRPr="00F0209B" w:rsidTr="00E60AC8">
        <w:trPr>
          <w:trHeight w:val="205"/>
        </w:trPr>
        <w:tc>
          <w:tcPr>
            <w:tcW w:w="2411" w:type="dxa"/>
            <w:tcBorders>
              <w:top w:val="single" w:sz="4" w:space="0" w:color="auto"/>
              <w:left w:val="single" w:sz="4" w:space="0" w:color="auto"/>
              <w:bottom w:val="single" w:sz="4" w:space="0" w:color="auto"/>
              <w:right w:val="single" w:sz="4" w:space="0" w:color="auto"/>
            </w:tcBorders>
            <w:hideMark/>
          </w:tcPr>
          <w:p w:rsidR="00D22CE2" w:rsidRPr="00231882" w:rsidRDefault="00D22CE2">
            <w:pPr>
              <w:autoSpaceDE w:val="0"/>
              <w:autoSpaceDN w:val="0"/>
              <w:adjustRightInd w:val="0"/>
              <w:rPr>
                <w:sz w:val="24"/>
                <w:szCs w:val="24"/>
              </w:rPr>
            </w:pPr>
            <w:r w:rsidRPr="00231882">
              <w:rPr>
                <w:sz w:val="24"/>
                <w:szCs w:val="24"/>
              </w:rPr>
              <w:t>Безвозмездные поступления</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jc w:val="center"/>
              <w:rPr>
                <w:sz w:val="24"/>
                <w:szCs w:val="24"/>
              </w:rPr>
            </w:pPr>
            <w:r w:rsidRPr="00231882">
              <w:rPr>
                <w:sz w:val="24"/>
                <w:szCs w:val="24"/>
              </w:rPr>
              <w:t>1</w:t>
            </w:r>
            <w:r w:rsidR="00E60AC8" w:rsidRPr="00231882">
              <w:rPr>
                <w:sz w:val="24"/>
                <w:szCs w:val="24"/>
              </w:rPr>
              <w:t> </w:t>
            </w:r>
            <w:r w:rsidRPr="00231882">
              <w:rPr>
                <w:sz w:val="24"/>
                <w:szCs w:val="24"/>
              </w:rPr>
              <w:t>247</w:t>
            </w:r>
            <w:r w:rsidR="00E60AC8" w:rsidRPr="00231882">
              <w:rPr>
                <w:sz w:val="24"/>
                <w:szCs w:val="24"/>
              </w:rPr>
              <w:t xml:space="preserve"> </w:t>
            </w:r>
            <w:r w:rsidRPr="00231882">
              <w:rPr>
                <w:sz w:val="24"/>
                <w:szCs w:val="24"/>
              </w:rPr>
              <w:t>643,1</w:t>
            </w:r>
          </w:p>
        </w:tc>
        <w:tc>
          <w:tcPr>
            <w:tcW w:w="1560"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autoSpaceDE w:val="0"/>
              <w:autoSpaceDN w:val="0"/>
              <w:adjustRightInd w:val="0"/>
              <w:jc w:val="center"/>
              <w:rPr>
                <w:rFonts w:eastAsia="Calibri"/>
                <w:sz w:val="24"/>
                <w:szCs w:val="24"/>
              </w:rPr>
            </w:pPr>
            <w:r w:rsidRPr="00231882">
              <w:rPr>
                <w:sz w:val="24"/>
                <w:szCs w:val="24"/>
              </w:rPr>
              <w:t>1</w:t>
            </w:r>
            <w:r w:rsidR="00E60AC8" w:rsidRPr="00231882">
              <w:rPr>
                <w:sz w:val="24"/>
                <w:szCs w:val="24"/>
              </w:rPr>
              <w:t> </w:t>
            </w:r>
            <w:r w:rsidRPr="00231882">
              <w:rPr>
                <w:sz w:val="24"/>
                <w:szCs w:val="24"/>
              </w:rPr>
              <w:t>478</w:t>
            </w:r>
            <w:r w:rsidR="00E60AC8" w:rsidRPr="00231882">
              <w:rPr>
                <w:sz w:val="24"/>
                <w:szCs w:val="24"/>
              </w:rPr>
              <w:t xml:space="preserve"> </w:t>
            </w:r>
            <w:r w:rsidRPr="00231882">
              <w:rPr>
                <w:sz w:val="24"/>
                <w:szCs w:val="24"/>
              </w:rPr>
              <w:t>684,4</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D22CE2" w:rsidP="00E60AC8">
            <w:pPr>
              <w:autoSpaceDE w:val="0"/>
              <w:autoSpaceDN w:val="0"/>
              <w:adjustRightInd w:val="0"/>
              <w:ind w:left="-107"/>
              <w:jc w:val="center"/>
              <w:rPr>
                <w:sz w:val="24"/>
                <w:szCs w:val="24"/>
              </w:rPr>
            </w:pPr>
            <w:r w:rsidRPr="00231882">
              <w:rPr>
                <w:sz w:val="24"/>
                <w:szCs w:val="24"/>
              </w:rPr>
              <w:t>1</w:t>
            </w:r>
            <w:r w:rsidR="00E60AC8" w:rsidRPr="00231882">
              <w:rPr>
                <w:sz w:val="24"/>
                <w:szCs w:val="24"/>
              </w:rPr>
              <w:t> </w:t>
            </w:r>
            <w:r w:rsidRPr="00231882">
              <w:rPr>
                <w:sz w:val="24"/>
                <w:szCs w:val="24"/>
              </w:rPr>
              <w:t>409</w:t>
            </w:r>
            <w:r w:rsidR="00E60AC8" w:rsidRPr="00231882">
              <w:rPr>
                <w:sz w:val="24"/>
                <w:szCs w:val="24"/>
              </w:rPr>
              <w:t xml:space="preserve"> </w:t>
            </w:r>
            <w:r w:rsidRPr="00231882">
              <w:rPr>
                <w:sz w:val="24"/>
                <w:szCs w:val="24"/>
              </w:rPr>
              <w:t>492,1</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E60AC8" w:rsidP="00E60AC8">
            <w:pPr>
              <w:jc w:val="center"/>
              <w:rPr>
                <w:sz w:val="24"/>
                <w:szCs w:val="24"/>
              </w:rPr>
            </w:pPr>
            <w:r w:rsidRPr="00231882">
              <w:rPr>
                <w:sz w:val="24"/>
                <w:szCs w:val="24"/>
              </w:rPr>
              <w:t>1 245 109,0</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E60AC8" w:rsidP="00E60AC8">
            <w:pPr>
              <w:autoSpaceDE w:val="0"/>
              <w:autoSpaceDN w:val="0"/>
              <w:adjustRightInd w:val="0"/>
              <w:jc w:val="center"/>
              <w:rPr>
                <w:rFonts w:eastAsia="Calibri"/>
                <w:sz w:val="24"/>
                <w:szCs w:val="24"/>
              </w:rPr>
            </w:pPr>
            <w:r w:rsidRPr="00231882">
              <w:rPr>
                <w:sz w:val="24"/>
                <w:szCs w:val="24"/>
              </w:rPr>
              <w:t>1 183 938,6</w:t>
            </w:r>
          </w:p>
        </w:tc>
      </w:tr>
      <w:tr w:rsidR="00D22CE2" w:rsidRPr="00F0209B" w:rsidTr="00E60AC8">
        <w:trPr>
          <w:trHeight w:val="205"/>
        </w:trPr>
        <w:tc>
          <w:tcPr>
            <w:tcW w:w="2411" w:type="dxa"/>
            <w:tcBorders>
              <w:top w:val="single" w:sz="4" w:space="0" w:color="auto"/>
              <w:left w:val="single" w:sz="4" w:space="0" w:color="auto"/>
              <w:bottom w:val="single" w:sz="4" w:space="0" w:color="auto"/>
              <w:right w:val="single" w:sz="4" w:space="0" w:color="auto"/>
            </w:tcBorders>
            <w:hideMark/>
          </w:tcPr>
          <w:p w:rsidR="00D22CE2" w:rsidRPr="00231882" w:rsidRDefault="00D22CE2">
            <w:pPr>
              <w:autoSpaceDE w:val="0"/>
              <w:autoSpaceDN w:val="0"/>
              <w:adjustRightInd w:val="0"/>
              <w:rPr>
                <w:sz w:val="24"/>
                <w:szCs w:val="24"/>
              </w:rPr>
            </w:pPr>
            <w:r w:rsidRPr="00231882">
              <w:rPr>
                <w:sz w:val="24"/>
                <w:szCs w:val="24"/>
              </w:rPr>
              <w:t>Расходы, всего</w:t>
            </w:r>
          </w:p>
        </w:tc>
        <w:tc>
          <w:tcPr>
            <w:tcW w:w="1419" w:type="dxa"/>
            <w:tcBorders>
              <w:top w:val="single" w:sz="4" w:space="0" w:color="auto"/>
              <w:left w:val="single" w:sz="4" w:space="0" w:color="auto"/>
              <w:bottom w:val="single" w:sz="4" w:space="0" w:color="auto"/>
              <w:right w:val="single" w:sz="4" w:space="0" w:color="auto"/>
            </w:tcBorders>
          </w:tcPr>
          <w:p w:rsidR="00D22CE2" w:rsidRPr="00231882" w:rsidRDefault="009D2A7C" w:rsidP="00E60AC8">
            <w:pPr>
              <w:jc w:val="center"/>
              <w:rPr>
                <w:sz w:val="24"/>
                <w:szCs w:val="24"/>
              </w:rPr>
            </w:pPr>
            <w:r w:rsidRPr="00231882">
              <w:rPr>
                <w:sz w:val="24"/>
                <w:szCs w:val="24"/>
              </w:rPr>
              <w:t>1 860 370,3</w:t>
            </w:r>
          </w:p>
        </w:tc>
        <w:tc>
          <w:tcPr>
            <w:tcW w:w="1560" w:type="dxa"/>
            <w:tcBorders>
              <w:top w:val="single" w:sz="4" w:space="0" w:color="auto"/>
              <w:left w:val="single" w:sz="4" w:space="0" w:color="auto"/>
              <w:bottom w:val="single" w:sz="4" w:space="0" w:color="auto"/>
              <w:right w:val="single" w:sz="4" w:space="0" w:color="auto"/>
            </w:tcBorders>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2 263 826,9</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2 148 520,3</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jc w:val="center"/>
              <w:rPr>
                <w:sz w:val="24"/>
                <w:szCs w:val="24"/>
              </w:rPr>
            </w:pPr>
            <w:r w:rsidRPr="00231882">
              <w:rPr>
                <w:sz w:val="24"/>
                <w:szCs w:val="24"/>
              </w:rPr>
              <w:t>2 007 561,4</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1 980 411,1</w:t>
            </w:r>
          </w:p>
        </w:tc>
      </w:tr>
      <w:tr w:rsidR="00D22CE2" w:rsidRPr="00F0209B" w:rsidTr="00E60AC8">
        <w:trPr>
          <w:trHeight w:val="205"/>
        </w:trPr>
        <w:tc>
          <w:tcPr>
            <w:tcW w:w="2411" w:type="dxa"/>
            <w:tcBorders>
              <w:top w:val="single" w:sz="4" w:space="0" w:color="auto"/>
              <w:left w:val="single" w:sz="4" w:space="0" w:color="auto"/>
              <w:bottom w:val="single" w:sz="4" w:space="0" w:color="auto"/>
              <w:right w:val="single" w:sz="4" w:space="0" w:color="auto"/>
            </w:tcBorders>
            <w:hideMark/>
          </w:tcPr>
          <w:p w:rsidR="00D22CE2" w:rsidRPr="00231882" w:rsidRDefault="00D22CE2">
            <w:pPr>
              <w:autoSpaceDE w:val="0"/>
              <w:autoSpaceDN w:val="0"/>
              <w:adjustRightInd w:val="0"/>
              <w:rPr>
                <w:sz w:val="24"/>
                <w:szCs w:val="24"/>
              </w:rPr>
            </w:pPr>
            <w:r w:rsidRPr="00231882">
              <w:rPr>
                <w:sz w:val="24"/>
                <w:szCs w:val="24"/>
              </w:rPr>
              <w:t>Дефицит</w:t>
            </w:r>
            <w:proofErr w:type="gramStart"/>
            <w:r w:rsidRPr="00231882">
              <w:rPr>
                <w:sz w:val="24"/>
                <w:szCs w:val="24"/>
              </w:rPr>
              <w:t xml:space="preserve"> (–)/ </w:t>
            </w:r>
            <w:proofErr w:type="gramEnd"/>
            <w:r w:rsidRPr="00231882">
              <w:rPr>
                <w:sz w:val="24"/>
                <w:szCs w:val="24"/>
              </w:rPr>
              <w:t>профицит</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9D2A7C" w:rsidP="00E60AC8">
            <w:pPr>
              <w:jc w:val="center"/>
              <w:rPr>
                <w:sz w:val="24"/>
                <w:szCs w:val="24"/>
              </w:rPr>
            </w:pPr>
            <w:r w:rsidRPr="00231882">
              <w:rPr>
                <w:sz w:val="24"/>
                <w:szCs w:val="24"/>
              </w:rPr>
              <w:t>-24 490,0</w:t>
            </w:r>
          </w:p>
        </w:tc>
        <w:tc>
          <w:tcPr>
            <w:tcW w:w="1560" w:type="dxa"/>
            <w:tcBorders>
              <w:top w:val="single" w:sz="4" w:space="0" w:color="auto"/>
              <w:left w:val="single" w:sz="4" w:space="0" w:color="auto"/>
              <w:bottom w:val="single" w:sz="4" w:space="0" w:color="auto"/>
              <w:right w:val="single" w:sz="4" w:space="0" w:color="auto"/>
            </w:tcBorders>
          </w:tcPr>
          <w:p w:rsidR="00D22CE2" w:rsidRPr="00231882" w:rsidRDefault="00D22CE2" w:rsidP="00E60AC8">
            <w:pPr>
              <w:autoSpaceDE w:val="0"/>
              <w:autoSpaceDN w:val="0"/>
              <w:adjustRightInd w:val="0"/>
              <w:jc w:val="center"/>
              <w:rPr>
                <w:rFonts w:eastAsia="Calibri"/>
                <w:sz w:val="24"/>
                <w:szCs w:val="24"/>
              </w:rPr>
            </w:pPr>
            <w:r w:rsidRPr="00231882">
              <w:rPr>
                <w:rFonts w:eastAsia="Calibri"/>
                <w:sz w:val="24"/>
                <w:szCs w:val="24"/>
              </w:rPr>
              <w:t>-</w:t>
            </w:r>
            <w:r w:rsidR="005803BE" w:rsidRPr="00231882">
              <w:rPr>
                <w:rFonts w:eastAsia="Calibri"/>
                <w:sz w:val="24"/>
                <w:szCs w:val="24"/>
              </w:rPr>
              <w:t>80 477,3</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0,0</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jc w:val="center"/>
              <w:rPr>
                <w:sz w:val="24"/>
                <w:szCs w:val="24"/>
              </w:rPr>
            </w:pPr>
            <w:r w:rsidRPr="00231882">
              <w:rPr>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0,0</w:t>
            </w:r>
          </w:p>
        </w:tc>
      </w:tr>
      <w:tr w:rsidR="00D22CE2" w:rsidRPr="00F0209B" w:rsidTr="00E60AC8">
        <w:trPr>
          <w:trHeight w:val="205"/>
        </w:trPr>
        <w:tc>
          <w:tcPr>
            <w:tcW w:w="2411" w:type="dxa"/>
            <w:tcBorders>
              <w:top w:val="single" w:sz="4" w:space="0" w:color="auto"/>
              <w:left w:val="single" w:sz="4" w:space="0" w:color="auto"/>
              <w:bottom w:val="single" w:sz="4" w:space="0" w:color="auto"/>
              <w:right w:val="single" w:sz="4" w:space="0" w:color="auto"/>
            </w:tcBorders>
            <w:hideMark/>
          </w:tcPr>
          <w:p w:rsidR="00D22CE2" w:rsidRPr="00231882" w:rsidRDefault="00D22CE2" w:rsidP="005C26BC">
            <w:pPr>
              <w:autoSpaceDE w:val="0"/>
              <w:autoSpaceDN w:val="0"/>
              <w:adjustRightInd w:val="0"/>
              <w:rPr>
                <w:sz w:val="24"/>
                <w:szCs w:val="24"/>
              </w:rPr>
            </w:pPr>
            <w:r w:rsidRPr="00231882">
              <w:rPr>
                <w:sz w:val="24"/>
                <w:szCs w:val="24"/>
              </w:rPr>
              <w:t>Источники финансирования дефицита бюджета</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9D2A7C" w:rsidP="00E60AC8">
            <w:pPr>
              <w:jc w:val="center"/>
              <w:rPr>
                <w:sz w:val="24"/>
                <w:szCs w:val="24"/>
              </w:rPr>
            </w:pPr>
            <w:r w:rsidRPr="00231882">
              <w:rPr>
                <w:sz w:val="24"/>
                <w:szCs w:val="24"/>
              </w:rPr>
              <w:t>24 490,0</w:t>
            </w:r>
          </w:p>
        </w:tc>
        <w:tc>
          <w:tcPr>
            <w:tcW w:w="1560" w:type="dxa"/>
            <w:tcBorders>
              <w:top w:val="single" w:sz="4" w:space="0" w:color="auto"/>
              <w:left w:val="single" w:sz="4" w:space="0" w:color="auto"/>
              <w:bottom w:val="single" w:sz="4" w:space="0" w:color="auto"/>
              <w:right w:val="single" w:sz="4" w:space="0" w:color="auto"/>
            </w:tcBorders>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80 477,3</w:t>
            </w:r>
          </w:p>
        </w:tc>
        <w:tc>
          <w:tcPr>
            <w:tcW w:w="1418"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0,0</w:t>
            </w:r>
          </w:p>
        </w:tc>
        <w:tc>
          <w:tcPr>
            <w:tcW w:w="1419" w:type="dxa"/>
            <w:tcBorders>
              <w:top w:val="single" w:sz="4" w:space="0" w:color="auto"/>
              <w:left w:val="single" w:sz="4" w:space="0" w:color="auto"/>
              <w:bottom w:val="single" w:sz="4" w:space="0" w:color="auto"/>
              <w:right w:val="single" w:sz="4" w:space="0" w:color="auto"/>
            </w:tcBorders>
            <w:hideMark/>
          </w:tcPr>
          <w:p w:rsidR="00D22CE2" w:rsidRPr="00231882" w:rsidRDefault="005803BE" w:rsidP="00E60AC8">
            <w:pPr>
              <w:jc w:val="center"/>
              <w:rPr>
                <w:sz w:val="24"/>
                <w:szCs w:val="24"/>
              </w:rPr>
            </w:pPr>
            <w:r w:rsidRPr="00231882">
              <w:rPr>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D22CE2" w:rsidRPr="00231882" w:rsidRDefault="005803BE" w:rsidP="00E60AC8">
            <w:pPr>
              <w:autoSpaceDE w:val="0"/>
              <w:autoSpaceDN w:val="0"/>
              <w:adjustRightInd w:val="0"/>
              <w:jc w:val="center"/>
              <w:rPr>
                <w:rFonts w:eastAsia="Calibri"/>
                <w:sz w:val="24"/>
                <w:szCs w:val="24"/>
              </w:rPr>
            </w:pPr>
            <w:r w:rsidRPr="00231882">
              <w:rPr>
                <w:rFonts w:eastAsia="Calibri"/>
                <w:sz w:val="24"/>
                <w:szCs w:val="24"/>
              </w:rPr>
              <w:t>0,0</w:t>
            </w:r>
          </w:p>
        </w:tc>
      </w:tr>
    </w:tbl>
    <w:p w:rsidR="005A52D5" w:rsidRDefault="005A52D5" w:rsidP="009F1FA2">
      <w:pPr>
        <w:widowControl w:val="0"/>
        <w:ind w:firstLine="709"/>
        <w:jc w:val="both"/>
        <w:rPr>
          <w:szCs w:val="28"/>
        </w:rPr>
      </w:pPr>
    </w:p>
    <w:p w:rsidR="009F1FA2" w:rsidRPr="00231882" w:rsidRDefault="009F1FA2" w:rsidP="009F1FA2">
      <w:pPr>
        <w:widowControl w:val="0"/>
        <w:ind w:firstLine="709"/>
        <w:jc w:val="both"/>
        <w:rPr>
          <w:szCs w:val="28"/>
        </w:rPr>
      </w:pPr>
      <w:r w:rsidRPr="00231882">
        <w:rPr>
          <w:szCs w:val="28"/>
        </w:rPr>
        <w:lastRenderedPageBreak/>
        <w:t xml:space="preserve">В проекте решения учтены требования Бюджетного кодекса Российской Федерации по установлению предельных показателей муниципального долга, а также предусмотрены ассигнования на исполнение действующих и вновь </w:t>
      </w:r>
      <w:proofErr w:type="gramStart"/>
      <w:r w:rsidRPr="00231882">
        <w:rPr>
          <w:szCs w:val="28"/>
        </w:rPr>
        <w:t>принимаемых обязательств, составляющих муниципальный внутренний долг муниципального образования Гулькевичский район предлагается</w:t>
      </w:r>
      <w:proofErr w:type="gramEnd"/>
      <w:r w:rsidRPr="00231882">
        <w:rPr>
          <w:szCs w:val="28"/>
        </w:rPr>
        <w:t xml:space="preserve"> установить: </w:t>
      </w:r>
    </w:p>
    <w:p w:rsidR="009F1FA2" w:rsidRPr="00231882" w:rsidRDefault="009F1FA2" w:rsidP="009F1FA2">
      <w:pPr>
        <w:ind w:firstLine="851"/>
        <w:jc w:val="both"/>
        <w:rPr>
          <w:szCs w:val="28"/>
        </w:rPr>
      </w:pPr>
      <w:r w:rsidRPr="00231882">
        <w:rPr>
          <w:szCs w:val="28"/>
        </w:rPr>
        <w:t xml:space="preserve">предельный объем муниципального долга муниципального образования Гулькевичский район на 2023 год – 550300,0 тыс. рублей, на 2024 год – 595000,0 тыс. рублей, на 2025 год – 626400,0 </w:t>
      </w:r>
      <w:proofErr w:type="spellStart"/>
      <w:r w:rsidRPr="00231882">
        <w:rPr>
          <w:szCs w:val="28"/>
        </w:rPr>
        <w:t>тыс</w:t>
      </w:r>
      <w:proofErr w:type="gramStart"/>
      <w:r w:rsidRPr="00231882">
        <w:rPr>
          <w:szCs w:val="28"/>
        </w:rPr>
        <w:t>.р</w:t>
      </w:r>
      <w:proofErr w:type="gramEnd"/>
      <w:r w:rsidRPr="00231882">
        <w:rPr>
          <w:szCs w:val="28"/>
        </w:rPr>
        <w:t>ублей</w:t>
      </w:r>
      <w:proofErr w:type="spellEnd"/>
      <w:r w:rsidRPr="00231882">
        <w:rPr>
          <w:szCs w:val="28"/>
        </w:rPr>
        <w:t xml:space="preserve">; </w:t>
      </w:r>
    </w:p>
    <w:p w:rsidR="009F1FA2" w:rsidRPr="00231882" w:rsidRDefault="009F1FA2" w:rsidP="009F1FA2">
      <w:pPr>
        <w:ind w:firstLine="851"/>
        <w:jc w:val="both"/>
        <w:rPr>
          <w:szCs w:val="28"/>
        </w:rPr>
      </w:pPr>
      <w:r w:rsidRPr="00231882">
        <w:rPr>
          <w:szCs w:val="28"/>
        </w:rPr>
        <w:t xml:space="preserve">верхний предел муниципального внутреннего долга муниципального образования Гулькевичский район на 1 января 2024 года – 550300,0 тыс. рублей, в том числе верхний предел  долга  по  муниципальным  гарантиям муниципального образования Гулькевичский район – 0,0 тыс. рублей;  </w:t>
      </w:r>
      <w:proofErr w:type="gramStart"/>
      <w:r w:rsidRPr="00231882">
        <w:rPr>
          <w:szCs w:val="28"/>
        </w:rPr>
        <w:t xml:space="preserve">верхний  предел  муниципального  внутреннего  долга  муниципального образования Гулькевичский район на 1 января 2025 года – 595000,0 тыс. рублей, в том числе верхний предел долга по  муниципальным гарантиям муниципального образования Гулькевичский район – 0,0 тыс. рублей;  на 1 января 2026 года – 626400,0 тыс. рублей, в том числе верхний предел долга   </w:t>
      </w:r>
      <w:proofErr w:type="spellStart"/>
      <w:r w:rsidRPr="00231882">
        <w:rPr>
          <w:szCs w:val="28"/>
        </w:rPr>
        <w:t>помуниципальным</w:t>
      </w:r>
      <w:proofErr w:type="spellEnd"/>
      <w:r w:rsidRPr="00231882">
        <w:rPr>
          <w:szCs w:val="28"/>
        </w:rPr>
        <w:t xml:space="preserve"> гарантиям муниципального образования Гулькевичский район – 0,0 тыс.  рублей.</w:t>
      </w:r>
      <w:proofErr w:type="gramEnd"/>
    </w:p>
    <w:p w:rsidR="009F1FA2" w:rsidRPr="00231882" w:rsidRDefault="009F1FA2" w:rsidP="009F1FA2">
      <w:pPr>
        <w:ind w:firstLine="851"/>
        <w:jc w:val="both"/>
        <w:rPr>
          <w:szCs w:val="28"/>
        </w:rPr>
      </w:pPr>
      <w:r w:rsidRPr="00231882">
        <w:rPr>
          <w:szCs w:val="28"/>
        </w:rPr>
        <w:t>Значения предельных показателей муниципального внутреннего долга муниципального образования Гулькевичский район отражают прогнозируемые изменения объема указанного долга в течени</w:t>
      </w:r>
      <w:proofErr w:type="gramStart"/>
      <w:r w:rsidRPr="00231882">
        <w:rPr>
          <w:szCs w:val="28"/>
        </w:rPr>
        <w:t>и</w:t>
      </w:r>
      <w:proofErr w:type="gramEnd"/>
      <w:r w:rsidRPr="00231882">
        <w:rPr>
          <w:szCs w:val="28"/>
        </w:rPr>
        <w:t xml:space="preserve"> 2023 года и планового периода 2024 и 2025 годов, а также условия действующих и планируемых к принятию долговых обязательств муниципального образования Гулькевичский район.</w:t>
      </w:r>
    </w:p>
    <w:p w:rsidR="009F1FA2" w:rsidRPr="00231882" w:rsidRDefault="009F1FA2" w:rsidP="009F1FA2">
      <w:pPr>
        <w:widowControl w:val="0"/>
        <w:ind w:firstLine="709"/>
        <w:jc w:val="both"/>
        <w:rPr>
          <w:snapToGrid w:val="0"/>
          <w:szCs w:val="28"/>
        </w:rPr>
      </w:pPr>
      <w:r w:rsidRPr="00231882">
        <w:rPr>
          <w:snapToGrid w:val="0"/>
          <w:szCs w:val="28"/>
        </w:rPr>
        <w:t>Подробное описание, расчеты и обоснования объемов доходов, бюджетных ассигнований и источников покрытия дефицита районного бюджета приведены в соответствующих разделах настоящей пояснительной записки.</w:t>
      </w:r>
    </w:p>
    <w:p w:rsidR="001A2CAA" w:rsidRPr="00231882" w:rsidRDefault="001A2CAA" w:rsidP="001A2CAA">
      <w:pPr>
        <w:tabs>
          <w:tab w:val="left" w:pos="720"/>
        </w:tabs>
        <w:jc w:val="center"/>
        <w:rPr>
          <w:szCs w:val="28"/>
        </w:rPr>
      </w:pPr>
    </w:p>
    <w:p w:rsidR="001A2CAA" w:rsidRPr="00231882" w:rsidRDefault="001A2CAA" w:rsidP="001A2CAA">
      <w:pPr>
        <w:numPr>
          <w:ilvl w:val="0"/>
          <w:numId w:val="10"/>
        </w:numPr>
        <w:jc w:val="center"/>
        <w:outlineLvl w:val="0"/>
        <w:rPr>
          <w:b/>
          <w:szCs w:val="28"/>
        </w:rPr>
      </w:pPr>
      <w:r w:rsidRPr="00231882">
        <w:rPr>
          <w:b/>
          <w:szCs w:val="28"/>
        </w:rPr>
        <w:t>Доходная часть бюджета.</w:t>
      </w:r>
    </w:p>
    <w:p w:rsidR="001A2CAA" w:rsidRPr="00231882" w:rsidRDefault="001A2CAA" w:rsidP="001A2CAA">
      <w:pPr>
        <w:ind w:left="1080"/>
        <w:outlineLvl w:val="0"/>
        <w:rPr>
          <w:b/>
          <w:szCs w:val="28"/>
        </w:rPr>
      </w:pPr>
    </w:p>
    <w:p w:rsidR="001A2CAA" w:rsidRPr="00231882" w:rsidRDefault="001A2CAA" w:rsidP="001A2CAA">
      <w:pPr>
        <w:ind w:firstLine="709"/>
        <w:jc w:val="both"/>
        <w:rPr>
          <w:szCs w:val="28"/>
        </w:rPr>
      </w:pPr>
      <w:proofErr w:type="gramStart"/>
      <w:r w:rsidRPr="00231882">
        <w:rPr>
          <w:szCs w:val="28"/>
        </w:rPr>
        <w:t>В основу расчётов формирования доходной базы бюджета на 2023 – 2025 годы положены прогнозные данные управления экономики и потребительской сферы по социально-экономическому развитию муниципального образования Гулькевичский район на среднесрочную перспективу в отраслевом и территориальном разрезах, индексы роста цен, заработной платы и инвестиций в основной капитал, показатели собираемости налогов в динамике за предшествующие годы, ряд других параметров, влияющих на изменение налогооблагаемой базы</w:t>
      </w:r>
      <w:proofErr w:type="gramEnd"/>
      <w:r w:rsidRPr="00231882">
        <w:rPr>
          <w:szCs w:val="28"/>
        </w:rPr>
        <w:t>. Доходная база бюджета рассчитывалась исходя из норм действующего бюджетного и налогового законодательства с учётом соответствующих изменений и дополнений.</w:t>
      </w:r>
    </w:p>
    <w:p w:rsidR="001A2CAA" w:rsidRPr="00231882" w:rsidRDefault="001A2CAA" w:rsidP="00CE2577">
      <w:pPr>
        <w:jc w:val="both"/>
        <w:rPr>
          <w:szCs w:val="28"/>
        </w:rPr>
      </w:pPr>
      <w:proofErr w:type="gramStart"/>
      <w:r w:rsidRPr="00231882">
        <w:rPr>
          <w:szCs w:val="28"/>
        </w:rPr>
        <w:t xml:space="preserve">При разработке бюджета муниципального образования Гулькевичский район за основу взят сценарий социально-экономического развития района, который предполагает на 2023 год следующий рост основных макроэкономических </w:t>
      </w:r>
      <w:r w:rsidRPr="00231882">
        <w:rPr>
          <w:szCs w:val="28"/>
        </w:rPr>
        <w:lastRenderedPageBreak/>
        <w:t>показателей: прибыль прибыльных предприятий – 122,1,%; фонд оплаты труда – 110,7%; индекс потребительских цен на 2023 год – 109,0%. Кроме того, федеральными и краевыми законами в рамках регулирования бюджетного процесса на 2023 год предусмотрено:</w:t>
      </w:r>
      <w:proofErr w:type="gramEnd"/>
    </w:p>
    <w:p w:rsidR="001A2CAA" w:rsidRPr="00231882" w:rsidRDefault="001A2CAA" w:rsidP="00CE2577">
      <w:pPr>
        <w:jc w:val="both"/>
        <w:rPr>
          <w:szCs w:val="28"/>
        </w:rPr>
      </w:pPr>
      <w:r w:rsidRPr="00231882">
        <w:rPr>
          <w:szCs w:val="28"/>
        </w:rPr>
        <w:t>замена части дотации из краевого бюджета на выравнивание бюджетной обеспеченности муниципальному образованию Гулькевичский район дополнительным нормативом по налогу на доходы физических лиц 20,08%;</w:t>
      </w:r>
    </w:p>
    <w:p w:rsidR="001A2CAA" w:rsidRPr="00231882" w:rsidRDefault="001A2CAA" w:rsidP="001A2CAA">
      <w:pPr>
        <w:ind w:firstLine="709"/>
        <w:jc w:val="both"/>
        <w:rPr>
          <w:szCs w:val="28"/>
        </w:rPr>
      </w:pPr>
      <w:r w:rsidRPr="00231882">
        <w:rPr>
          <w:szCs w:val="28"/>
        </w:rPr>
        <w:t xml:space="preserve">на формирование дорожного фонда муниципального образования Гулькевичский район в 2023 году будут переданы акцизы на нефтепродукты в сумме 4733,6 тыс. руб. </w:t>
      </w:r>
    </w:p>
    <w:p w:rsidR="00106BB3" w:rsidRPr="00231882" w:rsidRDefault="00106BB3" w:rsidP="00106BB3">
      <w:pPr>
        <w:ind w:firstLine="709"/>
        <w:jc w:val="both"/>
        <w:rPr>
          <w:szCs w:val="28"/>
        </w:rPr>
      </w:pPr>
      <w:proofErr w:type="gramStart"/>
      <w:r w:rsidRPr="00231882">
        <w:rPr>
          <w:szCs w:val="28"/>
        </w:rPr>
        <w:t>Общая сумма доходов бюджета муниципального образования Гулькевичский район с учётом безвозмездных поступлений предусматривается на 2023 год в объёме 2 148520,3 тыс. рублей, что составляет 98,4% к ожидаемому исполнению за 2022 год, на 2024 год в объёме                       2 007561,4 тыс. рублей, или 93,4% к проекту бюджета на 2023 год, на 2025 год в объёме 1 980411,1 тыс. рублей, или 98,6% к</w:t>
      </w:r>
      <w:proofErr w:type="gramEnd"/>
      <w:r w:rsidRPr="00231882">
        <w:rPr>
          <w:szCs w:val="28"/>
        </w:rPr>
        <w:t xml:space="preserve"> проекту бюджета на 2024 год. </w:t>
      </w:r>
    </w:p>
    <w:p w:rsidR="00106BB3" w:rsidRPr="00231882" w:rsidRDefault="00106BB3" w:rsidP="00106BB3">
      <w:pPr>
        <w:ind w:firstLine="709"/>
        <w:jc w:val="both"/>
        <w:rPr>
          <w:szCs w:val="28"/>
        </w:rPr>
      </w:pPr>
      <w:proofErr w:type="gramStart"/>
      <w:r w:rsidRPr="00231882">
        <w:rPr>
          <w:szCs w:val="28"/>
        </w:rPr>
        <w:t xml:space="preserve">Налоговые и неналоговые поступления предусматриваются на 2023 год в объёме </w:t>
      </w:r>
      <w:r w:rsidRPr="00231882">
        <w:rPr>
          <w:rFonts w:eastAsia="Calibri"/>
          <w:szCs w:val="28"/>
        </w:rPr>
        <w:t xml:space="preserve">739028,2 </w:t>
      </w:r>
      <w:r w:rsidRPr="00231882">
        <w:rPr>
          <w:szCs w:val="28"/>
        </w:rPr>
        <w:t>тыс. рублей, что составляет 104,9% к ожидаемому исполнению за 2022 год, на 2024 год в объёме 762452,4 тыс. рублей, или 103,2% к проекту бюджета на 2023 год, на 2025 год в объёме 796472,5 тыс. рублей, или 104,5% к проекту бюджета на 2024 год.</w:t>
      </w:r>
      <w:proofErr w:type="gramEnd"/>
    </w:p>
    <w:p w:rsidR="00106BB3" w:rsidRPr="00231882" w:rsidRDefault="00106BB3" w:rsidP="00106BB3">
      <w:pPr>
        <w:ind w:firstLine="709"/>
        <w:jc w:val="both"/>
        <w:rPr>
          <w:szCs w:val="28"/>
        </w:rPr>
      </w:pPr>
      <w:r w:rsidRPr="00231882">
        <w:rPr>
          <w:szCs w:val="28"/>
        </w:rPr>
        <w:t xml:space="preserve">В структуре налоговых и неналоговых доходов основная сумма поступлений (89,8%) в 2023 году запланирована от четырех доходных источников: налога на доходы физических лиц – 64,2%, упрощенная система налогообложения – 17,0%, единый сельскохозяйственный налог – 4,1%, арендная плата за землю – 4,5%. </w:t>
      </w:r>
    </w:p>
    <w:p w:rsidR="00106BB3" w:rsidRPr="00231882" w:rsidRDefault="00106BB3" w:rsidP="00106BB3">
      <w:pPr>
        <w:ind w:firstLine="709"/>
        <w:jc w:val="both"/>
        <w:rPr>
          <w:szCs w:val="28"/>
        </w:rPr>
      </w:pPr>
      <w:r w:rsidRPr="00231882">
        <w:rPr>
          <w:szCs w:val="28"/>
        </w:rPr>
        <w:t>Проект бюджета муниципального образования Гулькевичский район по налоговым и неналоговым доходам на 2023–2025 годы представлен в таблице.</w:t>
      </w:r>
    </w:p>
    <w:p w:rsidR="001A2CAA" w:rsidRPr="00231882" w:rsidRDefault="001A2CAA" w:rsidP="001A2CAA">
      <w:pPr>
        <w:ind w:firstLine="709"/>
        <w:jc w:val="both"/>
        <w:rPr>
          <w:szCs w:val="28"/>
        </w:rPr>
      </w:pPr>
    </w:p>
    <w:p w:rsidR="00E436B1" w:rsidRPr="000C7378" w:rsidRDefault="00E436B1" w:rsidP="00E436B1">
      <w:pPr>
        <w:ind w:firstLine="709"/>
        <w:jc w:val="both"/>
        <w:rPr>
          <w:sz w:val="22"/>
          <w:szCs w:val="22"/>
        </w:rPr>
      </w:pPr>
    </w:p>
    <w:p w:rsidR="00E436B1" w:rsidRPr="00FA133E" w:rsidRDefault="00E436B1" w:rsidP="00E436B1">
      <w:pPr>
        <w:rPr>
          <w:sz w:val="22"/>
          <w:szCs w:val="22"/>
        </w:rPr>
        <w:sectPr w:rsidR="00E436B1" w:rsidRPr="00FA133E" w:rsidSect="00820E6F">
          <w:headerReference w:type="default" r:id="rId9"/>
          <w:headerReference w:type="first" r:id="rId10"/>
          <w:pgSz w:w="11907" w:h="16840"/>
          <w:pgMar w:top="1134" w:right="567" w:bottom="1134" w:left="1701" w:header="720" w:footer="720" w:gutter="0"/>
          <w:pgNumType w:start="1"/>
          <w:cols w:space="720"/>
          <w:titlePg/>
          <w:docGrid w:linePitch="381"/>
        </w:sectPr>
      </w:pPr>
    </w:p>
    <w:tbl>
      <w:tblPr>
        <w:tblW w:w="14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252"/>
        <w:gridCol w:w="1559"/>
        <w:gridCol w:w="1418"/>
        <w:gridCol w:w="1417"/>
        <w:gridCol w:w="1560"/>
        <w:gridCol w:w="1526"/>
        <w:gridCol w:w="1532"/>
        <w:gridCol w:w="1544"/>
      </w:tblGrid>
      <w:tr w:rsidR="00FA133E" w:rsidRPr="00FA133E" w:rsidTr="00231882">
        <w:trPr>
          <w:trHeight w:val="375"/>
        </w:trPr>
        <w:tc>
          <w:tcPr>
            <w:tcW w:w="14808" w:type="dxa"/>
            <w:gridSpan w:val="8"/>
            <w:tcBorders>
              <w:top w:val="single" w:sz="4" w:space="0" w:color="auto"/>
              <w:left w:val="single" w:sz="4" w:space="0" w:color="auto"/>
              <w:bottom w:val="single" w:sz="4" w:space="0" w:color="auto"/>
              <w:right w:val="single" w:sz="4" w:space="0" w:color="auto"/>
            </w:tcBorders>
            <w:noWrap/>
          </w:tcPr>
          <w:p w:rsidR="004C1AFE" w:rsidRPr="00231882" w:rsidRDefault="004C1AFE" w:rsidP="004C1AFE">
            <w:pPr>
              <w:jc w:val="center"/>
              <w:rPr>
                <w:sz w:val="24"/>
                <w:szCs w:val="24"/>
              </w:rPr>
            </w:pPr>
            <w:r w:rsidRPr="00231882">
              <w:rPr>
                <w:sz w:val="24"/>
                <w:szCs w:val="24"/>
              </w:rPr>
              <w:lastRenderedPageBreak/>
              <w:t>Проект бюджета муниципального образования Гулькевичский район</w:t>
            </w:r>
          </w:p>
          <w:p w:rsidR="004C1AFE" w:rsidRPr="00231882" w:rsidRDefault="004C1AFE" w:rsidP="004C1AFE">
            <w:pPr>
              <w:jc w:val="center"/>
              <w:rPr>
                <w:sz w:val="24"/>
                <w:szCs w:val="24"/>
              </w:rPr>
            </w:pPr>
            <w:r w:rsidRPr="00231882">
              <w:rPr>
                <w:sz w:val="24"/>
                <w:szCs w:val="24"/>
              </w:rPr>
              <w:t xml:space="preserve"> по налоговым и неналоговым доходам на 2023–2025 годы</w:t>
            </w:r>
          </w:p>
          <w:p w:rsidR="00E436B1" w:rsidRPr="00231882" w:rsidRDefault="00E436B1">
            <w:pPr>
              <w:jc w:val="center"/>
              <w:rPr>
                <w:sz w:val="24"/>
                <w:szCs w:val="24"/>
              </w:rPr>
            </w:pPr>
          </w:p>
        </w:tc>
      </w:tr>
      <w:tr w:rsidR="004C1AFE" w:rsidRPr="00FA133E" w:rsidTr="00231882">
        <w:trPr>
          <w:trHeight w:val="510"/>
        </w:trPr>
        <w:tc>
          <w:tcPr>
            <w:tcW w:w="4252"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4C1AFE">
            <w:pPr>
              <w:jc w:val="center"/>
              <w:rPr>
                <w:sz w:val="24"/>
                <w:szCs w:val="24"/>
              </w:rPr>
            </w:pPr>
            <w:r w:rsidRPr="00231882">
              <w:rPr>
                <w:sz w:val="24"/>
                <w:szCs w:val="24"/>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4C1AFE" w:rsidRPr="00231882" w:rsidRDefault="004C1AFE" w:rsidP="004C1AFE">
            <w:pPr>
              <w:ind w:left="-108" w:right="-166"/>
              <w:jc w:val="center"/>
              <w:rPr>
                <w:sz w:val="24"/>
                <w:szCs w:val="24"/>
              </w:rPr>
            </w:pPr>
            <w:r w:rsidRPr="00231882">
              <w:rPr>
                <w:sz w:val="24"/>
                <w:szCs w:val="24"/>
              </w:rPr>
              <w:t>Ожидаемое исполнение</w:t>
            </w:r>
          </w:p>
          <w:p w:rsidR="004C1AFE" w:rsidRPr="00231882" w:rsidRDefault="004C1AFE" w:rsidP="004C1AFE">
            <w:pPr>
              <w:ind w:left="-108" w:right="-166"/>
              <w:jc w:val="center"/>
              <w:rPr>
                <w:sz w:val="24"/>
                <w:szCs w:val="24"/>
              </w:rPr>
            </w:pPr>
            <w:r w:rsidRPr="00231882">
              <w:rPr>
                <w:sz w:val="24"/>
                <w:szCs w:val="24"/>
              </w:rPr>
              <w:t>2022 года</w:t>
            </w:r>
          </w:p>
        </w:tc>
        <w:tc>
          <w:tcPr>
            <w:tcW w:w="1418" w:type="dxa"/>
            <w:tcBorders>
              <w:top w:val="single" w:sz="4" w:space="0" w:color="auto"/>
              <w:left w:val="single" w:sz="4" w:space="0" w:color="auto"/>
              <w:bottom w:val="single" w:sz="4" w:space="0" w:color="auto"/>
              <w:right w:val="single" w:sz="4" w:space="0" w:color="auto"/>
            </w:tcBorders>
            <w:hideMark/>
          </w:tcPr>
          <w:p w:rsidR="004C1AFE" w:rsidRPr="00231882" w:rsidRDefault="004C1AFE" w:rsidP="004C1AFE">
            <w:pPr>
              <w:jc w:val="center"/>
              <w:rPr>
                <w:sz w:val="24"/>
                <w:szCs w:val="24"/>
              </w:rPr>
            </w:pPr>
            <w:r w:rsidRPr="00231882">
              <w:rPr>
                <w:sz w:val="24"/>
                <w:szCs w:val="24"/>
              </w:rPr>
              <w:t>Проект бюджета на 2023 год</w:t>
            </w:r>
          </w:p>
        </w:tc>
        <w:tc>
          <w:tcPr>
            <w:tcW w:w="1417" w:type="dxa"/>
            <w:tcBorders>
              <w:top w:val="single" w:sz="4" w:space="0" w:color="auto"/>
              <w:left w:val="single" w:sz="4" w:space="0" w:color="auto"/>
              <w:bottom w:val="single" w:sz="4" w:space="0" w:color="auto"/>
              <w:right w:val="single" w:sz="4" w:space="0" w:color="auto"/>
            </w:tcBorders>
            <w:hideMark/>
          </w:tcPr>
          <w:p w:rsidR="004C1AFE" w:rsidRPr="00231882" w:rsidRDefault="004C1AFE" w:rsidP="004C1AFE">
            <w:pPr>
              <w:jc w:val="center"/>
              <w:rPr>
                <w:sz w:val="24"/>
                <w:szCs w:val="24"/>
              </w:rPr>
            </w:pPr>
            <w:r w:rsidRPr="00231882">
              <w:rPr>
                <w:sz w:val="24"/>
                <w:szCs w:val="24"/>
              </w:rPr>
              <w:t>Проект бюджета на 2024 год</w:t>
            </w:r>
          </w:p>
        </w:tc>
        <w:tc>
          <w:tcPr>
            <w:tcW w:w="1560" w:type="dxa"/>
            <w:tcBorders>
              <w:top w:val="single" w:sz="4" w:space="0" w:color="auto"/>
              <w:left w:val="single" w:sz="4" w:space="0" w:color="auto"/>
              <w:bottom w:val="single" w:sz="4" w:space="0" w:color="auto"/>
              <w:right w:val="single" w:sz="4" w:space="0" w:color="auto"/>
            </w:tcBorders>
            <w:hideMark/>
          </w:tcPr>
          <w:p w:rsidR="004C1AFE" w:rsidRPr="00231882" w:rsidRDefault="004C1AFE" w:rsidP="004C1AFE">
            <w:pPr>
              <w:jc w:val="center"/>
              <w:rPr>
                <w:sz w:val="24"/>
                <w:szCs w:val="24"/>
              </w:rPr>
            </w:pPr>
            <w:r w:rsidRPr="00231882">
              <w:rPr>
                <w:sz w:val="24"/>
                <w:szCs w:val="24"/>
              </w:rPr>
              <w:t>Проект бюджета на 2025 год</w:t>
            </w:r>
          </w:p>
        </w:tc>
        <w:tc>
          <w:tcPr>
            <w:tcW w:w="1526"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4C1AFE">
            <w:pPr>
              <w:ind w:left="-104" w:right="-55"/>
              <w:jc w:val="center"/>
              <w:rPr>
                <w:sz w:val="24"/>
                <w:szCs w:val="24"/>
              </w:rPr>
            </w:pPr>
            <w:r w:rsidRPr="00231882">
              <w:rPr>
                <w:sz w:val="24"/>
                <w:szCs w:val="24"/>
              </w:rPr>
              <w:t>2023г./2022г.,</w:t>
            </w:r>
          </w:p>
          <w:p w:rsidR="004C1AFE" w:rsidRPr="00231882" w:rsidRDefault="004C1AFE" w:rsidP="004C1AFE">
            <w:pPr>
              <w:ind w:left="-104" w:right="-55"/>
              <w:jc w:val="center"/>
              <w:rPr>
                <w:sz w:val="24"/>
                <w:szCs w:val="24"/>
              </w:rPr>
            </w:pPr>
            <w:r w:rsidRPr="00231882">
              <w:rPr>
                <w:sz w:val="24"/>
                <w:szCs w:val="24"/>
              </w:rPr>
              <w:t>%</w:t>
            </w:r>
          </w:p>
        </w:tc>
        <w:tc>
          <w:tcPr>
            <w:tcW w:w="1532"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4C1AFE">
            <w:pPr>
              <w:ind w:left="-108" w:right="-115"/>
              <w:jc w:val="center"/>
              <w:rPr>
                <w:sz w:val="24"/>
                <w:szCs w:val="24"/>
              </w:rPr>
            </w:pPr>
            <w:r w:rsidRPr="00231882">
              <w:rPr>
                <w:sz w:val="24"/>
                <w:szCs w:val="24"/>
              </w:rPr>
              <w:t>2024г./2023г.,</w:t>
            </w:r>
          </w:p>
          <w:p w:rsidR="004C1AFE" w:rsidRPr="00231882" w:rsidRDefault="004C1AFE" w:rsidP="004C1AFE">
            <w:pPr>
              <w:ind w:left="-108" w:right="-115"/>
              <w:jc w:val="center"/>
              <w:rPr>
                <w:sz w:val="24"/>
                <w:szCs w:val="24"/>
              </w:rPr>
            </w:pPr>
            <w:r w:rsidRPr="00231882">
              <w:rPr>
                <w:sz w:val="24"/>
                <w:szCs w:val="24"/>
              </w:rPr>
              <w:t>%</w:t>
            </w:r>
          </w:p>
        </w:tc>
        <w:tc>
          <w:tcPr>
            <w:tcW w:w="1544" w:type="dxa"/>
            <w:tcBorders>
              <w:top w:val="single" w:sz="4" w:space="0" w:color="auto"/>
              <w:left w:val="single" w:sz="4" w:space="0" w:color="auto"/>
              <w:bottom w:val="single" w:sz="4" w:space="0" w:color="auto"/>
              <w:right w:val="single" w:sz="4" w:space="0" w:color="auto"/>
            </w:tcBorders>
            <w:noWrap/>
          </w:tcPr>
          <w:p w:rsidR="004C1AFE" w:rsidRPr="00231882" w:rsidRDefault="004C1AFE" w:rsidP="004C1AFE">
            <w:pPr>
              <w:ind w:left="-76"/>
              <w:jc w:val="center"/>
              <w:rPr>
                <w:sz w:val="24"/>
                <w:szCs w:val="24"/>
              </w:rPr>
            </w:pPr>
            <w:r w:rsidRPr="00231882">
              <w:rPr>
                <w:sz w:val="24"/>
                <w:szCs w:val="24"/>
              </w:rPr>
              <w:t>2025г./2024г.,</w:t>
            </w:r>
          </w:p>
          <w:p w:rsidR="004C1AFE" w:rsidRPr="00231882" w:rsidRDefault="004C1AFE" w:rsidP="004C1AFE">
            <w:pPr>
              <w:ind w:left="-76"/>
              <w:jc w:val="center"/>
              <w:rPr>
                <w:sz w:val="24"/>
                <w:szCs w:val="24"/>
              </w:rPr>
            </w:pPr>
            <w:r w:rsidRPr="00231882">
              <w:rPr>
                <w:sz w:val="24"/>
                <w:szCs w:val="24"/>
              </w:rPr>
              <w:t>%</w:t>
            </w:r>
          </w:p>
          <w:p w:rsidR="004C1AFE" w:rsidRPr="00231882" w:rsidRDefault="004C1AFE" w:rsidP="004C1AFE">
            <w:pPr>
              <w:ind w:left="-76"/>
              <w:jc w:val="center"/>
              <w:rPr>
                <w:sz w:val="24"/>
                <w:szCs w:val="24"/>
              </w:rPr>
            </w:pPr>
          </w:p>
          <w:p w:rsidR="004C1AFE" w:rsidRPr="00231882" w:rsidRDefault="004C1AFE" w:rsidP="004C1AFE">
            <w:pPr>
              <w:ind w:left="-76"/>
              <w:jc w:val="center"/>
              <w:rPr>
                <w:sz w:val="24"/>
                <w:szCs w:val="24"/>
              </w:rPr>
            </w:pPr>
          </w:p>
        </w:tc>
      </w:tr>
      <w:tr w:rsidR="00FA133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E436B1" w:rsidRPr="00231882" w:rsidRDefault="00E436B1">
            <w:pPr>
              <w:jc w:val="center"/>
              <w:rPr>
                <w:sz w:val="24"/>
                <w:szCs w:val="24"/>
              </w:rPr>
            </w:pPr>
            <w:r w:rsidRPr="00231882">
              <w:rPr>
                <w:sz w:val="24"/>
                <w:szCs w:val="24"/>
              </w:rPr>
              <w:t>1</w:t>
            </w:r>
          </w:p>
        </w:tc>
        <w:tc>
          <w:tcPr>
            <w:tcW w:w="1559" w:type="dxa"/>
            <w:tcBorders>
              <w:top w:val="single" w:sz="4" w:space="0" w:color="auto"/>
              <w:left w:val="single" w:sz="4" w:space="0" w:color="auto"/>
              <w:bottom w:val="single" w:sz="4" w:space="0" w:color="auto"/>
              <w:right w:val="single" w:sz="4" w:space="0" w:color="auto"/>
            </w:tcBorders>
            <w:hideMark/>
          </w:tcPr>
          <w:p w:rsidR="00E436B1" w:rsidRPr="00231882" w:rsidRDefault="00E436B1">
            <w:pPr>
              <w:ind w:left="-108" w:right="-166"/>
              <w:jc w:val="center"/>
              <w:rPr>
                <w:sz w:val="24"/>
                <w:szCs w:val="24"/>
              </w:rPr>
            </w:pPr>
            <w:r w:rsidRPr="00231882">
              <w:rPr>
                <w:sz w:val="24"/>
                <w:szCs w:val="24"/>
              </w:rPr>
              <w:t>2</w:t>
            </w:r>
          </w:p>
        </w:tc>
        <w:tc>
          <w:tcPr>
            <w:tcW w:w="1418" w:type="dxa"/>
            <w:tcBorders>
              <w:top w:val="single" w:sz="4" w:space="0" w:color="auto"/>
              <w:left w:val="single" w:sz="4" w:space="0" w:color="auto"/>
              <w:bottom w:val="single" w:sz="4" w:space="0" w:color="auto"/>
              <w:right w:val="single" w:sz="4" w:space="0" w:color="auto"/>
            </w:tcBorders>
            <w:noWrap/>
            <w:hideMark/>
          </w:tcPr>
          <w:p w:rsidR="00E436B1" w:rsidRPr="00231882" w:rsidRDefault="00E436B1">
            <w:pPr>
              <w:jc w:val="center"/>
              <w:rPr>
                <w:sz w:val="24"/>
                <w:szCs w:val="24"/>
              </w:rPr>
            </w:pPr>
            <w:r w:rsidRPr="00231882">
              <w:rPr>
                <w:sz w:val="24"/>
                <w:szCs w:val="24"/>
              </w:rPr>
              <w:t>3</w:t>
            </w:r>
          </w:p>
        </w:tc>
        <w:tc>
          <w:tcPr>
            <w:tcW w:w="1417" w:type="dxa"/>
            <w:tcBorders>
              <w:top w:val="single" w:sz="4" w:space="0" w:color="auto"/>
              <w:left w:val="single" w:sz="4" w:space="0" w:color="auto"/>
              <w:bottom w:val="single" w:sz="4" w:space="0" w:color="auto"/>
              <w:right w:val="single" w:sz="4" w:space="0" w:color="auto"/>
            </w:tcBorders>
            <w:noWrap/>
            <w:hideMark/>
          </w:tcPr>
          <w:p w:rsidR="00E436B1" w:rsidRPr="00231882" w:rsidRDefault="00E436B1">
            <w:pPr>
              <w:jc w:val="center"/>
              <w:rPr>
                <w:sz w:val="24"/>
                <w:szCs w:val="24"/>
              </w:rPr>
            </w:pPr>
            <w:r w:rsidRPr="00231882">
              <w:rPr>
                <w:sz w:val="24"/>
                <w:szCs w:val="24"/>
              </w:rPr>
              <w:t>4</w:t>
            </w:r>
          </w:p>
        </w:tc>
        <w:tc>
          <w:tcPr>
            <w:tcW w:w="1560" w:type="dxa"/>
            <w:tcBorders>
              <w:top w:val="single" w:sz="4" w:space="0" w:color="auto"/>
              <w:left w:val="single" w:sz="4" w:space="0" w:color="auto"/>
              <w:bottom w:val="single" w:sz="4" w:space="0" w:color="auto"/>
              <w:right w:val="single" w:sz="4" w:space="0" w:color="auto"/>
            </w:tcBorders>
            <w:noWrap/>
            <w:hideMark/>
          </w:tcPr>
          <w:p w:rsidR="00E436B1" w:rsidRPr="00231882" w:rsidRDefault="00E436B1">
            <w:pPr>
              <w:jc w:val="center"/>
              <w:rPr>
                <w:sz w:val="24"/>
                <w:szCs w:val="24"/>
              </w:rPr>
            </w:pPr>
            <w:r w:rsidRPr="00231882">
              <w:rPr>
                <w:sz w:val="24"/>
                <w:szCs w:val="24"/>
              </w:rPr>
              <w:t>5</w:t>
            </w:r>
          </w:p>
        </w:tc>
        <w:tc>
          <w:tcPr>
            <w:tcW w:w="1526" w:type="dxa"/>
            <w:tcBorders>
              <w:top w:val="single" w:sz="4" w:space="0" w:color="auto"/>
              <w:left w:val="single" w:sz="4" w:space="0" w:color="auto"/>
              <w:bottom w:val="single" w:sz="4" w:space="0" w:color="auto"/>
              <w:right w:val="single" w:sz="4" w:space="0" w:color="auto"/>
            </w:tcBorders>
            <w:noWrap/>
            <w:hideMark/>
          </w:tcPr>
          <w:p w:rsidR="00E436B1" w:rsidRPr="00231882" w:rsidRDefault="00E436B1">
            <w:pPr>
              <w:ind w:left="-104" w:right="-55"/>
              <w:jc w:val="center"/>
              <w:rPr>
                <w:sz w:val="24"/>
                <w:szCs w:val="24"/>
              </w:rPr>
            </w:pPr>
            <w:r w:rsidRPr="00231882">
              <w:rPr>
                <w:sz w:val="24"/>
                <w:szCs w:val="24"/>
              </w:rPr>
              <w:t>6</w:t>
            </w:r>
          </w:p>
        </w:tc>
        <w:tc>
          <w:tcPr>
            <w:tcW w:w="1532" w:type="dxa"/>
            <w:tcBorders>
              <w:top w:val="single" w:sz="4" w:space="0" w:color="auto"/>
              <w:left w:val="single" w:sz="4" w:space="0" w:color="auto"/>
              <w:bottom w:val="single" w:sz="4" w:space="0" w:color="auto"/>
              <w:right w:val="single" w:sz="4" w:space="0" w:color="auto"/>
            </w:tcBorders>
            <w:noWrap/>
            <w:hideMark/>
          </w:tcPr>
          <w:p w:rsidR="00E436B1" w:rsidRPr="00231882" w:rsidRDefault="00E436B1">
            <w:pPr>
              <w:ind w:left="-108" w:right="-115"/>
              <w:jc w:val="center"/>
              <w:rPr>
                <w:sz w:val="24"/>
                <w:szCs w:val="24"/>
              </w:rPr>
            </w:pPr>
            <w:r w:rsidRPr="00231882">
              <w:rPr>
                <w:sz w:val="24"/>
                <w:szCs w:val="24"/>
              </w:rPr>
              <w:t>7</w:t>
            </w:r>
          </w:p>
        </w:tc>
        <w:tc>
          <w:tcPr>
            <w:tcW w:w="1544" w:type="dxa"/>
            <w:tcBorders>
              <w:top w:val="single" w:sz="4" w:space="0" w:color="auto"/>
              <w:left w:val="single" w:sz="4" w:space="0" w:color="auto"/>
              <w:bottom w:val="single" w:sz="4" w:space="0" w:color="auto"/>
              <w:right w:val="single" w:sz="4" w:space="0" w:color="auto"/>
            </w:tcBorders>
            <w:noWrap/>
            <w:hideMark/>
          </w:tcPr>
          <w:p w:rsidR="00E436B1" w:rsidRPr="00231882" w:rsidRDefault="00E436B1">
            <w:pPr>
              <w:ind w:left="-76"/>
              <w:jc w:val="center"/>
              <w:rPr>
                <w:sz w:val="24"/>
                <w:szCs w:val="24"/>
              </w:rPr>
            </w:pPr>
            <w:r w:rsidRPr="00231882">
              <w:rPr>
                <w:sz w:val="24"/>
                <w:szCs w:val="24"/>
              </w:rPr>
              <w:t>8</w:t>
            </w:r>
          </w:p>
        </w:tc>
      </w:tr>
      <w:tr w:rsidR="004C1AF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4C1AFE" w:rsidRPr="00231882" w:rsidRDefault="004C1AFE" w:rsidP="003A0030">
            <w:pPr>
              <w:rPr>
                <w:sz w:val="24"/>
                <w:szCs w:val="24"/>
              </w:rPr>
            </w:pPr>
            <w:r w:rsidRPr="00231882">
              <w:rPr>
                <w:sz w:val="24"/>
                <w:szCs w:val="24"/>
              </w:rPr>
              <w:t>Налог на прибыль организаций</w:t>
            </w:r>
          </w:p>
        </w:tc>
        <w:tc>
          <w:tcPr>
            <w:tcW w:w="1559" w:type="dxa"/>
            <w:tcBorders>
              <w:top w:val="single" w:sz="4" w:space="0" w:color="auto"/>
              <w:left w:val="single" w:sz="4" w:space="0" w:color="auto"/>
              <w:bottom w:val="single" w:sz="4" w:space="0" w:color="auto"/>
              <w:right w:val="single" w:sz="4" w:space="0" w:color="auto"/>
            </w:tcBorders>
            <w:hideMark/>
          </w:tcPr>
          <w:p w:rsidR="004C1AFE" w:rsidRPr="00231882" w:rsidRDefault="004C1AFE" w:rsidP="00101984">
            <w:pPr>
              <w:jc w:val="center"/>
              <w:rPr>
                <w:sz w:val="24"/>
                <w:szCs w:val="24"/>
              </w:rPr>
            </w:pPr>
            <w:r w:rsidRPr="00231882">
              <w:rPr>
                <w:sz w:val="24"/>
                <w:szCs w:val="24"/>
              </w:rPr>
              <w:t>15600,0</w:t>
            </w:r>
          </w:p>
        </w:tc>
        <w:tc>
          <w:tcPr>
            <w:tcW w:w="1418"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19000,0</w:t>
            </w:r>
          </w:p>
        </w:tc>
        <w:tc>
          <w:tcPr>
            <w:tcW w:w="1417"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22280,0</w:t>
            </w:r>
          </w:p>
        </w:tc>
        <w:tc>
          <w:tcPr>
            <w:tcW w:w="1560"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24090,0</w:t>
            </w:r>
          </w:p>
        </w:tc>
        <w:tc>
          <w:tcPr>
            <w:tcW w:w="1526"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121,8</w:t>
            </w:r>
          </w:p>
        </w:tc>
        <w:tc>
          <w:tcPr>
            <w:tcW w:w="1532"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117,3</w:t>
            </w:r>
          </w:p>
        </w:tc>
        <w:tc>
          <w:tcPr>
            <w:tcW w:w="1544"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108,1</w:t>
            </w:r>
          </w:p>
        </w:tc>
      </w:tr>
      <w:tr w:rsidR="004C1AF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4C1AFE" w:rsidRPr="00231882" w:rsidRDefault="004C1AFE" w:rsidP="003A0030">
            <w:pPr>
              <w:rPr>
                <w:sz w:val="24"/>
                <w:szCs w:val="24"/>
              </w:rPr>
            </w:pPr>
            <w:r w:rsidRPr="00231882">
              <w:rPr>
                <w:sz w:val="24"/>
                <w:szCs w:val="24"/>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hideMark/>
          </w:tcPr>
          <w:p w:rsidR="004C1AFE" w:rsidRPr="00231882" w:rsidRDefault="004C1AFE" w:rsidP="00101984">
            <w:pPr>
              <w:jc w:val="center"/>
              <w:rPr>
                <w:sz w:val="24"/>
                <w:szCs w:val="24"/>
              </w:rPr>
            </w:pPr>
            <w:r w:rsidRPr="00231882">
              <w:rPr>
                <w:sz w:val="24"/>
                <w:szCs w:val="24"/>
              </w:rPr>
              <w:t>431700,0</w:t>
            </w:r>
          </w:p>
        </w:tc>
        <w:tc>
          <w:tcPr>
            <w:tcW w:w="1418"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475000,0</w:t>
            </w:r>
          </w:p>
        </w:tc>
        <w:tc>
          <w:tcPr>
            <w:tcW w:w="1417"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483400,0</w:t>
            </w:r>
          </w:p>
        </w:tc>
        <w:tc>
          <w:tcPr>
            <w:tcW w:w="1560"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504600,0</w:t>
            </w:r>
          </w:p>
        </w:tc>
        <w:tc>
          <w:tcPr>
            <w:tcW w:w="1526"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110,0</w:t>
            </w:r>
          </w:p>
        </w:tc>
        <w:tc>
          <w:tcPr>
            <w:tcW w:w="1532"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101,8</w:t>
            </w:r>
          </w:p>
        </w:tc>
        <w:tc>
          <w:tcPr>
            <w:tcW w:w="1544"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104,4</w:t>
            </w:r>
          </w:p>
        </w:tc>
      </w:tr>
      <w:tr w:rsidR="004C1AF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4C1AFE" w:rsidRPr="00231882" w:rsidRDefault="004C1AFE" w:rsidP="003A0030">
            <w:pPr>
              <w:rPr>
                <w:sz w:val="24"/>
                <w:szCs w:val="24"/>
              </w:rPr>
            </w:pPr>
            <w:r w:rsidRPr="00231882">
              <w:rPr>
                <w:sz w:val="24"/>
                <w:szCs w:val="24"/>
              </w:rPr>
              <w:t>Акцизы на нефтепродукты</w:t>
            </w:r>
          </w:p>
        </w:tc>
        <w:tc>
          <w:tcPr>
            <w:tcW w:w="1559" w:type="dxa"/>
            <w:tcBorders>
              <w:top w:val="single" w:sz="4" w:space="0" w:color="auto"/>
              <w:left w:val="single" w:sz="4" w:space="0" w:color="auto"/>
              <w:bottom w:val="single" w:sz="4" w:space="0" w:color="auto"/>
              <w:right w:val="single" w:sz="4" w:space="0" w:color="auto"/>
            </w:tcBorders>
            <w:hideMark/>
          </w:tcPr>
          <w:p w:rsidR="004C1AFE" w:rsidRPr="00231882" w:rsidRDefault="004C1AFE" w:rsidP="00101984">
            <w:pPr>
              <w:jc w:val="center"/>
              <w:rPr>
                <w:sz w:val="24"/>
                <w:szCs w:val="24"/>
              </w:rPr>
            </w:pPr>
            <w:r w:rsidRPr="00231882">
              <w:rPr>
                <w:sz w:val="24"/>
                <w:szCs w:val="24"/>
              </w:rPr>
              <w:t>4703,4</w:t>
            </w:r>
          </w:p>
        </w:tc>
        <w:tc>
          <w:tcPr>
            <w:tcW w:w="1418"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4733,6</w:t>
            </w:r>
          </w:p>
        </w:tc>
        <w:tc>
          <w:tcPr>
            <w:tcW w:w="1417"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4647,8</w:t>
            </w:r>
          </w:p>
        </w:tc>
        <w:tc>
          <w:tcPr>
            <w:tcW w:w="1560" w:type="dxa"/>
            <w:tcBorders>
              <w:top w:val="single" w:sz="4" w:space="0" w:color="auto"/>
              <w:left w:val="single" w:sz="4" w:space="0" w:color="auto"/>
              <w:bottom w:val="single" w:sz="4" w:space="0" w:color="auto"/>
              <w:right w:val="single" w:sz="4" w:space="0" w:color="auto"/>
            </w:tcBorders>
            <w:noWrap/>
            <w:hideMark/>
          </w:tcPr>
          <w:p w:rsidR="004C1AFE" w:rsidRPr="00231882" w:rsidRDefault="004C1AFE" w:rsidP="00101984">
            <w:pPr>
              <w:jc w:val="center"/>
              <w:rPr>
                <w:sz w:val="24"/>
                <w:szCs w:val="24"/>
              </w:rPr>
            </w:pPr>
            <w:r w:rsidRPr="00231882">
              <w:rPr>
                <w:sz w:val="24"/>
                <w:szCs w:val="24"/>
              </w:rPr>
              <w:t>4998,9</w:t>
            </w:r>
          </w:p>
        </w:tc>
        <w:tc>
          <w:tcPr>
            <w:tcW w:w="1526"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100,6</w:t>
            </w:r>
          </w:p>
        </w:tc>
        <w:tc>
          <w:tcPr>
            <w:tcW w:w="1532"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98,2</w:t>
            </w:r>
          </w:p>
        </w:tc>
        <w:tc>
          <w:tcPr>
            <w:tcW w:w="1544" w:type="dxa"/>
            <w:tcBorders>
              <w:top w:val="single" w:sz="4" w:space="0" w:color="auto"/>
              <w:left w:val="single" w:sz="4" w:space="0" w:color="auto"/>
              <w:bottom w:val="single" w:sz="4" w:space="0" w:color="auto"/>
              <w:right w:val="single" w:sz="4" w:space="0" w:color="auto"/>
            </w:tcBorders>
            <w:noWrap/>
          </w:tcPr>
          <w:p w:rsidR="004C1AFE" w:rsidRPr="00231882" w:rsidRDefault="004C1AFE" w:rsidP="00101984">
            <w:pPr>
              <w:jc w:val="center"/>
              <w:rPr>
                <w:sz w:val="24"/>
                <w:szCs w:val="24"/>
              </w:rPr>
            </w:pPr>
            <w:r w:rsidRPr="00231882">
              <w:rPr>
                <w:sz w:val="24"/>
                <w:szCs w:val="24"/>
              </w:rPr>
              <w:t>107,6</w:t>
            </w:r>
          </w:p>
        </w:tc>
      </w:tr>
      <w:tr w:rsidR="003B7EE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3B7EEE" w:rsidRPr="00231882" w:rsidRDefault="003B7EEE" w:rsidP="003B7EEE">
            <w:pPr>
              <w:rPr>
                <w:sz w:val="24"/>
                <w:szCs w:val="24"/>
              </w:rPr>
            </w:pPr>
            <w:r w:rsidRPr="00231882">
              <w:rPr>
                <w:sz w:val="24"/>
                <w:szCs w:val="24"/>
              </w:rPr>
              <w:t>Налог, взимаемый в связи с применением упрощённой системы налогообложения</w:t>
            </w:r>
          </w:p>
        </w:tc>
        <w:tc>
          <w:tcPr>
            <w:tcW w:w="1559" w:type="dxa"/>
            <w:tcBorders>
              <w:top w:val="single" w:sz="4" w:space="0" w:color="auto"/>
              <w:left w:val="single" w:sz="4" w:space="0" w:color="auto"/>
              <w:bottom w:val="single" w:sz="4" w:space="0" w:color="auto"/>
              <w:right w:val="single" w:sz="4" w:space="0" w:color="auto"/>
            </w:tcBorders>
          </w:tcPr>
          <w:p w:rsidR="003B7EEE" w:rsidRPr="00231882" w:rsidRDefault="003B7EEE" w:rsidP="00101984">
            <w:pPr>
              <w:jc w:val="center"/>
              <w:rPr>
                <w:sz w:val="24"/>
                <w:szCs w:val="24"/>
              </w:rPr>
            </w:pPr>
            <w:r w:rsidRPr="00231882">
              <w:rPr>
                <w:sz w:val="24"/>
                <w:szCs w:val="24"/>
              </w:rPr>
              <w:t>120700,0</w:t>
            </w:r>
          </w:p>
        </w:tc>
        <w:tc>
          <w:tcPr>
            <w:tcW w:w="1418"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125500,0</w:t>
            </w:r>
          </w:p>
        </w:tc>
        <w:tc>
          <w:tcPr>
            <w:tcW w:w="1417"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131300,0</w:t>
            </w:r>
          </w:p>
        </w:tc>
        <w:tc>
          <w:tcPr>
            <w:tcW w:w="1560"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136500,0</w:t>
            </w:r>
          </w:p>
        </w:tc>
        <w:tc>
          <w:tcPr>
            <w:tcW w:w="1526"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104,0</w:t>
            </w:r>
          </w:p>
        </w:tc>
        <w:tc>
          <w:tcPr>
            <w:tcW w:w="1532"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104,6</w:t>
            </w:r>
          </w:p>
        </w:tc>
        <w:tc>
          <w:tcPr>
            <w:tcW w:w="1544"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104,0</w:t>
            </w:r>
          </w:p>
        </w:tc>
      </w:tr>
      <w:tr w:rsidR="003B7EE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3B7EEE" w:rsidRPr="00231882" w:rsidRDefault="003B7EEE" w:rsidP="003B7EEE">
            <w:pPr>
              <w:rPr>
                <w:sz w:val="24"/>
                <w:szCs w:val="24"/>
              </w:rPr>
            </w:pPr>
            <w:r w:rsidRPr="00231882">
              <w:rPr>
                <w:sz w:val="24"/>
                <w:szCs w:val="24"/>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tcPr>
          <w:p w:rsidR="003B7EEE" w:rsidRPr="00231882" w:rsidRDefault="003B7EEE" w:rsidP="00101984">
            <w:pPr>
              <w:jc w:val="center"/>
              <w:rPr>
                <w:sz w:val="24"/>
                <w:szCs w:val="24"/>
              </w:rPr>
            </w:pPr>
            <w:r w:rsidRPr="00231882">
              <w:rPr>
                <w:sz w:val="24"/>
                <w:szCs w:val="24"/>
              </w:rPr>
              <w:t>40183,2</w:t>
            </w:r>
          </w:p>
        </w:tc>
        <w:tc>
          <w:tcPr>
            <w:tcW w:w="1418"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30000,0</w:t>
            </w:r>
          </w:p>
        </w:tc>
        <w:tc>
          <w:tcPr>
            <w:tcW w:w="1417"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32000,0</w:t>
            </w:r>
          </w:p>
        </w:tc>
        <w:tc>
          <w:tcPr>
            <w:tcW w:w="1560"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34400,0</w:t>
            </w:r>
          </w:p>
        </w:tc>
        <w:tc>
          <w:tcPr>
            <w:tcW w:w="1526"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74,7</w:t>
            </w:r>
          </w:p>
        </w:tc>
        <w:tc>
          <w:tcPr>
            <w:tcW w:w="1532"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106,7</w:t>
            </w:r>
          </w:p>
        </w:tc>
        <w:tc>
          <w:tcPr>
            <w:tcW w:w="1544"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107,5</w:t>
            </w:r>
          </w:p>
        </w:tc>
      </w:tr>
      <w:tr w:rsidR="003B7EEE"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hideMark/>
          </w:tcPr>
          <w:p w:rsidR="003B7EEE" w:rsidRPr="00231882" w:rsidRDefault="003B7EEE" w:rsidP="003B7EEE">
            <w:pPr>
              <w:rPr>
                <w:sz w:val="24"/>
                <w:szCs w:val="24"/>
              </w:rPr>
            </w:pPr>
            <w:r w:rsidRPr="00231882">
              <w:rPr>
                <w:sz w:val="24"/>
                <w:szCs w:val="24"/>
              </w:rPr>
              <w:t>Налог, взимаемый в связи с применением патентной системы налогообложения</w:t>
            </w:r>
          </w:p>
        </w:tc>
        <w:tc>
          <w:tcPr>
            <w:tcW w:w="1559" w:type="dxa"/>
            <w:tcBorders>
              <w:top w:val="single" w:sz="4" w:space="0" w:color="auto"/>
              <w:left w:val="single" w:sz="4" w:space="0" w:color="auto"/>
              <w:bottom w:val="single" w:sz="4" w:space="0" w:color="auto"/>
              <w:right w:val="single" w:sz="4" w:space="0" w:color="auto"/>
            </w:tcBorders>
          </w:tcPr>
          <w:p w:rsidR="003B7EEE" w:rsidRPr="00231882" w:rsidRDefault="003B7EEE" w:rsidP="00101984">
            <w:pPr>
              <w:jc w:val="center"/>
              <w:rPr>
                <w:sz w:val="24"/>
                <w:szCs w:val="24"/>
              </w:rPr>
            </w:pPr>
            <w:r w:rsidRPr="00231882">
              <w:rPr>
                <w:sz w:val="24"/>
                <w:szCs w:val="24"/>
              </w:rPr>
              <w:t>20000,0</w:t>
            </w:r>
          </w:p>
        </w:tc>
        <w:tc>
          <w:tcPr>
            <w:tcW w:w="1418"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21800,0</w:t>
            </w:r>
          </w:p>
        </w:tc>
        <w:tc>
          <w:tcPr>
            <w:tcW w:w="1417"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23300,0</w:t>
            </w:r>
          </w:p>
        </w:tc>
        <w:tc>
          <w:tcPr>
            <w:tcW w:w="1560"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25030,0</w:t>
            </w:r>
          </w:p>
        </w:tc>
        <w:tc>
          <w:tcPr>
            <w:tcW w:w="1526"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109,0</w:t>
            </w:r>
          </w:p>
        </w:tc>
        <w:tc>
          <w:tcPr>
            <w:tcW w:w="1532"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106,9</w:t>
            </w:r>
          </w:p>
        </w:tc>
        <w:tc>
          <w:tcPr>
            <w:tcW w:w="1544" w:type="dxa"/>
            <w:tcBorders>
              <w:top w:val="single" w:sz="4" w:space="0" w:color="auto"/>
              <w:left w:val="single" w:sz="4" w:space="0" w:color="auto"/>
              <w:bottom w:val="single" w:sz="4" w:space="0" w:color="auto"/>
              <w:right w:val="single" w:sz="4" w:space="0" w:color="auto"/>
            </w:tcBorders>
            <w:noWrap/>
          </w:tcPr>
          <w:p w:rsidR="003B7EEE" w:rsidRPr="00231882" w:rsidRDefault="003B7EEE" w:rsidP="00101984">
            <w:pPr>
              <w:jc w:val="center"/>
              <w:rPr>
                <w:sz w:val="24"/>
                <w:szCs w:val="24"/>
              </w:rPr>
            </w:pPr>
            <w:r w:rsidRPr="00231882">
              <w:rPr>
                <w:sz w:val="24"/>
                <w:szCs w:val="24"/>
              </w:rPr>
              <w:t>107,4</w:t>
            </w:r>
          </w:p>
        </w:tc>
      </w:tr>
      <w:tr w:rsidR="00BF68B8" w:rsidRPr="00FA133E" w:rsidTr="00231882">
        <w:trPr>
          <w:trHeight w:val="299"/>
        </w:trPr>
        <w:tc>
          <w:tcPr>
            <w:tcW w:w="4252" w:type="dxa"/>
            <w:tcBorders>
              <w:top w:val="single" w:sz="4" w:space="0" w:color="auto"/>
              <w:left w:val="single" w:sz="4" w:space="0" w:color="auto"/>
              <w:bottom w:val="single" w:sz="4" w:space="0" w:color="auto"/>
              <w:right w:val="single" w:sz="4" w:space="0" w:color="auto"/>
            </w:tcBorders>
            <w:hideMark/>
          </w:tcPr>
          <w:p w:rsidR="00BF68B8" w:rsidRPr="00231882" w:rsidRDefault="00BF68B8" w:rsidP="002E5B1F">
            <w:pPr>
              <w:jc w:val="both"/>
              <w:rPr>
                <w:sz w:val="24"/>
                <w:szCs w:val="24"/>
              </w:rPr>
            </w:pPr>
            <w:r w:rsidRPr="00231882">
              <w:rPr>
                <w:sz w:val="24"/>
                <w:szCs w:val="24"/>
              </w:rPr>
              <w:t>Налог на имущество организаций</w:t>
            </w:r>
          </w:p>
        </w:tc>
        <w:tc>
          <w:tcPr>
            <w:tcW w:w="1559" w:type="dxa"/>
            <w:tcBorders>
              <w:top w:val="single" w:sz="4" w:space="0" w:color="auto"/>
              <w:left w:val="single" w:sz="4" w:space="0" w:color="auto"/>
              <w:bottom w:val="single" w:sz="4" w:space="0" w:color="auto"/>
              <w:right w:val="single" w:sz="4" w:space="0" w:color="auto"/>
            </w:tcBorders>
          </w:tcPr>
          <w:p w:rsidR="00BF68B8" w:rsidRPr="00231882" w:rsidRDefault="00BF68B8" w:rsidP="00101984">
            <w:pPr>
              <w:jc w:val="center"/>
              <w:rPr>
                <w:sz w:val="24"/>
                <w:szCs w:val="24"/>
              </w:rPr>
            </w:pPr>
            <w:r w:rsidRPr="00231882">
              <w:rPr>
                <w:sz w:val="24"/>
                <w:szCs w:val="24"/>
              </w:rPr>
              <w:t>3200,0</w:t>
            </w:r>
          </w:p>
        </w:tc>
        <w:tc>
          <w:tcPr>
            <w:tcW w:w="1418" w:type="dxa"/>
            <w:tcBorders>
              <w:top w:val="single" w:sz="4" w:space="0" w:color="auto"/>
              <w:left w:val="single" w:sz="4" w:space="0" w:color="auto"/>
              <w:bottom w:val="single" w:sz="4" w:space="0" w:color="auto"/>
              <w:right w:val="single" w:sz="4" w:space="0" w:color="auto"/>
            </w:tcBorders>
            <w:noWrap/>
            <w:hideMark/>
          </w:tcPr>
          <w:p w:rsidR="00BF68B8" w:rsidRPr="00231882" w:rsidRDefault="00BF68B8" w:rsidP="00101984">
            <w:pPr>
              <w:jc w:val="center"/>
              <w:rPr>
                <w:sz w:val="24"/>
                <w:szCs w:val="24"/>
              </w:rPr>
            </w:pPr>
            <w:r w:rsidRPr="00231882">
              <w:rPr>
                <w:sz w:val="24"/>
                <w:szCs w:val="24"/>
              </w:rPr>
              <w:t>3230,0</w:t>
            </w:r>
          </w:p>
        </w:tc>
        <w:tc>
          <w:tcPr>
            <w:tcW w:w="1417" w:type="dxa"/>
            <w:tcBorders>
              <w:top w:val="single" w:sz="4" w:space="0" w:color="auto"/>
              <w:left w:val="single" w:sz="4" w:space="0" w:color="auto"/>
              <w:bottom w:val="single" w:sz="4" w:space="0" w:color="auto"/>
              <w:right w:val="single" w:sz="4" w:space="0" w:color="auto"/>
            </w:tcBorders>
            <w:noWrap/>
            <w:hideMark/>
          </w:tcPr>
          <w:p w:rsidR="00BF68B8" w:rsidRPr="00231882" w:rsidRDefault="00BF68B8" w:rsidP="00101984">
            <w:pPr>
              <w:jc w:val="center"/>
              <w:rPr>
                <w:sz w:val="24"/>
                <w:szCs w:val="24"/>
              </w:rPr>
            </w:pPr>
            <w:r w:rsidRPr="00231882">
              <w:rPr>
                <w:sz w:val="24"/>
                <w:szCs w:val="24"/>
              </w:rPr>
              <w:t>3380,0</w:t>
            </w:r>
          </w:p>
        </w:tc>
        <w:tc>
          <w:tcPr>
            <w:tcW w:w="1560" w:type="dxa"/>
            <w:tcBorders>
              <w:top w:val="single" w:sz="4" w:space="0" w:color="auto"/>
              <w:left w:val="single" w:sz="4" w:space="0" w:color="auto"/>
              <w:bottom w:val="single" w:sz="4" w:space="0" w:color="auto"/>
              <w:right w:val="single" w:sz="4" w:space="0" w:color="auto"/>
            </w:tcBorders>
            <w:noWrap/>
            <w:hideMark/>
          </w:tcPr>
          <w:p w:rsidR="00BF68B8" w:rsidRPr="00231882" w:rsidRDefault="00BF68B8" w:rsidP="00101984">
            <w:pPr>
              <w:jc w:val="center"/>
              <w:rPr>
                <w:sz w:val="24"/>
                <w:szCs w:val="24"/>
              </w:rPr>
            </w:pPr>
            <w:r w:rsidRPr="00231882">
              <w:rPr>
                <w:sz w:val="24"/>
                <w:szCs w:val="24"/>
              </w:rPr>
              <w:t>3520,0</w:t>
            </w:r>
          </w:p>
        </w:tc>
        <w:tc>
          <w:tcPr>
            <w:tcW w:w="1526"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100,9</w:t>
            </w:r>
          </w:p>
        </w:tc>
        <w:tc>
          <w:tcPr>
            <w:tcW w:w="1532"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104,6</w:t>
            </w:r>
          </w:p>
        </w:tc>
        <w:tc>
          <w:tcPr>
            <w:tcW w:w="1544"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104,1</w:t>
            </w:r>
          </w:p>
        </w:tc>
      </w:tr>
      <w:tr w:rsidR="00BF68B8" w:rsidRPr="00FA133E" w:rsidTr="00231882">
        <w:trPr>
          <w:trHeight w:val="299"/>
        </w:trPr>
        <w:tc>
          <w:tcPr>
            <w:tcW w:w="4252" w:type="dxa"/>
            <w:tcBorders>
              <w:top w:val="single" w:sz="4" w:space="0" w:color="auto"/>
              <w:left w:val="single" w:sz="4" w:space="0" w:color="auto"/>
              <w:bottom w:val="single" w:sz="4" w:space="0" w:color="auto"/>
              <w:right w:val="single" w:sz="4" w:space="0" w:color="auto"/>
            </w:tcBorders>
            <w:hideMark/>
          </w:tcPr>
          <w:p w:rsidR="00BF68B8" w:rsidRPr="00231882" w:rsidRDefault="00BF68B8" w:rsidP="002E5B1F">
            <w:pPr>
              <w:jc w:val="both"/>
              <w:rPr>
                <w:sz w:val="24"/>
                <w:szCs w:val="24"/>
              </w:rPr>
            </w:pPr>
            <w:r w:rsidRPr="00231882">
              <w:rPr>
                <w:sz w:val="24"/>
                <w:szCs w:val="24"/>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hideMark/>
          </w:tcPr>
          <w:p w:rsidR="00BF68B8" w:rsidRPr="00231882" w:rsidRDefault="00BF68B8" w:rsidP="00101984">
            <w:pPr>
              <w:jc w:val="center"/>
              <w:rPr>
                <w:sz w:val="24"/>
                <w:szCs w:val="24"/>
              </w:rPr>
            </w:pPr>
            <w:r w:rsidRPr="00231882">
              <w:rPr>
                <w:sz w:val="24"/>
                <w:szCs w:val="24"/>
              </w:rPr>
              <w:t>9900,0</w:t>
            </w:r>
          </w:p>
        </w:tc>
        <w:tc>
          <w:tcPr>
            <w:tcW w:w="1418" w:type="dxa"/>
            <w:tcBorders>
              <w:top w:val="single" w:sz="4" w:space="0" w:color="auto"/>
              <w:left w:val="single" w:sz="4" w:space="0" w:color="auto"/>
              <w:bottom w:val="single" w:sz="4" w:space="0" w:color="auto"/>
              <w:right w:val="single" w:sz="4" w:space="0" w:color="auto"/>
            </w:tcBorders>
            <w:noWrap/>
            <w:hideMark/>
          </w:tcPr>
          <w:p w:rsidR="00BF68B8" w:rsidRPr="00231882" w:rsidRDefault="00BF68B8" w:rsidP="00101984">
            <w:pPr>
              <w:jc w:val="center"/>
              <w:rPr>
                <w:sz w:val="24"/>
                <w:szCs w:val="24"/>
              </w:rPr>
            </w:pPr>
            <w:r w:rsidRPr="00231882">
              <w:rPr>
                <w:sz w:val="24"/>
                <w:szCs w:val="24"/>
              </w:rPr>
              <w:t>10790,0</w:t>
            </w:r>
          </w:p>
        </w:tc>
        <w:tc>
          <w:tcPr>
            <w:tcW w:w="1417" w:type="dxa"/>
            <w:tcBorders>
              <w:top w:val="single" w:sz="4" w:space="0" w:color="auto"/>
              <w:left w:val="single" w:sz="4" w:space="0" w:color="auto"/>
              <w:bottom w:val="single" w:sz="4" w:space="0" w:color="auto"/>
              <w:right w:val="single" w:sz="4" w:space="0" w:color="auto"/>
            </w:tcBorders>
            <w:noWrap/>
            <w:hideMark/>
          </w:tcPr>
          <w:p w:rsidR="00BF68B8" w:rsidRPr="00231882" w:rsidRDefault="00BF68B8" w:rsidP="00101984">
            <w:pPr>
              <w:jc w:val="center"/>
              <w:rPr>
                <w:sz w:val="24"/>
                <w:szCs w:val="24"/>
              </w:rPr>
            </w:pPr>
            <w:r w:rsidRPr="00231882">
              <w:rPr>
                <w:sz w:val="24"/>
                <w:szCs w:val="24"/>
              </w:rPr>
              <w:t>11290,0</w:t>
            </w:r>
          </w:p>
        </w:tc>
        <w:tc>
          <w:tcPr>
            <w:tcW w:w="1560" w:type="dxa"/>
            <w:tcBorders>
              <w:top w:val="single" w:sz="4" w:space="0" w:color="auto"/>
              <w:left w:val="single" w:sz="4" w:space="0" w:color="auto"/>
              <w:bottom w:val="single" w:sz="4" w:space="0" w:color="auto"/>
              <w:right w:val="single" w:sz="4" w:space="0" w:color="auto"/>
            </w:tcBorders>
            <w:noWrap/>
            <w:hideMark/>
          </w:tcPr>
          <w:p w:rsidR="00BF68B8" w:rsidRPr="00231882" w:rsidRDefault="00BF68B8" w:rsidP="00101984">
            <w:pPr>
              <w:jc w:val="center"/>
              <w:rPr>
                <w:sz w:val="24"/>
                <w:szCs w:val="24"/>
              </w:rPr>
            </w:pPr>
            <w:r w:rsidRPr="00231882">
              <w:rPr>
                <w:sz w:val="24"/>
                <w:szCs w:val="24"/>
              </w:rPr>
              <w:t>11740,0</w:t>
            </w:r>
          </w:p>
        </w:tc>
        <w:tc>
          <w:tcPr>
            <w:tcW w:w="1526"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109,0</w:t>
            </w:r>
          </w:p>
        </w:tc>
        <w:tc>
          <w:tcPr>
            <w:tcW w:w="1532"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104,6</w:t>
            </w:r>
          </w:p>
        </w:tc>
        <w:tc>
          <w:tcPr>
            <w:tcW w:w="1544"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104,0</w:t>
            </w:r>
          </w:p>
        </w:tc>
      </w:tr>
      <w:tr w:rsidR="00BF68B8" w:rsidRPr="00FA133E" w:rsidTr="00231882">
        <w:trPr>
          <w:trHeight w:val="299"/>
        </w:trPr>
        <w:tc>
          <w:tcPr>
            <w:tcW w:w="4252" w:type="dxa"/>
            <w:tcBorders>
              <w:top w:val="single" w:sz="4" w:space="0" w:color="auto"/>
              <w:left w:val="single" w:sz="4" w:space="0" w:color="auto"/>
              <w:bottom w:val="single" w:sz="4" w:space="0" w:color="auto"/>
              <w:right w:val="single" w:sz="4" w:space="0" w:color="auto"/>
            </w:tcBorders>
            <w:hideMark/>
          </w:tcPr>
          <w:p w:rsidR="00BF68B8" w:rsidRPr="00231882" w:rsidRDefault="00BF68B8" w:rsidP="002E5B1F">
            <w:pPr>
              <w:jc w:val="both"/>
              <w:rPr>
                <w:sz w:val="24"/>
                <w:szCs w:val="24"/>
              </w:rPr>
            </w:pPr>
            <w:proofErr w:type="spellStart"/>
            <w:r w:rsidRPr="00231882">
              <w:rPr>
                <w:sz w:val="24"/>
                <w:szCs w:val="24"/>
              </w:rPr>
              <w:t>Дивиденты</w:t>
            </w:r>
            <w:proofErr w:type="spellEnd"/>
            <w:r w:rsidRPr="00231882">
              <w:rPr>
                <w:sz w:val="24"/>
                <w:szCs w:val="24"/>
              </w:rPr>
              <w:t xml:space="preserve"> по акциям, % по бюджетным кредитам</w:t>
            </w:r>
          </w:p>
        </w:tc>
        <w:tc>
          <w:tcPr>
            <w:tcW w:w="1559" w:type="dxa"/>
            <w:tcBorders>
              <w:top w:val="single" w:sz="4" w:space="0" w:color="auto"/>
              <w:left w:val="single" w:sz="4" w:space="0" w:color="auto"/>
              <w:bottom w:val="single" w:sz="4" w:space="0" w:color="auto"/>
              <w:right w:val="single" w:sz="4" w:space="0" w:color="auto"/>
            </w:tcBorders>
          </w:tcPr>
          <w:p w:rsidR="00BF68B8" w:rsidRPr="00231882" w:rsidRDefault="00BF68B8" w:rsidP="00101984">
            <w:pPr>
              <w:jc w:val="center"/>
              <w:rPr>
                <w:sz w:val="24"/>
                <w:szCs w:val="24"/>
                <w:lang w:val="en-US"/>
              </w:rPr>
            </w:pPr>
            <w:r w:rsidRPr="00231882">
              <w:rPr>
                <w:sz w:val="24"/>
                <w:szCs w:val="24"/>
              </w:rPr>
              <w:t>89,8</w:t>
            </w:r>
          </w:p>
        </w:tc>
        <w:tc>
          <w:tcPr>
            <w:tcW w:w="1418"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1,6</w:t>
            </w:r>
          </w:p>
        </w:tc>
        <w:tc>
          <w:tcPr>
            <w:tcW w:w="1417"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1,6</w:t>
            </w:r>
          </w:p>
        </w:tc>
        <w:tc>
          <w:tcPr>
            <w:tcW w:w="1560"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1,6</w:t>
            </w:r>
          </w:p>
        </w:tc>
        <w:tc>
          <w:tcPr>
            <w:tcW w:w="1526"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1,8</w:t>
            </w:r>
          </w:p>
        </w:tc>
        <w:tc>
          <w:tcPr>
            <w:tcW w:w="1532"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100,0</w:t>
            </w:r>
          </w:p>
        </w:tc>
        <w:tc>
          <w:tcPr>
            <w:tcW w:w="1544"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100,0</w:t>
            </w:r>
          </w:p>
        </w:tc>
      </w:tr>
      <w:tr w:rsidR="00BF68B8" w:rsidRPr="00FA133E" w:rsidTr="00231882">
        <w:trPr>
          <w:trHeight w:val="282"/>
        </w:trPr>
        <w:tc>
          <w:tcPr>
            <w:tcW w:w="4252" w:type="dxa"/>
            <w:tcBorders>
              <w:top w:val="single" w:sz="4" w:space="0" w:color="auto"/>
              <w:left w:val="single" w:sz="4" w:space="0" w:color="auto"/>
              <w:bottom w:val="single" w:sz="4" w:space="0" w:color="auto"/>
              <w:right w:val="single" w:sz="4" w:space="0" w:color="auto"/>
            </w:tcBorders>
            <w:hideMark/>
          </w:tcPr>
          <w:p w:rsidR="00BF68B8" w:rsidRPr="00231882" w:rsidRDefault="00BF68B8" w:rsidP="002E5B1F">
            <w:pPr>
              <w:rPr>
                <w:sz w:val="24"/>
                <w:szCs w:val="24"/>
              </w:rPr>
            </w:pPr>
            <w:r w:rsidRPr="00231882">
              <w:rPr>
                <w:sz w:val="24"/>
                <w:szCs w:val="24"/>
              </w:rPr>
              <w:t>Доходы, получаемые в виде арендной платы за земельные участки</w:t>
            </w:r>
          </w:p>
        </w:tc>
        <w:tc>
          <w:tcPr>
            <w:tcW w:w="1559" w:type="dxa"/>
            <w:tcBorders>
              <w:top w:val="single" w:sz="4" w:space="0" w:color="auto"/>
              <w:left w:val="single" w:sz="4" w:space="0" w:color="auto"/>
              <w:bottom w:val="single" w:sz="4" w:space="0" w:color="auto"/>
              <w:right w:val="single" w:sz="4" w:space="0" w:color="auto"/>
            </w:tcBorders>
          </w:tcPr>
          <w:p w:rsidR="00BF68B8" w:rsidRPr="00231882" w:rsidRDefault="00BF68B8" w:rsidP="00101984">
            <w:pPr>
              <w:ind w:left="-108"/>
              <w:jc w:val="center"/>
              <w:rPr>
                <w:sz w:val="24"/>
                <w:szCs w:val="24"/>
              </w:rPr>
            </w:pPr>
            <w:r w:rsidRPr="00231882">
              <w:rPr>
                <w:sz w:val="24"/>
                <w:szCs w:val="24"/>
              </w:rPr>
              <w:t>32440,0</w:t>
            </w:r>
          </w:p>
        </w:tc>
        <w:tc>
          <w:tcPr>
            <w:tcW w:w="1418"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33453,0</w:t>
            </w:r>
          </w:p>
        </w:tc>
        <w:tc>
          <w:tcPr>
            <w:tcW w:w="1417"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34870,0</w:t>
            </w:r>
          </w:p>
        </w:tc>
        <w:tc>
          <w:tcPr>
            <w:tcW w:w="1560"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jc w:val="center"/>
              <w:rPr>
                <w:sz w:val="24"/>
                <w:szCs w:val="24"/>
              </w:rPr>
            </w:pPr>
            <w:r w:rsidRPr="00231882">
              <w:rPr>
                <w:sz w:val="24"/>
                <w:szCs w:val="24"/>
              </w:rPr>
              <w:t>35184,0</w:t>
            </w:r>
          </w:p>
        </w:tc>
        <w:tc>
          <w:tcPr>
            <w:tcW w:w="1526"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ind w:left="-104" w:right="-55"/>
              <w:jc w:val="center"/>
              <w:rPr>
                <w:sz w:val="24"/>
                <w:szCs w:val="24"/>
              </w:rPr>
            </w:pPr>
            <w:r w:rsidRPr="00231882">
              <w:rPr>
                <w:sz w:val="24"/>
                <w:szCs w:val="24"/>
              </w:rPr>
              <w:t>103,1</w:t>
            </w:r>
          </w:p>
        </w:tc>
        <w:tc>
          <w:tcPr>
            <w:tcW w:w="1532"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ind w:left="-108"/>
              <w:jc w:val="center"/>
              <w:rPr>
                <w:sz w:val="24"/>
                <w:szCs w:val="24"/>
              </w:rPr>
            </w:pPr>
            <w:r w:rsidRPr="00231882">
              <w:rPr>
                <w:sz w:val="24"/>
                <w:szCs w:val="24"/>
              </w:rPr>
              <w:t>104,2</w:t>
            </w:r>
          </w:p>
        </w:tc>
        <w:tc>
          <w:tcPr>
            <w:tcW w:w="1544" w:type="dxa"/>
            <w:tcBorders>
              <w:top w:val="single" w:sz="4" w:space="0" w:color="auto"/>
              <w:left w:val="single" w:sz="4" w:space="0" w:color="auto"/>
              <w:bottom w:val="single" w:sz="4" w:space="0" w:color="auto"/>
              <w:right w:val="single" w:sz="4" w:space="0" w:color="auto"/>
            </w:tcBorders>
            <w:noWrap/>
          </w:tcPr>
          <w:p w:rsidR="00BF68B8" w:rsidRPr="00231882" w:rsidRDefault="00BF68B8" w:rsidP="00101984">
            <w:pPr>
              <w:ind w:left="-76"/>
              <w:jc w:val="center"/>
              <w:rPr>
                <w:sz w:val="24"/>
                <w:szCs w:val="24"/>
              </w:rPr>
            </w:pPr>
            <w:r w:rsidRPr="00231882">
              <w:rPr>
                <w:sz w:val="24"/>
                <w:szCs w:val="24"/>
              </w:rPr>
              <w:t>100,9</w:t>
            </w:r>
          </w:p>
        </w:tc>
      </w:tr>
      <w:tr w:rsidR="009D0C37" w:rsidRPr="00FA133E" w:rsidTr="00231882">
        <w:trPr>
          <w:trHeight w:val="983"/>
        </w:trPr>
        <w:tc>
          <w:tcPr>
            <w:tcW w:w="4252" w:type="dxa"/>
            <w:tcBorders>
              <w:top w:val="single" w:sz="4" w:space="0" w:color="auto"/>
              <w:left w:val="single" w:sz="4" w:space="0" w:color="auto"/>
              <w:bottom w:val="single" w:sz="4" w:space="0" w:color="auto"/>
              <w:right w:val="single" w:sz="4" w:space="0" w:color="auto"/>
            </w:tcBorders>
            <w:hideMark/>
          </w:tcPr>
          <w:p w:rsidR="009D0C37" w:rsidRPr="00231882" w:rsidRDefault="009D0C37" w:rsidP="002E5B1F">
            <w:pPr>
              <w:jc w:val="both"/>
              <w:rPr>
                <w:sz w:val="24"/>
                <w:szCs w:val="24"/>
              </w:rPr>
            </w:pPr>
            <w:r w:rsidRPr="00231882">
              <w:rPr>
                <w:sz w:val="24"/>
                <w:szCs w:val="24"/>
              </w:rPr>
              <w:t>Доходы от сдачи в аренду имущества находящегося в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tcPr>
          <w:p w:rsidR="009D0C37" w:rsidRPr="00231882" w:rsidRDefault="009D0C37" w:rsidP="00101984">
            <w:pPr>
              <w:jc w:val="center"/>
              <w:rPr>
                <w:sz w:val="24"/>
                <w:szCs w:val="24"/>
              </w:rPr>
            </w:pPr>
            <w:r w:rsidRPr="00231882">
              <w:rPr>
                <w:sz w:val="24"/>
                <w:szCs w:val="24"/>
                <w:lang w:val="en-US"/>
              </w:rPr>
              <w:t>798</w:t>
            </w:r>
            <w:r w:rsidRPr="00231882">
              <w:rPr>
                <w:sz w:val="24"/>
                <w:szCs w:val="24"/>
              </w:rPr>
              <w:t>,0</w:t>
            </w:r>
          </w:p>
        </w:tc>
        <w:tc>
          <w:tcPr>
            <w:tcW w:w="1418"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570,0</w:t>
            </w:r>
          </w:p>
        </w:tc>
        <w:tc>
          <w:tcPr>
            <w:tcW w:w="1417"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570,0</w:t>
            </w:r>
          </w:p>
        </w:tc>
        <w:tc>
          <w:tcPr>
            <w:tcW w:w="1560"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570,0</w:t>
            </w:r>
          </w:p>
        </w:tc>
        <w:tc>
          <w:tcPr>
            <w:tcW w:w="1526"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71,4</w:t>
            </w:r>
          </w:p>
        </w:tc>
        <w:tc>
          <w:tcPr>
            <w:tcW w:w="1532"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100,0</w:t>
            </w:r>
          </w:p>
        </w:tc>
        <w:tc>
          <w:tcPr>
            <w:tcW w:w="1544"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100,0</w:t>
            </w:r>
          </w:p>
        </w:tc>
      </w:tr>
      <w:tr w:rsidR="009D0C37" w:rsidRPr="00FA133E" w:rsidTr="00C26C21">
        <w:trPr>
          <w:trHeight w:val="643"/>
        </w:trPr>
        <w:tc>
          <w:tcPr>
            <w:tcW w:w="4252" w:type="dxa"/>
            <w:tcBorders>
              <w:top w:val="single" w:sz="4" w:space="0" w:color="auto"/>
              <w:left w:val="single" w:sz="4" w:space="0" w:color="auto"/>
              <w:bottom w:val="single" w:sz="4" w:space="0" w:color="auto"/>
              <w:right w:val="single" w:sz="4" w:space="0" w:color="auto"/>
            </w:tcBorders>
            <w:hideMark/>
          </w:tcPr>
          <w:p w:rsidR="009D0C37" w:rsidRPr="00231882" w:rsidRDefault="009D0C37" w:rsidP="002E5B1F">
            <w:pPr>
              <w:jc w:val="both"/>
              <w:rPr>
                <w:sz w:val="24"/>
                <w:szCs w:val="24"/>
              </w:rPr>
            </w:pPr>
            <w:r w:rsidRPr="00231882">
              <w:rPr>
                <w:sz w:val="24"/>
                <w:szCs w:val="24"/>
              </w:rPr>
              <w:t>Платежи от государственных и муни</w:t>
            </w:r>
            <w:r w:rsidRPr="00231882">
              <w:rPr>
                <w:sz w:val="24"/>
                <w:szCs w:val="24"/>
              </w:rPr>
              <w:softHyphen/>
              <w:t>ципальных унитарных предприятий</w:t>
            </w:r>
          </w:p>
        </w:tc>
        <w:tc>
          <w:tcPr>
            <w:tcW w:w="1559" w:type="dxa"/>
            <w:tcBorders>
              <w:top w:val="single" w:sz="4" w:space="0" w:color="auto"/>
              <w:left w:val="single" w:sz="4" w:space="0" w:color="auto"/>
              <w:bottom w:val="single" w:sz="4" w:space="0" w:color="auto"/>
              <w:right w:val="single" w:sz="4" w:space="0" w:color="auto"/>
            </w:tcBorders>
          </w:tcPr>
          <w:p w:rsidR="009D0C37" w:rsidRPr="00231882" w:rsidRDefault="009D0C37" w:rsidP="00101984">
            <w:pPr>
              <w:jc w:val="center"/>
              <w:rPr>
                <w:sz w:val="24"/>
                <w:szCs w:val="24"/>
              </w:rPr>
            </w:pPr>
            <w:r w:rsidRPr="00231882">
              <w:rPr>
                <w:sz w:val="24"/>
                <w:szCs w:val="24"/>
              </w:rPr>
              <w:t>200,8</w:t>
            </w:r>
          </w:p>
        </w:tc>
        <w:tc>
          <w:tcPr>
            <w:tcW w:w="1418"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110,0</w:t>
            </w:r>
          </w:p>
        </w:tc>
        <w:tc>
          <w:tcPr>
            <w:tcW w:w="1417"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113,0</w:t>
            </w:r>
          </w:p>
        </w:tc>
        <w:tc>
          <w:tcPr>
            <w:tcW w:w="1560"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118,0</w:t>
            </w:r>
          </w:p>
        </w:tc>
        <w:tc>
          <w:tcPr>
            <w:tcW w:w="1526"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54,8</w:t>
            </w:r>
          </w:p>
        </w:tc>
        <w:tc>
          <w:tcPr>
            <w:tcW w:w="1532"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102,7</w:t>
            </w:r>
          </w:p>
        </w:tc>
        <w:tc>
          <w:tcPr>
            <w:tcW w:w="1544"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104,4</w:t>
            </w:r>
          </w:p>
        </w:tc>
      </w:tr>
      <w:tr w:rsidR="009D0C37" w:rsidRPr="00FA133E" w:rsidTr="00231882">
        <w:trPr>
          <w:trHeight w:val="274"/>
        </w:trPr>
        <w:tc>
          <w:tcPr>
            <w:tcW w:w="4252" w:type="dxa"/>
            <w:tcBorders>
              <w:top w:val="single" w:sz="4" w:space="0" w:color="auto"/>
              <w:left w:val="single" w:sz="4" w:space="0" w:color="auto"/>
              <w:bottom w:val="single" w:sz="4" w:space="0" w:color="auto"/>
              <w:right w:val="single" w:sz="4" w:space="0" w:color="auto"/>
            </w:tcBorders>
            <w:hideMark/>
          </w:tcPr>
          <w:p w:rsidR="009D0C37" w:rsidRPr="00231882" w:rsidRDefault="009D0C37" w:rsidP="002E5B1F">
            <w:pPr>
              <w:jc w:val="both"/>
              <w:rPr>
                <w:sz w:val="24"/>
                <w:szCs w:val="24"/>
              </w:rPr>
            </w:pPr>
            <w:r w:rsidRPr="00231882">
              <w:rPr>
                <w:sz w:val="24"/>
                <w:szCs w:val="24"/>
              </w:rPr>
              <w:t>Прочие доходы от использования имущества</w:t>
            </w:r>
          </w:p>
        </w:tc>
        <w:tc>
          <w:tcPr>
            <w:tcW w:w="1559" w:type="dxa"/>
            <w:tcBorders>
              <w:top w:val="single" w:sz="4" w:space="0" w:color="auto"/>
              <w:left w:val="single" w:sz="4" w:space="0" w:color="auto"/>
              <w:bottom w:val="single" w:sz="4" w:space="0" w:color="auto"/>
              <w:right w:val="single" w:sz="4" w:space="0" w:color="auto"/>
            </w:tcBorders>
            <w:hideMark/>
          </w:tcPr>
          <w:p w:rsidR="009D0C37" w:rsidRPr="00231882" w:rsidRDefault="009D0C37" w:rsidP="00101984">
            <w:pPr>
              <w:jc w:val="center"/>
              <w:rPr>
                <w:sz w:val="24"/>
                <w:szCs w:val="24"/>
              </w:rPr>
            </w:pPr>
            <w:r w:rsidRPr="00231882">
              <w:rPr>
                <w:sz w:val="24"/>
                <w:szCs w:val="24"/>
              </w:rPr>
              <w:t>1057,0</w:t>
            </w:r>
          </w:p>
        </w:tc>
        <w:tc>
          <w:tcPr>
            <w:tcW w:w="1418" w:type="dxa"/>
            <w:tcBorders>
              <w:top w:val="single" w:sz="4" w:space="0" w:color="auto"/>
              <w:left w:val="single" w:sz="4" w:space="0" w:color="auto"/>
              <w:bottom w:val="single" w:sz="4" w:space="0" w:color="auto"/>
              <w:right w:val="single" w:sz="4" w:space="0" w:color="auto"/>
            </w:tcBorders>
            <w:noWrap/>
            <w:hideMark/>
          </w:tcPr>
          <w:p w:rsidR="009D0C37" w:rsidRPr="00231882" w:rsidRDefault="009D0C37" w:rsidP="00101984">
            <w:pPr>
              <w:jc w:val="center"/>
              <w:rPr>
                <w:sz w:val="24"/>
                <w:szCs w:val="24"/>
              </w:rPr>
            </w:pPr>
            <w:r w:rsidRPr="00231882">
              <w:rPr>
                <w:sz w:val="24"/>
                <w:szCs w:val="24"/>
              </w:rPr>
              <w:t>1150,0</w:t>
            </w:r>
          </w:p>
        </w:tc>
        <w:tc>
          <w:tcPr>
            <w:tcW w:w="1417" w:type="dxa"/>
            <w:tcBorders>
              <w:top w:val="single" w:sz="4" w:space="0" w:color="auto"/>
              <w:left w:val="single" w:sz="4" w:space="0" w:color="auto"/>
              <w:bottom w:val="single" w:sz="4" w:space="0" w:color="auto"/>
              <w:right w:val="single" w:sz="4" w:space="0" w:color="auto"/>
            </w:tcBorders>
            <w:noWrap/>
            <w:hideMark/>
          </w:tcPr>
          <w:p w:rsidR="009D0C37" w:rsidRPr="00231882" w:rsidRDefault="009D0C37" w:rsidP="00101984">
            <w:pPr>
              <w:jc w:val="center"/>
              <w:rPr>
                <w:sz w:val="24"/>
                <w:szCs w:val="24"/>
              </w:rPr>
            </w:pPr>
            <w:r w:rsidRPr="00231882">
              <w:rPr>
                <w:sz w:val="24"/>
                <w:szCs w:val="24"/>
              </w:rPr>
              <w:t>1200,0</w:t>
            </w:r>
          </w:p>
        </w:tc>
        <w:tc>
          <w:tcPr>
            <w:tcW w:w="1560" w:type="dxa"/>
            <w:tcBorders>
              <w:top w:val="single" w:sz="4" w:space="0" w:color="auto"/>
              <w:left w:val="single" w:sz="4" w:space="0" w:color="auto"/>
              <w:bottom w:val="single" w:sz="4" w:space="0" w:color="auto"/>
              <w:right w:val="single" w:sz="4" w:space="0" w:color="auto"/>
            </w:tcBorders>
            <w:noWrap/>
            <w:hideMark/>
          </w:tcPr>
          <w:p w:rsidR="009D0C37" w:rsidRPr="00231882" w:rsidRDefault="009D0C37" w:rsidP="00101984">
            <w:pPr>
              <w:jc w:val="center"/>
              <w:rPr>
                <w:sz w:val="24"/>
                <w:szCs w:val="24"/>
              </w:rPr>
            </w:pPr>
            <w:r w:rsidRPr="00231882">
              <w:rPr>
                <w:sz w:val="24"/>
                <w:szCs w:val="24"/>
              </w:rPr>
              <w:t>1250,0</w:t>
            </w:r>
          </w:p>
        </w:tc>
        <w:tc>
          <w:tcPr>
            <w:tcW w:w="1526"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108,8</w:t>
            </w:r>
          </w:p>
        </w:tc>
        <w:tc>
          <w:tcPr>
            <w:tcW w:w="1532"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104,3</w:t>
            </w:r>
          </w:p>
        </w:tc>
        <w:tc>
          <w:tcPr>
            <w:tcW w:w="1544" w:type="dxa"/>
            <w:tcBorders>
              <w:top w:val="single" w:sz="4" w:space="0" w:color="auto"/>
              <w:left w:val="single" w:sz="4" w:space="0" w:color="auto"/>
              <w:bottom w:val="single" w:sz="4" w:space="0" w:color="auto"/>
              <w:right w:val="single" w:sz="4" w:space="0" w:color="auto"/>
            </w:tcBorders>
            <w:noWrap/>
          </w:tcPr>
          <w:p w:rsidR="009D0C37" w:rsidRPr="00231882" w:rsidRDefault="009D0C37" w:rsidP="00101984">
            <w:pPr>
              <w:jc w:val="center"/>
              <w:rPr>
                <w:sz w:val="24"/>
                <w:szCs w:val="24"/>
              </w:rPr>
            </w:pPr>
            <w:r w:rsidRPr="00231882">
              <w:rPr>
                <w:sz w:val="24"/>
                <w:szCs w:val="24"/>
              </w:rPr>
              <w:t>104,2</w:t>
            </w:r>
          </w:p>
        </w:tc>
      </w:tr>
      <w:tr w:rsidR="00C26C21" w:rsidRPr="00FA133E" w:rsidTr="00231882">
        <w:trPr>
          <w:trHeight w:val="274"/>
        </w:trPr>
        <w:tc>
          <w:tcPr>
            <w:tcW w:w="4252" w:type="dxa"/>
            <w:tcBorders>
              <w:top w:val="single" w:sz="4" w:space="0" w:color="auto"/>
              <w:left w:val="single" w:sz="4" w:space="0" w:color="auto"/>
              <w:bottom w:val="single" w:sz="4" w:space="0" w:color="auto"/>
              <w:right w:val="single" w:sz="4" w:space="0" w:color="auto"/>
            </w:tcBorders>
          </w:tcPr>
          <w:p w:rsidR="00C26C21" w:rsidRPr="00231882" w:rsidRDefault="00C26C21" w:rsidP="00C26C21">
            <w:pPr>
              <w:jc w:val="center"/>
              <w:rPr>
                <w:sz w:val="24"/>
                <w:szCs w:val="24"/>
              </w:rPr>
            </w:pPr>
            <w:r>
              <w:rPr>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C26C21" w:rsidRPr="00231882" w:rsidRDefault="00C26C21" w:rsidP="00101984">
            <w:pPr>
              <w:jc w:val="center"/>
              <w:rPr>
                <w:sz w:val="24"/>
                <w:szCs w:val="24"/>
              </w:rPr>
            </w:pPr>
            <w:r>
              <w:rPr>
                <w:sz w:val="24"/>
                <w:szCs w:val="24"/>
              </w:rPr>
              <w:t>2</w:t>
            </w:r>
          </w:p>
        </w:tc>
        <w:tc>
          <w:tcPr>
            <w:tcW w:w="1418" w:type="dxa"/>
            <w:tcBorders>
              <w:top w:val="single" w:sz="4" w:space="0" w:color="auto"/>
              <w:left w:val="single" w:sz="4" w:space="0" w:color="auto"/>
              <w:bottom w:val="single" w:sz="4" w:space="0" w:color="auto"/>
              <w:right w:val="single" w:sz="4" w:space="0" w:color="auto"/>
            </w:tcBorders>
            <w:noWrap/>
          </w:tcPr>
          <w:p w:rsidR="00C26C21" w:rsidRPr="00231882" w:rsidRDefault="00C26C21" w:rsidP="00101984">
            <w:pPr>
              <w:jc w:val="center"/>
              <w:rPr>
                <w:sz w:val="24"/>
                <w:szCs w:val="24"/>
              </w:rPr>
            </w:pPr>
            <w:r>
              <w:rPr>
                <w:sz w:val="24"/>
                <w:szCs w:val="24"/>
              </w:rPr>
              <w:t>3</w:t>
            </w:r>
          </w:p>
        </w:tc>
        <w:tc>
          <w:tcPr>
            <w:tcW w:w="1417" w:type="dxa"/>
            <w:tcBorders>
              <w:top w:val="single" w:sz="4" w:space="0" w:color="auto"/>
              <w:left w:val="single" w:sz="4" w:space="0" w:color="auto"/>
              <w:bottom w:val="single" w:sz="4" w:space="0" w:color="auto"/>
              <w:right w:val="single" w:sz="4" w:space="0" w:color="auto"/>
            </w:tcBorders>
            <w:noWrap/>
          </w:tcPr>
          <w:p w:rsidR="00C26C21" w:rsidRPr="00231882" w:rsidRDefault="00C26C21" w:rsidP="00101984">
            <w:pPr>
              <w:jc w:val="center"/>
              <w:rPr>
                <w:sz w:val="24"/>
                <w:szCs w:val="24"/>
              </w:rPr>
            </w:pPr>
            <w:r>
              <w:rPr>
                <w:sz w:val="24"/>
                <w:szCs w:val="24"/>
              </w:rPr>
              <w:t>4</w:t>
            </w:r>
          </w:p>
        </w:tc>
        <w:tc>
          <w:tcPr>
            <w:tcW w:w="1560" w:type="dxa"/>
            <w:tcBorders>
              <w:top w:val="single" w:sz="4" w:space="0" w:color="auto"/>
              <w:left w:val="single" w:sz="4" w:space="0" w:color="auto"/>
              <w:bottom w:val="single" w:sz="4" w:space="0" w:color="auto"/>
              <w:right w:val="single" w:sz="4" w:space="0" w:color="auto"/>
            </w:tcBorders>
            <w:noWrap/>
          </w:tcPr>
          <w:p w:rsidR="00C26C21" w:rsidRPr="00231882" w:rsidRDefault="00C26C21" w:rsidP="00101984">
            <w:pPr>
              <w:jc w:val="center"/>
              <w:rPr>
                <w:sz w:val="24"/>
                <w:szCs w:val="24"/>
              </w:rPr>
            </w:pPr>
            <w:r>
              <w:rPr>
                <w:sz w:val="24"/>
                <w:szCs w:val="24"/>
              </w:rPr>
              <w:t>5</w:t>
            </w:r>
          </w:p>
        </w:tc>
        <w:tc>
          <w:tcPr>
            <w:tcW w:w="1526" w:type="dxa"/>
            <w:tcBorders>
              <w:top w:val="single" w:sz="4" w:space="0" w:color="auto"/>
              <w:left w:val="single" w:sz="4" w:space="0" w:color="auto"/>
              <w:bottom w:val="single" w:sz="4" w:space="0" w:color="auto"/>
              <w:right w:val="single" w:sz="4" w:space="0" w:color="auto"/>
            </w:tcBorders>
            <w:noWrap/>
          </w:tcPr>
          <w:p w:rsidR="00C26C21" w:rsidRPr="00231882" w:rsidRDefault="00C26C21" w:rsidP="00101984">
            <w:pPr>
              <w:jc w:val="center"/>
              <w:rPr>
                <w:sz w:val="24"/>
                <w:szCs w:val="24"/>
              </w:rPr>
            </w:pPr>
            <w:r>
              <w:rPr>
                <w:sz w:val="24"/>
                <w:szCs w:val="24"/>
              </w:rPr>
              <w:t>6</w:t>
            </w:r>
          </w:p>
        </w:tc>
        <w:tc>
          <w:tcPr>
            <w:tcW w:w="1532" w:type="dxa"/>
            <w:tcBorders>
              <w:top w:val="single" w:sz="4" w:space="0" w:color="auto"/>
              <w:left w:val="single" w:sz="4" w:space="0" w:color="auto"/>
              <w:bottom w:val="single" w:sz="4" w:space="0" w:color="auto"/>
              <w:right w:val="single" w:sz="4" w:space="0" w:color="auto"/>
            </w:tcBorders>
            <w:noWrap/>
          </w:tcPr>
          <w:p w:rsidR="00C26C21" w:rsidRPr="00231882" w:rsidRDefault="00C26C21" w:rsidP="00101984">
            <w:pPr>
              <w:jc w:val="center"/>
              <w:rPr>
                <w:sz w:val="24"/>
                <w:szCs w:val="24"/>
              </w:rPr>
            </w:pPr>
            <w:r>
              <w:rPr>
                <w:sz w:val="24"/>
                <w:szCs w:val="24"/>
              </w:rPr>
              <w:t>7</w:t>
            </w:r>
          </w:p>
        </w:tc>
        <w:tc>
          <w:tcPr>
            <w:tcW w:w="1544" w:type="dxa"/>
            <w:tcBorders>
              <w:top w:val="single" w:sz="4" w:space="0" w:color="auto"/>
              <w:left w:val="single" w:sz="4" w:space="0" w:color="auto"/>
              <w:bottom w:val="single" w:sz="4" w:space="0" w:color="auto"/>
              <w:right w:val="single" w:sz="4" w:space="0" w:color="auto"/>
            </w:tcBorders>
            <w:noWrap/>
          </w:tcPr>
          <w:p w:rsidR="00C26C21" w:rsidRPr="00231882" w:rsidRDefault="00C26C21" w:rsidP="00101984">
            <w:pPr>
              <w:jc w:val="center"/>
              <w:rPr>
                <w:sz w:val="24"/>
                <w:szCs w:val="24"/>
              </w:rPr>
            </w:pPr>
            <w:r>
              <w:rPr>
                <w:sz w:val="24"/>
                <w:szCs w:val="24"/>
              </w:rPr>
              <w:t>8</w:t>
            </w:r>
          </w:p>
        </w:tc>
      </w:tr>
      <w:tr w:rsidR="00B920D9" w:rsidRPr="00FA133E" w:rsidTr="00231882">
        <w:trPr>
          <w:trHeight w:val="384"/>
        </w:trPr>
        <w:tc>
          <w:tcPr>
            <w:tcW w:w="4252" w:type="dxa"/>
            <w:tcBorders>
              <w:top w:val="single" w:sz="4" w:space="0" w:color="auto"/>
              <w:left w:val="single" w:sz="4" w:space="0" w:color="auto"/>
              <w:bottom w:val="single" w:sz="4" w:space="0" w:color="auto"/>
              <w:right w:val="single" w:sz="4" w:space="0" w:color="auto"/>
            </w:tcBorders>
            <w:hideMark/>
          </w:tcPr>
          <w:p w:rsidR="00B920D9" w:rsidRPr="00231882" w:rsidRDefault="00B920D9" w:rsidP="00B920D9">
            <w:pPr>
              <w:rPr>
                <w:sz w:val="24"/>
                <w:szCs w:val="24"/>
              </w:rPr>
            </w:pPr>
            <w:r w:rsidRPr="00231882">
              <w:rPr>
                <w:sz w:val="24"/>
                <w:szCs w:val="24"/>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tcPr>
          <w:p w:rsidR="00B920D9" w:rsidRPr="00231882" w:rsidRDefault="00B920D9" w:rsidP="00101984">
            <w:pPr>
              <w:jc w:val="center"/>
              <w:rPr>
                <w:sz w:val="24"/>
                <w:szCs w:val="24"/>
              </w:rPr>
            </w:pPr>
            <w:r w:rsidRPr="00231882">
              <w:rPr>
                <w:sz w:val="24"/>
                <w:szCs w:val="24"/>
              </w:rPr>
              <w:t>1100,0</w:t>
            </w:r>
          </w:p>
        </w:tc>
        <w:tc>
          <w:tcPr>
            <w:tcW w:w="1418"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1200,0</w:t>
            </w:r>
          </w:p>
        </w:tc>
        <w:tc>
          <w:tcPr>
            <w:tcW w:w="1417"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1250,0</w:t>
            </w:r>
          </w:p>
        </w:tc>
        <w:tc>
          <w:tcPr>
            <w:tcW w:w="1560"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1300,0</w:t>
            </w:r>
          </w:p>
        </w:tc>
        <w:tc>
          <w:tcPr>
            <w:tcW w:w="1526"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109,1</w:t>
            </w:r>
          </w:p>
        </w:tc>
        <w:tc>
          <w:tcPr>
            <w:tcW w:w="1532"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104,2</w:t>
            </w:r>
          </w:p>
        </w:tc>
        <w:tc>
          <w:tcPr>
            <w:tcW w:w="1544"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104,0</w:t>
            </w:r>
          </w:p>
        </w:tc>
      </w:tr>
      <w:tr w:rsidR="00B920D9" w:rsidRPr="00FA133E" w:rsidTr="00231882">
        <w:trPr>
          <w:trHeight w:val="484"/>
        </w:trPr>
        <w:tc>
          <w:tcPr>
            <w:tcW w:w="4252" w:type="dxa"/>
            <w:tcBorders>
              <w:top w:val="single" w:sz="4" w:space="0" w:color="auto"/>
              <w:left w:val="single" w:sz="4" w:space="0" w:color="auto"/>
              <w:bottom w:val="single" w:sz="4" w:space="0" w:color="auto"/>
              <w:right w:val="single" w:sz="4" w:space="0" w:color="auto"/>
            </w:tcBorders>
            <w:hideMark/>
          </w:tcPr>
          <w:p w:rsidR="00B920D9" w:rsidRPr="00231882" w:rsidRDefault="00B920D9" w:rsidP="00B920D9">
            <w:pPr>
              <w:rPr>
                <w:sz w:val="24"/>
                <w:szCs w:val="24"/>
              </w:rPr>
            </w:pPr>
            <w:r w:rsidRPr="00231882">
              <w:rPr>
                <w:sz w:val="24"/>
                <w:szCs w:val="24"/>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tcPr>
          <w:p w:rsidR="00B920D9" w:rsidRPr="00231882" w:rsidRDefault="00B920D9" w:rsidP="00101984">
            <w:pPr>
              <w:jc w:val="center"/>
              <w:rPr>
                <w:sz w:val="24"/>
                <w:szCs w:val="24"/>
              </w:rPr>
            </w:pPr>
            <w:r w:rsidRPr="00231882">
              <w:rPr>
                <w:sz w:val="24"/>
                <w:szCs w:val="24"/>
              </w:rPr>
              <w:t>14480,0</w:t>
            </w:r>
          </w:p>
        </w:tc>
        <w:tc>
          <w:tcPr>
            <w:tcW w:w="1418"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5300,0</w:t>
            </w:r>
          </w:p>
        </w:tc>
        <w:tc>
          <w:tcPr>
            <w:tcW w:w="1417"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5550,0</w:t>
            </w:r>
          </w:p>
        </w:tc>
        <w:tc>
          <w:tcPr>
            <w:tcW w:w="1560"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5770,0</w:t>
            </w:r>
          </w:p>
        </w:tc>
        <w:tc>
          <w:tcPr>
            <w:tcW w:w="1526"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36,6</w:t>
            </w:r>
          </w:p>
        </w:tc>
        <w:tc>
          <w:tcPr>
            <w:tcW w:w="1532"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104,7</w:t>
            </w:r>
          </w:p>
        </w:tc>
        <w:tc>
          <w:tcPr>
            <w:tcW w:w="1544" w:type="dxa"/>
            <w:tcBorders>
              <w:top w:val="single" w:sz="4" w:space="0" w:color="auto"/>
              <w:left w:val="single" w:sz="4" w:space="0" w:color="auto"/>
              <w:bottom w:val="single" w:sz="4" w:space="0" w:color="auto"/>
              <w:right w:val="single" w:sz="4" w:space="0" w:color="auto"/>
            </w:tcBorders>
            <w:noWrap/>
          </w:tcPr>
          <w:p w:rsidR="00B920D9" w:rsidRPr="00231882" w:rsidRDefault="00B920D9" w:rsidP="00101984">
            <w:pPr>
              <w:jc w:val="center"/>
              <w:rPr>
                <w:sz w:val="24"/>
                <w:szCs w:val="24"/>
              </w:rPr>
            </w:pPr>
            <w:r w:rsidRPr="00231882">
              <w:rPr>
                <w:sz w:val="24"/>
                <w:szCs w:val="24"/>
              </w:rPr>
              <w:t>104,0</w:t>
            </w:r>
          </w:p>
        </w:tc>
      </w:tr>
      <w:tr w:rsidR="00104AA3" w:rsidRPr="00FA133E" w:rsidTr="00231882">
        <w:trPr>
          <w:trHeight w:val="423"/>
        </w:trPr>
        <w:tc>
          <w:tcPr>
            <w:tcW w:w="4252" w:type="dxa"/>
            <w:tcBorders>
              <w:top w:val="single" w:sz="4" w:space="0" w:color="auto"/>
              <w:left w:val="single" w:sz="4" w:space="0" w:color="auto"/>
              <w:bottom w:val="single" w:sz="4" w:space="0" w:color="auto"/>
              <w:right w:val="single" w:sz="4" w:space="0" w:color="auto"/>
            </w:tcBorders>
            <w:hideMark/>
          </w:tcPr>
          <w:p w:rsidR="00104AA3" w:rsidRPr="00231882" w:rsidRDefault="00104AA3" w:rsidP="002E5B1F">
            <w:pPr>
              <w:jc w:val="both"/>
              <w:rPr>
                <w:sz w:val="24"/>
                <w:szCs w:val="24"/>
              </w:rPr>
            </w:pPr>
            <w:r w:rsidRPr="00231882">
              <w:rPr>
                <w:sz w:val="24"/>
                <w:szCs w:val="24"/>
              </w:rPr>
              <w:t>Доходы от продажи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tcPr>
          <w:p w:rsidR="00104AA3" w:rsidRPr="00231882" w:rsidRDefault="00104AA3" w:rsidP="00101984">
            <w:pPr>
              <w:jc w:val="center"/>
              <w:rPr>
                <w:sz w:val="24"/>
                <w:szCs w:val="24"/>
              </w:rPr>
            </w:pPr>
            <w:r w:rsidRPr="00231882">
              <w:rPr>
                <w:sz w:val="24"/>
                <w:szCs w:val="24"/>
              </w:rPr>
              <w:t>663,0</w:t>
            </w:r>
          </w:p>
        </w:tc>
        <w:tc>
          <w:tcPr>
            <w:tcW w:w="1418" w:type="dxa"/>
            <w:tcBorders>
              <w:top w:val="single" w:sz="4" w:space="0" w:color="auto"/>
              <w:left w:val="single" w:sz="4" w:space="0" w:color="auto"/>
              <w:bottom w:val="single" w:sz="4" w:space="0" w:color="auto"/>
              <w:right w:val="single" w:sz="4" w:space="0" w:color="auto"/>
            </w:tcBorders>
            <w:noWrap/>
          </w:tcPr>
          <w:p w:rsidR="00104AA3" w:rsidRPr="00231882" w:rsidRDefault="00104AA3" w:rsidP="00101984">
            <w:pPr>
              <w:jc w:val="center"/>
              <w:rPr>
                <w:sz w:val="24"/>
                <w:szCs w:val="24"/>
              </w:rPr>
            </w:pPr>
            <w:r w:rsidRPr="00231882">
              <w:rPr>
                <w:sz w:val="24"/>
                <w:szCs w:val="24"/>
              </w:rPr>
              <w:t>560,0</w:t>
            </w:r>
          </w:p>
        </w:tc>
        <w:tc>
          <w:tcPr>
            <w:tcW w:w="1417" w:type="dxa"/>
            <w:tcBorders>
              <w:top w:val="single" w:sz="4" w:space="0" w:color="auto"/>
              <w:left w:val="single" w:sz="4" w:space="0" w:color="auto"/>
              <w:bottom w:val="single" w:sz="4" w:space="0" w:color="auto"/>
              <w:right w:val="single" w:sz="4" w:space="0" w:color="auto"/>
            </w:tcBorders>
            <w:noWrap/>
          </w:tcPr>
          <w:p w:rsidR="00104AA3" w:rsidRPr="00231882" w:rsidRDefault="00104AA3" w:rsidP="00101984">
            <w:pPr>
              <w:jc w:val="center"/>
              <w:rPr>
                <w:sz w:val="24"/>
                <w:szCs w:val="24"/>
              </w:rPr>
            </w:pPr>
            <w:r w:rsidRPr="00231882">
              <w:rPr>
                <w:sz w:val="24"/>
                <w:szCs w:val="24"/>
              </w:rPr>
              <w:t>580,0</w:t>
            </w:r>
          </w:p>
        </w:tc>
        <w:tc>
          <w:tcPr>
            <w:tcW w:w="1560" w:type="dxa"/>
            <w:tcBorders>
              <w:top w:val="single" w:sz="4" w:space="0" w:color="auto"/>
              <w:left w:val="single" w:sz="4" w:space="0" w:color="auto"/>
              <w:bottom w:val="single" w:sz="4" w:space="0" w:color="auto"/>
              <w:right w:val="single" w:sz="4" w:space="0" w:color="auto"/>
            </w:tcBorders>
            <w:noWrap/>
          </w:tcPr>
          <w:p w:rsidR="00104AA3" w:rsidRPr="00231882" w:rsidRDefault="00104AA3" w:rsidP="00101984">
            <w:pPr>
              <w:jc w:val="center"/>
              <w:rPr>
                <w:sz w:val="24"/>
                <w:szCs w:val="24"/>
              </w:rPr>
            </w:pPr>
            <w:r w:rsidRPr="00231882">
              <w:rPr>
                <w:sz w:val="24"/>
                <w:szCs w:val="24"/>
              </w:rPr>
              <w:t>590,0</w:t>
            </w:r>
          </w:p>
        </w:tc>
        <w:tc>
          <w:tcPr>
            <w:tcW w:w="1526" w:type="dxa"/>
            <w:tcBorders>
              <w:top w:val="single" w:sz="4" w:space="0" w:color="auto"/>
              <w:left w:val="single" w:sz="4" w:space="0" w:color="auto"/>
              <w:bottom w:val="single" w:sz="4" w:space="0" w:color="auto"/>
              <w:right w:val="single" w:sz="4" w:space="0" w:color="auto"/>
            </w:tcBorders>
            <w:noWrap/>
          </w:tcPr>
          <w:p w:rsidR="00104AA3" w:rsidRPr="00231882" w:rsidRDefault="00104AA3" w:rsidP="00101984">
            <w:pPr>
              <w:jc w:val="center"/>
              <w:rPr>
                <w:sz w:val="24"/>
                <w:szCs w:val="24"/>
              </w:rPr>
            </w:pPr>
            <w:r w:rsidRPr="00231882">
              <w:rPr>
                <w:sz w:val="24"/>
                <w:szCs w:val="24"/>
              </w:rPr>
              <w:t>84,5</w:t>
            </w:r>
          </w:p>
        </w:tc>
        <w:tc>
          <w:tcPr>
            <w:tcW w:w="1532" w:type="dxa"/>
            <w:tcBorders>
              <w:top w:val="single" w:sz="4" w:space="0" w:color="auto"/>
              <w:left w:val="single" w:sz="4" w:space="0" w:color="auto"/>
              <w:bottom w:val="single" w:sz="4" w:space="0" w:color="auto"/>
              <w:right w:val="single" w:sz="4" w:space="0" w:color="auto"/>
            </w:tcBorders>
            <w:noWrap/>
          </w:tcPr>
          <w:p w:rsidR="00104AA3" w:rsidRPr="00231882" w:rsidRDefault="00104AA3" w:rsidP="00101984">
            <w:pPr>
              <w:jc w:val="center"/>
              <w:rPr>
                <w:sz w:val="24"/>
                <w:szCs w:val="24"/>
              </w:rPr>
            </w:pPr>
            <w:r w:rsidRPr="00231882">
              <w:rPr>
                <w:sz w:val="24"/>
                <w:szCs w:val="24"/>
              </w:rPr>
              <w:t>103,6</w:t>
            </w:r>
          </w:p>
        </w:tc>
        <w:tc>
          <w:tcPr>
            <w:tcW w:w="1544" w:type="dxa"/>
            <w:tcBorders>
              <w:top w:val="single" w:sz="4" w:space="0" w:color="auto"/>
              <w:left w:val="single" w:sz="4" w:space="0" w:color="auto"/>
              <w:bottom w:val="single" w:sz="4" w:space="0" w:color="auto"/>
              <w:right w:val="single" w:sz="4" w:space="0" w:color="auto"/>
            </w:tcBorders>
            <w:noWrap/>
          </w:tcPr>
          <w:p w:rsidR="00104AA3" w:rsidRPr="00231882" w:rsidRDefault="00104AA3" w:rsidP="00101984">
            <w:pPr>
              <w:jc w:val="center"/>
              <w:rPr>
                <w:sz w:val="24"/>
                <w:szCs w:val="24"/>
              </w:rPr>
            </w:pPr>
            <w:r w:rsidRPr="00231882">
              <w:rPr>
                <w:sz w:val="24"/>
                <w:szCs w:val="24"/>
              </w:rPr>
              <w:t>101,7</w:t>
            </w:r>
          </w:p>
        </w:tc>
      </w:tr>
      <w:tr w:rsidR="001B0129" w:rsidRPr="00FA133E" w:rsidTr="00231882">
        <w:trPr>
          <w:trHeight w:val="423"/>
        </w:trPr>
        <w:tc>
          <w:tcPr>
            <w:tcW w:w="4252" w:type="dxa"/>
            <w:tcBorders>
              <w:top w:val="single" w:sz="4" w:space="0" w:color="auto"/>
              <w:left w:val="single" w:sz="4" w:space="0" w:color="auto"/>
              <w:bottom w:val="single" w:sz="4" w:space="0" w:color="auto"/>
              <w:right w:val="single" w:sz="4" w:space="0" w:color="auto"/>
            </w:tcBorders>
            <w:hideMark/>
          </w:tcPr>
          <w:p w:rsidR="001B0129" w:rsidRPr="00231882" w:rsidRDefault="001B0129" w:rsidP="002E5B1F">
            <w:pPr>
              <w:jc w:val="both"/>
              <w:rPr>
                <w:sz w:val="24"/>
                <w:szCs w:val="24"/>
              </w:rPr>
            </w:pPr>
            <w:r w:rsidRPr="00231882">
              <w:rPr>
                <w:sz w:val="24"/>
                <w:szCs w:val="24"/>
              </w:rPr>
              <w:t>Доходы от продажи земельных участков</w:t>
            </w:r>
          </w:p>
        </w:tc>
        <w:tc>
          <w:tcPr>
            <w:tcW w:w="1559" w:type="dxa"/>
            <w:tcBorders>
              <w:top w:val="single" w:sz="4" w:space="0" w:color="auto"/>
              <w:left w:val="single" w:sz="4" w:space="0" w:color="auto"/>
              <w:bottom w:val="single" w:sz="4" w:space="0" w:color="auto"/>
              <w:right w:val="single" w:sz="4" w:space="0" w:color="auto"/>
            </w:tcBorders>
          </w:tcPr>
          <w:p w:rsidR="001B0129" w:rsidRPr="00231882" w:rsidRDefault="001B0129" w:rsidP="00101984">
            <w:pPr>
              <w:jc w:val="center"/>
              <w:rPr>
                <w:sz w:val="24"/>
                <w:szCs w:val="24"/>
              </w:rPr>
            </w:pPr>
            <w:r w:rsidRPr="00231882">
              <w:rPr>
                <w:sz w:val="24"/>
                <w:szCs w:val="24"/>
              </w:rPr>
              <w:t>5900,0</w:t>
            </w:r>
          </w:p>
        </w:tc>
        <w:tc>
          <w:tcPr>
            <w:tcW w:w="1418"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4500,0</w:t>
            </w:r>
          </w:p>
        </w:tc>
        <w:tc>
          <w:tcPr>
            <w:tcW w:w="1417"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4500,0</w:t>
            </w:r>
          </w:p>
        </w:tc>
        <w:tc>
          <w:tcPr>
            <w:tcW w:w="1560"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4500,0</w:t>
            </w:r>
          </w:p>
        </w:tc>
        <w:tc>
          <w:tcPr>
            <w:tcW w:w="1526"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76,3</w:t>
            </w:r>
          </w:p>
        </w:tc>
        <w:tc>
          <w:tcPr>
            <w:tcW w:w="1532"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100,0</w:t>
            </w:r>
          </w:p>
        </w:tc>
        <w:tc>
          <w:tcPr>
            <w:tcW w:w="1544"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100,0</w:t>
            </w:r>
          </w:p>
        </w:tc>
      </w:tr>
      <w:tr w:rsidR="001B0129" w:rsidRPr="00FA133E" w:rsidTr="00231882">
        <w:trPr>
          <w:trHeight w:val="312"/>
        </w:trPr>
        <w:tc>
          <w:tcPr>
            <w:tcW w:w="4252" w:type="dxa"/>
            <w:tcBorders>
              <w:top w:val="single" w:sz="4" w:space="0" w:color="auto"/>
              <w:left w:val="single" w:sz="4" w:space="0" w:color="auto"/>
              <w:bottom w:val="single" w:sz="4" w:space="0" w:color="auto"/>
              <w:right w:val="single" w:sz="4" w:space="0" w:color="auto"/>
            </w:tcBorders>
            <w:hideMark/>
          </w:tcPr>
          <w:p w:rsidR="001B0129" w:rsidRPr="00231882" w:rsidRDefault="001B0129" w:rsidP="002E5B1F">
            <w:pPr>
              <w:jc w:val="both"/>
              <w:rPr>
                <w:sz w:val="24"/>
                <w:szCs w:val="24"/>
              </w:rPr>
            </w:pPr>
            <w:r w:rsidRPr="00231882">
              <w:rPr>
                <w:sz w:val="24"/>
                <w:szCs w:val="24"/>
              </w:rPr>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tcPr>
          <w:p w:rsidR="001B0129" w:rsidRPr="00231882" w:rsidRDefault="001B0129" w:rsidP="00101984">
            <w:pPr>
              <w:jc w:val="center"/>
              <w:rPr>
                <w:sz w:val="24"/>
                <w:szCs w:val="24"/>
              </w:rPr>
            </w:pPr>
            <w:r w:rsidRPr="00231882">
              <w:rPr>
                <w:sz w:val="24"/>
                <w:szCs w:val="24"/>
              </w:rPr>
              <w:t>1950,0</w:t>
            </w:r>
          </w:p>
        </w:tc>
        <w:tc>
          <w:tcPr>
            <w:tcW w:w="1418"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2130,0</w:t>
            </w:r>
          </w:p>
        </w:tc>
        <w:tc>
          <w:tcPr>
            <w:tcW w:w="1417"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2220,0</w:t>
            </w:r>
          </w:p>
        </w:tc>
        <w:tc>
          <w:tcPr>
            <w:tcW w:w="1560"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2310,0</w:t>
            </w:r>
          </w:p>
        </w:tc>
        <w:tc>
          <w:tcPr>
            <w:tcW w:w="1526"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109,2</w:t>
            </w:r>
          </w:p>
        </w:tc>
        <w:tc>
          <w:tcPr>
            <w:tcW w:w="1532"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104,2</w:t>
            </w:r>
          </w:p>
        </w:tc>
        <w:tc>
          <w:tcPr>
            <w:tcW w:w="1544"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r w:rsidRPr="00231882">
              <w:rPr>
                <w:sz w:val="24"/>
                <w:szCs w:val="24"/>
              </w:rPr>
              <w:t>104,1</w:t>
            </w:r>
          </w:p>
        </w:tc>
      </w:tr>
      <w:tr w:rsidR="001B0129" w:rsidRPr="00FA133E" w:rsidTr="00231882">
        <w:trPr>
          <w:trHeight w:val="312"/>
        </w:trPr>
        <w:tc>
          <w:tcPr>
            <w:tcW w:w="4252" w:type="dxa"/>
            <w:tcBorders>
              <w:top w:val="single" w:sz="4" w:space="0" w:color="auto"/>
              <w:left w:val="single" w:sz="4" w:space="0" w:color="auto"/>
              <w:bottom w:val="single" w:sz="4" w:space="0" w:color="auto"/>
              <w:right w:val="single" w:sz="4" w:space="0" w:color="auto"/>
            </w:tcBorders>
            <w:hideMark/>
          </w:tcPr>
          <w:p w:rsidR="001B0129" w:rsidRPr="00231882" w:rsidRDefault="001B0129" w:rsidP="002E5B1F">
            <w:pPr>
              <w:jc w:val="both"/>
              <w:rPr>
                <w:sz w:val="24"/>
                <w:szCs w:val="24"/>
              </w:rPr>
            </w:pPr>
            <w:r w:rsidRPr="00231882">
              <w:rPr>
                <w:sz w:val="24"/>
                <w:szCs w:val="24"/>
              </w:rPr>
              <w:t>Прочие неналоговые доходы</w:t>
            </w:r>
          </w:p>
        </w:tc>
        <w:tc>
          <w:tcPr>
            <w:tcW w:w="1559" w:type="dxa"/>
            <w:tcBorders>
              <w:top w:val="single" w:sz="4" w:space="0" w:color="auto"/>
              <w:left w:val="single" w:sz="4" w:space="0" w:color="auto"/>
              <w:bottom w:val="single" w:sz="4" w:space="0" w:color="auto"/>
              <w:right w:val="single" w:sz="4" w:space="0" w:color="auto"/>
            </w:tcBorders>
            <w:hideMark/>
          </w:tcPr>
          <w:p w:rsidR="001B0129" w:rsidRPr="00231882" w:rsidRDefault="001B0129" w:rsidP="00101984">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26"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32"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44"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r>
      <w:tr w:rsidR="001B0129" w:rsidRPr="00FA133E" w:rsidTr="00231882">
        <w:trPr>
          <w:trHeight w:val="312"/>
        </w:trPr>
        <w:tc>
          <w:tcPr>
            <w:tcW w:w="4252" w:type="dxa"/>
            <w:tcBorders>
              <w:top w:val="single" w:sz="4" w:space="0" w:color="auto"/>
              <w:left w:val="single" w:sz="4" w:space="0" w:color="auto"/>
              <w:bottom w:val="single" w:sz="4" w:space="0" w:color="auto"/>
              <w:right w:val="single" w:sz="4" w:space="0" w:color="auto"/>
            </w:tcBorders>
            <w:hideMark/>
          </w:tcPr>
          <w:p w:rsidR="001B0129" w:rsidRPr="00231882" w:rsidRDefault="001B0129" w:rsidP="002E5B1F">
            <w:pPr>
              <w:jc w:val="both"/>
              <w:rPr>
                <w:sz w:val="24"/>
                <w:szCs w:val="24"/>
              </w:rPr>
            </w:pPr>
            <w:r w:rsidRPr="00231882">
              <w:rPr>
                <w:sz w:val="24"/>
                <w:szCs w:val="24"/>
              </w:rPr>
              <w:t>Прочие 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tcPr>
          <w:p w:rsidR="001B0129" w:rsidRPr="00231882" w:rsidRDefault="001B0129" w:rsidP="00101984">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26"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32"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c>
          <w:tcPr>
            <w:tcW w:w="1544"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sz w:val="24"/>
                <w:szCs w:val="24"/>
              </w:rPr>
            </w:pPr>
          </w:p>
        </w:tc>
      </w:tr>
      <w:tr w:rsidR="001B0129" w:rsidRPr="00FA133E" w:rsidTr="00231882">
        <w:trPr>
          <w:trHeight w:val="300"/>
        </w:trPr>
        <w:tc>
          <w:tcPr>
            <w:tcW w:w="4252" w:type="dxa"/>
            <w:tcBorders>
              <w:top w:val="single" w:sz="4" w:space="0" w:color="auto"/>
              <w:left w:val="single" w:sz="4" w:space="0" w:color="auto"/>
              <w:bottom w:val="single" w:sz="4" w:space="0" w:color="auto"/>
              <w:right w:val="single" w:sz="4" w:space="0" w:color="auto"/>
            </w:tcBorders>
            <w:noWrap/>
            <w:hideMark/>
          </w:tcPr>
          <w:p w:rsidR="001B0129" w:rsidRPr="00231882" w:rsidRDefault="001B0129" w:rsidP="002E5B1F">
            <w:pPr>
              <w:jc w:val="both"/>
              <w:rPr>
                <w:sz w:val="24"/>
                <w:szCs w:val="24"/>
              </w:rPr>
            </w:pPr>
            <w:r w:rsidRPr="00231882">
              <w:rPr>
                <w:sz w:val="24"/>
                <w:szCs w:val="24"/>
              </w:rPr>
              <w:t>Всего поступлений</w:t>
            </w:r>
          </w:p>
        </w:tc>
        <w:tc>
          <w:tcPr>
            <w:tcW w:w="1559" w:type="dxa"/>
            <w:tcBorders>
              <w:top w:val="single" w:sz="4" w:space="0" w:color="auto"/>
              <w:left w:val="single" w:sz="4" w:space="0" w:color="auto"/>
              <w:bottom w:val="single" w:sz="4" w:space="0" w:color="auto"/>
              <w:right w:val="single" w:sz="4" w:space="0" w:color="auto"/>
            </w:tcBorders>
            <w:noWrap/>
            <w:hideMark/>
          </w:tcPr>
          <w:p w:rsidR="001B0129" w:rsidRPr="00231882" w:rsidRDefault="001B0129" w:rsidP="00101984">
            <w:pPr>
              <w:jc w:val="center"/>
              <w:rPr>
                <w:b/>
                <w:sz w:val="24"/>
                <w:szCs w:val="24"/>
              </w:rPr>
            </w:pPr>
            <w:r w:rsidRPr="00231882">
              <w:rPr>
                <w:b/>
                <w:sz w:val="24"/>
                <w:szCs w:val="24"/>
              </w:rPr>
              <w:t>704665,2</w:t>
            </w:r>
          </w:p>
        </w:tc>
        <w:tc>
          <w:tcPr>
            <w:tcW w:w="1418"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b/>
                <w:sz w:val="24"/>
                <w:szCs w:val="24"/>
              </w:rPr>
            </w:pPr>
            <w:r w:rsidRPr="00231882">
              <w:rPr>
                <w:b/>
                <w:sz w:val="24"/>
                <w:szCs w:val="24"/>
              </w:rPr>
              <w:t>739 028,2</w:t>
            </w:r>
          </w:p>
        </w:tc>
        <w:tc>
          <w:tcPr>
            <w:tcW w:w="1417"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b/>
                <w:sz w:val="24"/>
                <w:szCs w:val="24"/>
              </w:rPr>
            </w:pPr>
            <w:r w:rsidRPr="00231882">
              <w:rPr>
                <w:b/>
                <w:sz w:val="24"/>
                <w:szCs w:val="24"/>
              </w:rPr>
              <w:t>762 452,4</w:t>
            </w:r>
          </w:p>
        </w:tc>
        <w:tc>
          <w:tcPr>
            <w:tcW w:w="1560"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b/>
                <w:sz w:val="24"/>
                <w:szCs w:val="24"/>
              </w:rPr>
            </w:pPr>
            <w:r w:rsidRPr="00231882">
              <w:rPr>
                <w:b/>
                <w:sz w:val="24"/>
                <w:szCs w:val="24"/>
              </w:rPr>
              <w:t>796 472,5</w:t>
            </w:r>
          </w:p>
        </w:tc>
        <w:tc>
          <w:tcPr>
            <w:tcW w:w="1526"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b/>
                <w:sz w:val="24"/>
                <w:szCs w:val="24"/>
              </w:rPr>
            </w:pPr>
            <w:r w:rsidRPr="00231882">
              <w:rPr>
                <w:b/>
                <w:sz w:val="24"/>
                <w:szCs w:val="24"/>
              </w:rPr>
              <w:t>104,9</w:t>
            </w:r>
          </w:p>
        </w:tc>
        <w:tc>
          <w:tcPr>
            <w:tcW w:w="1532"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b/>
                <w:sz w:val="24"/>
                <w:szCs w:val="24"/>
              </w:rPr>
            </w:pPr>
            <w:r w:rsidRPr="00231882">
              <w:rPr>
                <w:b/>
                <w:sz w:val="24"/>
                <w:szCs w:val="24"/>
              </w:rPr>
              <w:t>103,2</w:t>
            </w:r>
          </w:p>
        </w:tc>
        <w:tc>
          <w:tcPr>
            <w:tcW w:w="1544" w:type="dxa"/>
            <w:tcBorders>
              <w:top w:val="single" w:sz="4" w:space="0" w:color="auto"/>
              <w:left w:val="single" w:sz="4" w:space="0" w:color="auto"/>
              <w:bottom w:val="single" w:sz="4" w:space="0" w:color="auto"/>
              <w:right w:val="single" w:sz="4" w:space="0" w:color="auto"/>
            </w:tcBorders>
            <w:noWrap/>
          </w:tcPr>
          <w:p w:rsidR="001B0129" w:rsidRPr="00231882" w:rsidRDefault="001B0129" w:rsidP="00101984">
            <w:pPr>
              <w:jc w:val="center"/>
              <w:rPr>
                <w:b/>
                <w:sz w:val="24"/>
                <w:szCs w:val="24"/>
              </w:rPr>
            </w:pPr>
            <w:r w:rsidRPr="00231882">
              <w:rPr>
                <w:b/>
                <w:sz w:val="24"/>
                <w:szCs w:val="24"/>
              </w:rPr>
              <w:t>104,5</w:t>
            </w:r>
          </w:p>
        </w:tc>
      </w:tr>
    </w:tbl>
    <w:p w:rsidR="00E436B1" w:rsidRPr="00FA133E" w:rsidRDefault="00E436B1" w:rsidP="00E436B1">
      <w:pPr>
        <w:rPr>
          <w:snapToGrid w:val="0"/>
          <w:sz w:val="22"/>
          <w:szCs w:val="22"/>
        </w:rPr>
        <w:sectPr w:rsidR="00E436B1" w:rsidRPr="00FA133E" w:rsidSect="00095330">
          <w:pgSz w:w="16840" w:h="11907" w:orient="landscape"/>
          <w:pgMar w:top="1134" w:right="567" w:bottom="1134" w:left="1701" w:header="720" w:footer="720" w:gutter="0"/>
          <w:cols w:space="720"/>
        </w:sectPr>
      </w:pPr>
    </w:p>
    <w:p w:rsidR="00E436B1" w:rsidRPr="00615101" w:rsidRDefault="00E436B1" w:rsidP="00E436B1">
      <w:pPr>
        <w:widowControl w:val="0"/>
        <w:jc w:val="center"/>
        <w:rPr>
          <w:sz w:val="22"/>
          <w:szCs w:val="22"/>
        </w:rPr>
      </w:pPr>
    </w:p>
    <w:p w:rsidR="00F237F7" w:rsidRPr="0098553D" w:rsidRDefault="00F237F7" w:rsidP="00F237F7">
      <w:pPr>
        <w:numPr>
          <w:ilvl w:val="1"/>
          <w:numId w:val="11"/>
        </w:numPr>
        <w:tabs>
          <w:tab w:val="num" w:pos="426"/>
        </w:tabs>
        <w:jc w:val="center"/>
        <w:rPr>
          <w:szCs w:val="28"/>
        </w:rPr>
      </w:pPr>
      <w:r w:rsidRPr="0098553D">
        <w:rPr>
          <w:szCs w:val="28"/>
        </w:rPr>
        <w:t>Налог на прибыль организаций</w:t>
      </w:r>
    </w:p>
    <w:p w:rsidR="00F237F7" w:rsidRPr="0098553D" w:rsidRDefault="00F237F7" w:rsidP="00F237F7">
      <w:pPr>
        <w:jc w:val="both"/>
        <w:rPr>
          <w:szCs w:val="28"/>
        </w:rPr>
      </w:pPr>
      <w:r w:rsidRPr="0098553D">
        <w:rPr>
          <w:szCs w:val="28"/>
        </w:rPr>
        <w:t xml:space="preserve">         Объём поступлений налога на прибыль организаций на 2023 год предусматривается в сумме 19000,0 тыс. рублей, что составляет 121,8% к ожидаемому исполнению бюджета за 2022 год.</w:t>
      </w:r>
    </w:p>
    <w:p w:rsidR="00F237F7" w:rsidRPr="0098553D" w:rsidRDefault="00F237F7" w:rsidP="00F237F7">
      <w:pPr>
        <w:jc w:val="both"/>
        <w:rPr>
          <w:szCs w:val="28"/>
        </w:rPr>
      </w:pPr>
      <w:r w:rsidRPr="0098553D">
        <w:rPr>
          <w:szCs w:val="28"/>
        </w:rPr>
        <w:t xml:space="preserve">         Проект бюджета на 2023 год рассчитан на основе оценки исполнения 2022 года с учётом данных по росту прибыли прибыльных по полному кругу предприятий</w:t>
      </w:r>
      <w:proofErr w:type="gramStart"/>
      <w:r w:rsidRPr="0098553D">
        <w:rPr>
          <w:szCs w:val="28"/>
        </w:rPr>
        <w:t xml:space="preserve"> .</w:t>
      </w:r>
      <w:proofErr w:type="gramEnd"/>
    </w:p>
    <w:p w:rsidR="00F237F7" w:rsidRPr="0098553D" w:rsidRDefault="00F237F7" w:rsidP="00F237F7">
      <w:pPr>
        <w:jc w:val="both"/>
        <w:rPr>
          <w:szCs w:val="28"/>
        </w:rPr>
      </w:pPr>
      <w:r w:rsidRPr="0098553D">
        <w:rPr>
          <w:szCs w:val="28"/>
        </w:rPr>
        <w:t xml:space="preserve">         Проект бюджета на 2024–2025 годы, подготовленный с учётом поступлений, предусматриваемых на 2023 год, и прогнозируемой динамики поступления по налогу на 2024 год (117,3%) и 2025 год (108,1%), составил соответственно 22280,0 тыс. рублей и 24090,0 тыс. рублей. </w:t>
      </w:r>
    </w:p>
    <w:p w:rsidR="00F237F7" w:rsidRPr="0098553D" w:rsidRDefault="00F237F7" w:rsidP="00F237F7">
      <w:pPr>
        <w:rPr>
          <w:szCs w:val="28"/>
        </w:rPr>
      </w:pPr>
    </w:p>
    <w:p w:rsidR="00F237F7" w:rsidRPr="0098553D" w:rsidRDefault="00F237F7" w:rsidP="00F237F7">
      <w:pPr>
        <w:tabs>
          <w:tab w:val="num" w:pos="426"/>
        </w:tabs>
        <w:jc w:val="center"/>
        <w:rPr>
          <w:szCs w:val="28"/>
        </w:rPr>
      </w:pPr>
      <w:r w:rsidRPr="0098553D">
        <w:rPr>
          <w:szCs w:val="28"/>
        </w:rPr>
        <w:t>1.2. Налог на доходы физических лиц</w:t>
      </w:r>
    </w:p>
    <w:p w:rsidR="00F237F7" w:rsidRPr="0098553D" w:rsidRDefault="00F237F7" w:rsidP="00F237F7">
      <w:pPr>
        <w:ind w:firstLine="709"/>
        <w:jc w:val="both"/>
        <w:rPr>
          <w:szCs w:val="28"/>
        </w:rPr>
      </w:pPr>
      <w:r w:rsidRPr="0098553D">
        <w:rPr>
          <w:szCs w:val="28"/>
        </w:rPr>
        <w:t xml:space="preserve">В 2023 году предусматривается поступление налога на доходы физических лиц в сумме 475000,0 тыс. рублей, что составляет 110,0% к ожидаемому исполнению бюджета за 2022 год. </w:t>
      </w:r>
    </w:p>
    <w:p w:rsidR="00F237F7" w:rsidRPr="0098553D" w:rsidRDefault="00F237F7" w:rsidP="00F237F7">
      <w:pPr>
        <w:ind w:firstLine="709"/>
        <w:jc w:val="both"/>
        <w:rPr>
          <w:szCs w:val="28"/>
        </w:rPr>
      </w:pPr>
      <w:r w:rsidRPr="0098553D">
        <w:rPr>
          <w:szCs w:val="28"/>
        </w:rPr>
        <w:t>В основу расчёта поступлений принято ожидаемое исполнение за 2022 год,  прогноз динамики  налоговой базы по налогу на доходы физических лиц, в том числе рост фонда оплаты труда с учётом резервов по заработной плате. Учтены изменения в краевом законодательстве, предусматривающие  замену части дотации из краевого бюджета на выравнивание бюджетной обеспеченности муниципальному образованию Гулькевичский район дополнительным нормативом по налогу на доходы физических лиц 20,08%;</w:t>
      </w:r>
    </w:p>
    <w:p w:rsidR="00F237F7" w:rsidRPr="0098553D" w:rsidRDefault="00F237F7" w:rsidP="00F237F7">
      <w:pPr>
        <w:ind w:firstLine="709"/>
        <w:jc w:val="both"/>
        <w:rPr>
          <w:szCs w:val="28"/>
        </w:rPr>
      </w:pPr>
      <w:proofErr w:type="gramStart"/>
      <w:r w:rsidRPr="0098553D">
        <w:rPr>
          <w:szCs w:val="28"/>
        </w:rPr>
        <w:t>Проект бюджета на 2024–2025 годы, подготовлен  с учётом поступлений, предусматриваемых на 2023 год,  коэффициентов роста налоговой базы 109,0% и 105,0% соответственно,  дополнительного норматива отчислений в 2024 году в размере 17,09% и в 2024 году 16,85%. С учетом используемых параметров бюджетное назначение  составило на 2024 год – 483400,0 тыс. рублей, на 2025 год – 504600,0 тыс. рублей.</w:t>
      </w:r>
      <w:proofErr w:type="gramEnd"/>
    </w:p>
    <w:p w:rsidR="00F237F7" w:rsidRPr="0098553D" w:rsidRDefault="00F237F7" w:rsidP="00F237F7">
      <w:pPr>
        <w:ind w:firstLine="709"/>
        <w:jc w:val="both"/>
        <w:rPr>
          <w:szCs w:val="28"/>
        </w:rPr>
      </w:pPr>
    </w:p>
    <w:p w:rsidR="00F237F7" w:rsidRPr="0098553D" w:rsidRDefault="00F237F7" w:rsidP="00F237F7">
      <w:pPr>
        <w:jc w:val="center"/>
        <w:rPr>
          <w:szCs w:val="28"/>
        </w:rPr>
      </w:pPr>
      <w:r w:rsidRPr="0098553D">
        <w:rPr>
          <w:szCs w:val="28"/>
        </w:rPr>
        <w:t>1.3. Акцизы</w:t>
      </w:r>
    </w:p>
    <w:p w:rsidR="00F237F7" w:rsidRPr="0098553D" w:rsidRDefault="00F237F7" w:rsidP="00F237F7">
      <w:pPr>
        <w:ind w:firstLine="709"/>
        <w:jc w:val="both"/>
        <w:rPr>
          <w:szCs w:val="28"/>
        </w:rPr>
      </w:pPr>
      <w:r w:rsidRPr="0098553D">
        <w:rPr>
          <w:szCs w:val="28"/>
        </w:rPr>
        <w:t xml:space="preserve">В соответствии с контрольными цифрами доведенными министерством финансов Краснодарского края проект бюджета на 2023 год по акцизам на подакцизные товары (продукцию) составляет 4733,6 тыс. рублей. </w:t>
      </w:r>
    </w:p>
    <w:p w:rsidR="00F237F7" w:rsidRPr="0098553D" w:rsidRDefault="00F237F7" w:rsidP="00F237F7">
      <w:pPr>
        <w:ind w:firstLine="709"/>
        <w:jc w:val="both"/>
        <w:rPr>
          <w:szCs w:val="28"/>
        </w:rPr>
      </w:pPr>
      <w:r w:rsidRPr="0098553D">
        <w:rPr>
          <w:szCs w:val="28"/>
        </w:rPr>
        <w:t>Проект бюджета на 2024–2025 годы подготовлен с учётом прогнозируемых объёмов реализации подакцизных товаров и составляет на 2024 год – 4647,8 тыс. рублей, или 98,0 % к проекту бюджета на 2023 год, на 2025 год – 4998,9 тыс. рублей, или 107,6 % к проекту бюджета на 2024 год.</w:t>
      </w:r>
    </w:p>
    <w:p w:rsidR="00F237F7" w:rsidRPr="0098553D" w:rsidRDefault="00F237F7" w:rsidP="00F237F7">
      <w:pPr>
        <w:ind w:firstLine="709"/>
        <w:jc w:val="both"/>
        <w:rPr>
          <w:szCs w:val="28"/>
        </w:rPr>
      </w:pPr>
    </w:p>
    <w:p w:rsidR="00F237F7" w:rsidRPr="0098553D" w:rsidRDefault="00F237F7" w:rsidP="00F237F7">
      <w:pPr>
        <w:jc w:val="center"/>
        <w:rPr>
          <w:szCs w:val="28"/>
        </w:rPr>
      </w:pPr>
      <w:r w:rsidRPr="0098553D">
        <w:rPr>
          <w:szCs w:val="28"/>
        </w:rPr>
        <w:t>1.4.  Налог, взимаемый в связи с применением</w:t>
      </w:r>
    </w:p>
    <w:p w:rsidR="00F237F7" w:rsidRPr="0098553D" w:rsidRDefault="00F237F7" w:rsidP="00F237F7">
      <w:pPr>
        <w:jc w:val="center"/>
        <w:rPr>
          <w:szCs w:val="28"/>
        </w:rPr>
      </w:pPr>
      <w:r w:rsidRPr="0098553D">
        <w:rPr>
          <w:szCs w:val="28"/>
        </w:rPr>
        <w:t>упрощенной системы налогообложения</w:t>
      </w:r>
    </w:p>
    <w:p w:rsidR="00F237F7" w:rsidRPr="0098553D" w:rsidRDefault="00F237F7" w:rsidP="00F237F7">
      <w:pPr>
        <w:autoSpaceDE w:val="0"/>
        <w:autoSpaceDN w:val="0"/>
        <w:adjustRightInd w:val="0"/>
        <w:ind w:firstLine="540"/>
        <w:jc w:val="both"/>
        <w:rPr>
          <w:szCs w:val="28"/>
        </w:rPr>
      </w:pPr>
      <w:r w:rsidRPr="0098553D">
        <w:rPr>
          <w:szCs w:val="28"/>
        </w:rPr>
        <w:tab/>
      </w:r>
      <w:proofErr w:type="gramStart"/>
      <w:r w:rsidRPr="0098553D">
        <w:rPr>
          <w:szCs w:val="28"/>
        </w:rPr>
        <w:t xml:space="preserve">Объем поступлений налога на 2023 год предусматривается в сумме 125500,0 тыс. рублей, что составляет 104,0% к ожидаемой оценке 2022 года, рост доходов связан с увеличением плательщиков по упрощенной системе </w:t>
      </w:r>
      <w:r w:rsidRPr="0098553D">
        <w:rPr>
          <w:szCs w:val="28"/>
        </w:rPr>
        <w:lastRenderedPageBreak/>
        <w:t xml:space="preserve">налогообложения с 1 января 2021г, так как в соответствии с </w:t>
      </w:r>
      <w:hyperlink r:id="rId11" w:history="1">
        <w:r w:rsidRPr="0098553D">
          <w:rPr>
            <w:szCs w:val="28"/>
          </w:rPr>
          <w:t>пунктом 8 статьи 5</w:t>
        </w:r>
      </w:hyperlink>
      <w:r w:rsidRPr="0098553D">
        <w:rPr>
          <w:szCs w:val="28"/>
        </w:rPr>
        <w:t xml:space="preserve"> Федерального закона от 29.06.2012 </w:t>
      </w:r>
      <w:r w:rsidR="00472086">
        <w:rPr>
          <w:szCs w:val="28"/>
        </w:rPr>
        <w:t>№</w:t>
      </w:r>
      <w:r w:rsidRPr="0098553D">
        <w:rPr>
          <w:szCs w:val="28"/>
        </w:rPr>
        <w:t xml:space="preserve"> 97-ФЗ "О внесении изменений в часть первую и часть вторую Налогового кодекса Российской</w:t>
      </w:r>
      <w:proofErr w:type="gramEnd"/>
      <w:r w:rsidRPr="0098553D">
        <w:rPr>
          <w:szCs w:val="28"/>
        </w:rPr>
        <w:t xml:space="preserve"> Федерации и статью 26 Федерального закона "О банках и банковской деятельности" положения </w:t>
      </w:r>
      <w:hyperlink r:id="rId12" w:history="1">
        <w:r w:rsidRPr="0098553D">
          <w:rPr>
            <w:szCs w:val="28"/>
          </w:rPr>
          <w:t>главы 26.3</w:t>
        </w:r>
      </w:hyperlink>
      <w:r w:rsidRPr="0098553D">
        <w:rPr>
          <w:szCs w:val="28"/>
        </w:rPr>
        <w:t xml:space="preserve"> части второй Налогового кодекса Российской Федерации по единому налогу на вмененный доход не применяются с 1 января 2021 года.</w:t>
      </w:r>
    </w:p>
    <w:p w:rsidR="00F237F7" w:rsidRPr="0098553D" w:rsidRDefault="00F237F7" w:rsidP="00F237F7">
      <w:pPr>
        <w:ind w:firstLine="709"/>
        <w:jc w:val="both"/>
        <w:rPr>
          <w:szCs w:val="28"/>
        </w:rPr>
      </w:pPr>
      <w:r w:rsidRPr="0098553D">
        <w:rPr>
          <w:szCs w:val="28"/>
        </w:rPr>
        <w:t xml:space="preserve">Прогноз подготовлен с учетом данных предоставленных налоговыми органами,  индекса роста потребительских цен. </w:t>
      </w:r>
    </w:p>
    <w:p w:rsidR="00F237F7" w:rsidRPr="0098553D" w:rsidRDefault="00F237F7" w:rsidP="00F237F7">
      <w:pPr>
        <w:jc w:val="both"/>
        <w:rPr>
          <w:szCs w:val="28"/>
        </w:rPr>
      </w:pPr>
      <w:r w:rsidRPr="0098553D">
        <w:rPr>
          <w:szCs w:val="28"/>
        </w:rPr>
        <w:t xml:space="preserve"> </w:t>
      </w:r>
      <w:r w:rsidRPr="0098553D">
        <w:rPr>
          <w:szCs w:val="28"/>
        </w:rPr>
        <w:tab/>
        <w:t xml:space="preserve">На 2024 годы прогноз поступления составляет 131300,0 тыс. рублей или 104,6% к проекту на 2023 год. На 2025 год запланированы поступления в объеме  136500,0 тыс. рублей  или 104,0% к оценке 2024 года. </w:t>
      </w:r>
    </w:p>
    <w:p w:rsidR="00F237F7" w:rsidRPr="0098553D" w:rsidRDefault="00F237F7" w:rsidP="00F237F7">
      <w:pPr>
        <w:jc w:val="both"/>
        <w:rPr>
          <w:szCs w:val="28"/>
        </w:rPr>
      </w:pPr>
    </w:p>
    <w:p w:rsidR="00F237F7" w:rsidRPr="0098553D" w:rsidRDefault="00F237F7" w:rsidP="00F237F7">
      <w:pPr>
        <w:jc w:val="center"/>
        <w:rPr>
          <w:szCs w:val="28"/>
        </w:rPr>
      </w:pPr>
      <w:r w:rsidRPr="0098553D">
        <w:rPr>
          <w:szCs w:val="28"/>
        </w:rPr>
        <w:t>1.5. Единый сельскохозяйственный налог</w:t>
      </w:r>
    </w:p>
    <w:p w:rsidR="00F237F7" w:rsidRPr="0098553D" w:rsidRDefault="00F237F7" w:rsidP="00F237F7">
      <w:pPr>
        <w:ind w:firstLine="709"/>
        <w:jc w:val="both"/>
        <w:rPr>
          <w:szCs w:val="28"/>
        </w:rPr>
      </w:pPr>
      <w:proofErr w:type="gramStart"/>
      <w:r w:rsidRPr="0098553D">
        <w:rPr>
          <w:szCs w:val="28"/>
        </w:rPr>
        <w:t xml:space="preserve">Проект бюджета на 2023 год по единому сельскохозяйственному налогу в сумме 30000,0 тыс. рублей, подготовлен на основе оценки исполнения 2022 года и с учётом разовых платежей, урожайности, цены на сельскохозяйственную </w:t>
      </w:r>
      <w:proofErr w:type="spellStart"/>
      <w:r w:rsidRPr="0098553D">
        <w:rPr>
          <w:szCs w:val="28"/>
        </w:rPr>
        <w:t>продукциюи</w:t>
      </w:r>
      <w:proofErr w:type="spellEnd"/>
      <w:r w:rsidRPr="0098553D">
        <w:rPr>
          <w:szCs w:val="28"/>
        </w:rPr>
        <w:t xml:space="preserve"> объемов вложений производимых плательщиками налога в основные средства (</w:t>
      </w:r>
      <w:proofErr w:type="spellStart"/>
      <w:r w:rsidRPr="0098553D">
        <w:rPr>
          <w:szCs w:val="28"/>
        </w:rPr>
        <w:t>приобритение</w:t>
      </w:r>
      <w:proofErr w:type="spellEnd"/>
      <w:r w:rsidRPr="0098553D">
        <w:rPr>
          <w:szCs w:val="28"/>
        </w:rPr>
        <w:t xml:space="preserve"> техники, строительство и реконструкцию производственных зданий и сооружений).</w:t>
      </w:r>
      <w:proofErr w:type="gramEnd"/>
      <w:r w:rsidRPr="0098553D">
        <w:rPr>
          <w:szCs w:val="28"/>
        </w:rPr>
        <w:t xml:space="preserve"> Сумма прогнозируемых на 2023 год доходов по налогу составляет 74,7 % к ожидаемому исполнению за 2022 год. </w:t>
      </w:r>
    </w:p>
    <w:p w:rsidR="00F237F7" w:rsidRPr="0098553D" w:rsidRDefault="00F237F7" w:rsidP="00F237F7">
      <w:pPr>
        <w:ind w:firstLine="709"/>
        <w:jc w:val="both"/>
        <w:rPr>
          <w:szCs w:val="28"/>
        </w:rPr>
      </w:pPr>
      <w:r w:rsidRPr="0098553D">
        <w:rPr>
          <w:szCs w:val="28"/>
        </w:rPr>
        <w:t>Объём планируемых поступлений на 2024 год составляет 32000,0 тыс. рублей, или 106,7% к проекту бюджета на 2023 год, на 2025 год – 34400,0 тыс. рублей, или 107,5% к проекту бюджета на 2024 год. Прогнозные темпы роста на 2024-2025 годов соответствуют росту прибыли прибыльных предприятий по отрасли «Сельское хозяйство» утверждённых прогнозом социально-экономического развития на соответствующий период.</w:t>
      </w:r>
    </w:p>
    <w:p w:rsidR="00F237F7" w:rsidRPr="0098553D" w:rsidRDefault="00F237F7" w:rsidP="00F237F7">
      <w:pPr>
        <w:ind w:firstLine="851"/>
        <w:jc w:val="both"/>
        <w:rPr>
          <w:szCs w:val="28"/>
        </w:rPr>
      </w:pPr>
    </w:p>
    <w:p w:rsidR="00F237F7" w:rsidRPr="0098553D" w:rsidRDefault="00F237F7" w:rsidP="00F237F7">
      <w:pPr>
        <w:jc w:val="center"/>
        <w:rPr>
          <w:szCs w:val="28"/>
        </w:rPr>
      </w:pPr>
      <w:r w:rsidRPr="0098553D">
        <w:rPr>
          <w:szCs w:val="28"/>
        </w:rPr>
        <w:t xml:space="preserve">1.6. Налог, применяемый в связи с применением </w:t>
      </w:r>
    </w:p>
    <w:p w:rsidR="00F237F7" w:rsidRPr="0098553D" w:rsidRDefault="00F237F7" w:rsidP="00F237F7">
      <w:pPr>
        <w:jc w:val="center"/>
        <w:rPr>
          <w:szCs w:val="28"/>
        </w:rPr>
      </w:pPr>
      <w:r w:rsidRPr="0098553D">
        <w:rPr>
          <w:szCs w:val="28"/>
        </w:rPr>
        <w:t>патентной системы налогообложения</w:t>
      </w:r>
    </w:p>
    <w:p w:rsidR="00F237F7" w:rsidRPr="0098553D" w:rsidRDefault="00F237F7" w:rsidP="00F237F7">
      <w:pPr>
        <w:ind w:firstLine="709"/>
        <w:jc w:val="both"/>
        <w:rPr>
          <w:szCs w:val="28"/>
        </w:rPr>
      </w:pPr>
      <w:r w:rsidRPr="0098553D">
        <w:rPr>
          <w:szCs w:val="28"/>
        </w:rPr>
        <w:tab/>
        <w:t xml:space="preserve">Объем поступлений налога на 2023 год предусматривается в сумме 21800,0 тыс. рублей, что составляет 109,0% к ожидаемой оценке 2022 года. Прогноз подготовлен с учетом данных предоставленных налоговыми органами о количестве субъектов применяющих данную систему налогообложения в 2022 году, годовой стоимости выданных патентов, индекса роста потребительских цен. </w:t>
      </w:r>
    </w:p>
    <w:p w:rsidR="00F237F7" w:rsidRPr="0098553D" w:rsidRDefault="00F237F7" w:rsidP="00F237F7">
      <w:pPr>
        <w:jc w:val="both"/>
        <w:rPr>
          <w:szCs w:val="28"/>
        </w:rPr>
      </w:pPr>
      <w:r w:rsidRPr="0098553D">
        <w:rPr>
          <w:szCs w:val="28"/>
        </w:rPr>
        <w:tab/>
        <w:t xml:space="preserve">Объём планируемых поступлений на 2024 год составляет 23300,0 тыс. рублей, или 106,9% к проекту бюджета на 2023год, на 2025 год – 25030,0 тыс. рублей, или 107,4% к проекту бюджета на 2024 год. </w:t>
      </w:r>
    </w:p>
    <w:p w:rsidR="00F237F7" w:rsidRPr="0098553D" w:rsidRDefault="00F237F7" w:rsidP="00F237F7">
      <w:pPr>
        <w:jc w:val="center"/>
        <w:rPr>
          <w:szCs w:val="28"/>
        </w:rPr>
      </w:pPr>
    </w:p>
    <w:p w:rsidR="00F237F7" w:rsidRPr="0098553D" w:rsidRDefault="00F237F7" w:rsidP="00F237F7">
      <w:pPr>
        <w:ind w:firstLine="851"/>
        <w:jc w:val="center"/>
        <w:rPr>
          <w:szCs w:val="28"/>
        </w:rPr>
      </w:pPr>
      <w:r w:rsidRPr="0098553D">
        <w:rPr>
          <w:szCs w:val="28"/>
        </w:rPr>
        <w:t xml:space="preserve">1.7. Налог на имущество организаций </w:t>
      </w:r>
    </w:p>
    <w:p w:rsidR="00F237F7" w:rsidRPr="0098553D" w:rsidRDefault="00F237F7" w:rsidP="00F237F7">
      <w:pPr>
        <w:jc w:val="both"/>
        <w:rPr>
          <w:szCs w:val="28"/>
        </w:rPr>
      </w:pPr>
      <w:r w:rsidRPr="0098553D">
        <w:rPr>
          <w:szCs w:val="28"/>
        </w:rPr>
        <w:tab/>
        <w:t xml:space="preserve">В соответствии с Законом Краснодарского края от 04.02.2002 </w:t>
      </w:r>
      <w:r w:rsidR="00472086">
        <w:rPr>
          <w:szCs w:val="28"/>
        </w:rPr>
        <w:t>№</w:t>
      </w:r>
      <w:r w:rsidRPr="0098553D">
        <w:rPr>
          <w:szCs w:val="28"/>
        </w:rPr>
        <w:t xml:space="preserve"> 437-КЗ (ред. от 08.10.2019) "О бюджетном процессе в Краснодарском крае" муниципальному образованию Гулькевичский район доведен норматив </w:t>
      </w:r>
      <w:r w:rsidRPr="0098553D">
        <w:rPr>
          <w:szCs w:val="28"/>
        </w:rPr>
        <w:lastRenderedPageBreak/>
        <w:t xml:space="preserve">отчислений по налогу на имущество юридических лиц в размере 3%.Объем поступлений налога на 2023 год предусматривается в сумме 3230,0 тыс. рублей. </w:t>
      </w:r>
    </w:p>
    <w:p w:rsidR="00F237F7" w:rsidRPr="0098553D" w:rsidRDefault="00F237F7" w:rsidP="00F237F7">
      <w:pPr>
        <w:jc w:val="both"/>
        <w:rPr>
          <w:szCs w:val="28"/>
        </w:rPr>
      </w:pPr>
      <w:r w:rsidRPr="0098553D">
        <w:rPr>
          <w:szCs w:val="28"/>
        </w:rPr>
        <w:t>Прогноз подготовлен с учетом данных налоговых органов о налоговой базе, начислениях, об уплаченных суммах, о суммах задолженности, недоимки, отсроченных (рассроченных), реструктурированных и приостановленных к взысканию налогов, пеней и штрафов в бюджетную систему Российской Федерации по налогу на имущество юридических лиц.</w:t>
      </w:r>
    </w:p>
    <w:p w:rsidR="00F237F7" w:rsidRPr="0098553D" w:rsidRDefault="00F237F7" w:rsidP="00F237F7">
      <w:pPr>
        <w:jc w:val="both"/>
        <w:rPr>
          <w:szCs w:val="28"/>
        </w:rPr>
      </w:pPr>
      <w:r w:rsidRPr="0098553D">
        <w:rPr>
          <w:szCs w:val="28"/>
        </w:rPr>
        <w:tab/>
        <w:t xml:space="preserve">Объём планируемых поступлений на 2024 год составляет 3380,0 тыс. рублей, или 104,6% к проекту бюджета на 2023 год, на 2025 год – 3520,0 тыс. рублей, или 104,1% к проекту бюджета на 2023 год. </w:t>
      </w:r>
    </w:p>
    <w:p w:rsidR="00F237F7" w:rsidRPr="0098553D" w:rsidRDefault="00F237F7" w:rsidP="00F237F7">
      <w:pPr>
        <w:jc w:val="center"/>
        <w:rPr>
          <w:szCs w:val="28"/>
        </w:rPr>
      </w:pPr>
    </w:p>
    <w:p w:rsidR="00F237F7" w:rsidRPr="0098553D" w:rsidRDefault="00F237F7" w:rsidP="00F237F7">
      <w:pPr>
        <w:jc w:val="center"/>
        <w:rPr>
          <w:szCs w:val="28"/>
        </w:rPr>
      </w:pPr>
      <w:r w:rsidRPr="0098553D">
        <w:rPr>
          <w:szCs w:val="28"/>
        </w:rPr>
        <w:t>1.8. Государственная пошлина</w:t>
      </w:r>
    </w:p>
    <w:p w:rsidR="00F237F7" w:rsidRPr="0098553D" w:rsidRDefault="00F237F7" w:rsidP="00F237F7">
      <w:pPr>
        <w:ind w:firstLine="709"/>
        <w:jc w:val="both"/>
        <w:rPr>
          <w:szCs w:val="28"/>
        </w:rPr>
      </w:pPr>
      <w:r w:rsidRPr="0098553D">
        <w:rPr>
          <w:szCs w:val="28"/>
        </w:rPr>
        <w:t>Проект бюджета на 2023 год подготовлен по данным главных администраторов  доходов на основе оценки исполнения 2022 года с учётом  с учётом коэффициента изменения размеров государственной пошлины и применения индекса роста потребительских цен на очередной финансовый год и составляет 10790,0 тыс. рублей, или 104,6 % к ожидаемому исполнению за 2022год.</w:t>
      </w:r>
    </w:p>
    <w:p w:rsidR="00F237F7" w:rsidRPr="0098553D" w:rsidRDefault="00F237F7" w:rsidP="00F237F7">
      <w:pPr>
        <w:ind w:firstLine="709"/>
        <w:jc w:val="both"/>
        <w:rPr>
          <w:szCs w:val="28"/>
        </w:rPr>
      </w:pPr>
      <w:r w:rsidRPr="0098553D">
        <w:rPr>
          <w:szCs w:val="28"/>
        </w:rPr>
        <w:t xml:space="preserve">Объём планируемых поступлений на 2024 год составляет 11290,0 тыс. рублей, или 104,6% к проекту бюджета на 2023 год, на 2025 год – 11740,0 тыс. рублей, или 104,0% к проекту бюджета на 2024 год. </w:t>
      </w:r>
    </w:p>
    <w:p w:rsidR="00F237F7" w:rsidRPr="0098553D" w:rsidRDefault="00F237F7" w:rsidP="00F237F7">
      <w:pPr>
        <w:ind w:left="720"/>
        <w:jc w:val="center"/>
        <w:rPr>
          <w:szCs w:val="28"/>
        </w:rPr>
      </w:pPr>
    </w:p>
    <w:p w:rsidR="00F237F7" w:rsidRPr="0098553D" w:rsidRDefault="00F237F7" w:rsidP="00F237F7">
      <w:pPr>
        <w:ind w:left="720"/>
        <w:jc w:val="center"/>
        <w:rPr>
          <w:szCs w:val="28"/>
        </w:rPr>
      </w:pPr>
      <w:r w:rsidRPr="0098553D">
        <w:rPr>
          <w:szCs w:val="28"/>
        </w:rPr>
        <w:t>1.9. Проценты, полученные от предоставления бюджетных кредитов</w:t>
      </w:r>
    </w:p>
    <w:p w:rsidR="00F237F7" w:rsidRPr="0098553D" w:rsidRDefault="00F237F7" w:rsidP="00F237F7">
      <w:pPr>
        <w:ind w:firstLine="360"/>
        <w:jc w:val="both"/>
        <w:rPr>
          <w:szCs w:val="28"/>
        </w:rPr>
      </w:pPr>
      <w:r w:rsidRPr="0098553D">
        <w:rPr>
          <w:szCs w:val="28"/>
        </w:rPr>
        <w:t>В 2023 году предусматривается поступление процентов, полученных от предоставления бюджетных кредитов муниципальным образованиям, в сумме 1,6 тыс. рублей, что составляет 1,8% к ожидаемому исполнению за 2022 год.</w:t>
      </w:r>
    </w:p>
    <w:p w:rsidR="00F237F7" w:rsidRPr="0098553D" w:rsidRDefault="00F237F7" w:rsidP="00F237F7">
      <w:pPr>
        <w:ind w:firstLine="360"/>
        <w:jc w:val="both"/>
        <w:rPr>
          <w:szCs w:val="28"/>
        </w:rPr>
      </w:pPr>
      <w:r w:rsidRPr="0098553D">
        <w:rPr>
          <w:szCs w:val="28"/>
        </w:rPr>
        <w:t>Прогноз поступления процентов от предоставления бюджетных кредитов  подготовлен на основе оценки сумм задолженности по бюджетным кредитам и ставки платы за пользование кредитами в 2024 – 2025 годах.   Объём планируемых поступлений на 2024 год составляет 1,6 тыс. рублей, или 100,0 % к проекту бюджета на 2023 год, на 2025 год – 1,6 тыс. рублей, или 100,0 % к проекту бюджета на 2024 год.</w:t>
      </w:r>
    </w:p>
    <w:p w:rsidR="00F237F7" w:rsidRPr="0098553D" w:rsidRDefault="00F237F7" w:rsidP="00F237F7">
      <w:pPr>
        <w:jc w:val="center"/>
        <w:rPr>
          <w:szCs w:val="28"/>
        </w:rPr>
      </w:pPr>
    </w:p>
    <w:p w:rsidR="00F237F7" w:rsidRPr="0098553D" w:rsidRDefault="00F237F7" w:rsidP="00F237F7">
      <w:pPr>
        <w:jc w:val="center"/>
        <w:rPr>
          <w:szCs w:val="28"/>
        </w:rPr>
      </w:pPr>
      <w:r w:rsidRPr="0098553D">
        <w:rPr>
          <w:szCs w:val="28"/>
        </w:rPr>
        <w:t>1.10. Арендная плата за землю</w:t>
      </w:r>
    </w:p>
    <w:p w:rsidR="00F237F7" w:rsidRPr="0098553D" w:rsidRDefault="00F237F7" w:rsidP="00F237F7">
      <w:pPr>
        <w:ind w:firstLine="709"/>
        <w:jc w:val="both"/>
        <w:rPr>
          <w:szCs w:val="28"/>
        </w:rPr>
      </w:pPr>
      <w:r w:rsidRPr="0098553D">
        <w:rPr>
          <w:szCs w:val="28"/>
        </w:rPr>
        <w:t xml:space="preserve">Проект  бюджета  на  2023 год  по  арендной  плате  за землю составляет  33453,0 тыс. рублей, или 103,1% к ожидаемому исполнению бюджета за 2022 год. </w:t>
      </w:r>
    </w:p>
    <w:p w:rsidR="00F237F7" w:rsidRPr="0098553D" w:rsidRDefault="00F237F7" w:rsidP="00F237F7">
      <w:pPr>
        <w:ind w:firstLine="709"/>
        <w:jc w:val="both"/>
        <w:rPr>
          <w:szCs w:val="28"/>
        </w:rPr>
      </w:pPr>
      <w:proofErr w:type="gramStart"/>
      <w:r w:rsidRPr="0098553D">
        <w:rPr>
          <w:szCs w:val="28"/>
        </w:rPr>
        <w:t xml:space="preserve">Расчёт подготовлен на основании порядка определения размера арендной платы, установленной правовыми актами Российской Федерации, Краснодарского края, с учётом результатов переоценки кадастровой стоимости земель, действующих ставок в разрезе категорий земель, данных Федеральной службы государственной регистрации, кадастра и картографии по Краснодарскому краю о площадях земельных участков, сведений управления имущественных отношений администрации муниципального образования </w:t>
      </w:r>
      <w:r w:rsidRPr="0098553D">
        <w:rPr>
          <w:szCs w:val="28"/>
        </w:rPr>
        <w:lastRenderedPageBreak/>
        <w:t>Гулькевичский район с использованием базы данных лицевых счетов плательщиков</w:t>
      </w:r>
      <w:proofErr w:type="gramEnd"/>
      <w:r w:rsidRPr="0098553D">
        <w:rPr>
          <w:szCs w:val="28"/>
        </w:rPr>
        <w:t xml:space="preserve"> арендной платы за землю. </w:t>
      </w:r>
    </w:p>
    <w:p w:rsidR="00F237F7" w:rsidRPr="0098553D" w:rsidRDefault="00F237F7" w:rsidP="00F237F7">
      <w:pPr>
        <w:ind w:firstLine="709"/>
        <w:jc w:val="both"/>
        <w:rPr>
          <w:szCs w:val="28"/>
        </w:rPr>
      </w:pPr>
      <w:r w:rsidRPr="0098553D">
        <w:rPr>
          <w:szCs w:val="28"/>
        </w:rPr>
        <w:t>Объём планируемых поступлений на 2024 год составляет 34870,0 тыс. рублей, или 104,2% к проекту бюджета на 2023 год, на 2025 год – 35184,0 тыс. рублей, или 100,9% к проекту бюджета на 2024 год.</w:t>
      </w:r>
    </w:p>
    <w:p w:rsidR="00F237F7" w:rsidRPr="0098553D" w:rsidRDefault="00F237F7" w:rsidP="00F237F7">
      <w:pPr>
        <w:jc w:val="center"/>
        <w:rPr>
          <w:szCs w:val="28"/>
        </w:rPr>
      </w:pPr>
    </w:p>
    <w:p w:rsidR="00F237F7" w:rsidRPr="0098553D" w:rsidRDefault="00F237F7" w:rsidP="00F237F7">
      <w:pPr>
        <w:jc w:val="center"/>
        <w:rPr>
          <w:szCs w:val="28"/>
        </w:rPr>
      </w:pPr>
      <w:r w:rsidRPr="0098553D">
        <w:rPr>
          <w:szCs w:val="28"/>
        </w:rPr>
        <w:t xml:space="preserve">1.11. Доходы от сдачи в аренду имущества, находящегося </w:t>
      </w:r>
    </w:p>
    <w:p w:rsidR="00F237F7" w:rsidRPr="0098553D" w:rsidRDefault="00F237F7" w:rsidP="00F237F7">
      <w:pPr>
        <w:jc w:val="center"/>
        <w:rPr>
          <w:szCs w:val="28"/>
        </w:rPr>
      </w:pPr>
      <w:r w:rsidRPr="0098553D">
        <w:rPr>
          <w:szCs w:val="28"/>
        </w:rPr>
        <w:t>в муниципальной собственности</w:t>
      </w:r>
    </w:p>
    <w:p w:rsidR="00F237F7" w:rsidRPr="0098553D" w:rsidRDefault="00F237F7" w:rsidP="00F237F7">
      <w:pPr>
        <w:ind w:firstLine="709"/>
        <w:jc w:val="both"/>
        <w:rPr>
          <w:szCs w:val="28"/>
        </w:rPr>
      </w:pPr>
      <w:r w:rsidRPr="0098553D">
        <w:rPr>
          <w:szCs w:val="28"/>
        </w:rPr>
        <w:t>Объём поступлений доходов от сдачи в аренду имущества, находящегося в муниципальной собственности на 2023 год, предусматривается в сумме 570,0 тыс. рублей, что составляет 71,4% к ожидаемому исполнению за 2022год.</w:t>
      </w:r>
    </w:p>
    <w:p w:rsidR="00F237F7" w:rsidRPr="0098553D" w:rsidRDefault="00F237F7" w:rsidP="00F237F7">
      <w:pPr>
        <w:ind w:firstLine="709"/>
        <w:jc w:val="both"/>
        <w:rPr>
          <w:szCs w:val="28"/>
        </w:rPr>
      </w:pPr>
      <w:r w:rsidRPr="0098553D">
        <w:rPr>
          <w:szCs w:val="28"/>
        </w:rPr>
        <w:t xml:space="preserve">Расчёт составлен  по данным управления имущественных отношений администрации муниципального образования Гулькевичский район на основании расчета арендной платы в соответствии с реестрами действующих договоров аренды. </w:t>
      </w:r>
    </w:p>
    <w:p w:rsidR="00F237F7" w:rsidRPr="0098553D" w:rsidRDefault="00F237F7" w:rsidP="00F237F7">
      <w:pPr>
        <w:ind w:firstLine="709"/>
        <w:jc w:val="both"/>
        <w:rPr>
          <w:szCs w:val="28"/>
        </w:rPr>
      </w:pPr>
      <w:r w:rsidRPr="0098553D">
        <w:rPr>
          <w:szCs w:val="28"/>
        </w:rPr>
        <w:t xml:space="preserve">Объём планируемых поступлений на 2024 год составляет 570,0 тыс. рублей, или 100,0% к проекту бюджета на 2023 год, на 2025 год – 570,0 тыс. рублей, или 100,0% к проекту бюджета на 2024 год. </w:t>
      </w:r>
    </w:p>
    <w:p w:rsidR="00F237F7" w:rsidRPr="0098553D" w:rsidRDefault="00F237F7" w:rsidP="00F237F7">
      <w:pPr>
        <w:ind w:firstLine="709"/>
        <w:jc w:val="both"/>
        <w:rPr>
          <w:szCs w:val="28"/>
        </w:rPr>
      </w:pPr>
    </w:p>
    <w:p w:rsidR="00F237F7" w:rsidRPr="0098553D" w:rsidRDefault="00F237F7" w:rsidP="00F237F7">
      <w:pPr>
        <w:widowControl w:val="0"/>
        <w:shd w:val="clear" w:color="auto" w:fill="FFFFFF"/>
        <w:autoSpaceDE w:val="0"/>
        <w:autoSpaceDN w:val="0"/>
        <w:adjustRightInd w:val="0"/>
        <w:ind w:left="115"/>
        <w:jc w:val="center"/>
        <w:rPr>
          <w:spacing w:val="-6"/>
          <w:szCs w:val="28"/>
        </w:rPr>
      </w:pPr>
      <w:r w:rsidRPr="0098553D">
        <w:rPr>
          <w:spacing w:val="-6"/>
          <w:szCs w:val="28"/>
        </w:rPr>
        <w:t xml:space="preserve">1.12. Платежи от </w:t>
      </w:r>
      <w:proofErr w:type="gramStart"/>
      <w:r w:rsidRPr="0098553D">
        <w:rPr>
          <w:spacing w:val="-6"/>
          <w:szCs w:val="28"/>
        </w:rPr>
        <w:t>государственных</w:t>
      </w:r>
      <w:proofErr w:type="gramEnd"/>
      <w:r w:rsidRPr="0098553D">
        <w:rPr>
          <w:spacing w:val="-6"/>
          <w:szCs w:val="28"/>
        </w:rPr>
        <w:t xml:space="preserve"> и муниципальных</w:t>
      </w:r>
    </w:p>
    <w:p w:rsidR="00F237F7" w:rsidRPr="0098553D" w:rsidRDefault="00F237F7" w:rsidP="00F237F7">
      <w:pPr>
        <w:widowControl w:val="0"/>
        <w:shd w:val="clear" w:color="auto" w:fill="FFFFFF"/>
        <w:autoSpaceDE w:val="0"/>
        <w:autoSpaceDN w:val="0"/>
        <w:adjustRightInd w:val="0"/>
        <w:ind w:left="115"/>
        <w:jc w:val="center"/>
        <w:rPr>
          <w:szCs w:val="28"/>
        </w:rPr>
      </w:pPr>
      <w:r w:rsidRPr="0098553D">
        <w:rPr>
          <w:spacing w:val="-6"/>
          <w:szCs w:val="28"/>
        </w:rPr>
        <w:t xml:space="preserve"> унитарных  предприятий</w:t>
      </w:r>
    </w:p>
    <w:p w:rsidR="00F237F7" w:rsidRPr="0098553D" w:rsidRDefault="00F237F7" w:rsidP="00F237F7">
      <w:pPr>
        <w:widowControl w:val="0"/>
        <w:shd w:val="clear" w:color="auto" w:fill="FFFFFF"/>
        <w:autoSpaceDE w:val="0"/>
        <w:autoSpaceDN w:val="0"/>
        <w:adjustRightInd w:val="0"/>
        <w:ind w:left="34" w:right="24" w:firstLine="811"/>
        <w:jc w:val="both"/>
        <w:rPr>
          <w:szCs w:val="28"/>
        </w:rPr>
      </w:pPr>
      <w:r w:rsidRPr="0098553D">
        <w:rPr>
          <w:spacing w:val="-5"/>
          <w:szCs w:val="28"/>
        </w:rPr>
        <w:t xml:space="preserve">Поступление в 2023 году в  бюджет доходов от </w:t>
      </w:r>
      <w:r w:rsidRPr="0098553D">
        <w:rPr>
          <w:spacing w:val="-4"/>
          <w:szCs w:val="28"/>
        </w:rPr>
        <w:t xml:space="preserve">муниципальных унитарных предприятий </w:t>
      </w:r>
      <w:r w:rsidRPr="0098553D">
        <w:rPr>
          <w:spacing w:val="-3"/>
          <w:szCs w:val="28"/>
        </w:rPr>
        <w:t xml:space="preserve">предусматривается в сумме 110,0 тыс. рублей или 54,8% от  ожидаемого исполнения бюджета за </w:t>
      </w:r>
      <w:r w:rsidRPr="0098553D">
        <w:rPr>
          <w:spacing w:val="-5"/>
          <w:szCs w:val="28"/>
        </w:rPr>
        <w:t xml:space="preserve">2022год. Прогноз составлен исходя из данных предоставленных МП «Водоканал». </w:t>
      </w:r>
    </w:p>
    <w:p w:rsidR="00F237F7" w:rsidRPr="0098553D" w:rsidRDefault="00F237F7" w:rsidP="00F237F7">
      <w:pPr>
        <w:widowControl w:val="0"/>
        <w:shd w:val="clear" w:color="auto" w:fill="FFFFFF"/>
        <w:autoSpaceDE w:val="0"/>
        <w:autoSpaceDN w:val="0"/>
        <w:adjustRightInd w:val="0"/>
        <w:ind w:left="43" w:right="14"/>
        <w:jc w:val="both"/>
        <w:rPr>
          <w:spacing w:val="-5"/>
          <w:szCs w:val="28"/>
        </w:rPr>
      </w:pPr>
      <w:r w:rsidRPr="0098553D">
        <w:rPr>
          <w:spacing w:val="-5"/>
          <w:szCs w:val="28"/>
        </w:rPr>
        <w:t xml:space="preserve">          Объем планируемых поступлений на 2024 год составляет 113,0 тыс. </w:t>
      </w:r>
      <w:r w:rsidRPr="0098553D">
        <w:rPr>
          <w:spacing w:val="-4"/>
          <w:szCs w:val="28"/>
        </w:rPr>
        <w:t>рублей</w:t>
      </w:r>
      <w:r w:rsidRPr="0098553D">
        <w:rPr>
          <w:spacing w:val="-5"/>
          <w:szCs w:val="28"/>
        </w:rPr>
        <w:t xml:space="preserve"> или 102,7% к прогнозу на 2023 год</w:t>
      </w:r>
      <w:r w:rsidRPr="0098553D">
        <w:rPr>
          <w:spacing w:val="-4"/>
          <w:szCs w:val="28"/>
        </w:rPr>
        <w:t xml:space="preserve">; объем поступлений на 2025год </w:t>
      </w:r>
      <w:r w:rsidRPr="0098553D">
        <w:rPr>
          <w:spacing w:val="-5"/>
          <w:szCs w:val="28"/>
        </w:rPr>
        <w:t>составляет 118,0 тыс. рублей, или 104,4% к прогнозу на 2024 год.</w:t>
      </w:r>
    </w:p>
    <w:p w:rsidR="00F237F7" w:rsidRPr="0098553D" w:rsidRDefault="00F237F7" w:rsidP="00F237F7">
      <w:pPr>
        <w:ind w:firstLine="709"/>
        <w:jc w:val="both"/>
        <w:rPr>
          <w:szCs w:val="28"/>
        </w:rPr>
      </w:pPr>
    </w:p>
    <w:p w:rsidR="00F237F7" w:rsidRPr="0098553D" w:rsidRDefault="00F237F7" w:rsidP="00F237F7">
      <w:pPr>
        <w:jc w:val="center"/>
        <w:rPr>
          <w:szCs w:val="28"/>
        </w:rPr>
      </w:pPr>
      <w:r w:rsidRPr="0098553D">
        <w:rPr>
          <w:szCs w:val="28"/>
        </w:rPr>
        <w:t>1.13. Прочие доходы от использования имущества</w:t>
      </w:r>
    </w:p>
    <w:p w:rsidR="00F237F7" w:rsidRPr="0098553D" w:rsidRDefault="00F237F7" w:rsidP="00F237F7">
      <w:pPr>
        <w:ind w:firstLine="709"/>
        <w:jc w:val="both"/>
        <w:rPr>
          <w:szCs w:val="28"/>
        </w:rPr>
      </w:pPr>
      <w:r w:rsidRPr="0098553D">
        <w:rPr>
          <w:szCs w:val="28"/>
        </w:rPr>
        <w:t xml:space="preserve">Поступление прочих доходов от использования имущества в 2023 году предусматривается в сумме 1150,0 тыс. рублей, что составляет 108,8% к ожидаемому исполнению за 2022 год. </w:t>
      </w:r>
    </w:p>
    <w:p w:rsidR="00F237F7" w:rsidRPr="0098553D" w:rsidRDefault="00F237F7" w:rsidP="00F237F7">
      <w:pPr>
        <w:ind w:firstLine="709"/>
        <w:jc w:val="both"/>
        <w:rPr>
          <w:szCs w:val="28"/>
        </w:rPr>
      </w:pPr>
      <w:r w:rsidRPr="0098553D">
        <w:rPr>
          <w:szCs w:val="28"/>
        </w:rPr>
        <w:t xml:space="preserve">Объём планируемых поступлений на 2024 год составляет 1200,0 тыс. рублей, или 104,3% к проекту бюджета на 2023год. На 2025 год – 1250,0 тыс. рублей, или 104,2% к проекту бюджета на 2024 год. </w:t>
      </w:r>
    </w:p>
    <w:p w:rsidR="00F237F7" w:rsidRPr="0098553D" w:rsidRDefault="00F237F7" w:rsidP="00F237F7">
      <w:pPr>
        <w:jc w:val="both"/>
        <w:rPr>
          <w:szCs w:val="28"/>
        </w:rPr>
      </w:pPr>
    </w:p>
    <w:p w:rsidR="00F237F7" w:rsidRPr="0098553D" w:rsidRDefault="00F237F7" w:rsidP="00F237F7">
      <w:pPr>
        <w:jc w:val="center"/>
        <w:rPr>
          <w:szCs w:val="28"/>
        </w:rPr>
      </w:pPr>
      <w:r w:rsidRPr="0098553D">
        <w:rPr>
          <w:szCs w:val="28"/>
        </w:rPr>
        <w:t>1.14. Плата за негативное воздействие на окружающую среду</w:t>
      </w:r>
    </w:p>
    <w:p w:rsidR="00F237F7" w:rsidRPr="0098553D" w:rsidRDefault="00F237F7" w:rsidP="00F237F7">
      <w:pPr>
        <w:ind w:firstLine="709"/>
        <w:jc w:val="both"/>
        <w:rPr>
          <w:szCs w:val="28"/>
        </w:rPr>
      </w:pPr>
      <w:r w:rsidRPr="0098553D">
        <w:rPr>
          <w:szCs w:val="28"/>
        </w:rPr>
        <w:t xml:space="preserve">Поступление платы за негативное воздействие на окружающую среду в 2023 году предусматривается в сумме 1200,0 тыс. рублей, что составляет 109,1% к ожидаемому исполнению за 2022 год. </w:t>
      </w:r>
    </w:p>
    <w:p w:rsidR="00F237F7" w:rsidRPr="0098553D" w:rsidRDefault="00F237F7" w:rsidP="00F237F7">
      <w:pPr>
        <w:ind w:firstLine="709"/>
        <w:jc w:val="both"/>
        <w:rPr>
          <w:szCs w:val="28"/>
        </w:rPr>
      </w:pPr>
      <w:r w:rsidRPr="0098553D">
        <w:rPr>
          <w:szCs w:val="28"/>
        </w:rPr>
        <w:t xml:space="preserve">Объём планируемых поступлений на 2024 год составляет 1250,0 тыс. рублей, или 104,2% к проекту бюджета на 2023 год. На 2025 год – 1300,0 тыс. рублей, или 104,0% к проекту бюджета на 2024 год. </w:t>
      </w:r>
    </w:p>
    <w:p w:rsidR="00F237F7" w:rsidRPr="0098553D" w:rsidRDefault="00F237F7" w:rsidP="00F237F7">
      <w:pPr>
        <w:tabs>
          <w:tab w:val="num" w:pos="426"/>
        </w:tabs>
        <w:ind w:firstLine="851"/>
        <w:jc w:val="both"/>
        <w:rPr>
          <w:szCs w:val="28"/>
        </w:rPr>
      </w:pPr>
    </w:p>
    <w:p w:rsidR="00F237F7" w:rsidRPr="0098553D" w:rsidRDefault="00F237F7" w:rsidP="00F237F7">
      <w:pPr>
        <w:jc w:val="center"/>
        <w:rPr>
          <w:szCs w:val="28"/>
        </w:rPr>
      </w:pPr>
      <w:r w:rsidRPr="0098553D">
        <w:rPr>
          <w:szCs w:val="28"/>
        </w:rPr>
        <w:lastRenderedPageBreak/>
        <w:t xml:space="preserve">1.15.Доходы от оказания платных услуг и </w:t>
      </w:r>
    </w:p>
    <w:p w:rsidR="00F237F7" w:rsidRPr="0098553D" w:rsidRDefault="00F237F7" w:rsidP="00F237F7">
      <w:pPr>
        <w:jc w:val="center"/>
        <w:rPr>
          <w:szCs w:val="28"/>
        </w:rPr>
      </w:pPr>
      <w:r w:rsidRPr="0098553D">
        <w:rPr>
          <w:szCs w:val="28"/>
        </w:rPr>
        <w:t>компенсации затрат государства</w:t>
      </w:r>
    </w:p>
    <w:p w:rsidR="00F237F7" w:rsidRPr="0098553D" w:rsidRDefault="00F237F7" w:rsidP="00F237F7">
      <w:pPr>
        <w:ind w:firstLine="709"/>
        <w:jc w:val="both"/>
        <w:rPr>
          <w:szCs w:val="28"/>
        </w:rPr>
      </w:pPr>
      <w:r w:rsidRPr="0098553D">
        <w:rPr>
          <w:szCs w:val="28"/>
        </w:rPr>
        <w:t xml:space="preserve">Проект бюджета на 2023 год в сумме 5300,0 тыс. рублей подготовлен на основе оценки исполнения доходов от оказания платных услуг и компенсации затрат государства за 2022 год  с учетом данных предоставленных главными администраторами доходов. Снижение  к ожидаемому исполнению за 2022 год составляет  36,6 % в связи с поступлением разовых доходов от возврата дебиторской задолженности прошлых лет в текущем финансовом году. </w:t>
      </w:r>
    </w:p>
    <w:p w:rsidR="00F237F7" w:rsidRPr="0098553D" w:rsidRDefault="00F237F7" w:rsidP="00F237F7">
      <w:pPr>
        <w:ind w:firstLine="709"/>
        <w:jc w:val="both"/>
        <w:rPr>
          <w:szCs w:val="28"/>
        </w:rPr>
      </w:pPr>
      <w:r w:rsidRPr="0098553D">
        <w:rPr>
          <w:szCs w:val="28"/>
        </w:rPr>
        <w:t>Объем планируемых поступлений на 2024 год – 5550,0 тыс. рублей, или 104,7% к проекту бюджета на 2023 год, на 2025 год – 5770,0 тыс. рублей, или 104,0% к проекту бюджета на 2024 год.</w:t>
      </w:r>
    </w:p>
    <w:p w:rsidR="00F237F7" w:rsidRPr="0098553D" w:rsidRDefault="00F237F7" w:rsidP="00F237F7">
      <w:pPr>
        <w:ind w:firstLine="851"/>
        <w:jc w:val="both"/>
        <w:rPr>
          <w:szCs w:val="28"/>
        </w:rPr>
      </w:pPr>
    </w:p>
    <w:p w:rsidR="00F237F7" w:rsidRPr="0098553D" w:rsidRDefault="00F237F7" w:rsidP="00F237F7">
      <w:pPr>
        <w:ind w:firstLine="1260"/>
        <w:jc w:val="center"/>
        <w:rPr>
          <w:snapToGrid w:val="0"/>
          <w:szCs w:val="28"/>
        </w:rPr>
      </w:pPr>
      <w:r w:rsidRPr="0098553D">
        <w:rPr>
          <w:snapToGrid w:val="0"/>
          <w:szCs w:val="28"/>
        </w:rPr>
        <w:t>1.16. Доходы от продажи материальных и нематериальных активов</w:t>
      </w:r>
    </w:p>
    <w:p w:rsidR="00F237F7" w:rsidRPr="0098553D" w:rsidRDefault="00F237F7" w:rsidP="00F237F7">
      <w:pPr>
        <w:ind w:firstLine="709"/>
        <w:jc w:val="both"/>
        <w:rPr>
          <w:szCs w:val="28"/>
        </w:rPr>
      </w:pPr>
      <w:r w:rsidRPr="0098553D">
        <w:rPr>
          <w:szCs w:val="28"/>
        </w:rPr>
        <w:t xml:space="preserve">Расчёт поступления доходов от продажи </w:t>
      </w:r>
      <w:r w:rsidRPr="0098553D">
        <w:rPr>
          <w:snapToGrid w:val="0"/>
          <w:szCs w:val="28"/>
        </w:rPr>
        <w:t>материальных и нематериальных активов</w:t>
      </w:r>
      <w:r w:rsidRPr="0098553D">
        <w:rPr>
          <w:szCs w:val="28"/>
        </w:rPr>
        <w:t xml:space="preserve"> произведен с учётом предполагаемых заявок на выкуп земельных участков и проводимых торгов по свободным площадкам земельных участков и проекта программы приватизации муниципального имущества на 2023-2025 годы.</w:t>
      </w:r>
    </w:p>
    <w:p w:rsidR="00F237F7" w:rsidRPr="0098553D" w:rsidRDefault="00F237F7" w:rsidP="00F237F7">
      <w:pPr>
        <w:ind w:firstLine="709"/>
        <w:jc w:val="both"/>
        <w:rPr>
          <w:szCs w:val="28"/>
        </w:rPr>
      </w:pPr>
      <w:r w:rsidRPr="0098553D">
        <w:rPr>
          <w:szCs w:val="28"/>
        </w:rPr>
        <w:t xml:space="preserve">Объём планируемых поступлений на 2023–2025 годы составляет: 2023 год - 5060,0 тыс. рублей; 2024 год- 5080,0 тыс. руб.; 2025 год-5090,0 тыс. рублей </w:t>
      </w:r>
      <w:proofErr w:type="spellStart"/>
      <w:r w:rsidRPr="0098553D">
        <w:rPr>
          <w:szCs w:val="28"/>
        </w:rPr>
        <w:t>соответсвенно</w:t>
      </w:r>
      <w:proofErr w:type="spellEnd"/>
      <w:r w:rsidRPr="0098553D">
        <w:rPr>
          <w:szCs w:val="28"/>
        </w:rPr>
        <w:t xml:space="preserve">. </w:t>
      </w:r>
    </w:p>
    <w:p w:rsidR="00F237F7" w:rsidRPr="0098553D" w:rsidRDefault="00F237F7" w:rsidP="00F237F7">
      <w:pPr>
        <w:ind w:firstLine="851"/>
        <w:jc w:val="both"/>
        <w:rPr>
          <w:snapToGrid w:val="0"/>
          <w:szCs w:val="28"/>
        </w:rPr>
      </w:pPr>
    </w:p>
    <w:p w:rsidR="00F237F7" w:rsidRPr="0098553D" w:rsidRDefault="00F237F7" w:rsidP="00F237F7">
      <w:pPr>
        <w:ind w:firstLine="851"/>
        <w:jc w:val="center"/>
        <w:rPr>
          <w:szCs w:val="28"/>
        </w:rPr>
      </w:pPr>
      <w:r w:rsidRPr="0098553D">
        <w:rPr>
          <w:szCs w:val="28"/>
        </w:rPr>
        <w:t>1.17. Доходы от штрафов, санкций, возмещения ущерба</w:t>
      </w:r>
    </w:p>
    <w:p w:rsidR="00F237F7" w:rsidRPr="0098553D" w:rsidRDefault="00F237F7" w:rsidP="00F237F7">
      <w:pPr>
        <w:ind w:firstLine="709"/>
        <w:jc w:val="both"/>
        <w:rPr>
          <w:szCs w:val="28"/>
        </w:rPr>
      </w:pPr>
      <w:r w:rsidRPr="0098553D">
        <w:rPr>
          <w:szCs w:val="28"/>
        </w:rPr>
        <w:t>Проект бюджета на 2023 год составляет в сумме 2130,0 тыс. рублей с применения индекса роста потребительских цен на очередной финансовый год. Темп роста  к 2022г составляет 104,2%. Объем планируемых поступлений на 2024 год – 2220,0 тыс. рублей, или 104,2% к проекту бюджета на 2023 год, на 2025 год – 2310,0 тыс. рублей, или 104,1% к проекту бюджета на 2024</w:t>
      </w:r>
      <w:r w:rsidR="00472086">
        <w:rPr>
          <w:szCs w:val="28"/>
        </w:rPr>
        <w:t xml:space="preserve"> </w:t>
      </w:r>
      <w:r w:rsidRPr="0098553D">
        <w:rPr>
          <w:szCs w:val="28"/>
        </w:rPr>
        <w:t>год.</w:t>
      </w:r>
    </w:p>
    <w:p w:rsidR="00F237F7" w:rsidRPr="0098553D" w:rsidRDefault="00F237F7" w:rsidP="00E436B1">
      <w:pPr>
        <w:widowControl w:val="0"/>
        <w:jc w:val="center"/>
        <w:rPr>
          <w:szCs w:val="28"/>
        </w:rPr>
      </w:pPr>
    </w:p>
    <w:p w:rsidR="00A54FDC" w:rsidRPr="0098553D" w:rsidRDefault="00A54FDC" w:rsidP="00A54FDC">
      <w:pPr>
        <w:widowControl w:val="0"/>
        <w:jc w:val="center"/>
        <w:rPr>
          <w:szCs w:val="28"/>
        </w:rPr>
      </w:pPr>
      <w:r w:rsidRPr="0098553D">
        <w:rPr>
          <w:szCs w:val="28"/>
        </w:rPr>
        <w:t>Безвозмездные  поступления</w:t>
      </w:r>
    </w:p>
    <w:p w:rsidR="00A54FDC" w:rsidRPr="0098553D" w:rsidRDefault="00A54FDC" w:rsidP="00A54FDC">
      <w:pPr>
        <w:widowControl w:val="0"/>
        <w:jc w:val="center"/>
        <w:rPr>
          <w:szCs w:val="28"/>
        </w:rPr>
      </w:pPr>
    </w:p>
    <w:p w:rsidR="00A54FDC" w:rsidRPr="0098553D" w:rsidRDefault="00A54FDC" w:rsidP="00A54FDC">
      <w:pPr>
        <w:widowControl w:val="0"/>
        <w:ind w:firstLine="709"/>
        <w:jc w:val="both"/>
        <w:rPr>
          <w:szCs w:val="28"/>
          <w:lang w:eastAsia="en-US"/>
        </w:rPr>
      </w:pPr>
      <w:r w:rsidRPr="0098553D">
        <w:rPr>
          <w:szCs w:val="28"/>
          <w:lang w:eastAsia="en-US"/>
        </w:rPr>
        <w:t xml:space="preserve">Объем безвозмездных поступлений на 2023 год составляет  </w:t>
      </w:r>
      <w:r w:rsidRPr="0098553D">
        <w:rPr>
          <w:szCs w:val="28"/>
        </w:rPr>
        <w:t xml:space="preserve">1 409492,1 </w:t>
      </w:r>
      <w:r w:rsidRPr="0098553D">
        <w:rPr>
          <w:szCs w:val="28"/>
          <w:lang w:eastAsia="en-US"/>
        </w:rPr>
        <w:t xml:space="preserve">тыс. рублей, на 2024 год – </w:t>
      </w:r>
      <w:r w:rsidRPr="0098553D">
        <w:rPr>
          <w:szCs w:val="28"/>
        </w:rPr>
        <w:t xml:space="preserve">1 245109,0 </w:t>
      </w:r>
      <w:r w:rsidRPr="0098553D">
        <w:rPr>
          <w:szCs w:val="28"/>
          <w:lang w:eastAsia="en-US"/>
        </w:rPr>
        <w:t xml:space="preserve">тыс. рублей, или </w:t>
      </w:r>
      <w:r w:rsidRPr="0098553D">
        <w:rPr>
          <w:snapToGrid w:val="0"/>
          <w:szCs w:val="28"/>
        </w:rPr>
        <w:t xml:space="preserve">88,3 % </w:t>
      </w:r>
      <w:r w:rsidRPr="0098553D">
        <w:rPr>
          <w:szCs w:val="28"/>
        </w:rPr>
        <w:t xml:space="preserve">к планируемой сумме </w:t>
      </w:r>
      <w:r w:rsidRPr="0098553D">
        <w:rPr>
          <w:snapToGrid w:val="0"/>
          <w:szCs w:val="28"/>
        </w:rPr>
        <w:t>на 2023 год</w:t>
      </w:r>
      <w:r w:rsidRPr="0098553D">
        <w:rPr>
          <w:szCs w:val="28"/>
          <w:lang w:eastAsia="en-US"/>
        </w:rPr>
        <w:t xml:space="preserve">, на 2025 год – </w:t>
      </w:r>
      <w:r w:rsidRPr="0098553D">
        <w:rPr>
          <w:szCs w:val="28"/>
        </w:rPr>
        <w:t xml:space="preserve">1 183938,6 </w:t>
      </w:r>
      <w:r w:rsidRPr="0098553D">
        <w:rPr>
          <w:szCs w:val="28"/>
          <w:lang w:eastAsia="en-US"/>
        </w:rPr>
        <w:t xml:space="preserve">тыс. рублей, или 95,1 % </w:t>
      </w:r>
      <w:r w:rsidRPr="0098553D">
        <w:rPr>
          <w:szCs w:val="28"/>
        </w:rPr>
        <w:t xml:space="preserve">к планируемой сумме </w:t>
      </w:r>
      <w:r w:rsidRPr="0098553D">
        <w:rPr>
          <w:snapToGrid w:val="0"/>
          <w:szCs w:val="28"/>
        </w:rPr>
        <w:t>на 2024 год</w:t>
      </w:r>
      <w:r w:rsidRPr="0098553D">
        <w:rPr>
          <w:szCs w:val="28"/>
          <w:lang w:eastAsia="en-US"/>
        </w:rPr>
        <w:t>, и характеризуется показателями, приведенными в таблице.</w:t>
      </w:r>
    </w:p>
    <w:p w:rsidR="00E436B1" w:rsidRPr="0098553D" w:rsidRDefault="00A54FDC" w:rsidP="00A54FDC">
      <w:pPr>
        <w:ind w:firstLine="851"/>
        <w:jc w:val="right"/>
        <w:rPr>
          <w:szCs w:val="28"/>
        </w:rPr>
      </w:pPr>
      <w:r w:rsidRPr="0098553D">
        <w:rPr>
          <w:szCs w:val="28"/>
        </w:rPr>
        <w:t>(тыс. рублей)</w:t>
      </w:r>
    </w:p>
    <w:tbl>
      <w:tblPr>
        <w:tblW w:w="9645"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106"/>
        <w:gridCol w:w="1418"/>
        <w:gridCol w:w="1419"/>
        <w:gridCol w:w="1276"/>
      </w:tblGrid>
      <w:tr w:rsidR="00FA133E" w:rsidRPr="00365BDE" w:rsidTr="00B40586">
        <w:tc>
          <w:tcPr>
            <w:tcW w:w="426" w:type="dxa"/>
            <w:vMerge w:val="restart"/>
            <w:tcBorders>
              <w:top w:val="single" w:sz="4" w:space="0" w:color="auto"/>
              <w:left w:val="single" w:sz="4" w:space="0" w:color="auto"/>
              <w:bottom w:val="nil"/>
              <w:right w:val="single" w:sz="4" w:space="0" w:color="auto"/>
            </w:tcBorders>
            <w:vAlign w:val="center"/>
            <w:hideMark/>
          </w:tcPr>
          <w:p w:rsidR="00E436B1" w:rsidRPr="00EE49EC" w:rsidRDefault="00E436B1">
            <w:pPr>
              <w:ind w:left="-108" w:right="-114"/>
              <w:jc w:val="center"/>
              <w:rPr>
                <w:snapToGrid w:val="0"/>
                <w:sz w:val="24"/>
                <w:szCs w:val="24"/>
              </w:rPr>
            </w:pPr>
            <w:r w:rsidRPr="00EE49EC">
              <w:rPr>
                <w:sz w:val="24"/>
                <w:szCs w:val="24"/>
              </w:rPr>
              <w:t xml:space="preserve">№ </w:t>
            </w:r>
            <w:proofErr w:type="gramStart"/>
            <w:r w:rsidRPr="00EE49EC">
              <w:rPr>
                <w:sz w:val="24"/>
                <w:szCs w:val="24"/>
              </w:rPr>
              <w:t>п</w:t>
            </w:r>
            <w:proofErr w:type="gramEnd"/>
            <w:r w:rsidRPr="00EE49EC">
              <w:rPr>
                <w:sz w:val="24"/>
                <w:szCs w:val="24"/>
              </w:rPr>
              <w:t>/п</w:t>
            </w:r>
          </w:p>
        </w:tc>
        <w:tc>
          <w:tcPr>
            <w:tcW w:w="5106" w:type="dxa"/>
            <w:vMerge w:val="restart"/>
            <w:tcBorders>
              <w:top w:val="single" w:sz="4" w:space="0" w:color="auto"/>
              <w:left w:val="single" w:sz="4" w:space="0" w:color="auto"/>
              <w:bottom w:val="nil"/>
              <w:right w:val="single" w:sz="4" w:space="0" w:color="auto"/>
            </w:tcBorders>
            <w:vAlign w:val="center"/>
            <w:hideMark/>
          </w:tcPr>
          <w:p w:rsidR="00E436B1" w:rsidRPr="00EE49EC" w:rsidRDefault="00E436B1">
            <w:pPr>
              <w:jc w:val="center"/>
              <w:rPr>
                <w:snapToGrid w:val="0"/>
                <w:sz w:val="24"/>
                <w:szCs w:val="24"/>
              </w:rPr>
            </w:pPr>
            <w:r w:rsidRPr="00EE49EC">
              <w:rPr>
                <w:sz w:val="24"/>
                <w:szCs w:val="24"/>
              </w:rPr>
              <w:t>Наименование дохода</w:t>
            </w:r>
          </w:p>
        </w:tc>
        <w:tc>
          <w:tcPr>
            <w:tcW w:w="4113" w:type="dxa"/>
            <w:gridSpan w:val="3"/>
            <w:tcBorders>
              <w:top w:val="single" w:sz="4" w:space="0" w:color="auto"/>
              <w:left w:val="single" w:sz="4" w:space="0" w:color="auto"/>
              <w:bottom w:val="single" w:sz="4" w:space="0" w:color="auto"/>
              <w:right w:val="single" w:sz="4" w:space="0" w:color="auto"/>
            </w:tcBorders>
            <w:vAlign w:val="bottom"/>
            <w:hideMark/>
          </w:tcPr>
          <w:p w:rsidR="00E436B1" w:rsidRPr="00EE49EC" w:rsidRDefault="00E436B1">
            <w:pPr>
              <w:autoSpaceDE w:val="0"/>
              <w:autoSpaceDN w:val="0"/>
              <w:adjustRightInd w:val="0"/>
              <w:ind w:left="-108"/>
              <w:jc w:val="center"/>
              <w:rPr>
                <w:sz w:val="24"/>
                <w:szCs w:val="24"/>
              </w:rPr>
            </w:pPr>
            <w:r w:rsidRPr="00EE49EC">
              <w:rPr>
                <w:sz w:val="24"/>
                <w:szCs w:val="24"/>
              </w:rPr>
              <w:t>Проект бюджета</w:t>
            </w:r>
          </w:p>
        </w:tc>
      </w:tr>
      <w:tr w:rsidR="0060370C" w:rsidRPr="00365BDE" w:rsidTr="00B40586">
        <w:tc>
          <w:tcPr>
            <w:tcW w:w="426" w:type="dxa"/>
            <w:vMerge/>
            <w:tcBorders>
              <w:top w:val="single" w:sz="4" w:space="0" w:color="auto"/>
              <w:left w:val="single" w:sz="4" w:space="0" w:color="auto"/>
              <w:bottom w:val="nil"/>
              <w:right w:val="single" w:sz="4" w:space="0" w:color="auto"/>
            </w:tcBorders>
            <w:vAlign w:val="center"/>
            <w:hideMark/>
          </w:tcPr>
          <w:p w:rsidR="0060370C" w:rsidRPr="00EE49EC" w:rsidRDefault="0060370C">
            <w:pPr>
              <w:rPr>
                <w:snapToGrid w:val="0"/>
                <w:sz w:val="24"/>
                <w:szCs w:val="24"/>
              </w:rPr>
            </w:pPr>
          </w:p>
        </w:tc>
        <w:tc>
          <w:tcPr>
            <w:tcW w:w="5106" w:type="dxa"/>
            <w:vMerge/>
            <w:tcBorders>
              <w:top w:val="single" w:sz="4" w:space="0" w:color="auto"/>
              <w:left w:val="single" w:sz="4" w:space="0" w:color="auto"/>
              <w:bottom w:val="nil"/>
              <w:right w:val="single" w:sz="4" w:space="0" w:color="auto"/>
            </w:tcBorders>
            <w:vAlign w:val="center"/>
            <w:hideMark/>
          </w:tcPr>
          <w:p w:rsidR="0060370C" w:rsidRPr="00EE49EC" w:rsidRDefault="0060370C">
            <w:pPr>
              <w:rPr>
                <w:snapToGrid w:val="0"/>
                <w:sz w:val="24"/>
                <w:szCs w:val="24"/>
              </w:rPr>
            </w:pPr>
          </w:p>
        </w:tc>
        <w:tc>
          <w:tcPr>
            <w:tcW w:w="1418" w:type="dxa"/>
            <w:tcBorders>
              <w:top w:val="single" w:sz="4" w:space="0" w:color="auto"/>
              <w:left w:val="single" w:sz="4" w:space="0" w:color="auto"/>
              <w:bottom w:val="nil"/>
              <w:right w:val="single" w:sz="4" w:space="0" w:color="auto"/>
            </w:tcBorders>
            <w:vAlign w:val="bottom"/>
            <w:hideMark/>
          </w:tcPr>
          <w:p w:rsidR="0060370C" w:rsidRPr="00EE49EC" w:rsidRDefault="0060370C" w:rsidP="002E5B1F">
            <w:pPr>
              <w:autoSpaceDE w:val="0"/>
              <w:autoSpaceDN w:val="0"/>
              <w:adjustRightInd w:val="0"/>
              <w:ind w:left="-107"/>
              <w:jc w:val="center"/>
              <w:rPr>
                <w:sz w:val="24"/>
                <w:szCs w:val="24"/>
              </w:rPr>
            </w:pPr>
            <w:r w:rsidRPr="00EE49EC">
              <w:rPr>
                <w:sz w:val="24"/>
                <w:szCs w:val="24"/>
              </w:rPr>
              <w:t>2023 год</w:t>
            </w:r>
          </w:p>
        </w:tc>
        <w:tc>
          <w:tcPr>
            <w:tcW w:w="1419" w:type="dxa"/>
            <w:tcBorders>
              <w:top w:val="single" w:sz="4" w:space="0" w:color="auto"/>
              <w:left w:val="single" w:sz="4" w:space="0" w:color="auto"/>
              <w:bottom w:val="nil"/>
              <w:right w:val="single" w:sz="4" w:space="0" w:color="auto"/>
            </w:tcBorders>
            <w:vAlign w:val="bottom"/>
            <w:hideMark/>
          </w:tcPr>
          <w:p w:rsidR="0060370C" w:rsidRPr="00EE49EC" w:rsidRDefault="0060370C" w:rsidP="002E5B1F">
            <w:pPr>
              <w:autoSpaceDE w:val="0"/>
              <w:autoSpaceDN w:val="0"/>
              <w:adjustRightInd w:val="0"/>
              <w:ind w:left="-108"/>
              <w:jc w:val="center"/>
              <w:rPr>
                <w:sz w:val="24"/>
                <w:szCs w:val="24"/>
              </w:rPr>
            </w:pPr>
            <w:r w:rsidRPr="00EE49EC">
              <w:rPr>
                <w:sz w:val="24"/>
                <w:szCs w:val="24"/>
              </w:rPr>
              <w:t>2024 год</w:t>
            </w:r>
          </w:p>
        </w:tc>
        <w:tc>
          <w:tcPr>
            <w:tcW w:w="1276" w:type="dxa"/>
            <w:tcBorders>
              <w:top w:val="single" w:sz="4" w:space="0" w:color="auto"/>
              <w:left w:val="single" w:sz="4" w:space="0" w:color="auto"/>
              <w:bottom w:val="nil"/>
              <w:right w:val="single" w:sz="4" w:space="0" w:color="auto"/>
            </w:tcBorders>
            <w:vAlign w:val="bottom"/>
            <w:hideMark/>
          </w:tcPr>
          <w:p w:rsidR="0060370C" w:rsidRPr="00EE49EC" w:rsidRDefault="0060370C" w:rsidP="002E5B1F">
            <w:pPr>
              <w:autoSpaceDE w:val="0"/>
              <w:autoSpaceDN w:val="0"/>
              <w:adjustRightInd w:val="0"/>
              <w:ind w:left="-108"/>
              <w:jc w:val="center"/>
              <w:rPr>
                <w:sz w:val="24"/>
                <w:szCs w:val="24"/>
              </w:rPr>
            </w:pPr>
            <w:r w:rsidRPr="00EE49EC">
              <w:rPr>
                <w:sz w:val="24"/>
                <w:szCs w:val="24"/>
              </w:rPr>
              <w:t>2025год</w:t>
            </w:r>
          </w:p>
        </w:tc>
      </w:tr>
      <w:tr w:rsidR="00FA133E" w:rsidRPr="00365BDE" w:rsidTr="00B40586">
        <w:trPr>
          <w:tblHeader/>
        </w:trPr>
        <w:tc>
          <w:tcPr>
            <w:tcW w:w="426" w:type="dxa"/>
            <w:tcBorders>
              <w:top w:val="single" w:sz="4" w:space="0" w:color="auto"/>
              <w:left w:val="single" w:sz="4" w:space="0" w:color="auto"/>
              <w:bottom w:val="single" w:sz="4" w:space="0" w:color="auto"/>
              <w:right w:val="single" w:sz="4" w:space="0" w:color="auto"/>
            </w:tcBorders>
            <w:vAlign w:val="center"/>
            <w:hideMark/>
          </w:tcPr>
          <w:p w:rsidR="00E436B1" w:rsidRPr="00EE49EC" w:rsidRDefault="00E436B1">
            <w:pPr>
              <w:jc w:val="center"/>
              <w:rPr>
                <w:snapToGrid w:val="0"/>
                <w:sz w:val="24"/>
                <w:szCs w:val="24"/>
              </w:rPr>
            </w:pPr>
            <w:r w:rsidRPr="00EE49EC">
              <w:rPr>
                <w:snapToGrid w:val="0"/>
                <w:sz w:val="24"/>
                <w:szCs w:val="24"/>
              </w:rPr>
              <w:t>1</w:t>
            </w:r>
          </w:p>
        </w:tc>
        <w:tc>
          <w:tcPr>
            <w:tcW w:w="5106" w:type="dxa"/>
            <w:tcBorders>
              <w:top w:val="single" w:sz="4" w:space="0" w:color="auto"/>
              <w:left w:val="single" w:sz="4" w:space="0" w:color="auto"/>
              <w:bottom w:val="single" w:sz="4" w:space="0" w:color="auto"/>
              <w:right w:val="single" w:sz="4" w:space="0" w:color="auto"/>
            </w:tcBorders>
            <w:vAlign w:val="center"/>
            <w:hideMark/>
          </w:tcPr>
          <w:p w:rsidR="00E436B1" w:rsidRPr="00EE49EC" w:rsidRDefault="00E436B1">
            <w:pPr>
              <w:jc w:val="center"/>
              <w:rPr>
                <w:snapToGrid w:val="0"/>
                <w:sz w:val="24"/>
                <w:szCs w:val="24"/>
              </w:rPr>
            </w:pPr>
            <w:r w:rsidRPr="00EE49EC">
              <w:rPr>
                <w:snapToGrid w:val="0"/>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E436B1" w:rsidRPr="00EE49EC" w:rsidRDefault="00E436B1">
            <w:pPr>
              <w:autoSpaceDE w:val="0"/>
              <w:autoSpaceDN w:val="0"/>
              <w:adjustRightInd w:val="0"/>
              <w:ind w:left="-107"/>
              <w:jc w:val="center"/>
              <w:rPr>
                <w:sz w:val="24"/>
                <w:szCs w:val="24"/>
              </w:rPr>
            </w:pPr>
            <w:r w:rsidRPr="00EE49EC">
              <w:rPr>
                <w:sz w:val="24"/>
                <w:szCs w:val="24"/>
              </w:rPr>
              <w:t>3</w:t>
            </w:r>
          </w:p>
        </w:tc>
        <w:tc>
          <w:tcPr>
            <w:tcW w:w="1419" w:type="dxa"/>
            <w:tcBorders>
              <w:top w:val="single" w:sz="4" w:space="0" w:color="auto"/>
              <w:left w:val="single" w:sz="4" w:space="0" w:color="auto"/>
              <w:bottom w:val="single" w:sz="4" w:space="0" w:color="auto"/>
              <w:right w:val="single" w:sz="4" w:space="0" w:color="auto"/>
            </w:tcBorders>
            <w:hideMark/>
          </w:tcPr>
          <w:p w:rsidR="00E436B1" w:rsidRPr="00EE49EC" w:rsidRDefault="00E436B1">
            <w:pPr>
              <w:autoSpaceDE w:val="0"/>
              <w:autoSpaceDN w:val="0"/>
              <w:adjustRightInd w:val="0"/>
              <w:ind w:left="-108"/>
              <w:jc w:val="center"/>
              <w:rPr>
                <w:sz w:val="24"/>
                <w:szCs w:val="24"/>
              </w:rPr>
            </w:pPr>
            <w:r w:rsidRPr="00EE49EC">
              <w:rPr>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E436B1" w:rsidRPr="00EE49EC" w:rsidRDefault="00E436B1">
            <w:pPr>
              <w:autoSpaceDE w:val="0"/>
              <w:autoSpaceDN w:val="0"/>
              <w:adjustRightInd w:val="0"/>
              <w:ind w:left="-108"/>
              <w:jc w:val="center"/>
              <w:rPr>
                <w:sz w:val="24"/>
                <w:szCs w:val="24"/>
              </w:rPr>
            </w:pPr>
            <w:r w:rsidRPr="00EE49EC">
              <w:rPr>
                <w:sz w:val="24"/>
                <w:szCs w:val="24"/>
              </w:rPr>
              <w:t>5</w:t>
            </w:r>
          </w:p>
        </w:tc>
      </w:tr>
      <w:tr w:rsidR="0060370C" w:rsidRPr="00365BDE" w:rsidTr="00133B5B">
        <w:tc>
          <w:tcPr>
            <w:tcW w:w="426" w:type="dxa"/>
            <w:tcBorders>
              <w:top w:val="single" w:sz="4" w:space="0" w:color="auto"/>
              <w:left w:val="single" w:sz="4" w:space="0" w:color="auto"/>
              <w:bottom w:val="single" w:sz="4" w:space="0" w:color="auto"/>
              <w:right w:val="single" w:sz="4" w:space="0" w:color="auto"/>
            </w:tcBorders>
            <w:hideMark/>
          </w:tcPr>
          <w:p w:rsidR="0060370C" w:rsidRPr="00EE49EC" w:rsidRDefault="0060370C">
            <w:pPr>
              <w:rPr>
                <w:snapToGrid w:val="0"/>
                <w:sz w:val="24"/>
                <w:szCs w:val="24"/>
              </w:rPr>
            </w:pPr>
            <w:r w:rsidRPr="00EE49EC">
              <w:rPr>
                <w:snapToGrid w:val="0"/>
                <w:sz w:val="24"/>
                <w:szCs w:val="24"/>
              </w:rPr>
              <w:t>1</w:t>
            </w: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Безвозмездные  поступления, всего</w:t>
            </w:r>
          </w:p>
          <w:p w:rsidR="0060370C" w:rsidRPr="00EE49EC" w:rsidRDefault="0060370C">
            <w:pPr>
              <w:rPr>
                <w:snapToGrid w:val="0"/>
                <w:sz w:val="24"/>
                <w:szCs w:val="24"/>
              </w:rPr>
            </w:pPr>
            <w:r w:rsidRPr="00EE49EC">
              <w:rPr>
                <w:snapToGrid w:val="0"/>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jc w:val="center"/>
              <w:rPr>
                <w:sz w:val="24"/>
                <w:szCs w:val="24"/>
              </w:rPr>
            </w:pPr>
            <w:r w:rsidRPr="00EE49EC">
              <w:rPr>
                <w:sz w:val="24"/>
                <w:szCs w:val="24"/>
              </w:rPr>
              <w:t>1 409492,1</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8"/>
              <w:jc w:val="center"/>
              <w:rPr>
                <w:sz w:val="24"/>
                <w:szCs w:val="24"/>
              </w:rPr>
            </w:pPr>
            <w:r w:rsidRPr="00EE49EC">
              <w:rPr>
                <w:sz w:val="24"/>
                <w:szCs w:val="24"/>
              </w:rPr>
              <w:t>1 245109,0</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8"/>
              <w:jc w:val="center"/>
              <w:rPr>
                <w:sz w:val="24"/>
                <w:szCs w:val="24"/>
              </w:rPr>
            </w:pPr>
            <w:r w:rsidRPr="00EE49EC">
              <w:rPr>
                <w:sz w:val="24"/>
                <w:szCs w:val="24"/>
              </w:rPr>
              <w:t>1 183938,6</w:t>
            </w:r>
          </w:p>
        </w:tc>
      </w:tr>
      <w:tr w:rsidR="0060370C" w:rsidRPr="00365BDE" w:rsidTr="00133B5B">
        <w:trPr>
          <w:trHeight w:val="484"/>
        </w:trPr>
        <w:tc>
          <w:tcPr>
            <w:tcW w:w="426" w:type="dxa"/>
            <w:tcBorders>
              <w:top w:val="single" w:sz="4" w:space="0" w:color="auto"/>
              <w:left w:val="single" w:sz="4" w:space="0" w:color="auto"/>
              <w:bottom w:val="single" w:sz="4" w:space="0" w:color="auto"/>
              <w:right w:val="single" w:sz="4" w:space="0" w:color="auto"/>
            </w:tcBorders>
          </w:tcPr>
          <w:p w:rsidR="0060370C" w:rsidRPr="00EE49EC" w:rsidRDefault="0060370C">
            <w:pPr>
              <w:tabs>
                <w:tab w:val="left" w:pos="349"/>
              </w:tabs>
              <w:rPr>
                <w:snapToGrid w:val="0"/>
                <w:sz w:val="24"/>
                <w:szCs w:val="24"/>
              </w:rPr>
            </w:pPr>
            <w:r w:rsidRPr="00EE49EC">
              <w:rPr>
                <w:snapToGrid w:val="0"/>
                <w:sz w:val="24"/>
                <w:szCs w:val="24"/>
              </w:rPr>
              <w:t>2</w:t>
            </w:r>
          </w:p>
          <w:p w:rsidR="0060370C" w:rsidRPr="00EE49EC" w:rsidRDefault="0060370C">
            <w:pPr>
              <w:tabs>
                <w:tab w:val="left" w:pos="349"/>
              </w:tabs>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tabs>
                <w:tab w:val="left" w:pos="349"/>
              </w:tabs>
              <w:rPr>
                <w:snapToGrid w:val="0"/>
                <w:sz w:val="24"/>
                <w:szCs w:val="24"/>
              </w:rPr>
            </w:pPr>
            <w:r w:rsidRPr="00EE49EC">
              <w:rPr>
                <w:snapToGrid w:val="0"/>
                <w:sz w:val="24"/>
                <w:szCs w:val="24"/>
              </w:rPr>
              <w:t xml:space="preserve">Безвозмездные поступления от других бюджетов бюджетной системы Российской Федерации, всего                                                                </w:t>
            </w:r>
          </w:p>
          <w:p w:rsidR="0060370C" w:rsidRPr="00EE49EC" w:rsidRDefault="0060370C">
            <w:pPr>
              <w:tabs>
                <w:tab w:val="left" w:pos="349"/>
              </w:tabs>
              <w:rPr>
                <w:snapToGrid w:val="0"/>
                <w:sz w:val="24"/>
                <w:szCs w:val="24"/>
              </w:rPr>
            </w:pPr>
            <w:r w:rsidRPr="00EE49EC">
              <w:rPr>
                <w:snapToGrid w:val="0"/>
                <w:sz w:val="24"/>
                <w:szCs w:val="24"/>
              </w:rPr>
              <w:t>из них:</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jc w:val="center"/>
              <w:rPr>
                <w:sz w:val="24"/>
                <w:szCs w:val="24"/>
              </w:rPr>
            </w:pPr>
            <w:r w:rsidRPr="00EE49EC">
              <w:rPr>
                <w:sz w:val="24"/>
                <w:szCs w:val="24"/>
              </w:rPr>
              <w:t>1 409492,1</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8"/>
              <w:jc w:val="center"/>
              <w:rPr>
                <w:sz w:val="24"/>
                <w:szCs w:val="24"/>
              </w:rPr>
            </w:pPr>
            <w:r w:rsidRPr="00EE49EC">
              <w:rPr>
                <w:sz w:val="24"/>
                <w:szCs w:val="24"/>
              </w:rPr>
              <w:t>1 245109,0</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8"/>
              <w:jc w:val="center"/>
              <w:rPr>
                <w:sz w:val="24"/>
                <w:szCs w:val="24"/>
              </w:rPr>
            </w:pPr>
            <w:r w:rsidRPr="00EE49EC">
              <w:rPr>
                <w:sz w:val="24"/>
                <w:szCs w:val="24"/>
              </w:rPr>
              <w:t>1 183938,6</w:t>
            </w:r>
          </w:p>
        </w:tc>
      </w:tr>
      <w:tr w:rsidR="0076382D" w:rsidRPr="00365BDE" w:rsidTr="00133B5B">
        <w:trPr>
          <w:trHeight w:val="484"/>
        </w:trPr>
        <w:tc>
          <w:tcPr>
            <w:tcW w:w="426" w:type="dxa"/>
            <w:tcBorders>
              <w:top w:val="single" w:sz="4" w:space="0" w:color="auto"/>
              <w:left w:val="single" w:sz="4" w:space="0" w:color="auto"/>
              <w:bottom w:val="single" w:sz="4" w:space="0" w:color="auto"/>
              <w:right w:val="single" w:sz="4" w:space="0" w:color="auto"/>
            </w:tcBorders>
          </w:tcPr>
          <w:p w:rsidR="0076382D" w:rsidRPr="00EE49EC" w:rsidRDefault="0076382D">
            <w:pPr>
              <w:tabs>
                <w:tab w:val="left" w:pos="349"/>
              </w:tabs>
              <w:rPr>
                <w:snapToGrid w:val="0"/>
                <w:sz w:val="24"/>
                <w:szCs w:val="24"/>
              </w:rPr>
            </w:pPr>
            <w:r>
              <w:rPr>
                <w:snapToGrid w:val="0"/>
                <w:sz w:val="24"/>
                <w:szCs w:val="24"/>
              </w:rPr>
              <w:lastRenderedPageBreak/>
              <w:t>1</w:t>
            </w:r>
          </w:p>
        </w:tc>
        <w:tc>
          <w:tcPr>
            <w:tcW w:w="5106" w:type="dxa"/>
            <w:tcBorders>
              <w:top w:val="single" w:sz="4" w:space="0" w:color="auto"/>
              <w:left w:val="single" w:sz="4" w:space="0" w:color="auto"/>
              <w:bottom w:val="single" w:sz="4" w:space="0" w:color="auto"/>
              <w:right w:val="single" w:sz="4" w:space="0" w:color="auto"/>
            </w:tcBorders>
            <w:vAlign w:val="center"/>
          </w:tcPr>
          <w:p w:rsidR="0076382D" w:rsidRPr="00EE49EC" w:rsidRDefault="0076382D" w:rsidP="0076382D">
            <w:pPr>
              <w:tabs>
                <w:tab w:val="left" w:pos="349"/>
              </w:tabs>
              <w:jc w:val="center"/>
              <w:rPr>
                <w:snapToGrid w:val="0"/>
                <w:sz w:val="24"/>
                <w:szCs w:val="24"/>
              </w:rPr>
            </w:pPr>
            <w:r>
              <w:rPr>
                <w:snapToGrid w:val="0"/>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76382D" w:rsidRPr="00EE49EC" w:rsidRDefault="0076382D" w:rsidP="00133B5B">
            <w:pPr>
              <w:autoSpaceDE w:val="0"/>
              <w:autoSpaceDN w:val="0"/>
              <w:adjustRightInd w:val="0"/>
              <w:ind w:left="-107"/>
              <w:jc w:val="center"/>
              <w:rPr>
                <w:sz w:val="24"/>
                <w:szCs w:val="24"/>
              </w:rPr>
            </w:pPr>
            <w:r>
              <w:rPr>
                <w:sz w:val="24"/>
                <w:szCs w:val="24"/>
              </w:rPr>
              <w:t>3</w:t>
            </w:r>
          </w:p>
        </w:tc>
        <w:tc>
          <w:tcPr>
            <w:tcW w:w="1419" w:type="dxa"/>
            <w:tcBorders>
              <w:top w:val="single" w:sz="4" w:space="0" w:color="auto"/>
              <w:left w:val="single" w:sz="4" w:space="0" w:color="auto"/>
              <w:bottom w:val="single" w:sz="4" w:space="0" w:color="auto"/>
              <w:right w:val="single" w:sz="4" w:space="0" w:color="auto"/>
            </w:tcBorders>
          </w:tcPr>
          <w:p w:rsidR="0076382D" w:rsidRPr="00EE49EC" w:rsidRDefault="0076382D" w:rsidP="00133B5B">
            <w:pPr>
              <w:autoSpaceDE w:val="0"/>
              <w:autoSpaceDN w:val="0"/>
              <w:adjustRightInd w:val="0"/>
              <w:ind w:left="-108"/>
              <w:jc w:val="center"/>
              <w:rPr>
                <w:sz w:val="24"/>
                <w:szCs w:val="24"/>
              </w:rPr>
            </w:pPr>
            <w:r>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76382D" w:rsidRPr="00EE49EC" w:rsidRDefault="0076382D" w:rsidP="00133B5B">
            <w:pPr>
              <w:autoSpaceDE w:val="0"/>
              <w:autoSpaceDN w:val="0"/>
              <w:adjustRightInd w:val="0"/>
              <w:ind w:left="-108"/>
              <w:jc w:val="center"/>
              <w:rPr>
                <w:sz w:val="24"/>
                <w:szCs w:val="24"/>
              </w:rPr>
            </w:pPr>
            <w:r>
              <w:rPr>
                <w:sz w:val="24"/>
                <w:szCs w:val="24"/>
              </w:rPr>
              <w:t>5</w:t>
            </w:r>
          </w:p>
        </w:tc>
      </w:tr>
      <w:tr w:rsidR="0060370C" w:rsidRPr="00365BDE" w:rsidTr="00133B5B">
        <w:trPr>
          <w:trHeight w:val="79"/>
        </w:trPr>
        <w:tc>
          <w:tcPr>
            <w:tcW w:w="426" w:type="dxa"/>
            <w:vMerge w:val="restart"/>
            <w:tcBorders>
              <w:top w:val="single" w:sz="4" w:space="0" w:color="auto"/>
              <w:left w:val="single" w:sz="4" w:space="0" w:color="auto"/>
              <w:bottom w:val="single" w:sz="4" w:space="0" w:color="auto"/>
              <w:right w:val="single" w:sz="4" w:space="0" w:color="auto"/>
            </w:tcBorders>
          </w:tcPr>
          <w:p w:rsidR="0060370C" w:rsidRPr="00EE49EC" w:rsidRDefault="0060370C">
            <w:pPr>
              <w:rPr>
                <w:snapToGrid w:val="0"/>
                <w:sz w:val="24"/>
                <w:szCs w:val="24"/>
              </w:rPr>
            </w:pPr>
            <w:r w:rsidRPr="00EE49EC">
              <w:rPr>
                <w:snapToGrid w:val="0"/>
                <w:sz w:val="24"/>
                <w:szCs w:val="24"/>
              </w:rPr>
              <w:t>3</w:t>
            </w:r>
          </w:p>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а) дотации </w:t>
            </w:r>
          </w:p>
        </w:tc>
        <w:tc>
          <w:tcPr>
            <w:tcW w:w="1418"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r>
      <w:tr w:rsidR="0060370C" w:rsidRPr="00365BDE" w:rsidTr="00133B5B">
        <w:trPr>
          <w:trHeight w:val="7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jc w:val="center"/>
              <w:rPr>
                <w:sz w:val="24"/>
                <w:szCs w:val="24"/>
              </w:rPr>
            </w:pPr>
            <w:r w:rsidRPr="00EE49EC">
              <w:rPr>
                <w:sz w:val="24"/>
                <w:szCs w:val="24"/>
              </w:rPr>
              <w:t>204385,8</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8"/>
              <w:jc w:val="center"/>
              <w:rPr>
                <w:sz w:val="24"/>
                <w:szCs w:val="24"/>
              </w:rPr>
            </w:pPr>
            <w:r w:rsidRPr="00EE49EC">
              <w:rPr>
                <w:sz w:val="24"/>
                <w:szCs w:val="24"/>
              </w:rPr>
              <w:t>181351,7</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jc w:val="center"/>
              <w:rPr>
                <w:sz w:val="24"/>
                <w:szCs w:val="24"/>
              </w:rPr>
            </w:pPr>
            <w:r w:rsidRPr="00EE49EC">
              <w:rPr>
                <w:sz w:val="24"/>
                <w:szCs w:val="24"/>
              </w:rPr>
              <w:t>184159,6</w:t>
            </w:r>
          </w:p>
        </w:tc>
      </w:tr>
      <w:tr w:rsidR="0060370C" w:rsidRPr="00365BDE" w:rsidTr="00133B5B">
        <w:trPr>
          <w:trHeight w:val="7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количество видов </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w:t>
            </w:r>
          </w:p>
        </w:tc>
      </w:tr>
      <w:tr w:rsidR="0060370C" w:rsidRPr="00365BDE" w:rsidTr="00133B5B">
        <w:tc>
          <w:tcPr>
            <w:tcW w:w="426" w:type="dxa"/>
            <w:vMerge w:val="restart"/>
            <w:tcBorders>
              <w:top w:val="single" w:sz="4" w:space="0" w:color="auto"/>
              <w:left w:val="single" w:sz="4" w:space="0" w:color="auto"/>
              <w:bottom w:val="single" w:sz="4" w:space="0" w:color="auto"/>
              <w:right w:val="single" w:sz="4" w:space="0" w:color="auto"/>
            </w:tcBorders>
          </w:tcPr>
          <w:p w:rsidR="0060370C" w:rsidRPr="00EE49EC" w:rsidRDefault="0060370C">
            <w:pPr>
              <w:rPr>
                <w:snapToGrid w:val="0"/>
                <w:sz w:val="24"/>
                <w:szCs w:val="24"/>
              </w:rPr>
            </w:pPr>
            <w:r w:rsidRPr="00EE49EC">
              <w:rPr>
                <w:snapToGrid w:val="0"/>
                <w:sz w:val="24"/>
                <w:szCs w:val="24"/>
              </w:rPr>
              <w:t>4</w:t>
            </w:r>
          </w:p>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б) субсидии </w:t>
            </w:r>
          </w:p>
        </w:tc>
        <w:tc>
          <w:tcPr>
            <w:tcW w:w="1418"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r>
      <w:tr w:rsidR="0060370C" w:rsidRPr="00365BDE" w:rsidTr="00133B5B">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230123,4</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69269,1</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19519,0</w:t>
            </w:r>
          </w:p>
        </w:tc>
      </w:tr>
      <w:tr w:rsidR="0060370C" w:rsidRPr="00365BDE" w:rsidTr="00133B5B">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количество видов </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11</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4</w:t>
            </w:r>
          </w:p>
        </w:tc>
      </w:tr>
      <w:tr w:rsidR="0060370C" w:rsidRPr="00365BDE" w:rsidTr="00133B5B">
        <w:trPr>
          <w:trHeight w:val="365"/>
        </w:trPr>
        <w:tc>
          <w:tcPr>
            <w:tcW w:w="426" w:type="dxa"/>
            <w:vMerge w:val="restart"/>
            <w:tcBorders>
              <w:top w:val="single" w:sz="4" w:space="0" w:color="auto"/>
              <w:left w:val="single" w:sz="4" w:space="0" w:color="auto"/>
              <w:bottom w:val="single" w:sz="4" w:space="0" w:color="auto"/>
              <w:right w:val="single" w:sz="4" w:space="0" w:color="auto"/>
            </w:tcBorders>
          </w:tcPr>
          <w:p w:rsidR="0060370C" w:rsidRPr="00EE49EC" w:rsidRDefault="0060370C">
            <w:pPr>
              <w:rPr>
                <w:snapToGrid w:val="0"/>
                <w:sz w:val="24"/>
                <w:szCs w:val="24"/>
              </w:rPr>
            </w:pPr>
            <w:r w:rsidRPr="00EE49EC">
              <w:rPr>
                <w:snapToGrid w:val="0"/>
                <w:sz w:val="24"/>
                <w:szCs w:val="24"/>
              </w:rPr>
              <w:t>5</w:t>
            </w:r>
          </w:p>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в) субвенции </w:t>
            </w:r>
          </w:p>
        </w:tc>
        <w:tc>
          <w:tcPr>
            <w:tcW w:w="1418"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r>
      <w:tr w:rsidR="0060370C" w:rsidRPr="00365BDE" w:rsidTr="00133B5B">
        <w:trPr>
          <w:trHeight w:val="24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jc w:val="center"/>
              <w:rPr>
                <w:sz w:val="24"/>
                <w:szCs w:val="24"/>
              </w:rPr>
            </w:pPr>
            <w:r w:rsidRPr="00EE49EC">
              <w:rPr>
                <w:sz w:val="24"/>
                <w:szCs w:val="24"/>
              </w:rPr>
              <w:t>974982,9</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8"/>
              <w:jc w:val="center"/>
              <w:rPr>
                <w:sz w:val="24"/>
                <w:szCs w:val="24"/>
              </w:rPr>
            </w:pPr>
            <w:r w:rsidRPr="00EE49EC">
              <w:rPr>
                <w:sz w:val="24"/>
                <w:szCs w:val="24"/>
              </w:rPr>
              <w:t>994488,2</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jc w:val="center"/>
              <w:rPr>
                <w:sz w:val="24"/>
                <w:szCs w:val="24"/>
              </w:rPr>
            </w:pPr>
            <w:r w:rsidRPr="00EE49EC">
              <w:rPr>
                <w:sz w:val="24"/>
                <w:szCs w:val="24"/>
              </w:rPr>
              <w:t>980260,0</w:t>
            </w:r>
          </w:p>
        </w:tc>
      </w:tr>
      <w:tr w:rsidR="0060370C" w:rsidRPr="00365BDE" w:rsidTr="00133B5B">
        <w:trPr>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количество видов </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16</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16</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15</w:t>
            </w:r>
          </w:p>
        </w:tc>
      </w:tr>
      <w:tr w:rsidR="0060370C" w:rsidRPr="00365BDE" w:rsidTr="00133B5B">
        <w:trPr>
          <w:trHeight w:val="364"/>
        </w:trPr>
        <w:tc>
          <w:tcPr>
            <w:tcW w:w="426" w:type="dxa"/>
            <w:vMerge w:val="restart"/>
            <w:tcBorders>
              <w:top w:val="single" w:sz="4" w:space="0" w:color="auto"/>
              <w:left w:val="single" w:sz="4" w:space="0" w:color="auto"/>
              <w:bottom w:val="single" w:sz="4" w:space="0" w:color="auto"/>
              <w:right w:val="single" w:sz="4" w:space="0" w:color="auto"/>
            </w:tcBorders>
            <w:hideMark/>
          </w:tcPr>
          <w:p w:rsidR="0060370C" w:rsidRPr="00EE49EC" w:rsidRDefault="0060370C">
            <w:pPr>
              <w:rPr>
                <w:snapToGrid w:val="0"/>
                <w:sz w:val="24"/>
                <w:szCs w:val="24"/>
              </w:rPr>
            </w:pPr>
            <w:r w:rsidRPr="00EE49EC">
              <w:rPr>
                <w:snapToGrid w:val="0"/>
                <w:sz w:val="24"/>
                <w:szCs w:val="24"/>
              </w:rPr>
              <w:t>6</w:t>
            </w: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г) иные межбюджетные трансферты</w:t>
            </w:r>
          </w:p>
        </w:tc>
        <w:tc>
          <w:tcPr>
            <w:tcW w:w="1418"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60370C" w:rsidRPr="00EE49EC" w:rsidRDefault="0060370C" w:rsidP="00133B5B">
            <w:pPr>
              <w:autoSpaceDE w:val="0"/>
              <w:autoSpaceDN w:val="0"/>
              <w:adjustRightInd w:val="0"/>
              <w:ind w:left="-107" w:right="-111"/>
              <w:jc w:val="center"/>
              <w:rPr>
                <w:sz w:val="24"/>
                <w:szCs w:val="24"/>
              </w:rPr>
            </w:pPr>
          </w:p>
        </w:tc>
      </w:tr>
      <w:tr w:rsidR="0060370C" w:rsidRPr="00365BDE" w:rsidTr="00133B5B">
        <w:trPr>
          <w:trHeight w:val="16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0,0</w:t>
            </w:r>
          </w:p>
        </w:tc>
        <w:tc>
          <w:tcPr>
            <w:tcW w:w="1419"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60370C" w:rsidRPr="00EE49EC" w:rsidRDefault="0060370C" w:rsidP="00133B5B">
            <w:pPr>
              <w:autoSpaceDE w:val="0"/>
              <w:autoSpaceDN w:val="0"/>
              <w:adjustRightInd w:val="0"/>
              <w:ind w:left="-107" w:right="-111"/>
              <w:jc w:val="center"/>
              <w:rPr>
                <w:sz w:val="24"/>
                <w:szCs w:val="24"/>
              </w:rPr>
            </w:pPr>
            <w:r w:rsidRPr="00EE49EC">
              <w:rPr>
                <w:sz w:val="24"/>
                <w:szCs w:val="24"/>
              </w:rPr>
              <w:t>0,0</w:t>
            </w:r>
          </w:p>
        </w:tc>
      </w:tr>
      <w:tr w:rsidR="0060370C" w:rsidRPr="00365BDE" w:rsidTr="0060370C">
        <w:trPr>
          <w:trHeight w:val="15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p>
        </w:tc>
        <w:tc>
          <w:tcPr>
            <w:tcW w:w="5106" w:type="dxa"/>
            <w:tcBorders>
              <w:top w:val="single" w:sz="4" w:space="0" w:color="auto"/>
              <w:left w:val="single" w:sz="4" w:space="0" w:color="auto"/>
              <w:bottom w:val="single" w:sz="4" w:space="0" w:color="auto"/>
              <w:right w:val="single" w:sz="4" w:space="0" w:color="auto"/>
            </w:tcBorders>
            <w:vAlign w:val="center"/>
            <w:hideMark/>
          </w:tcPr>
          <w:p w:rsidR="0060370C" w:rsidRPr="00EE49EC" w:rsidRDefault="0060370C">
            <w:pPr>
              <w:rPr>
                <w:snapToGrid w:val="0"/>
                <w:sz w:val="24"/>
                <w:szCs w:val="24"/>
              </w:rPr>
            </w:pPr>
            <w:r w:rsidRPr="00EE49EC">
              <w:rPr>
                <w:snapToGrid w:val="0"/>
                <w:sz w:val="24"/>
                <w:szCs w:val="24"/>
              </w:rPr>
              <w:t xml:space="preserve">  количество видов </w:t>
            </w:r>
          </w:p>
        </w:tc>
        <w:tc>
          <w:tcPr>
            <w:tcW w:w="1418" w:type="dxa"/>
            <w:tcBorders>
              <w:top w:val="single" w:sz="4" w:space="0" w:color="auto"/>
              <w:left w:val="single" w:sz="4" w:space="0" w:color="auto"/>
              <w:bottom w:val="single" w:sz="4" w:space="0" w:color="auto"/>
              <w:right w:val="single" w:sz="4" w:space="0" w:color="auto"/>
            </w:tcBorders>
          </w:tcPr>
          <w:p w:rsidR="0060370C" w:rsidRPr="00EE49EC" w:rsidRDefault="0060370C" w:rsidP="0060370C">
            <w:pPr>
              <w:autoSpaceDE w:val="0"/>
              <w:autoSpaceDN w:val="0"/>
              <w:adjustRightInd w:val="0"/>
              <w:ind w:left="-107" w:right="-111"/>
              <w:jc w:val="right"/>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60370C" w:rsidRPr="00EE49EC" w:rsidRDefault="0060370C" w:rsidP="0060370C">
            <w:pPr>
              <w:autoSpaceDE w:val="0"/>
              <w:autoSpaceDN w:val="0"/>
              <w:adjustRightInd w:val="0"/>
              <w:ind w:left="-107" w:right="-111"/>
              <w:jc w:val="righ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60370C" w:rsidRPr="00EE49EC" w:rsidRDefault="0060370C" w:rsidP="0060370C">
            <w:pPr>
              <w:autoSpaceDE w:val="0"/>
              <w:autoSpaceDN w:val="0"/>
              <w:adjustRightInd w:val="0"/>
              <w:ind w:left="-107" w:right="-111"/>
              <w:jc w:val="right"/>
              <w:rPr>
                <w:sz w:val="24"/>
                <w:szCs w:val="24"/>
              </w:rPr>
            </w:pPr>
          </w:p>
        </w:tc>
      </w:tr>
    </w:tbl>
    <w:p w:rsidR="00E436B1" w:rsidRPr="00365BDE" w:rsidRDefault="00E436B1" w:rsidP="00E436B1">
      <w:pPr>
        <w:widowControl w:val="0"/>
        <w:ind w:firstLine="709"/>
        <w:jc w:val="both"/>
        <w:rPr>
          <w:sz w:val="22"/>
          <w:szCs w:val="22"/>
          <w:lang w:eastAsia="en-US"/>
        </w:rPr>
      </w:pPr>
    </w:p>
    <w:p w:rsidR="00F24A8C" w:rsidRPr="003D4E4B" w:rsidRDefault="00F24A8C" w:rsidP="00F24A8C">
      <w:pPr>
        <w:widowControl w:val="0"/>
        <w:ind w:firstLine="709"/>
        <w:jc w:val="both"/>
        <w:rPr>
          <w:szCs w:val="28"/>
          <w:lang w:eastAsia="en-US"/>
        </w:rPr>
      </w:pPr>
      <w:r w:rsidRPr="003D4E4B">
        <w:rPr>
          <w:szCs w:val="28"/>
          <w:lang w:eastAsia="en-US"/>
        </w:rPr>
        <w:t xml:space="preserve">Общая сумма безвозмездных поступлений на 2023 год составляет </w:t>
      </w:r>
      <w:r w:rsidRPr="003D4E4B">
        <w:rPr>
          <w:szCs w:val="28"/>
        </w:rPr>
        <w:t xml:space="preserve">1 409492,1 </w:t>
      </w:r>
      <w:r w:rsidRPr="003D4E4B">
        <w:rPr>
          <w:szCs w:val="28"/>
          <w:lang w:eastAsia="en-US"/>
        </w:rPr>
        <w:t xml:space="preserve">тыс. рублей, в том числе: </w:t>
      </w:r>
    </w:p>
    <w:p w:rsidR="00F24A8C" w:rsidRPr="003D4E4B" w:rsidRDefault="00F24A8C" w:rsidP="00F24A8C">
      <w:pPr>
        <w:widowControl w:val="0"/>
        <w:ind w:firstLine="709"/>
        <w:jc w:val="both"/>
        <w:rPr>
          <w:szCs w:val="28"/>
          <w:lang w:eastAsia="en-US"/>
        </w:rPr>
      </w:pPr>
      <w:r w:rsidRPr="003D4E4B">
        <w:rPr>
          <w:szCs w:val="28"/>
          <w:lang w:eastAsia="en-US"/>
        </w:rPr>
        <w:t xml:space="preserve">дотация на выравнивание бюджетной обеспеченности – </w:t>
      </w:r>
      <w:r w:rsidRPr="003D4E4B">
        <w:rPr>
          <w:szCs w:val="28"/>
        </w:rPr>
        <w:t xml:space="preserve">204385,8 </w:t>
      </w:r>
      <w:r w:rsidRPr="003D4E4B">
        <w:rPr>
          <w:szCs w:val="28"/>
          <w:lang w:eastAsia="en-US"/>
        </w:rPr>
        <w:t xml:space="preserve">тыс. рублей; </w:t>
      </w:r>
    </w:p>
    <w:p w:rsidR="00F24A8C" w:rsidRPr="003D4E4B" w:rsidRDefault="00F24A8C" w:rsidP="00F24A8C">
      <w:pPr>
        <w:widowControl w:val="0"/>
        <w:ind w:firstLine="709"/>
        <w:jc w:val="both"/>
        <w:rPr>
          <w:szCs w:val="28"/>
          <w:lang w:eastAsia="en-US"/>
        </w:rPr>
      </w:pPr>
      <w:r w:rsidRPr="003D4E4B">
        <w:rPr>
          <w:szCs w:val="28"/>
          <w:lang w:eastAsia="en-US"/>
        </w:rPr>
        <w:t xml:space="preserve">субсидии  – </w:t>
      </w:r>
      <w:r w:rsidRPr="003D4E4B">
        <w:rPr>
          <w:szCs w:val="28"/>
        </w:rPr>
        <w:t xml:space="preserve">230123,4 </w:t>
      </w:r>
      <w:r w:rsidRPr="003D4E4B">
        <w:rPr>
          <w:szCs w:val="28"/>
          <w:lang w:eastAsia="en-US"/>
        </w:rPr>
        <w:t>тыс. рублей (11 видов);</w:t>
      </w:r>
    </w:p>
    <w:p w:rsidR="00F24A8C" w:rsidRPr="003D4E4B" w:rsidRDefault="00F24A8C" w:rsidP="00F24A8C">
      <w:pPr>
        <w:widowControl w:val="0"/>
        <w:ind w:firstLine="709"/>
        <w:jc w:val="both"/>
        <w:rPr>
          <w:szCs w:val="28"/>
          <w:lang w:eastAsia="en-US"/>
        </w:rPr>
      </w:pPr>
      <w:r w:rsidRPr="003D4E4B">
        <w:rPr>
          <w:szCs w:val="28"/>
          <w:lang w:eastAsia="en-US"/>
        </w:rPr>
        <w:t xml:space="preserve">субвенции – </w:t>
      </w:r>
      <w:r w:rsidRPr="003D4E4B">
        <w:rPr>
          <w:szCs w:val="28"/>
        </w:rPr>
        <w:t xml:space="preserve">974982,9 </w:t>
      </w:r>
      <w:r w:rsidRPr="003D4E4B">
        <w:rPr>
          <w:szCs w:val="28"/>
          <w:lang w:eastAsia="en-US"/>
        </w:rPr>
        <w:t>тыс. рублей (16 видов), перечень субвенций из краевого бюджета 2023 – 2025 годы, утвержден проектом закона Краснодарского края "О краевом бюджете на 2023 год и на плановый период 2024 и 2025 годов";</w:t>
      </w:r>
    </w:p>
    <w:p w:rsidR="00F24A8C" w:rsidRPr="003D4E4B" w:rsidRDefault="00F24A8C" w:rsidP="00F24A8C">
      <w:pPr>
        <w:widowControl w:val="0"/>
        <w:ind w:firstLine="709"/>
        <w:jc w:val="both"/>
        <w:rPr>
          <w:szCs w:val="28"/>
          <w:lang w:eastAsia="en-US"/>
        </w:rPr>
      </w:pPr>
      <w:r w:rsidRPr="003D4E4B">
        <w:rPr>
          <w:szCs w:val="28"/>
          <w:lang w:eastAsia="en-US"/>
        </w:rPr>
        <w:t>иные межбюджетные трансферты – 0,0 тыс. рублей</w:t>
      </w:r>
      <w:proofErr w:type="gramStart"/>
      <w:r w:rsidRPr="003D4E4B">
        <w:rPr>
          <w:szCs w:val="28"/>
          <w:lang w:eastAsia="en-US"/>
        </w:rPr>
        <w:t xml:space="preserve"> .</w:t>
      </w:r>
      <w:proofErr w:type="gramEnd"/>
      <w:r w:rsidRPr="003D4E4B">
        <w:rPr>
          <w:szCs w:val="28"/>
          <w:lang w:eastAsia="en-US"/>
        </w:rPr>
        <w:t xml:space="preserve"> </w:t>
      </w:r>
    </w:p>
    <w:p w:rsidR="00F24A8C" w:rsidRPr="003D4E4B" w:rsidRDefault="00F24A8C" w:rsidP="00F24A8C">
      <w:pPr>
        <w:widowControl w:val="0"/>
        <w:ind w:firstLine="709"/>
        <w:jc w:val="both"/>
        <w:rPr>
          <w:szCs w:val="28"/>
          <w:lang w:eastAsia="en-US"/>
        </w:rPr>
      </w:pPr>
      <w:r w:rsidRPr="003D4E4B">
        <w:rPr>
          <w:szCs w:val="28"/>
          <w:lang w:eastAsia="en-US"/>
        </w:rPr>
        <w:t>Объем безвозмездных поступлений  в форме субсидий, субвенций  и иных межбюджетных трансфертов будет уточнен соответственно распределению межбюджетных трансфертов, в ходе исполнения бюджета после их распределения соответствующими правовыми актами.</w:t>
      </w:r>
    </w:p>
    <w:p w:rsidR="00F24A8C" w:rsidRPr="003D4E4B" w:rsidRDefault="00F24A8C" w:rsidP="00F24A8C">
      <w:pPr>
        <w:widowControl w:val="0"/>
        <w:ind w:firstLine="709"/>
        <w:jc w:val="both"/>
        <w:rPr>
          <w:szCs w:val="28"/>
          <w:lang w:eastAsia="en-US"/>
        </w:rPr>
      </w:pPr>
      <w:r w:rsidRPr="003D4E4B">
        <w:rPr>
          <w:szCs w:val="28"/>
          <w:lang w:eastAsia="en-US"/>
        </w:rPr>
        <w:t>Состав безвозмездных поступлений представлен в приложениях 4, 5 к проекту решения Совета муниципального образования Гулькевичский район «О бюджете муниципального образования Гулькевичский район на 2023 год и на плановый период 2024 и 2025 годов».</w:t>
      </w:r>
    </w:p>
    <w:p w:rsidR="00E436B1" w:rsidRPr="003D4E4B" w:rsidRDefault="00E436B1" w:rsidP="00E436B1">
      <w:pPr>
        <w:widowControl w:val="0"/>
        <w:ind w:firstLine="709"/>
        <w:jc w:val="both"/>
        <w:rPr>
          <w:szCs w:val="28"/>
          <w:lang w:eastAsia="en-US"/>
        </w:rPr>
      </w:pPr>
      <w:r w:rsidRPr="003D4E4B">
        <w:rPr>
          <w:szCs w:val="28"/>
          <w:lang w:eastAsia="en-US"/>
        </w:rPr>
        <w:t xml:space="preserve"> </w:t>
      </w:r>
    </w:p>
    <w:p w:rsidR="00624722" w:rsidRPr="003D4E4B" w:rsidRDefault="00624722" w:rsidP="00624722">
      <w:pPr>
        <w:pStyle w:val="ConsPlusTitle"/>
        <w:widowControl w:val="0"/>
        <w:numPr>
          <w:ilvl w:val="0"/>
          <w:numId w:val="6"/>
        </w:numPr>
        <w:jc w:val="center"/>
        <w:rPr>
          <w:rFonts w:ascii="Times New Roman" w:hAnsi="Times New Roman" w:cs="Times New Roman"/>
          <w:sz w:val="28"/>
          <w:szCs w:val="28"/>
        </w:rPr>
      </w:pPr>
      <w:r w:rsidRPr="003D4E4B">
        <w:rPr>
          <w:rFonts w:ascii="Times New Roman" w:hAnsi="Times New Roman" w:cs="Times New Roman"/>
          <w:sz w:val="28"/>
          <w:szCs w:val="28"/>
        </w:rPr>
        <w:t>Расходная часть бюджета.</w:t>
      </w:r>
    </w:p>
    <w:p w:rsidR="00624722" w:rsidRPr="003D4E4B" w:rsidRDefault="00624722" w:rsidP="00624722">
      <w:pPr>
        <w:pStyle w:val="ConsPlusTitle"/>
        <w:widowControl w:val="0"/>
        <w:ind w:left="495"/>
        <w:rPr>
          <w:rFonts w:ascii="Times New Roman" w:hAnsi="Times New Roman" w:cs="Times New Roman"/>
          <w:sz w:val="28"/>
          <w:szCs w:val="28"/>
        </w:rPr>
      </w:pPr>
    </w:p>
    <w:p w:rsidR="00624722" w:rsidRPr="003D4E4B" w:rsidRDefault="00624722" w:rsidP="00624722">
      <w:pPr>
        <w:pStyle w:val="NormalANX"/>
        <w:widowControl w:val="0"/>
        <w:spacing w:before="0" w:after="0" w:line="240" w:lineRule="auto"/>
        <w:ind w:firstLine="0"/>
        <w:jc w:val="center"/>
        <w:rPr>
          <w:szCs w:val="28"/>
        </w:rPr>
      </w:pPr>
      <w:r w:rsidRPr="003D4E4B">
        <w:rPr>
          <w:szCs w:val="28"/>
        </w:rPr>
        <w:t xml:space="preserve">Общие подходы к формированию объема и структуры расходов районного бюджета </w:t>
      </w:r>
    </w:p>
    <w:p w:rsidR="00624722" w:rsidRPr="003D4E4B" w:rsidRDefault="00624722" w:rsidP="00624722">
      <w:pPr>
        <w:ind w:firstLine="709"/>
        <w:jc w:val="both"/>
        <w:rPr>
          <w:szCs w:val="28"/>
        </w:rPr>
      </w:pPr>
    </w:p>
    <w:p w:rsidR="00624722" w:rsidRPr="003D4E4B" w:rsidRDefault="00624722" w:rsidP="00624722">
      <w:pPr>
        <w:widowControl w:val="0"/>
        <w:ind w:firstLine="709"/>
        <w:jc w:val="both"/>
        <w:rPr>
          <w:szCs w:val="28"/>
          <w:lang w:eastAsia="en-US"/>
        </w:rPr>
      </w:pPr>
      <w:r w:rsidRPr="003D4E4B">
        <w:rPr>
          <w:szCs w:val="28"/>
          <w:lang w:eastAsia="en-US"/>
        </w:rPr>
        <w:t>Формирование объема и структуры ра</w:t>
      </w:r>
      <w:r w:rsidR="006A5712" w:rsidRPr="003D4E4B">
        <w:rPr>
          <w:szCs w:val="28"/>
          <w:lang w:eastAsia="en-US"/>
        </w:rPr>
        <w:t>сходов районного бюджета на 2023</w:t>
      </w:r>
      <w:r w:rsidRPr="003D4E4B">
        <w:rPr>
          <w:szCs w:val="28"/>
          <w:lang w:eastAsia="en-US"/>
        </w:rPr>
        <w:t xml:space="preserve"> год осуществлялось исходя из следующих основных подходов:</w:t>
      </w:r>
    </w:p>
    <w:p w:rsidR="00624722" w:rsidRPr="003D4E4B" w:rsidRDefault="00624722" w:rsidP="00624722">
      <w:pPr>
        <w:widowControl w:val="0"/>
        <w:ind w:firstLine="709"/>
        <w:jc w:val="both"/>
        <w:rPr>
          <w:szCs w:val="28"/>
          <w:lang w:eastAsia="en-US"/>
        </w:rPr>
      </w:pPr>
      <w:r w:rsidRPr="003D4E4B">
        <w:rPr>
          <w:szCs w:val="28"/>
          <w:lang w:eastAsia="en-US"/>
        </w:rPr>
        <w:t xml:space="preserve">1) в качестве "базовых" объемов расходов районного бюджета на </w:t>
      </w:r>
      <w:r w:rsidR="006A5712" w:rsidRPr="003D4E4B">
        <w:rPr>
          <w:szCs w:val="28"/>
          <w:lang w:eastAsia="en-US"/>
        </w:rPr>
        <w:t>2023</w:t>
      </w:r>
      <w:r w:rsidRPr="003D4E4B">
        <w:rPr>
          <w:szCs w:val="28"/>
          <w:lang w:eastAsia="en-US"/>
        </w:rPr>
        <w:t xml:space="preserve"> год приняты бюджетные ассигнования, утвер</w:t>
      </w:r>
      <w:r w:rsidR="007628FE" w:rsidRPr="003D4E4B">
        <w:rPr>
          <w:szCs w:val="28"/>
          <w:lang w:eastAsia="en-US"/>
        </w:rPr>
        <w:t>ж</w:t>
      </w:r>
      <w:r w:rsidR="006A5712" w:rsidRPr="003D4E4B">
        <w:rPr>
          <w:szCs w:val="28"/>
          <w:lang w:eastAsia="en-US"/>
        </w:rPr>
        <w:t>денные на 2022</w:t>
      </w:r>
      <w:r w:rsidRPr="003D4E4B">
        <w:rPr>
          <w:szCs w:val="28"/>
          <w:lang w:eastAsia="en-US"/>
        </w:rPr>
        <w:t xml:space="preserve"> год;</w:t>
      </w:r>
    </w:p>
    <w:p w:rsidR="00624722" w:rsidRPr="003D4E4B" w:rsidRDefault="00624722" w:rsidP="00624722">
      <w:pPr>
        <w:widowControl w:val="0"/>
        <w:ind w:firstLine="709"/>
        <w:jc w:val="both"/>
        <w:rPr>
          <w:szCs w:val="28"/>
          <w:lang w:eastAsia="en-US"/>
        </w:rPr>
      </w:pPr>
      <w:r w:rsidRPr="003D4E4B">
        <w:rPr>
          <w:szCs w:val="28"/>
          <w:lang w:eastAsia="en-US"/>
        </w:rPr>
        <w:t>2) "базовые" объемы бюджетных ассигнований уточнены с учетом:</w:t>
      </w:r>
    </w:p>
    <w:p w:rsidR="00624722" w:rsidRPr="003D4E4B" w:rsidRDefault="00624722" w:rsidP="00624722">
      <w:pPr>
        <w:widowControl w:val="0"/>
        <w:ind w:firstLine="709"/>
        <w:jc w:val="both"/>
        <w:rPr>
          <w:szCs w:val="28"/>
          <w:lang w:eastAsia="en-US"/>
        </w:rPr>
      </w:pPr>
      <w:r w:rsidRPr="003D4E4B">
        <w:rPr>
          <w:szCs w:val="28"/>
          <w:lang w:eastAsia="en-US"/>
        </w:rPr>
        <w:t xml:space="preserve">объемов финансирования, предусмотренных муниципальными программами муниципального образования Гулькевичский район по годам их </w:t>
      </w:r>
      <w:r w:rsidRPr="003D4E4B">
        <w:rPr>
          <w:szCs w:val="28"/>
          <w:lang w:eastAsia="en-US"/>
        </w:rPr>
        <w:lastRenderedPageBreak/>
        <w:t>реализации;</w:t>
      </w:r>
    </w:p>
    <w:p w:rsidR="00624722" w:rsidRPr="003D4E4B" w:rsidRDefault="00624722" w:rsidP="00624722">
      <w:pPr>
        <w:tabs>
          <w:tab w:val="left" w:pos="720"/>
        </w:tabs>
        <w:jc w:val="both"/>
        <w:rPr>
          <w:szCs w:val="28"/>
        </w:rPr>
      </w:pPr>
      <w:r w:rsidRPr="003D4E4B">
        <w:rPr>
          <w:szCs w:val="28"/>
        </w:rPr>
        <w:tab/>
        <w:t>сокращение расходов по отдельным мероприятиям в целях обеспечения сбалансированности местного бюджета.</w:t>
      </w:r>
    </w:p>
    <w:p w:rsidR="00624722" w:rsidRPr="003D4E4B" w:rsidRDefault="00624722" w:rsidP="00624722">
      <w:pPr>
        <w:widowControl w:val="0"/>
        <w:ind w:firstLine="709"/>
        <w:jc w:val="both"/>
        <w:rPr>
          <w:szCs w:val="28"/>
          <w:lang w:eastAsia="en-US"/>
        </w:rPr>
      </w:pPr>
      <w:r w:rsidRPr="003D4E4B">
        <w:rPr>
          <w:szCs w:val="28"/>
          <w:lang w:eastAsia="en-US"/>
        </w:rPr>
        <w:t xml:space="preserve">Объемы бюджетных ассигнований в разрезе разделов классификации расходов местного бюджета приведены в таблице. </w:t>
      </w:r>
    </w:p>
    <w:p w:rsidR="00624722" w:rsidRPr="003D4E4B" w:rsidRDefault="00624722" w:rsidP="00624722">
      <w:pPr>
        <w:jc w:val="right"/>
        <w:rPr>
          <w:szCs w:val="28"/>
          <w:lang w:eastAsia="en-US"/>
        </w:rPr>
      </w:pPr>
      <w:r w:rsidRPr="003D4E4B">
        <w:rPr>
          <w:szCs w:val="28"/>
        </w:rPr>
        <w:t>(тыс. рублей)</w:t>
      </w:r>
    </w:p>
    <w:p w:rsidR="00624722" w:rsidRPr="009674A6" w:rsidRDefault="00624722" w:rsidP="00624722">
      <w:pPr>
        <w:rPr>
          <w:sz w:val="2"/>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86"/>
        <w:gridCol w:w="2126"/>
        <w:gridCol w:w="1985"/>
        <w:gridCol w:w="1842"/>
      </w:tblGrid>
      <w:tr w:rsidR="00D878A2" w:rsidRPr="00A10EFC" w:rsidTr="00AC4EE4">
        <w:trPr>
          <w:trHeight w:val="259"/>
          <w:tblHeader/>
        </w:trPr>
        <w:tc>
          <w:tcPr>
            <w:tcW w:w="3686" w:type="dxa"/>
            <w:tcBorders>
              <w:top w:val="single" w:sz="4" w:space="0" w:color="auto"/>
              <w:left w:val="single" w:sz="4" w:space="0" w:color="auto"/>
              <w:bottom w:val="single" w:sz="4" w:space="0" w:color="auto"/>
              <w:right w:val="single" w:sz="4" w:space="0" w:color="auto"/>
            </w:tcBorders>
          </w:tcPr>
          <w:p w:rsidR="00D878A2" w:rsidRPr="003D4E4B" w:rsidRDefault="00D878A2" w:rsidP="00624722">
            <w:pPr>
              <w:autoSpaceDE w:val="0"/>
              <w:autoSpaceDN w:val="0"/>
              <w:adjustRightInd w:val="0"/>
              <w:jc w:val="center"/>
              <w:rPr>
                <w:sz w:val="24"/>
                <w:szCs w:val="24"/>
              </w:rPr>
            </w:pPr>
            <w:r w:rsidRPr="003D4E4B">
              <w:rPr>
                <w:sz w:val="24"/>
                <w:szCs w:val="24"/>
              </w:rPr>
              <w:t>Наименование раздела</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624722">
            <w:pPr>
              <w:autoSpaceDE w:val="0"/>
              <w:autoSpaceDN w:val="0"/>
              <w:adjustRightInd w:val="0"/>
              <w:jc w:val="center"/>
              <w:rPr>
                <w:sz w:val="24"/>
                <w:szCs w:val="24"/>
              </w:rPr>
            </w:pPr>
            <w:r w:rsidRPr="003D4E4B">
              <w:rPr>
                <w:sz w:val="24"/>
                <w:szCs w:val="24"/>
              </w:rPr>
              <w:t>Проект на 2023</w:t>
            </w:r>
            <w:r w:rsidR="00D878A2" w:rsidRPr="003D4E4B">
              <w:rPr>
                <w:sz w:val="24"/>
                <w:szCs w:val="24"/>
              </w:rPr>
              <w:t xml:space="preserve"> год</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A5712" w:rsidP="00624722">
            <w:pPr>
              <w:autoSpaceDE w:val="0"/>
              <w:autoSpaceDN w:val="0"/>
              <w:adjustRightInd w:val="0"/>
              <w:jc w:val="center"/>
              <w:rPr>
                <w:sz w:val="24"/>
                <w:szCs w:val="24"/>
              </w:rPr>
            </w:pPr>
            <w:r w:rsidRPr="003D4E4B">
              <w:rPr>
                <w:sz w:val="24"/>
                <w:szCs w:val="24"/>
              </w:rPr>
              <w:t>Проект на 2024</w:t>
            </w:r>
            <w:r w:rsidR="00D878A2" w:rsidRPr="003D4E4B">
              <w:rPr>
                <w:sz w:val="24"/>
                <w:szCs w:val="24"/>
              </w:rPr>
              <w:t xml:space="preserve"> год</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D878A2" w:rsidP="00624722">
            <w:pPr>
              <w:autoSpaceDE w:val="0"/>
              <w:autoSpaceDN w:val="0"/>
              <w:adjustRightInd w:val="0"/>
              <w:jc w:val="center"/>
              <w:rPr>
                <w:sz w:val="24"/>
                <w:szCs w:val="24"/>
              </w:rPr>
            </w:pPr>
            <w:r w:rsidRPr="003D4E4B">
              <w:rPr>
                <w:sz w:val="24"/>
                <w:szCs w:val="24"/>
              </w:rPr>
              <w:t>Про</w:t>
            </w:r>
            <w:r w:rsidR="006A5712" w:rsidRPr="003D4E4B">
              <w:rPr>
                <w:sz w:val="24"/>
                <w:szCs w:val="24"/>
              </w:rPr>
              <w:t>ект на 2025</w:t>
            </w:r>
            <w:r w:rsidRPr="003D4E4B">
              <w:rPr>
                <w:sz w:val="24"/>
                <w:szCs w:val="24"/>
              </w:rPr>
              <w:t xml:space="preserve"> год</w:t>
            </w:r>
          </w:p>
        </w:tc>
      </w:tr>
      <w:tr w:rsidR="00D878A2" w:rsidRPr="00A10EFC" w:rsidTr="00AC4EE4">
        <w:trPr>
          <w:trHeight w:val="259"/>
          <w:tblHeader/>
        </w:trPr>
        <w:tc>
          <w:tcPr>
            <w:tcW w:w="3686" w:type="dxa"/>
            <w:tcBorders>
              <w:top w:val="single" w:sz="4" w:space="0" w:color="auto"/>
              <w:left w:val="single" w:sz="4" w:space="0" w:color="auto"/>
              <w:bottom w:val="single" w:sz="4" w:space="0" w:color="auto"/>
              <w:right w:val="single" w:sz="4" w:space="0" w:color="auto"/>
            </w:tcBorders>
          </w:tcPr>
          <w:p w:rsidR="00D878A2" w:rsidRPr="003D4E4B" w:rsidRDefault="00D878A2" w:rsidP="00D878A2">
            <w:pPr>
              <w:autoSpaceDE w:val="0"/>
              <w:autoSpaceDN w:val="0"/>
              <w:adjustRightInd w:val="0"/>
              <w:jc w:val="center"/>
              <w:rPr>
                <w:sz w:val="24"/>
                <w:szCs w:val="24"/>
              </w:rPr>
            </w:pPr>
            <w:r w:rsidRPr="003D4E4B">
              <w:rPr>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D878A2" w:rsidP="00D878A2">
            <w:pPr>
              <w:autoSpaceDE w:val="0"/>
              <w:autoSpaceDN w:val="0"/>
              <w:adjustRightInd w:val="0"/>
              <w:jc w:val="center"/>
              <w:rPr>
                <w:sz w:val="24"/>
                <w:szCs w:val="24"/>
              </w:rPr>
            </w:pPr>
            <w:r w:rsidRPr="003D4E4B">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D878A2" w:rsidP="00D878A2">
            <w:pPr>
              <w:autoSpaceDE w:val="0"/>
              <w:autoSpaceDN w:val="0"/>
              <w:adjustRightInd w:val="0"/>
              <w:jc w:val="center"/>
              <w:rPr>
                <w:sz w:val="24"/>
                <w:szCs w:val="24"/>
              </w:rPr>
            </w:pPr>
            <w:r w:rsidRPr="003D4E4B">
              <w:rPr>
                <w:sz w:val="24"/>
                <w:szCs w:val="24"/>
              </w:rPr>
              <w:t>3</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D878A2" w:rsidP="00D878A2">
            <w:pPr>
              <w:autoSpaceDE w:val="0"/>
              <w:autoSpaceDN w:val="0"/>
              <w:adjustRightInd w:val="0"/>
              <w:jc w:val="center"/>
              <w:rPr>
                <w:sz w:val="24"/>
                <w:szCs w:val="24"/>
              </w:rPr>
            </w:pPr>
            <w:r w:rsidRPr="003D4E4B">
              <w:rPr>
                <w:sz w:val="24"/>
                <w:szCs w:val="24"/>
              </w:rPr>
              <w:t>4</w:t>
            </w:r>
          </w:p>
        </w:tc>
      </w:tr>
      <w:tr w:rsidR="00D878A2" w:rsidRPr="00A10EFC" w:rsidTr="00472086">
        <w:trPr>
          <w:trHeight w:val="259"/>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Всего расходов,</w:t>
            </w:r>
          </w:p>
          <w:p w:rsidR="00D878A2" w:rsidRPr="003D4E4B" w:rsidRDefault="00D878A2" w:rsidP="00624722">
            <w:pPr>
              <w:widowControl w:val="0"/>
              <w:rPr>
                <w:sz w:val="24"/>
                <w:szCs w:val="24"/>
              </w:rPr>
            </w:pPr>
            <w:r w:rsidRPr="003D4E4B">
              <w:rPr>
                <w:sz w:val="24"/>
                <w:szCs w:val="24"/>
              </w:rPr>
              <w:t>в том числе:</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2 148 520,3</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2 007 561,4</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autoSpaceDE w:val="0"/>
              <w:autoSpaceDN w:val="0"/>
              <w:adjustRightInd w:val="0"/>
              <w:jc w:val="center"/>
              <w:rPr>
                <w:sz w:val="24"/>
                <w:szCs w:val="24"/>
              </w:rPr>
            </w:pPr>
            <w:r w:rsidRPr="003D4E4B">
              <w:rPr>
                <w:sz w:val="24"/>
                <w:szCs w:val="24"/>
              </w:rPr>
              <w:t>1 980 411,1</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AC4EE4" w:rsidP="00624722">
            <w:pPr>
              <w:widowControl w:val="0"/>
              <w:rPr>
                <w:sz w:val="24"/>
                <w:szCs w:val="24"/>
              </w:rPr>
            </w:pPr>
            <w:r w:rsidRPr="003D4E4B">
              <w:rPr>
                <w:sz w:val="24"/>
                <w:szCs w:val="24"/>
              </w:rPr>
              <w:t>Общегосударст</w:t>
            </w:r>
            <w:r w:rsidR="00D878A2" w:rsidRPr="003D4E4B">
              <w:rPr>
                <w:sz w:val="24"/>
                <w:szCs w:val="24"/>
              </w:rPr>
              <w:t>венные вопросы</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285 637,1</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244 440,1</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258 440,1</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 xml:space="preserve">Национальная оборона </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10,0</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10,0</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10,0</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Национальная безопасность и правоохранительная деятельность</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12 434,8</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13 734,8</w:t>
            </w:r>
          </w:p>
        </w:tc>
        <w:tc>
          <w:tcPr>
            <w:tcW w:w="1842" w:type="dxa"/>
            <w:tcBorders>
              <w:top w:val="single" w:sz="4" w:space="0" w:color="auto"/>
              <w:left w:val="single" w:sz="4" w:space="0" w:color="auto"/>
              <w:bottom w:val="single" w:sz="4" w:space="0" w:color="auto"/>
              <w:right w:val="single" w:sz="4" w:space="0" w:color="auto"/>
            </w:tcBorders>
          </w:tcPr>
          <w:p w:rsidR="00AC4EE4" w:rsidRPr="003D4E4B" w:rsidRDefault="00A0548D" w:rsidP="00472086">
            <w:pPr>
              <w:jc w:val="center"/>
              <w:rPr>
                <w:sz w:val="24"/>
                <w:szCs w:val="24"/>
              </w:rPr>
            </w:pPr>
            <w:r w:rsidRPr="003D4E4B">
              <w:rPr>
                <w:sz w:val="24"/>
                <w:szCs w:val="24"/>
              </w:rPr>
              <w:t>14 134,8</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Национальная экономика</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46 416,6</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52 009,7</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52 790,4</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Жилищно-коммунальное хозяйство</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65 456,6</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12 063,4</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9 163,4</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Образование</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1 383 229,4</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1 284 786,</w:t>
            </w:r>
            <w:r w:rsidR="00A0548D" w:rsidRPr="003D4E4B">
              <w:rPr>
                <w:sz w:val="24"/>
                <w:szCs w:val="24"/>
              </w:rPr>
              <w:t>9</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1 208 749,0</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Культура, кинематография</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36 428,3</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36 928,3</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37 183,2</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Социальная политика</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222 143,6</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232 500,7</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254 632,7</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widowControl w:val="0"/>
              <w:rPr>
                <w:sz w:val="24"/>
                <w:szCs w:val="24"/>
              </w:rPr>
            </w:pPr>
            <w:r w:rsidRPr="003D4E4B">
              <w:rPr>
                <w:sz w:val="24"/>
                <w:szCs w:val="24"/>
              </w:rPr>
              <w:t>Физическая культура и спорт</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94 563,9</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103 407,5</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92 207,5</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rPr>
                <w:sz w:val="24"/>
                <w:szCs w:val="24"/>
              </w:rPr>
            </w:pPr>
            <w:r w:rsidRPr="003D4E4B">
              <w:rPr>
                <w:sz w:val="24"/>
                <w:szCs w:val="24"/>
              </w:rPr>
              <w:t>Обслуживание муниципального долга</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rPr>
                <w:sz w:val="24"/>
                <w:szCs w:val="24"/>
              </w:rPr>
            </w:pPr>
            <w:r w:rsidRPr="003D4E4B">
              <w:rPr>
                <w:sz w:val="24"/>
                <w:szCs w:val="24"/>
              </w:rPr>
              <w:t>Межбюджетные трансферты общего характера бюджетам поселений</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2 200,0</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jc w:val="center"/>
              <w:rPr>
                <w:sz w:val="24"/>
                <w:szCs w:val="24"/>
              </w:rPr>
            </w:pPr>
            <w:r w:rsidRPr="003D4E4B">
              <w:rPr>
                <w:sz w:val="24"/>
                <w:szCs w:val="24"/>
              </w:rPr>
              <w:t>2 200,0</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jc w:val="center"/>
              <w:rPr>
                <w:sz w:val="24"/>
                <w:szCs w:val="24"/>
              </w:rPr>
            </w:pPr>
            <w:r w:rsidRPr="003D4E4B">
              <w:rPr>
                <w:sz w:val="24"/>
                <w:szCs w:val="24"/>
              </w:rPr>
              <w:t>2 200,0</w:t>
            </w:r>
          </w:p>
        </w:tc>
      </w:tr>
      <w:tr w:rsidR="00D878A2" w:rsidRPr="00A10EFC" w:rsidTr="00472086">
        <w:trPr>
          <w:trHeight w:val="205"/>
        </w:trPr>
        <w:tc>
          <w:tcPr>
            <w:tcW w:w="3686" w:type="dxa"/>
            <w:tcBorders>
              <w:top w:val="single" w:sz="4" w:space="0" w:color="auto"/>
              <w:left w:val="single" w:sz="4" w:space="0" w:color="auto"/>
              <w:bottom w:val="single" w:sz="4" w:space="0" w:color="auto"/>
              <w:right w:val="single" w:sz="4" w:space="0" w:color="auto"/>
            </w:tcBorders>
            <w:hideMark/>
          </w:tcPr>
          <w:p w:rsidR="00D878A2" w:rsidRPr="003D4E4B" w:rsidRDefault="00D878A2" w:rsidP="00624722">
            <w:pPr>
              <w:rPr>
                <w:sz w:val="24"/>
                <w:szCs w:val="24"/>
              </w:rPr>
            </w:pPr>
            <w:r w:rsidRPr="003D4E4B">
              <w:rPr>
                <w:sz w:val="24"/>
                <w:szCs w:val="24"/>
              </w:rPr>
              <w:t>Условно утвержденные расходы</w:t>
            </w:r>
          </w:p>
        </w:tc>
        <w:tc>
          <w:tcPr>
            <w:tcW w:w="2126" w:type="dxa"/>
            <w:tcBorders>
              <w:top w:val="single" w:sz="4" w:space="0" w:color="auto"/>
              <w:left w:val="single" w:sz="4" w:space="0" w:color="auto"/>
              <w:bottom w:val="single" w:sz="4" w:space="0" w:color="auto"/>
              <w:right w:val="single" w:sz="4" w:space="0" w:color="auto"/>
            </w:tcBorders>
          </w:tcPr>
          <w:p w:rsidR="00D878A2" w:rsidRPr="003D4E4B" w:rsidRDefault="006A5712" w:rsidP="00472086">
            <w:pPr>
              <w:autoSpaceDE w:val="0"/>
              <w:autoSpaceDN w:val="0"/>
              <w:adjustRightInd w:val="0"/>
              <w:jc w:val="center"/>
              <w:rPr>
                <w:sz w:val="24"/>
                <w:szCs w:val="24"/>
              </w:rPr>
            </w:pPr>
            <w:r w:rsidRPr="003D4E4B">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D878A2" w:rsidRPr="003D4E4B" w:rsidRDefault="00677E7D" w:rsidP="00472086">
            <w:pPr>
              <w:autoSpaceDE w:val="0"/>
              <w:autoSpaceDN w:val="0"/>
              <w:adjustRightInd w:val="0"/>
              <w:jc w:val="center"/>
              <w:rPr>
                <w:sz w:val="24"/>
                <w:szCs w:val="24"/>
              </w:rPr>
            </w:pPr>
            <w:r w:rsidRPr="003D4E4B">
              <w:rPr>
                <w:sz w:val="24"/>
                <w:szCs w:val="24"/>
              </w:rPr>
              <w:t>25 480,0</w:t>
            </w:r>
          </w:p>
        </w:tc>
        <w:tc>
          <w:tcPr>
            <w:tcW w:w="1842" w:type="dxa"/>
            <w:tcBorders>
              <w:top w:val="single" w:sz="4" w:space="0" w:color="auto"/>
              <w:left w:val="single" w:sz="4" w:space="0" w:color="auto"/>
              <w:bottom w:val="single" w:sz="4" w:space="0" w:color="auto"/>
              <w:right w:val="single" w:sz="4" w:space="0" w:color="auto"/>
            </w:tcBorders>
          </w:tcPr>
          <w:p w:rsidR="00D878A2" w:rsidRPr="003D4E4B" w:rsidRDefault="00A0548D" w:rsidP="00472086">
            <w:pPr>
              <w:ind w:left="-105"/>
              <w:jc w:val="center"/>
              <w:rPr>
                <w:sz w:val="24"/>
                <w:szCs w:val="24"/>
              </w:rPr>
            </w:pPr>
            <w:r w:rsidRPr="003D4E4B">
              <w:rPr>
                <w:sz w:val="24"/>
                <w:szCs w:val="24"/>
              </w:rPr>
              <w:t>50 900,0</w:t>
            </w:r>
          </w:p>
        </w:tc>
      </w:tr>
    </w:tbl>
    <w:p w:rsidR="00FD7D93" w:rsidRDefault="00FD7D93" w:rsidP="00624722">
      <w:pPr>
        <w:ind w:firstLine="709"/>
        <w:jc w:val="both"/>
        <w:rPr>
          <w:szCs w:val="28"/>
          <w:lang w:eastAsia="en-US"/>
        </w:rPr>
      </w:pPr>
    </w:p>
    <w:p w:rsidR="00624722" w:rsidRPr="003D4E4B" w:rsidRDefault="00A0548D" w:rsidP="00624722">
      <w:pPr>
        <w:ind w:firstLine="709"/>
        <w:jc w:val="both"/>
        <w:rPr>
          <w:szCs w:val="28"/>
          <w:lang w:eastAsia="en-US"/>
        </w:rPr>
      </w:pPr>
      <w:r w:rsidRPr="003D4E4B">
        <w:rPr>
          <w:szCs w:val="28"/>
          <w:lang w:eastAsia="en-US"/>
        </w:rPr>
        <w:t>На 2023</w:t>
      </w:r>
      <w:r w:rsidR="00624722" w:rsidRPr="003D4E4B">
        <w:rPr>
          <w:szCs w:val="28"/>
          <w:lang w:eastAsia="en-US"/>
        </w:rPr>
        <w:t xml:space="preserve"> год запланированы бюджетные ассигнования в сумме </w:t>
      </w:r>
      <w:r w:rsidRPr="003D4E4B">
        <w:rPr>
          <w:szCs w:val="28"/>
        </w:rPr>
        <w:t>2 148 520,3</w:t>
      </w:r>
      <w:r w:rsidR="00624722" w:rsidRPr="003D4E4B">
        <w:rPr>
          <w:szCs w:val="28"/>
        </w:rPr>
        <w:t xml:space="preserve"> </w:t>
      </w:r>
      <w:r w:rsidR="00624722" w:rsidRPr="003D4E4B">
        <w:rPr>
          <w:szCs w:val="28"/>
          <w:lang w:eastAsia="en-US"/>
        </w:rPr>
        <w:t>тыс. рубл</w:t>
      </w:r>
      <w:r w:rsidRPr="003D4E4B">
        <w:rPr>
          <w:szCs w:val="28"/>
          <w:lang w:eastAsia="en-US"/>
        </w:rPr>
        <w:t>ей, на 2024</w:t>
      </w:r>
      <w:r w:rsidR="00624722" w:rsidRPr="003D4E4B">
        <w:rPr>
          <w:szCs w:val="28"/>
          <w:lang w:eastAsia="en-US"/>
        </w:rPr>
        <w:t xml:space="preserve"> год  </w:t>
      </w:r>
      <w:r w:rsidRPr="003D4E4B">
        <w:rPr>
          <w:szCs w:val="28"/>
        </w:rPr>
        <w:t>2 007 561,4</w:t>
      </w:r>
      <w:r w:rsidR="00624722" w:rsidRPr="003D4E4B">
        <w:rPr>
          <w:szCs w:val="28"/>
        </w:rPr>
        <w:t xml:space="preserve"> </w:t>
      </w:r>
      <w:r w:rsidRPr="003D4E4B">
        <w:rPr>
          <w:szCs w:val="28"/>
          <w:lang w:eastAsia="en-US"/>
        </w:rPr>
        <w:t>тыс. рублей, на 2025</w:t>
      </w:r>
      <w:r w:rsidR="00624722" w:rsidRPr="003D4E4B">
        <w:rPr>
          <w:szCs w:val="28"/>
          <w:lang w:eastAsia="en-US"/>
        </w:rPr>
        <w:t xml:space="preserve"> год  </w:t>
      </w:r>
      <w:r w:rsidRPr="003D4E4B">
        <w:rPr>
          <w:szCs w:val="28"/>
        </w:rPr>
        <w:t>1 980 411,1</w:t>
      </w:r>
      <w:r w:rsidR="00624722" w:rsidRPr="003D4E4B">
        <w:rPr>
          <w:szCs w:val="28"/>
        </w:rPr>
        <w:t xml:space="preserve"> </w:t>
      </w:r>
      <w:r w:rsidR="00DF2589" w:rsidRPr="003D4E4B">
        <w:rPr>
          <w:szCs w:val="28"/>
          <w:lang w:eastAsia="en-US"/>
        </w:rPr>
        <w:t>тыс. рублей</w:t>
      </w:r>
      <w:r w:rsidR="00624722" w:rsidRPr="003D4E4B">
        <w:rPr>
          <w:szCs w:val="28"/>
          <w:lang w:eastAsia="en-US"/>
        </w:rPr>
        <w:t>. Условно утвержденные расходы плани</w:t>
      </w:r>
      <w:r w:rsidRPr="003D4E4B">
        <w:rPr>
          <w:szCs w:val="28"/>
          <w:lang w:eastAsia="en-US"/>
        </w:rPr>
        <w:t>руются на 2024 год в сумме 25 480,0 тыс. рублей, на 2025 год  50 900,0</w:t>
      </w:r>
      <w:r w:rsidR="00624722" w:rsidRPr="003D4E4B">
        <w:rPr>
          <w:szCs w:val="28"/>
          <w:lang w:eastAsia="en-US"/>
        </w:rPr>
        <w:t xml:space="preserve"> тыс. рублей.</w:t>
      </w:r>
    </w:p>
    <w:p w:rsidR="00624722" w:rsidRPr="003D4E4B" w:rsidRDefault="00624722" w:rsidP="00624722">
      <w:pPr>
        <w:ind w:firstLine="709"/>
        <w:jc w:val="both"/>
        <w:rPr>
          <w:szCs w:val="28"/>
        </w:rPr>
      </w:pPr>
      <w:r w:rsidRPr="003D4E4B">
        <w:rPr>
          <w:szCs w:val="28"/>
        </w:rPr>
        <w:t>В структуре ра</w:t>
      </w:r>
      <w:r w:rsidR="00A0548D" w:rsidRPr="003D4E4B">
        <w:rPr>
          <w:szCs w:val="28"/>
        </w:rPr>
        <w:t>сходов районного бюджета на 2023</w:t>
      </w:r>
      <w:r w:rsidRPr="003D4E4B">
        <w:rPr>
          <w:szCs w:val="28"/>
        </w:rPr>
        <w:t xml:space="preserve"> год бюджетные ассигнования по разделам социально-куль</w:t>
      </w:r>
      <w:r w:rsidR="00A0548D" w:rsidRPr="003D4E4B">
        <w:rPr>
          <w:szCs w:val="28"/>
        </w:rPr>
        <w:t>турной сферы составляют более 80</w:t>
      </w:r>
      <w:r w:rsidRPr="003D4E4B">
        <w:rPr>
          <w:szCs w:val="28"/>
        </w:rPr>
        <w:t xml:space="preserve"> %.</w:t>
      </w:r>
    </w:p>
    <w:p w:rsidR="00624722" w:rsidRPr="003D4E4B" w:rsidRDefault="00624722" w:rsidP="00624722">
      <w:pPr>
        <w:ind w:firstLine="709"/>
        <w:jc w:val="both"/>
        <w:rPr>
          <w:szCs w:val="28"/>
        </w:rPr>
      </w:pPr>
    </w:p>
    <w:p w:rsidR="00624722" w:rsidRPr="003D4E4B" w:rsidRDefault="00624722" w:rsidP="00624722">
      <w:pPr>
        <w:jc w:val="center"/>
        <w:rPr>
          <w:szCs w:val="28"/>
        </w:rPr>
      </w:pPr>
      <w:r w:rsidRPr="003D4E4B">
        <w:rPr>
          <w:szCs w:val="28"/>
        </w:rPr>
        <w:t xml:space="preserve">Расходы районного бюджета, осуществляемые </w:t>
      </w:r>
      <w:r w:rsidRPr="003D4E4B">
        <w:rPr>
          <w:szCs w:val="28"/>
        </w:rPr>
        <w:br/>
        <w:t>в рамках муниципальных программ муниципального образования Гулькевичский район</w:t>
      </w:r>
    </w:p>
    <w:p w:rsidR="00624722" w:rsidRPr="003D4E4B" w:rsidRDefault="00624722" w:rsidP="00624722">
      <w:pPr>
        <w:ind w:firstLine="709"/>
        <w:jc w:val="both"/>
        <w:rPr>
          <w:szCs w:val="28"/>
        </w:rPr>
      </w:pPr>
    </w:p>
    <w:p w:rsidR="00624722" w:rsidRPr="003D4E4B" w:rsidRDefault="00624722" w:rsidP="00624722">
      <w:pPr>
        <w:widowControl w:val="0"/>
        <w:ind w:firstLine="709"/>
        <w:jc w:val="both"/>
        <w:rPr>
          <w:szCs w:val="28"/>
        </w:rPr>
      </w:pPr>
      <w:r w:rsidRPr="003D4E4B">
        <w:rPr>
          <w:szCs w:val="28"/>
        </w:rPr>
        <w:t>Распределение расходов районного бюджета в рамках муниципальных программ муниципального образования Гулькевичский район представлено как отдельные приложения в состав</w:t>
      </w:r>
      <w:r w:rsidR="00AB5CE3" w:rsidRPr="003D4E4B">
        <w:rPr>
          <w:szCs w:val="28"/>
        </w:rPr>
        <w:t>е проекта решения (приложения 9, 10</w:t>
      </w:r>
      <w:r w:rsidRPr="003D4E4B">
        <w:rPr>
          <w:szCs w:val="28"/>
        </w:rPr>
        <w:t>).</w:t>
      </w:r>
    </w:p>
    <w:p w:rsidR="00624722" w:rsidRPr="003D4E4B" w:rsidRDefault="00624722" w:rsidP="00624722">
      <w:pPr>
        <w:widowControl w:val="0"/>
        <w:ind w:firstLine="709"/>
        <w:jc w:val="both"/>
        <w:rPr>
          <w:szCs w:val="28"/>
        </w:rPr>
      </w:pPr>
      <w:proofErr w:type="gramStart"/>
      <w:r w:rsidRPr="003D4E4B">
        <w:rPr>
          <w:szCs w:val="28"/>
        </w:rPr>
        <w:t>В соответствии с Перечнем муниципальных программ муниципального образования Гулькевичский район, утвержденного постановлением администрации муниципального образ</w:t>
      </w:r>
      <w:r w:rsidR="00C52E00" w:rsidRPr="003D4E4B">
        <w:rPr>
          <w:szCs w:val="28"/>
        </w:rPr>
        <w:t xml:space="preserve">ования Гулькевичский район от 18 февраля 2021 года № 230 «О внесении изменения в постановление </w:t>
      </w:r>
      <w:r w:rsidR="00C52E00" w:rsidRPr="003D4E4B">
        <w:rPr>
          <w:szCs w:val="28"/>
        </w:rPr>
        <w:lastRenderedPageBreak/>
        <w:t>администрации муниципального образования Гулькевичский район от 31 июля 2014 г. № 1436</w:t>
      </w:r>
      <w:r w:rsidRPr="003D4E4B">
        <w:rPr>
          <w:szCs w:val="28"/>
        </w:rPr>
        <w:t xml:space="preserve"> «Об утверждении перечня муниципальных программ муниципального образования Гульк</w:t>
      </w:r>
      <w:r w:rsidR="00B87881" w:rsidRPr="003D4E4B">
        <w:rPr>
          <w:szCs w:val="28"/>
        </w:rPr>
        <w:t>евичский район» на реализацию 22-х муниципальных</w:t>
      </w:r>
      <w:r w:rsidRPr="003D4E4B">
        <w:rPr>
          <w:szCs w:val="28"/>
        </w:rPr>
        <w:t xml:space="preserve"> программ  муниципального образования Гулькевич</w:t>
      </w:r>
      <w:r w:rsidR="00AB5CE3" w:rsidRPr="003D4E4B">
        <w:rPr>
          <w:szCs w:val="28"/>
        </w:rPr>
        <w:t>ский район предусмот</w:t>
      </w:r>
      <w:r w:rsidR="00000115" w:rsidRPr="003D4E4B">
        <w:rPr>
          <w:szCs w:val="28"/>
        </w:rPr>
        <w:t>рено на 2023</w:t>
      </w:r>
      <w:proofErr w:type="gramEnd"/>
      <w:r w:rsidR="00000115" w:rsidRPr="003D4E4B">
        <w:rPr>
          <w:szCs w:val="28"/>
        </w:rPr>
        <w:t xml:space="preserve"> год -1 875 341,0 тыс. рублей, или   87 </w:t>
      </w:r>
      <w:r w:rsidRPr="003D4E4B">
        <w:rPr>
          <w:szCs w:val="28"/>
        </w:rPr>
        <w:t> % от общего объема ра</w:t>
      </w:r>
      <w:r w:rsidR="00000115" w:rsidRPr="003D4E4B">
        <w:rPr>
          <w:szCs w:val="28"/>
        </w:rPr>
        <w:t>сходов местного бюджета, на 2024</w:t>
      </w:r>
      <w:r w:rsidRPr="003D4E4B">
        <w:rPr>
          <w:szCs w:val="28"/>
        </w:rPr>
        <w:t xml:space="preserve"> год –1</w:t>
      </w:r>
      <w:r w:rsidR="00000115" w:rsidRPr="003D4E4B">
        <w:rPr>
          <w:szCs w:val="28"/>
        </w:rPr>
        <w:t> 744 238,7 тыс. рублей, на  2025 год –1 677 438,8</w:t>
      </w:r>
      <w:r w:rsidRPr="003D4E4B">
        <w:rPr>
          <w:szCs w:val="28"/>
        </w:rPr>
        <w:t xml:space="preserve"> тыс. рублей.</w:t>
      </w:r>
    </w:p>
    <w:p w:rsidR="00624722" w:rsidRPr="003D4E4B" w:rsidRDefault="00624722" w:rsidP="00624722">
      <w:pPr>
        <w:widowControl w:val="0"/>
        <w:ind w:firstLine="709"/>
        <w:jc w:val="both"/>
        <w:rPr>
          <w:szCs w:val="28"/>
        </w:rPr>
      </w:pPr>
      <w:r w:rsidRPr="003D4E4B">
        <w:rPr>
          <w:szCs w:val="28"/>
        </w:rPr>
        <w:t>Расходы районного бюджета в разрезе муниципальных программ муниципального образования Гулькевичский район характеризуются следующими данными:</w:t>
      </w:r>
    </w:p>
    <w:p w:rsidR="00624722" w:rsidRPr="003D4E4B" w:rsidRDefault="00624722" w:rsidP="00624722">
      <w:pPr>
        <w:widowControl w:val="0"/>
        <w:ind w:firstLine="709"/>
        <w:jc w:val="right"/>
        <w:rPr>
          <w:szCs w:val="28"/>
        </w:rPr>
      </w:pPr>
      <w:r w:rsidRPr="003D4E4B">
        <w:rPr>
          <w:szCs w:val="28"/>
        </w:rPr>
        <w:t>(тыс. рублей)</w:t>
      </w:r>
    </w:p>
    <w:tbl>
      <w:tblPr>
        <w:tblW w:w="9781"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4110"/>
        <w:gridCol w:w="1701"/>
        <w:gridCol w:w="1985"/>
        <w:gridCol w:w="1559"/>
      </w:tblGrid>
      <w:tr w:rsidR="00AB5CE3" w:rsidRPr="00B42E07" w:rsidTr="00AB5CE3">
        <w:tc>
          <w:tcPr>
            <w:tcW w:w="426" w:type="dxa"/>
            <w:vMerge w:val="restart"/>
            <w:shd w:val="clear" w:color="auto" w:fill="auto"/>
          </w:tcPr>
          <w:p w:rsidR="00AB5CE3" w:rsidRPr="003D4E4B" w:rsidRDefault="00AB5CE3" w:rsidP="00624722">
            <w:pPr>
              <w:jc w:val="center"/>
              <w:rPr>
                <w:sz w:val="24"/>
                <w:szCs w:val="24"/>
              </w:rPr>
            </w:pPr>
            <w:r w:rsidRPr="003D4E4B">
              <w:rPr>
                <w:sz w:val="24"/>
                <w:szCs w:val="24"/>
              </w:rPr>
              <w:t xml:space="preserve">№ </w:t>
            </w:r>
            <w:proofErr w:type="gramStart"/>
            <w:r w:rsidRPr="003D4E4B">
              <w:rPr>
                <w:sz w:val="24"/>
                <w:szCs w:val="24"/>
              </w:rPr>
              <w:t>п</w:t>
            </w:r>
            <w:proofErr w:type="gramEnd"/>
            <w:r w:rsidRPr="003D4E4B">
              <w:rPr>
                <w:sz w:val="24"/>
                <w:szCs w:val="24"/>
              </w:rPr>
              <w:t>/п</w:t>
            </w:r>
          </w:p>
        </w:tc>
        <w:tc>
          <w:tcPr>
            <w:tcW w:w="4110" w:type="dxa"/>
            <w:vMerge w:val="restart"/>
            <w:shd w:val="clear" w:color="auto" w:fill="auto"/>
          </w:tcPr>
          <w:p w:rsidR="00AB5CE3" w:rsidRPr="003D4E4B" w:rsidRDefault="00AB5CE3" w:rsidP="00624722">
            <w:pPr>
              <w:jc w:val="center"/>
              <w:rPr>
                <w:sz w:val="24"/>
                <w:szCs w:val="24"/>
              </w:rPr>
            </w:pPr>
            <w:r w:rsidRPr="003D4E4B">
              <w:rPr>
                <w:sz w:val="24"/>
                <w:szCs w:val="24"/>
              </w:rPr>
              <w:t>Наименование программы</w:t>
            </w:r>
          </w:p>
        </w:tc>
        <w:tc>
          <w:tcPr>
            <w:tcW w:w="5245" w:type="dxa"/>
            <w:gridSpan w:val="3"/>
            <w:shd w:val="clear" w:color="auto" w:fill="auto"/>
          </w:tcPr>
          <w:p w:rsidR="00AB5CE3" w:rsidRPr="003D4E4B" w:rsidRDefault="00C32469" w:rsidP="00624722">
            <w:pPr>
              <w:jc w:val="center"/>
              <w:rPr>
                <w:sz w:val="24"/>
                <w:szCs w:val="24"/>
              </w:rPr>
            </w:pPr>
            <w:r w:rsidRPr="003D4E4B">
              <w:rPr>
                <w:sz w:val="24"/>
                <w:szCs w:val="24"/>
              </w:rPr>
              <w:t>П</w:t>
            </w:r>
            <w:r w:rsidR="00AB5CE3" w:rsidRPr="003D4E4B">
              <w:rPr>
                <w:sz w:val="24"/>
                <w:szCs w:val="24"/>
              </w:rPr>
              <w:t>роект</w:t>
            </w:r>
          </w:p>
        </w:tc>
      </w:tr>
      <w:tr w:rsidR="00AB5CE3" w:rsidRPr="00B42E07" w:rsidTr="00AB5CE3">
        <w:tc>
          <w:tcPr>
            <w:tcW w:w="426" w:type="dxa"/>
            <w:vMerge/>
            <w:shd w:val="clear" w:color="auto" w:fill="auto"/>
          </w:tcPr>
          <w:p w:rsidR="00AB5CE3" w:rsidRPr="003D4E4B" w:rsidRDefault="00AB5CE3" w:rsidP="00624722">
            <w:pPr>
              <w:jc w:val="center"/>
              <w:rPr>
                <w:sz w:val="24"/>
                <w:szCs w:val="24"/>
              </w:rPr>
            </w:pPr>
          </w:p>
        </w:tc>
        <w:tc>
          <w:tcPr>
            <w:tcW w:w="4110" w:type="dxa"/>
            <w:vMerge/>
            <w:shd w:val="clear" w:color="auto" w:fill="auto"/>
          </w:tcPr>
          <w:p w:rsidR="00AB5CE3" w:rsidRPr="003D4E4B" w:rsidRDefault="00AB5CE3" w:rsidP="00624722">
            <w:pPr>
              <w:jc w:val="center"/>
              <w:rPr>
                <w:sz w:val="24"/>
                <w:szCs w:val="24"/>
              </w:rPr>
            </w:pPr>
          </w:p>
        </w:tc>
        <w:tc>
          <w:tcPr>
            <w:tcW w:w="1701" w:type="dxa"/>
            <w:shd w:val="clear" w:color="auto" w:fill="auto"/>
          </w:tcPr>
          <w:p w:rsidR="00AB5CE3" w:rsidRPr="003D4E4B" w:rsidRDefault="00A0548D" w:rsidP="00624722">
            <w:pPr>
              <w:jc w:val="center"/>
              <w:rPr>
                <w:sz w:val="24"/>
                <w:szCs w:val="24"/>
              </w:rPr>
            </w:pPr>
            <w:r w:rsidRPr="003D4E4B">
              <w:rPr>
                <w:sz w:val="24"/>
                <w:szCs w:val="24"/>
              </w:rPr>
              <w:t>2023</w:t>
            </w:r>
            <w:r w:rsidR="00AB5CE3" w:rsidRPr="003D4E4B">
              <w:rPr>
                <w:sz w:val="24"/>
                <w:szCs w:val="24"/>
              </w:rPr>
              <w:t xml:space="preserve"> год</w:t>
            </w:r>
          </w:p>
        </w:tc>
        <w:tc>
          <w:tcPr>
            <w:tcW w:w="1985" w:type="dxa"/>
            <w:shd w:val="clear" w:color="auto" w:fill="auto"/>
          </w:tcPr>
          <w:p w:rsidR="00AB5CE3" w:rsidRPr="003D4E4B" w:rsidRDefault="00A0548D" w:rsidP="00624722">
            <w:pPr>
              <w:autoSpaceDE w:val="0"/>
              <w:autoSpaceDN w:val="0"/>
              <w:adjustRightInd w:val="0"/>
              <w:jc w:val="center"/>
              <w:rPr>
                <w:sz w:val="24"/>
                <w:szCs w:val="24"/>
              </w:rPr>
            </w:pPr>
            <w:r w:rsidRPr="003D4E4B">
              <w:rPr>
                <w:sz w:val="24"/>
                <w:szCs w:val="24"/>
              </w:rPr>
              <w:t>2024</w:t>
            </w:r>
            <w:r w:rsidR="00AB5CE3" w:rsidRPr="003D4E4B">
              <w:rPr>
                <w:sz w:val="24"/>
                <w:szCs w:val="24"/>
              </w:rPr>
              <w:t xml:space="preserve"> год</w:t>
            </w:r>
          </w:p>
        </w:tc>
        <w:tc>
          <w:tcPr>
            <w:tcW w:w="1559" w:type="dxa"/>
            <w:shd w:val="clear" w:color="auto" w:fill="auto"/>
          </w:tcPr>
          <w:p w:rsidR="00AB5CE3" w:rsidRPr="003D4E4B" w:rsidRDefault="00A0548D" w:rsidP="00624722">
            <w:pPr>
              <w:autoSpaceDE w:val="0"/>
              <w:autoSpaceDN w:val="0"/>
              <w:adjustRightInd w:val="0"/>
              <w:jc w:val="center"/>
              <w:rPr>
                <w:sz w:val="24"/>
                <w:szCs w:val="24"/>
              </w:rPr>
            </w:pPr>
            <w:r w:rsidRPr="003D4E4B">
              <w:rPr>
                <w:sz w:val="24"/>
                <w:szCs w:val="24"/>
              </w:rPr>
              <w:t>2025</w:t>
            </w:r>
            <w:r w:rsidR="00AB5CE3" w:rsidRPr="003D4E4B">
              <w:rPr>
                <w:sz w:val="24"/>
                <w:szCs w:val="24"/>
              </w:rPr>
              <w:t xml:space="preserve"> год</w:t>
            </w:r>
          </w:p>
        </w:tc>
      </w:tr>
      <w:tr w:rsidR="00AB5CE3" w:rsidRPr="00B42E07" w:rsidTr="00AB5CE3">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E3" w:rsidRPr="003D4E4B" w:rsidRDefault="00AB5CE3" w:rsidP="00624722">
            <w:pPr>
              <w:jc w:val="center"/>
              <w:rPr>
                <w:sz w:val="24"/>
                <w:szCs w:val="24"/>
              </w:rPr>
            </w:pPr>
            <w:r w:rsidRPr="003D4E4B">
              <w:rPr>
                <w:sz w:val="24"/>
                <w:szCs w:val="24"/>
              </w:rPr>
              <w:t>1</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AB5CE3" w:rsidRPr="003D4E4B" w:rsidRDefault="00AB5CE3" w:rsidP="00624722">
            <w:pPr>
              <w:jc w:val="center"/>
              <w:rPr>
                <w:sz w:val="24"/>
                <w:szCs w:val="24"/>
              </w:rPr>
            </w:pPr>
            <w:r w:rsidRPr="003D4E4B">
              <w:rPr>
                <w:sz w:val="24"/>
                <w:szCs w:val="24"/>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B5CE3" w:rsidRPr="003D4E4B" w:rsidRDefault="00AB5CE3" w:rsidP="00624722">
            <w:pPr>
              <w:jc w:val="center"/>
              <w:rPr>
                <w:sz w:val="24"/>
                <w:szCs w:val="24"/>
              </w:rPr>
            </w:pPr>
            <w:r w:rsidRPr="003D4E4B">
              <w:rPr>
                <w:sz w:val="24"/>
                <w:szCs w:val="24"/>
              </w:rPr>
              <w:t>3</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AB5CE3" w:rsidRPr="003D4E4B" w:rsidRDefault="00AB5CE3" w:rsidP="00624722">
            <w:pPr>
              <w:jc w:val="center"/>
              <w:rPr>
                <w:sz w:val="24"/>
                <w:szCs w:val="24"/>
              </w:rPr>
            </w:pPr>
            <w:r w:rsidRPr="003D4E4B">
              <w:rPr>
                <w:sz w:val="24"/>
                <w:szCs w:val="24"/>
              </w:rPr>
              <w:t>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5CE3" w:rsidRPr="003D4E4B" w:rsidRDefault="00AB5CE3" w:rsidP="00624722">
            <w:pPr>
              <w:jc w:val="center"/>
              <w:rPr>
                <w:sz w:val="24"/>
                <w:szCs w:val="24"/>
              </w:rPr>
            </w:pPr>
            <w:r w:rsidRPr="003D4E4B">
              <w:rPr>
                <w:sz w:val="24"/>
                <w:szCs w:val="24"/>
              </w:rPr>
              <w:t>5</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«Развитие образования»</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1 195 041,0</w:t>
            </w:r>
          </w:p>
        </w:tc>
        <w:tc>
          <w:tcPr>
            <w:tcW w:w="1985" w:type="dxa"/>
            <w:tcBorders>
              <w:top w:val="nil"/>
              <w:left w:val="nil"/>
              <w:bottom w:val="single" w:sz="4" w:space="0" w:color="auto"/>
              <w:right w:val="single" w:sz="4" w:space="0" w:color="auto"/>
            </w:tcBorders>
            <w:shd w:val="clear" w:color="auto" w:fill="auto"/>
            <w:noWrap/>
          </w:tcPr>
          <w:p w:rsidR="00AB5CE3" w:rsidRPr="003D4E4B" w:rsidRDefault="00AD30D8" w:rsidP="00472086">
            <w:pPr>
              <w:tabs>
                <w:tab w:val="left" w:pos="580"/>
                <w:tab w:val="center" w:pos="1239"/>
              </w:tabs>
              <w:jc w:val="center"/>
              <w:rPr>
                <w:sz w:val="24"/>
                <w:szCs w:val="24"/>
              </w:rPr>
            </w:pPr>
            <w:r w:rsidRPr="003D4E4B">
              <w:rPr>
                <w:sz w:val="24"/>
                <w:szCs w:val="24"/>
              </w:rPr>
              <w:t>1 210 873,4</w:t>
            </w:r>
          </w:p>
        </w:tc>
        <w:tc>
          <w:tcPr>
            <w:tcW w:w="1559" w:type="dxa"/>
            <w:tcBorders>
              <w:top w:val="nil"/>
              <w:left w:val="nil"/>
              <w:bottom w:val="single" w:sz="4" w:space="0" w:color="auto"/>
              <w:right w:val="single" w:sz="4" w:space="0" w:color="auto"/>
            </w:tcBorders>
            <w:shd w:val="clear" w:color="auto" w:fill="auto"/>
            <w:noWrap/>
          </w:tcPr>
          <w:p w:rsidR="00AB5CE3" w:rsidRPr="003D4E4B" w:rsidRDefault="00771E17" w:rsidP="00472086">
            <w:pPr>
              <w:tabs>
                <w:tab w:val="left" w:pos="580"/>
                <w:tab w:val="center" w:pos="1239"/>
              </w:tabs>
              <w:jc w:val="center"/>
              <w:rPr>
                <w:sz w:val="24"/>
                <w:szCs w:val="24"/>
              </w:rPr>
            </w:pPr>
            <w:r w:rsidRPr="003D4E4B">
              <w:rPr>
                <w:sz w:val="24"/>
                <w:szCs w:val="24"/>
              </w:rPr>
              <w:t>1 133 759,8</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2</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«Социальная поддержка граждан»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jc w:val="center"/>
              <w:rPr>
                <w:sz w:val="24"/>
                <w:szCs w:val="24"/>
              </w:rPr>
            </w:pPr>
            <w:r w:rsidRPr="003D4E4B">
              <w:rPr>
                <w:sz w:val="24"/>
                <w:szCs w:val="24"/>
              </w:rPr>
              <w:t>8 339,1</w:t>
            </w:r>
          </w:p>
        </w:tc>
        <w:tc>
          <w:tcPr>
            <w:tcW w:w="1985" w:type="dxa"/>
            <w:tcBorders>
              <w:top w:val="nil"/>
              <w:left w:val="nil"/>
              <w:bottom w:val="single" w:sz="4" w:space="0" w:color="auto"/>
              <w:right w:val="single" w:sz="4" w:space="0" w:color="auto"/>
            </w:tcBorders>
            <w:shd w:val="clear" w:color="auto" w:fill="auto"/>
            <w:noWrap/>
          </w:tcPr>
          <w:p w:rsidR="00AB5CE3" w:rsidRPr="003D4E4B" w:rsidRDefault="00AD30D8" w:rsidP="00472086">
            <w:pPr>
              <w:jc w:val="center"/>
              <w:rPr>
                <w:sz w:val="24"/>
                <w:szCs w:val="24"/>
              </w:rPr>
            </w:pPr>
            <w:r w:rsidRPr="003D4E4B">
              <w:rPr>
                <w:sz w:val="24"/>
                <w:szCs w:val="24"/>
              </w:rPr>
              <w:t>8 339,</w:t>
            </w:r>
            <w:r w:rsidR="00771E17" w:rsidRPr="003D4E4B">
              <w:rPr>
                <w:sz w:val="24"/>
                <w:szCs w:val="24"/>
              </w:rPr>
              <w:t>1</w:t>
            </w:r>
          </w:p>
        </w:tc>
        <w:tc>
          <w:tcPr>
            <w:tcW w:w="1559" w:type="dxa"/>
            <w:tcBorders>
              <w:top w:val="nil"/>
              <w:left w:val="nil"/>
              <w:bottom w:val="single" w:sz="4" w:space="0" w:color="auto"/>
              <w:right w:val="single" w:sz="4" w:space="0" w:color="auto"/>
            </w:tcBorders>
            <w:shd w:val="clear" w:color="auto" w:fill="auto"/>
            <w:noWrap/>
          </w:tcPr>
          <w:p w:rsidR="00AB5CE3" w:rsidRPr="003D4E4B" w:rsidRDefault="00771E17" w:rsidP="00472086">
            <w:pPr>
              <w:jc w:val="center"/>
              <w:rPr>
                <w:sz w:val="24"/>
                <w:szCs w:val="24"/>
              </w:rPr>
            </w:pPr>
            <w:r w:rsidRPr="003D4E4B">
              <w:rPr>
                <w:sz w:val="24"/>
                <w:szCs w:val="24"/>
              </w:rPr>
              <w:t>8 339,1</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3</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«Дети  Гулькевичского района»</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212 972,4</w:t>
            </w:r>
          </w:p>
        </w:tc>
        <w:tc>
          <w:tcPr>
            <w:tcW w:w="1985" w:type="dxa"/>
            <w:tcBorders>
              <w:top w:val="nil"/>
              <w:left w:val="nil"/>
              <w:bottom w:val="single" w:sz="4" w:space="0" w:color="auto"/>
              <w:right w:val="single" w:sz="4" w:space="0" w:color="auto"/>
            </w:tcBorders>
            <w:shd w:val="clear" w:color="auto" w:fill="auto"/>
            <w:noWrap/>
          </w:tcPr>
          <w:p w:rsidR="00AB5CE3" w:rsidRPr="003D4E4B" w:rsidRDefault="00AD30D8" w:rsidP="00472086">
            <w:pPr>
              <w:jc w:val="center"/>
              <w:rPr>
                <w:sz w:val="24"/>
                <w:szCs w:val="24"/>
              </w:rPr>
            </w:pPr>
            <w:r w:rsidRPr="003D4E4B">
              <w:rPr>
                <w:sz w:val="24"/>
                <w:szCs w:val="24"/>
              </w:rPr>
              <w:t>223 758,0</w:t>
            </w:r>
          </w:p>
        </w:tc>
        <w:tc>
          <w:tcPr>
            <w:tcW w:w="1559" w:type="dxa"/>
            <w:tcBorders>
              <w:top w:val="nil"/>
              <w:left w:val="nil"/>
              <w:bottom w:val="single" w:sz="4" w:space="0" w:color="auto"/>
              <w:right w:val="single" w:sz="4" w:space="0" w:color="auto"/>
            </w:tcBorders>
            <w:shd w:val="clear" w:color="auto" w:fill="auto"/>
            <w:noWrap/>
          </w:tcPr>
          <w:p w:rsidR="00AB5CE3" w:rsidRPr="003D4E4B" w:rsidRDefault="00771E17" w:rsidP="00472086">
            <w:pPr>
              <w:jc w:val="center"/>
              <w:rPr>
                <w:sz w:val="24"/>
                <w:szCs w:val="24"/>
              </w:rPr>
            </w:pPr>
            <w:r w:rsidRPr="003D4E4B">
              <w:rPr>
                <w:sz w:val="24"/>
                <w:szCs w:val="24"/>
              </w:rPr>
              <w:t>245 927,7</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4</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«Обеспечение  безопасности населения»</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28 751,9</w:t>
            </w:r>
          </w:p>
        </w:tc>
        <w:tc>
          <w:tcPr>
            <w:tcW w:w="1985" w:type="dxa"/>
            <w:tcBorders>
              <w:top w:val="nil"/>
              <w:left w:val="nil"/>
              <w:bottom w:val="single" w:sz="4" w:space="0" w:color="auto"/>
              <w:right w:val="single" w:sz="4" w:space="0" w:color="auto"/>
            </w:tcBorders>
            <w:shd w:val="clear" w:color="auto" w:fill="auto"/>
            <w:noWrap/>
          </w:tcPr>
          <w:p w:rsidR="00AB5CE3" w:rsidRPr="003D4E4B" w:rsidRDefault="00AD30D8" w:rsidP="00472086">
            <w:pPr>
              <w:tabs>
                <w:tab w:val="right" w:pos="9355"/>
              </w:tabs>
              <w:jc w:val="center"/>
              <w:rPr>
                <w:sz w:val="24"/>
                <w:szCs w:val="24"/>
              </w:rPr>
            </w:pPr>
            <w:r w:rsidRPr="003D4E4B">
              <w:rPr>
                <w:sz w:val="24"/>
                <w:szCs w:val="24"/>
              </w:rPr>
              <w:t>30 551,9</w:t>
            </w:r>
          </w:p>
        </w:tc>
        <w:tc>
          <w:tcPr>
            <w:tcW w:w="1559" w:type="dxa"/>
            <w:tcBorders>
              <w:top w:val="nil"/>
              <w:left w:val="nil"/>
              <w:bottom w:val="single" w:sz="4" w:space="0" w:color="auto"/>
              <w:right w:val="single" w:sz="4" w:space="0" w:color="auto"/>
            </w:tcBorders>
            <w:shd w:val="clear" w:color="auto" w:fill="auto"/>
            <w:noWrap/>
          </w:tcPr>
          <w:p w:rsidR="00AB5CE3" w:rsidRPr="003D4E4B" w:rsidRDefault="00771E17" w:rsidP="00472086">
            <w:pPr>
              <w:tabs>
                <w:tab w:val="right" w:pos="9355"/>
              </w:tabs>
              <w:jc w:val="center"/>
              <w:rPr>
                <w:sz w:val="24"/>
                <w:szCs w:val="24"/>
              </w:rPr>
            </w:pPr>
            <w:r w:rsidRPr="003D4E4B">
              <w:rPr>
                <w:sz w:val="24"/>
                <w:szCs w:val="24"/>
              </w:rPr>
              <w:t>31 151,9</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5</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«Развитие культуры»</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101 902,0</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jc w:val="center"/>
              <w:rPr>
                <w:sz w:val="24"/>
                <w:szCs w:val="24"/>
              </w:rPr>
            </w:pPr>
            <w:r w:rsidRPr="003D4E4B">
              <w:rPr>
                <w:sz w:val="24"/>
                <w:szCs w:val="24"/>
              </w:rPr>
              <w:t>102 906,1</w:t>
            </w:r>
          </w:p>
        </w:tc>
        <w:tc>
          <w:tcPr>
            <w:tcW w:w="1559" w:type="dxa"/>
            <w:tcBorders>
              <w:top w:val="nil"/>
              <w:left w:val="nil"/>
              <w:bottom w:val="single" w:sz="4" w:space="0" w:color="auto"/>
              <w:right w:val="single" w:sz="4" w:space="0" w:color="auto"/>
            </w:tcBorders>
            <w:shd w:val="clear" w:color="auto" w:fill="auto"/>
            <w:noWrap/>
          </w:tcPr>
          <w:p w:rsidR="00AB5CE3" w:rsidRPr="003D4E4B" w:rsidRDefault="00C14EC4" w:rsidP="00472086">
            <w:pPr>
              <w:jc w:val="center"/>
              <w:rPr>
                <w:sz w:val="24"/>
                <w:szCs w:val="24"/>
              </w:rPr>
            </w:pPr>
            <w:r w:rsidRPr="003D4E4B">
              <w:rPr>
                <w:sz w:val="24"/>
                <w:szCs w:val="24"/>
              </w:rPr>
              <w:t>104 165,2</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6</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«Развитие физической культуры и спорта в муниципальном образовании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91 563,9</w:t>
            </w:r>
          </w:p>
        </w:tc>
        <w:tc>
          <w:tcPr>
            <w:tcW w:w="1985" w:type="dxa"/>
            <w:tcBorders>
              <w:top w:val="nil"/>
              <w:left w:val="nil"/>
              <w:bottom w:val="single" w:sz="4" w:space="0" w:color="auto"/>
              <w:right w:val="single" w:sz="4" w:space="0" w:color="auto"/>
            </w:tcBorders>
            <w:shd w:val="clear" w:color="auto" w:fill="auto"/>
            <w:noWrap/>
          </w:tcPr>
          <w:p w:rsidR="00946DAE" w:rsidRPr="003D4E4B" w:rsidRDefault="00946DAE" w:rsidP="00472086">
            <w:pPr>
              <w:jc w:val="center"/>
              <w:rPr>
                <w:sz w:val="24"/>
                <w:szCs w:val="24"/>
              </w:rPr>
            </w:pPr>
          </w:p>
          <w:p w:rsidR="00771E17" w:rsidRPr="003D4E4B" w:rsidRDefault="00771E17" w:rsidP="00472086">
            <w:pPr>
              <w:jc w:val="center"/>
              <w:rPr>
                <w:sz w:val="24"/>
                <w:szCs w:val="24"/>
              </w:rPr>
            </w:pPr>
            <w:r w:rsidRPr="003D4E4B">
              <w:rPr>
                <w:sz w:val="24"/>
                <w:szCs w:val="24"/>
              </w:rPr>
              <w:t>90 407,5</w:t>
            </w:r>
          </w:p>
        </w:tc>
        <w:tc>
          <w:tcPr>
            <w:tcW w:w="1559" w:type="dxa"/>
            <w:tcBorders>
              <w:top w:val="nil"/>
              <w:left w:val="nil"/>
              <w:bottom w:val="single" w:sz="4" w:space="0" w:color="auto"/>
              <w:right w:val="single" w:sz="4" w:space="0" w:color="auto"/>
            </w:tcBorders>
            <w:shd w:val="clear" w:color="auto" w:fill="auto"/>
            <w:noWrap/>
          </w:tcPr>
          <w:p w:rsidR="00946DAE" w:rsidRPr="003D4E4B" w:rsidRDefault="00946DAE" w:rsidP="00472086">
            <w:pPr>
              <w:jc w:val="center"/>
              <w:rPr>
                <w:sz w:val="24"/>
                <w:szCs w:val="24"/>
              </w:rPr>
            </w:pPr>
          </w:p>
          <w:p w:rsidR="00C14EC4" w:rsidRPr="003D4E4B" w:rsidRDefault="00C14EC4" w:rsidP="00472086">
            <w:pPr>
              <w:jc w:val="center"/>
              <w:rPr>
                <w:sz w:val="24"/>
                <w:szCs w:val="24"/>
              </w:rPr>
            </w:pPr>
            <w:r w:rsidRPr="003D4E4B">
              <w:rPr>
                <w:sz w:val="24"/>
                <w:szCs w:val="24"/>
              </w:rPr>
              <w:t>92 207,5</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7</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rFonts w:eastAsia="Calibri"/>
                <w:bCs/>
                <w:sz w:val="24"/>
                <w:szCs w:val="24"/>
                <w:lang w:eastAsia="en-US"/>
              </w:rPr>
              <w:t>«Развитие  жилищно-коммунального хозяйства в муниципальном образовании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54 980,1</w:t>
            </w:r>
          </w:p>
        </w:tc>
        <w:tc>
          <w:tcPr>
            <w:tcW w:w="1985" w:type="dxa"/>
            <w:tcBorders>
              <w:top w:val="nil"/>
              <w:left w:val="nil"/>
              <w:bottom w:val="single" w:sz="4" w:space="0" w:color="auto"/>
              <w:right w:val="single" w:sz="4" w:space="0" w:color="auto"/>
            </w:tcBorders>
            <w:shd w:val="clear" w:color="auto" w:fill="auto"/>
            <w:noWrap/>
          </w:tcPr>
          <w:p w:rsidR="00946DAE" w:rsidRPr="003D4E4B" w:rsidRDefault="00946DAE" w:rsidP="00472086">
            <w:pPr>
              <w:tabs>
                <w:tab w:val="right" w:pos="9355"/>
              </w:tabs>
              <w:jc w:val="center"/>
              <w:rPr>
                <w:sz w:val="24"/>
                <w:szCs w:val="24"/>
              </w:rPr>
            </w:pPr>
          </w:p>
          <w:p w:rsidR="00771E17" w:rsidRPr="003D4E4B" w:rsidRDefault="00771E17" w:rsidP="00472086">
            <w:pPr>
              <w:tabs>
                <w:tab w:val="right" w:pos="9355"/>
              </w:tabs>
              <w:jc w:val="center"/>
              <w:rPr>
                <w:sz w:val="24"/>
                <w:szCs w:val="24"/>
              </w:rPr>
            </w:pPr>
            <w:r w:rsidRPr="003D4E4B">
              <w:rPr>
                <w:sz w:val="24"/>
                <w:szCs w:val="24"/>
              </w:rPr>
              <w:t>9 063,4</w:t>
            </w:r>
          </w:p>
        </w:tc>
        <w:tc>
          <w:tcPr>
            <w:tcW w:w="1559" w:type="dxa"/>
            <w:tcBorders>
              <w:top w:val="nil"/>
              <w:left w:val="nil"/>
              <w:bottom w:val="single" w:sz="4" w:space="0" w:color="auto"/>
              <w:right w:val="single" w:sz="4" w:space="0" w:color="auto"/>
            </w:tcBorders>
            <w:shd w:val="clear" w:color="auto" w:fill="auto"/>
            <w:noWrap/>
          </w:tcPr>
          <w:p w:rsidR="00946DAE" w:rsidRPr="003D4E4B" w:rsidRDefault="00946DAE" w:rsidP="00472086">
            <w:pPr>
              <w:tabs>
                <w:tab w:val="right" w:pos="9355"/>
              </w:tabs>
              <w:jc w:val="center"/>
              <w:rPr>
                <w:sz w:val="24"/>
                <w:szCs w:val="24"/>
              </w:rPr>
            </w:pPr>
          </w:p>
          <w:p w:rsidR="00C14EC4" w:rsidRPr="003D4E4B" w:rsidRDefault="00C14EC4" w:rsidP="00472086">
            <w:pPr>
              <w:tabs>
                <w:tab w:val="right" w:pos="9355"/>
              </w:tabs>
              <w:jc w:val="center"/>
              <w:rPr>
                <w:sz w:val="24"/>
                <w:szCs w:val="24"/>
              </w:rPr>
            </w:pPr>
            <w:r w:rsidRPr="003D4E4B">
              <w:rPr>
                <w:sz w:val="24"/>
                <w:szCs w:val="24"/>
              </w:rPr>
              <w:t>9 063,4</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rPr>
          <w:trHeight w:val="1197"/>
        </w:trPr>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8</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«Экономическое развитие и инновационная экономика в муниципальном образовании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700,0</w:t>
            </w:r>
          </w:p>
        </w:tc>
        <w:tc>
          <w:tcPr>
            <w:tcW w:w="1985" w:type="dxa"/>
            <w:tcBorders>
              <w:top w:val="nil"/>
              <w:left w:val="nil"/>
              <w:bottom w:val="single" w:sz="4" w:space="0" w:color="auto"/>
              <w:right w:val="single" w:sz="4" w:space="0" w:color="auto"/>
            </w:tcBorders>
            <w:shd w:val="clear" w:color="auto" w:fill="auto"/>
            <w:noWrap/>
          </w:tcPr>
          <w:p w:rsidR="00946DAE" w:rsidRPr="003D4E4B" w:rsidRDefault="00946DAE" w:rsidP="00472086">
            <w:pPr>
              <w:tabs>
                <w:tab w:val="right" w:pos="9355"/>
              </w:tabs>
              <w:jc w:val="center"/>
              <w:rPr>
                <w:sz w:val="24"/>
                <w:szCs w:val="24"/>
              </w:rPr>
            </w:pPr>
          </w:p>
          <w:p w:rsidR="00771E17" w:rsidRPr="003D4E4B" w:rsidRDefault="00771E17" w:rsidP="00472086">
            <w:pPr>
              <w:tabs>
                <w:tab w:val="right" w:pos="9355"/>
              </w:tabs>
              <w:jc w:val="center"/>
              <w:rPr>
                <w:sz w:val="24"/>
                <w:szCs w:val="24"/>
              </w:rPr>
            </w:pPr>
          </w:p>
          <w:p w:rsidR="00771E17" w:rsidRPr="003D4E4B" w:rsidRDefault="00771E17" w:rsidP="00472086">
            <w:pPr>
              <w:tabs>
                <w:tab w:val="right" w:pos="9355"/>
              </w:tabs>
              <w:jc w:val="center"/>
              <w:rPr>
                <w:sz w:val="24"/>
                <w:szCs w:val="24"/>
              </w:rPr>
            </w:pPr>
            <w:r w:rsidRPr="003D4E4B">
              <w:rPr>
                <w:sz w:val="24"/>
                <w:szCs w:val="24"/>
              </w:rPr>
              <w:t>700,0</w:t>
            </w:r>
          </w:p>
        </w:tc>
        <w:tc>
          <w:tcPr>
            <w:tcW w:w="1559" w:type="dxa"/>
            <w:tcBorders>
              <w:top w:val="nil"/>
              <w:left w:val="nil"/>
              <w:bottom w:val="single" w:sz="4" w:space="0" w:color="auto"/>
              <w:right w:val="single" w:sz="4" w:space="0" w:color="auto"/>
            </w:tcBorders>
            <w:shd w:val="clear" w:color="auto" w:fill="auto"/>
            <w:noWrap/>
          </w:tcPr>
          <w:p w:rsidR="00946DAE" w:rsidRPr="003D4E4B" w:rsidRDefault="00946DAE" w:rsidP="00472086">
            <w:pPr>
              <w:tabs>
                <w:tab w:val="right" w:pos="9355"/>
              </w:tabs>
              <w:jc w:val="center"/>
              <w:rPr>
                <w:sz w:val="24"/>
                <w:szCs w:val="24"/>
              </w:rPr>
            </w:pPr>
          </w:p>
          <w:p w:rsidR="00C14EC4" w:rsidRPr="003D4E4B" w:rsidRDefault="00C14EC4" w:rsidP="00472086">
            <w:pPr>
              <w:tabs>
                <w:tab w:val="right" w:pos="9355"/>
              </w:tabs>
              <w:jc w:val="center"/>
              <w:rPr>
                <w:sz w:val="24"/>
                <w:szCs w:val="24"/>
              </w:rPr>
            </w:pPr>
          </w:p>
          <w:p w:rsidR="00C14EC4" w:rsidRPr="003D4E4B" w:rsidRDefault="00C14EC4" w:rsidP="00472086">
            <w:pPr>
              <w:tabs>
                <w:tab w:val="right" w:pos="9355"/>
              </w:tabs>
              <w:jc w:val="center"/>
              <w:rPr>
                <w:sz w:val="24"/>
                <w:szCs w:val="24"/>
              </w:rPr>
            </w:pPr>
            <w:r w:rsidRPr="003D4E4B">
              <w:rPr>
                <w:sz w:val="24"/>
                <w:szCs w:val="24"/>
              </w:rPr>
              <w:t>700,0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rPr>
          <w:trHeight w:val="377"/>
        </w:trPr>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9</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«Молодежь Гулькевичского района»</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8 745,3</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jc w:val="center"/>
              <w:rPr>
                <w:sz w:val="24"/>
                <w:szCs w:val="24"/>
              </w:rPr>
            </w:pPr>
            <w:r w:rsidRPr="003D4E4B">
              <w:rPr>
                <w:sz w:val="24"/>
                <w:szCs w:val="24"/>
              </w:rPr>
              <w:t>8 745,3</w:t>
            </w:r>
          </w:p>
        </w:tc>
        <w:tc>
          <w:tcPr>
            <w:tcW w:w="1559" w:type="dxa"/>
            <w:tcBorders>
              <w:top w:val="nil"/>
              <w:left w:val="nil"/>
              <w:bottom w:val="single" w:sz="4" w:space="0" w:color="auto"/>
              <w:right w:val="single" w:sz="4" w:space="0" w:color="auto"/>
            </w:tcBorders>
            <w:shd w:val="clear" w:color="auto" w:fill="auto"/>
            <w:noWrap/>
          </w:tcPr>
          <w:p w:rsidR="00AB5CE3" w:rsidRPr="003D4E4B" w:rsidRDefault="00C14EC4" w:rsidP="00472086">
            <w:pPr>
              <w:jc w:val="center"/>
              <w:rPr>
                <w:sz w:val="24"/>
                <w:szCs w:val="24"/>
              </w:rPr>
            </w:pPr>
            <w:r w:rsidRPr="003D4E4B">
              <w:rPr>
                <w:sz w:val="24"/>
                <w:szCs w:val="24"/>
              </w:rPr>
              <w:t>8 745,3</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rPr>
          <w:trHeight w:val="367"/>
        </w:trPr>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10</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bCs/>
                <w:sz w:val="24"/>
                <w:szCs w:val="24"/>
              </w:rPr>
              <w:t>«Казачество Гулькевичского района»</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740,0</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tabs>
                <w:tab w:val="right" w:pos="9355"/>
              </w:tabs>
              <w:jc w:val="center"/>
              <w:rPr>
                <w:sz w:val="24"/>
                <w:szCs w:val="24"/>
              </w:rPr>
            </w:pPr>
            <w:r w:rsidRPr="003D4E4B">
              <w:rPr>
                <w:sz w:val="24"/>
                <w:szCs w:val="24"/>
              </w:rPr>
              <w:t>740,0</w:t>
            </w:r>
          </w:p>
        </w:tc>
        <w:tc>
          <w:tcPr>
            <w:tcW w:w="1559" w:type="dxa"/>
            <w:tcBorders>
              <w:top w:val="nil"/>
              <w:left w:val="nil"/>
              <w:bottom w:val="single" w:sz="4" w:space="0" w:color="auto"/>
              <w:right w:val="single" w:sz="4" w:space="0" w:color="auto"/>
            </w:tcBorders>
            <w:shd w:val="clear" w:color="auto" w:fill="auto"/>
            <w:noWrap/>
          </w:tcPr>
          <w:p w:rsidR="00AB5CE3" w:rsidRPr="003D4E4B" w:rsidRDefault="00C14EC4" w:rsidP="00472086">
            <w:pPr>
              <w:tabs>
                <w:tab w:val="right" w:pos="9355"/>
              </w:tabs>
              <w:jc w:val="center"/>
              <w:rPr>
                <w:sz w:val="24"/>
                <w:szCs w:val="24"/>
              </w:rPr>
            </w:pPr>
            <w:r w:rsidRPr="003D4E4B">
              <w:rPr>
                <w:sz w:val="24"/>
                <w:szCs w:val="24"/>
              </w:rPr>
              <w:t>740,0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11</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rFonts w:eastAsia="Calibri"/>
                <w:sz w:val="24"/>
                <w:szCs w:val="24"/>
                <w:lang w:eastAsia="en-US"/>
              </w:rPr>
              <w:t>«Энергосбережение и повышение энергетической эффективности на территории муниципального образования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100,0</w:t>
            </w:r>
          </w:p>
        </w:tc>
        <w:tc>
          <w:tcPr>
            <w:tcW w:w="1985" w:type="dxa"/>
            <w:tcBorders>
              <w:top w:val="nil"/>
              <w:left w:val="nil"/>
              <w:bottom w:val="single" w:sz="4" w:space="0" w:color="auto"/>
              <w:right w:val="single" w:sz="4" w:space="0" w:color="auto"/>
            </w:tcBorders>
            <w:shd w:val="clear" w:color="auto" w:fill="auto"/>
            <w:noWrap/>
          </w:tcPr>
          <w:p w:rsidR="00946DAE" w:rsidRPr="003D4E4B" w:rsidRDefault="00946DAE" w:rsidP="00472086">
            <w:pPr>
              <w:tabs>
                <w:tab w:val="right" w:pos="9355"/>
              </w:tabs>
              <w:jc w:val="center"/>
              <w:rPr>
                <w:sz w:val="24"/>
                <w:szCs w:val="24"/>
              </w:rPr>
            </w:pPr>
          </w:p>
          <w:p w:rsidR="00771E17" w:rsidRPr="003D4E4B" w:rsidRDefault="00771E17" w:rsidP="00472086">
            <w:pPr>
              <w:tabs>
                <w:tab w:val="right" w:pos="9355"/>
              </w:tabs>
              <w:jc w:val="center"/>
              <w:rPr>
                <w:sz w:val="24"/>
                <w:szCs w:val="24"/>
              </w:rPr>
            </w:pPr>
            <w:r w:rsidRPr="003D4E4B">
              <w:rPr>
                <w:sz w:val="24"/>
                <w:szCs w:val="24"/>
              </w:rPr>
              <w:t>100,0</w:t>
            </w:r>
          </w:p>
        </w:tc>
        <w:tc>
          <w:tcPr>
            <w:tcW w:w="1559" w:type="dxa"/>
            <w:tcBorders>
              <w:top w:val="nil"/>
              <w:left w:val="nil"/>
              <w:bottom w:val="single" w:sz="4" w:space="0" w:color="auto"/>
              <w:right w:val="single" w:sz="4" w:space="0" w:color="auto"/>
            </w:tcBorders>
            <w:shd w:val="clear" w:color="auto" w:fill="auto"/>
            <w:noWrap/>
          </w:tcPr>
          <w:p w:rsidR="00686F30" w:rsidRPr="003D4E4B" w:rsidRDefault="00686F30" w:rsidP="00472086">
            <w:pPr>
              <w:tabs>
                <w:tab w:val="right" w:pos="9355"/>
              </w:tabs>
              <w:jc w:val="center"/>
              <w:rPr>
                <w:sz w:val="24"/>
                <w:szCs w:val="24"/>
              </w:rPr>
            </w:pPr>
          </w:p>
          <w:p w:rsidR="00C14EC4" w:rsidRPr="003D4E4B" w:rsidRDefault="00C14EC4" w:rsidP="00472086">
            <w:pPr>
              <w:tabs>
                <w:tab w:val="right" w:pos="9355"/>
              </w:tabs>
              <w:jc w:val="center"/>
              <w:rPr>
                <w:sz w:val="24"/>
                <w:szCs w:val="24"/>
              </w:rPr>
            </w:pPr>
            <w:r w:rsidRPr="003D4E4B">
              <w:rPr>
                <w:sz w:val="24"/>
                <w:szCs w:val="24"/>
              </w:rPr>
              <w:t>100,0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12</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«Ремонт и содержание автомобильных дорог местного значения на территории муниципального образования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3533,6</w:t>
            </w:r>
          </w:p>
        </w:tc>
        <w:tc>
          <w:tcPr>
            <w:tcW w:w="1985" w:type="dxa"/>
            <w:tcBorders>
              <w:top w:val="nil"/>
              <w:left w:val="nil"/>
              <w:bottom w:val="single" w:sz="4" w:space="0" w:color="auto"/>
              <w:right w:val="single" w:sz="4" w:space="0" w:color="auto"/>
            </w:tcBorders>
            <w:shd w:val="clear" w:color="auto" w:fill="auto"/>
            <w:noWrap/>
          </w:tcPr>
          <w:p w:rsidR="00686F30" w:rsidRPr="003D4E4B" w:rsidRDefault="00686F30" w:rsidP="00472086">
            <w:pPr>
              <w:tabs>
                <w:tab w:val="right" w:pos="9355"/>
              </w:tabs>
              <w:jc w:val="center"/>
              <w:rPr>
                <w:sz w:val="24"/>
                <w:szCs w:val="24"/>
              </w:rPr>
            </w:pPr>
          </w:p>
          <w:p w:rsidR="00771E17" w:rsidRPr="003D4E4B" w:rsidRDefault="00771E17" w:rsidP="00472086">
            <w:pPr>
              <w:tabs>
                <w:tab w:val="right" w:pos="9355"/>
              </w:tabs>
              <w:jc w:val="center"/>
              <w:rPr>
                <w:sz w:val="24"/>
                <w:szCs w:val="24"/>
              </w:rPr>
            </w:pPr>
            <w:r w:rsidRPr="003D4E4B">
              <w:rPr>
                <w:sz w:val="24"/>
                <w:szCs w:val="24"/>
              </w:rPr>
              <w:t>3 447,8</w:t>
            </w:r>
          </w:p>
          <w:p w:rsidR="00771E17" w:rsidRPr="003D4E4B" w:rsidRDefault="00771E17" w:rsidP="00472086">
            <w:pPr>
              <w:tabs>
                <w:tab w:val="right" w:pos="9355"/>
              </w:tabs>
              <w:jc w:val="center"/>
              <w:rPr>
                <w:sz w:val="24"/>
                <w:szCs w:val="24"/>
              </w:rPr>
            </w:pPr>
          </w:p>
        </w:tc>
        <w:tc>
          <w:tcPr>
            <w:tcW w:w="1559" w:type="dxa"/>
            <w:tcBorders>
              <w:top w:val="nil"/>
              <w:left w:val="nil"/>
              <w:bottom w:val="single" w:sz="4" w:space="0" w:color="auto"/>
              <w:right w:val="single" w:sz="4" w:space="0" w:color="auto"/>
            </w:tcBorders>
            <w:shd w:val="clear" w:color="auto" w:fill="auto"/>
            <w:noWrap/>
          </w:tcPr>
          <w:p w:rsidR="00686F30" w:rsidRPr="003D4E4B" w:rsidRDefault="00686F30" w:rsidP="00472086">
            <w:pPr>
              <w:tabs>
                <w:tab w:val="right" w:pos="9355"/>
              </w:tabs>
              <w:jc w:val="center"/>
              <w:rPr>
                <w:sz w:val="24"/>
                <w:szCs w:val="24"/>
              </w:rPr>
            </w:pPr>
          </w:p>
          <w:p w:rsidR="00C14EC4" w:rsidRPr="003D4E4B" w:rsidRDefault="00C14EC4" w:rsidP="00472086">
            <w:pPr>
              <w:tabs>
                <w:tab w:val="right" w:pos="9355"/>
              </w:tabs>
              <w:jc w:val="center"/>
              <w:rPr>
                <w:sz w:val="24"/>
                <w:szCs w:val="24"/>
              </w:rPr>
            </w:pPr>
            <w:r w:rsidRPr="003D4E4B">
              <w:rPr>
                <w:sz w:val="24"/>
                <w:szCs w:val="24"/>
              </w:rPr>
              <w:t>3 798,9</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13</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rFonts w:eastAsia="Calibri"/>
                <w:bCs/>
                <w:sz w:val="24"/>
                <w:szCs w:val="24"/>
                <w:lang w:eastAsia="en-US"/>
              </w:rPr>
              <w:t>«Развитие общественной инфраструктуры муниципального значения»</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117 847,0</w:t>
            </w:r>
          </w:p>
        </w:tc>
        <w:tc>
          <w:tcPr>
            <w:tcW w:w="1985" w:type="dxa"/>
            <w:tcBorders>
              <w:top w:val="nil"/>
              <w:left w:val="nil"/>
              <w:bottom w:val="single" w:sz="4" w:space="0" w:color="auto"/>
              <w:right w:val="single" w:sz="4" w:space="0" w:color="auto"/>
            </w:tcBorders>
            <w:shd w:val="clear" w:color="auto" w:fill="auto"/>
            <w:noWrap/>
          </w:tcPr>
          <w:p w:rsidR="00AB5CE3" w:rsidRPr="003D4E4B" w:rsidRDefault="00AB5CE3" w:rsidP="00472086">
            <w:pPr>
              <w:jc w:val="center"/>
              <w:rPr>
                <w:sz w:val="24"/>
                <w:szCs w:val="24"/>
              </w:rPr>
            </w:pPr>
          </w:p>
          <w:p w:rsidR="00771E17" w:rsidRPr="003D4E4B" w:rsidRDefault="00771E17" w:rsidP="00472086">
            <w:pPr>
              <w:jc w:val="center"/>
              <w:rPr>
                <w:sz w:val="24"/>
                <w:szCs w:val="24"/>
              </w:rPr>
            </w:pPr>
            <w:r w:rsidRPr="003D4E4B">
              <w:rPr>
                <w:sz w:val="24"/>
                <w:szCs w:val="24"/>
              </w:rPr>
              <w:t>13 000,0</w:t>
            </w:r>
          </w:p>
        </w:tc>
        <w:tc>
          <w:tcPr>
            <w:tcW w:w="1559" w:type="dxa"/>
            <w:tcBorders>
              <w:top w:val="nil"/>
              <w:left w:val="nil"/>
              <w:bottom w:val="single" w:sz="4" w:space="0" w:color="auto"/>
              <w:right w:val="single" w:sz="4" w:space="0" w:color="auto"/>
            </w:tcBorders>
            <w:shd w:val="clear" w:color="auto" w:fill="auto"/>
            <w:noWrap/>
          </w:tcPr>
          <w:p w:rsidR="00AB5CE3" w:rsidRPr="003D4E4B" w:rsidRDefault="00AB5CE3" w:rsidP="00472086">
            <w:pPr>
              <w:jc w:val="center"/>
              <w:rPr>
                <w:sz w:val="24"/>
                <w:szCs w:val="24"/>
              </w:rPr>
            </w:pPr>
          </w:p>
          <w:p w:rsidR="00C14EC4" w:rsidRPr="003D4E4B" w:rsidRDefault="00C14EC4" w:rsidP="00472086">
            <w:pPr>
              <w:jc w:val="center"/>
              <w:rPr>
                <w:sz w:val="24"/>
                <w:szCs w:val="24"/>
              </w:rPr>
            </w:pPr>
            <w:r w:rsidRPr="003D4E4B">
              <w:rPr>
                <w:sz w:val="24"/>
                <w:szCs w:val="24"/>
              </w:rPr>
              <w:t>-</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rPr>
          <w:trHeight w:val="702"/>
        </w:trPr>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14</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rFonts w:eastAsia="Calibri"/>
                <w:bCs/>
                <w:sz w:val="24"/>
                <w:szCs w:val="24"/>
                <w:lang w:eastAsia="en-US"/>
              </w:rPr>
            </w:pPr>
            <w:r w:rsidRPr="003D4E4B">
              <w:rPr>
                <w:rFonts w:eastAsia="Calibri"/>
                <w:bCs/>
                <w:sz w:val="24"/>
                <w:szCs w:val="24"/>
                <w:lang w:eastAsia="en-US"/>
              </w:rPr>
              <w:t>« Газификация  муниципального образования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10 476,5</w:t>
            </w:r>
          </w:p>
        </w:tc>
        <w:tc>
          <w:tcPr>
            <w:tcW w:w="1985" w:type="dxa"/>
            <w:tcBorders>
              <w:top w:val="nil"/>
              <w:left w:val="nil"/>
              <w:bottom w:val="single" w:sz="4" w:space="0" w:color="auto"/>
              <w:right w:val="single" w:sz="4" w:space="0" w:color="auto"/>
            </w:tcBorders>
            <w:shd w:val="clear" w:color="auto" w:fill="auto"/>
            <w:noWrap/>
          </w:tcPr>
          <w:p w:rsidR="00AB5CE3" w:rsidRPr="003D4E4B" w:rsidRDefault="00AB5CE3" w:rsidP="00472086">
            <w:pPr>
              <w:tabs>
                <w:tab w:val="right" w:pos="9355"/>
              </w:tabs>
              <w:jc w:val="center"/>
              <w:rPr>
                <w:sz w:val="24"/>
                <w:szCs w:val="24"/>
              </w:rPr>
            </w:pPr>
          </w:p>
          <w:p w:rsidR="00771E17" w:rsidRPr="003D4E4B" w:rsidRDefault="00771E17" w:rsidP="00472086">
            <w:pPr>
              <w:tabs>
                <w:tab w:val="right" w:pos="9355"/>
              </w:tabs>
              <w:jc w:val="center"/>
              <w:rPr>
                <w:sz w:val="24"/>
                <w:szCs w:val="24"/>
              </w:rPr>
            </w:pPr>
            <w:r w:rsidRPr="003D4E4B">
              <w:rPr>
                <w:sz w:val="24"/>
                <w:szCs w:val="24"/>
              </w:rPr>
              <w:t>3 000,0</w:t>
            </w:r>
          </w:p>
        </w:tc>
        <w:tc>
          <w:tcPr>
            <w:tcW w:w="1559" w:type="dxa"/>
            <w:tcBorders>
              <w:top w:val="nil"/>
              <w:left w:val="nil"/>
              <w:bottom w:val="single" w:sz="4" w:space="0" w:color="auto"/>
              <w:right w:val="single" w:sz="4" w:space="0" w:color="auto"/>
            </w:tcBorders>
            <w:shd w:val="clear" w:color="auto" w:fill="auto"/>
            <w:noWrap/>
          </w:tcPr>
          <w:p w:rsidR="00AB5CE3" w:rsidRPr="003D4E4B" w:rsidRDefault="00AB5CE3" w:rsidP="00472086">
            <w:pPr>
              <w:tabs>
                <w:tab w:val="right" w:pos="9355"/>
              </w:tabs>
              <w:jc w:val="center"/>
              <w:rPr>
                <w:sz w:val="24"/>
                <w:szCs w:val="24"/>
              </w:rPr>
            </w:pPr>
          </w:p>
          <w:p w:rsidR="00C14EC4" w:rsidRPr="003D4E4B" w:rsidRDefault="00000115" w:rsidP="00472086">
            <w:pPr>
              <w:tabs>
                <w:tab w:val="right" w:pos="9355"/>
              </w:tabs>
              <w:jc w:val="center"/>
              <w:rPr>
                <w:sz w:val="24"/>
                <w:szCs w:val="24"/>
              </w:rPr>
            </w:pPr>
            <w:r w:rsidRPr="003D4E4B">
              <w:rPr>
                <w:sz w:val="24"/>
                <w:szCs w:val="24"/>
              </w:rPr>
              <w:t>100,0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15</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rFonts w:eastAsia="Calibri"/>
                <w:bCs/>
                <w:sz w:val="24"/>
                <w:szCs w:val="24"/>
                <w:lang w:eastAsia="en-US"/>
              </w:rPr>
            </w:pPr>
            <w:r w:rsidRPr="003D4E4B">
              <w:rPr>
                <w:bCs/>
                <w:sz w:val="24"/>
                <w:szCs w:val="24"/>
              </w:rPr>
              <w:t>«Информационное общество муниципального образования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3 350,0</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3 350,0</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3 350,0</w:t>
            </w:r>
          </w:p>
        </w:tc>
      </w:tr>
      <w:tr w:rsidR="0076382D"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tcPr>
          <w:p w:rsidR="0076382D" w:rsidRPr="003D4E4B" w:rsidRDefault="0076382D" w:rsidP="00624722">
            <w:pPr>
              <w:jc w:val="center"/>
              <w:rPr>
                <w:bCs/>
                <w:sz w:val="24"/>
                <w:szCs w:val="24"/>
              </w:rPr>
            </w:pPr>
            <w:r>
              <w:rPr>
                <w:bCs/>
                <w:sz w:val="24"/>
                <w:szCs w:val="24"/>
              </w:rPr>
              <w:lastRenderedPageBreak/>
              <w:t>1</w:t>
            </w:r>
          </w:p>
        </w:tc>
        <w:tc>
          <w:tcPr>
            <w:tcW w:w="4110" w:type="dxa"/>
            <w:tcBorders>
              <w:top w:val="nil"/>
              <w:left w:val="nil"/>
              <w:bottom w:val="single" w:sz="4" w:space="0" w:color="auto"/>
              <w:right w:val="single" w:sz="4" w:space="0" w:color="auto"/>
            </w:tcBorders>
            <w:shd w:val="clear" w:color="auto" w:fill="auto"/>
          </w:tcPr>
          <w:p w:rsidR="0076382D" w:rsidRPr="003D4E4B" w:rsidRDefault="0076382D" w:rsidP="0076382D">
            <w:pPr>
              <w:jc w:val="center"/>
              <w:rPr>
                <w:bCs/>
                <w:sz w:val="24"/>
                <w:szCs w:val="24"/>
              </w:rPr>
            </w:pPr>
            <w:r>
              <w:rPr>
                <w:bCs/>
                <w:sz w:val="24"/>
                <w:szCs w:val="24"/>
              </w:rPr>
              <w:t>2</w:t>
            </w:r>
          </w:p>
        </w:tc>
        <w:tc>
          <w:tcPr>
            <w:tcW w:w="1701" w:type="dxa"/>
            <w:tcBorders>
              <w:top w:val="nil"/>
              <w:left w:val="nil"/>
              <w:bottom w:val="single" w:sz="4" w:space="0" w:color="auto"/>
              <w:right w:val="single" w:sz="4" w:space="0" w:color="auto"/>
            </w:tcBorders>
            <w:shd w:val="clear" w:color="auto" w:fill="auto"/>
            <w:noWrap/>
          </w:tcPr>
          <w:p w:rsidR="0076382D" w:rsidRPr="003D4E4B" w:rsidRDefault="0076382D" w:rsidP="00472086">
            <w:pPr>
              <w:ind w:right="114"/>
              <w:jc w:val="center"/>
              <w:rPr>
                <w:sz w:val="24"/>
                <w:szCs w:val="24"/>
              </w:rPr>
            </w:pPr>
            <w:r>
              <w:rPr>
                <w:sz w:val="24"/>
                <w:szCs w:val="24"/>
              </w:rPr>
              <w:t>3</w:t>
            </w:r>
          </w:p>
        </w:tc>
        <w:tc>
          <w:tcPr>
            <w:tcW w:w="1985" w:type="dxa"/>
            <w:tcBorders>
              <w:top w:val="nil"/>
              <w:left w:val="nil"/>
              <w:bottom w:val="single" w:sz="4" w:space="0" w:color="auto"/>
              <w:right w:val="single" w:sz="4" w:space="0" w:color="auto"/>
            </w:tcBorders>
            <w:shd w:val="clear" w:color="auto" w:fill="auto"/>
            <w:noWrap/>
          </w:tcPr>
          <w:p w:rsidR="0076382D" w:rsidRPr="003D4E4B" w:rsidRDefault="0076382D" w:rsidP="00472086">
            <w:pPr>
              <w:ind w:right="115"/>
              <w:jc w:val="center"/>
              <w:rPr>
                <w:sz w:val="24"/>
                <w:szCs w:val="24"/>
              </w:rPr>
            </w:pPr>
            <w:r>
              <w:rPr>
                <w:sz w:val="24"/>
                <w:szCs w:val="24"/>
              </w:rPr>
              <w:t>4</w:t>
            </w:r>
          </w:p>
        </w:tc>
        <w:tc>
          <w:tcPr>
            <w:tcW w:w="1559" w:type="dxa"/>
            <w:tcBorders>
              <w:top w:val="nil"/>
              <w:left w:val="nil"/>
              <w:bottom w:val="single" w:sz="4" w:space="0" w:color="auto"/>
              <w:right w:val="single" w:sz="4" w:space="0" w:color="auto"/>
            </w:tcBorders>
            <w:shd w:val="clear" w:color="auto" w:fill="auto"/>
            <w:noWrap/>
          </w:tcPr>
          <w:p w:rsidR="0076382D" w:rsidRPr="003D4E4B" w:rsidRDefault="0076382D" w:rsidP="00472086">
            <w:pPr>
              <w:ind w:right="114"/>
              <w:jc w:val="center"/>
              <w:rPr>
                <w:sz w:val="24"/>
                <w:szCs w:val="24"/>
              </w:rPr>
            </w:pPr>
            <w:r>
              <w:rPr>
                <w:sz w:val="24"/>
                <w:szCs w:val="24"/>
              </w:rPr>
              <w:t>5</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16</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rFonts w:eastAsia="Calibri"/>
                <w:bCs/>
                <w:sz w:val="24"/>
                <w:szCs w:val="24"/>
                <w:lang w:eastAsia="en-US"/>
              </w:rPr>
            </w:pPr>
            <w:r w:rsidRPr="003D4E4B">
              <w:rPr>
                <w:sz w:val="24"/>
                <w:szCs w:val="24"/>
              </w:rPr>
              <w:t>«Развитие гражданского общества в муниципальном образовании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5 962,3</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5 962,3</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5 962,3</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rPr>
          <w:trHeight w:val="371"/>
        </w:trPr>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17</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«Доступная среда»</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626,1</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626,0</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626,0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18</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«Повышение безопасности дорожного движения»</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1 200,0</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1 200,0</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1 200,0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tcPr>
          <w:p w:rsidR="00AB5CE3" w:rsidRPr="003D4E4B" w:rsidRDefault="00AB5CE3" w:rsidP="00624722">
            <w:pPr>
              <w:jc w:val="center"/>
              <w:rPr>
                <w:bCs/>
                <w:sz w:val="24"/>
                <w:szCs w:val="24"/>
              </w:rPr>
            </w:pPr>
            <w:r w:rsidRPr="003D4E4B">
              <w:rPr>
                <w:bCs/>
                <w:sz w:val="24"/>
                <w:szCs w:val="24"/>
              </w:rPr>
              <w:t>19</w:t>
            </w:r>
          </w:p>
        </w:tc>
        <w:tc>
          <w:tcPr>
            <w:tcW w:w="4110" w:type="dxa"/>
            <w:tcBorders>
              <w:top w:val="nil"/>
              <w:left w:val="nil"/>
              <w:bottom w:val="single" w:sz="4" w:space="0" w:color="auto"/>
              <w:right w:val="single" w:sz="4" w:space="0" w:color="auto"/>
            </w:tcBorders>
            <w:shd w:val="clear" w:color="auto" w:fill="auto"/>
          </w:tcPr>
          <w:p w:rsidR="00AB5CE3" w:rsidRPr="003D4E4B" w:rsidRDefault="00AB5CE3" w:rsidP="003D4E4B">
            <w:pPr>
              <w:rPr>
                <w:sz w:val="24"/>
                <w:szCs w:val="24"/>
              </w:rPr>
            </w:pPr>
            <w:r w:rsidRPr="003D4E4B">
              <w:rPr>
                <w:sz w:val="24"/>
                <w:szCs w:val="24"/>
              </w:rPr>
              <w:t>«Профилактика терроризма в муниципальном образовании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1 839,3</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1 839,3</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1 839,3</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hideMark/>
          </w:tcPr>
          <w:p w:rsidR="00AB5CE3" w:rsidRPr="003D4E4B" w:rsidRDefault="00AB5CE3" w:rsidP="00624722">
            <w:pPr>
              <w:jc w:val="center"/>
              <w:rPr>
                <w:bCs/>
                <w:sz w:val="24"/>
                <w:szCs w:val="24"/>
              </w:rPr>
            </w:pPr>
            <w:r w:rsidRPr="003D4E4B">
              <w:rPr>
                <w:bCs/>
                <w:sz w:val="24"/>
                <w:szCs w:val="24"/>
              </w:rPr>
              <w:t>20</w:t>
            </w:r>
          </w:p>
        </w:tc>
        <w:tc>
          <w:tcPr>
            <w:tcW w:w="4110" w:type="dxa"/>
            <w:tcBorders>
              <w:top w:val="nil"/>
              <w:left w:val="nil"/>
              <w:bottom w:val="single" w:sz="4" w:space="0" w:color="auto"/>
              <w:right w:val="single" w:sz="4" w:space="0" w:color="auto"/>
            </w:tcBorders>
            <w:shd w:val="clear" w:color="auto" w:fill="auto"/>
            <w:vAlign w:val="center"/>
          </w:tcPr>
          <w:p w:rsidR="00AB5CE3" w:rsidRPr="003D4E4B" w:rsidRDefault="00AB5CE3" w:rsidP="003D4E4B">
            <w:pPr>
              <w:ind w:right="-28"/>
              <w:rPr>
                <w:sz w:val="24"/>
                <w:szCs w:val="24"/>
              </w:rPr>
            </w:pPr>
            <w:r w:rsidRPr="003D4E4B">
              <w:rPr>
                <w:sz w:val="24"/>
                <w:szCs w:val="24"/>
              </w:rPr>
              <w:t>«Подготовка градостроительной  и землеустроительной документации на территории муниципального образования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2 396,7</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1 015,0</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1 015,0</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tcPr>
          <w:p w:rsidR="00AB5CE3" w:rsidRPr="003D4E4B" w:rsidRDefault="00AB5CE3" w:rsidP="00624722">
            <w:pPr>
              <w:jc w:val="center"/>
              <w:rPr>
                <w:bCs/>
                <w:sz w:val="24"/>
                <w:szCs w:val="24"/>
              </w:rPr>
            </w:pPr>
            <w:r w:rsidRPr="003D4E4B">
              <w:rPr>
                <w:bCs/>
                <w:sz w:val="24"/>
                <w:szCs w:val="24"/>
              </w:rPr>
              <w:t>21</w:t>
            </w:r>
          </w:p>
        </w:tc>
        <w:tc>
          <w:tcPr>
            <w:tcW w:w="4110" w:type="dxa"/>
            <w:tcBorders>
              <w:top w:val="nil"/>
              <w:left w:val="nil"/>
              <w:bottom w:val="single" w:sz="4" w:space="0" w:color="auto"/>
              <w:right w:val="single" w:sz="4" w:space="0" w:color="auto"/>
            </w:tcBorders>
            <w:shd w:val="clear" w:color="auto" w:fill="auto"/>
            <w:vAlign w:val="center"/>
          </w:tcPr>
          <w:p w:rsidR="00AB5CE3" w:rsidRPr="003D4E4B" w:rsidRDefault="00AB5CE3" w:rsidP="003D4E4B">
            <w:pPr>
              <w:ind w:right="-28"/>
              <w:rPr>
                <w:sz w:val="24"/>
                <w:szCs w:val="24"/>
              </w:rPr>
            </w:pPr>
            <w:r w:rsidRPr="003D4E4B">
              <w:rPr>
                <w:sz w:val="24"/>
                <w:szCs w:val="24"/>
              </w:rPr>
              <w:t>«Жилище»</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1 209,8</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1 079,6</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1 113,4</w:t>
            </w:r>
          </w:p>
        </w:tc>
      </w:tr>
      <w:tr w:rsidR="00AB5CE3" w:rsidRPr="00B42E07"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nil"/>
              <w:left w:val="single" w:sz="4" w:space="0" w:color="auto"/>
              <w:bottom w:val="single" w:sz="4" w:space="0" w:color="auto"/>
              <w:right w:val="single" w:sz="4" w:space="0" w:color="auto"/>
            </w:tcBorders>
            <w:shd w:val="clear" w:color="auto" w:fill="auto"/>
          </w:tcPr>
          <w:p w:rsidR="00AB5CE3" w:rsidRPr="003D4E4B" w:rsidRDefault="00AB5CE3" w:rsidP="00624722">
            <w:pPr>
              <w:jc w:val="center"/>
              <w:rPr>
                <w:bCs/>
                <w:sz w:val="24"/>
                <w:szCs w:val="24"/>
              </w:rPr>
            </w:pPr>
            <w:r w:rsidRPr="003D4E4B">
              <w:rPr>
                <w:bCs/>
                <w:sz w:val="24"/>
                <w:szCs w:val="24"/>
              </w:rPr>
              <w:t>22</w:t>
            </w:r>
          </w:p>
        </w:tc>
        <w:tc>
          <w:tcPr>
            <w:tcW w:w="4110" w:type="dxa"/>
            <w:tcBorders>
              <w:top w:val="nil"/>
              <w:left w:val="nil"/>
              <w:bottom w:val="single" w:sz="4" w:space="0" w:color="auto"/>
              <w:right w:val="single" w:sz="4" w:space="0" w:color="auto"/>
            </w:tcBorders>
            <w:shd w:val="clear" w:color="auto" w:fill="auto"/>
            <w:vAlign w:val="center"/>
          </w:tcPr>
          <w:p w:rsidR="00AB5CE3" w:rsidRPr="003D4E4B" w:rsidRDefault="00AB5CE3" w:rsidP="003D4E4B">
            <w:pPr>
              <w:ind w:right="-28"/>
              <w:rPr>
                <w:sz w:val="24"/>
                <w:szCs w:val="24"/>
              </w:rPr>
            </w:pPr>
            <w:r w:rsidRPr="003D4E4B">
              <w:rPr>
                <w:sz w:val="24"/>
                <w:szCs w:val="24"/>
              </w:rPr>
              <w:t xml:space="preserve">  «Управление муниципальными финансами муниципального образования Гулькевичский район»</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sz w:val="24"/>
                <w:szCs w:val="24"/>
              </w:rPr>
            </w:pPr>
            <w:r w:rsidRPr="003D4E4B">
              <w:rPr>
                <w:sz w:val="24"/>
                <w:szCs w:val="24"/>
              </w:rPr>
              <w:t>23 064,0</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sz w:val="24"/>
                <w:szCs w:val="24"/>
              </w:rPr>
            </w:pPr>
            <w:r w:rsidRPr="003D4E4B">
              <w:rPr>
                <w:sz w:val="24"/>
                <w:szCs w:val="24"/>
              </w:rPr>
              <w:t>23 534,0</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sz w:val="24"/>
                <w:szCs w:val="24"/>
              </w:rPr>
            </w:pPr>
            <w:r w:rsidRPr="003D4E4B">
              <w:rPr>
                <w:sz w:val="24"/>
                <w:szCs w:val="24"/>
              </w:rPr>
              <w:t>23 534,0</w:t>
            </w:r>
          </w:p>
        </w:tc>
      </w:tr>
      <w:tr w:rsidR="00AB5CE3" w:rsidRPr="009674A6" w:rsidTr="00472086">
        <w:tblPrEx>
          <w:tblBorders>
            <w:top w:val="none" w:sz="0" w:space="0" w:color="auto"/>
            <w:left w:val="none" w:sz="0" w:space="0" w:color="auto"/>
            <w:right w:val="none" w:sz="0" w:space="0" w:color="auto"/>
            <w:insideH w:val="none" w:sz="0" w:space="0" w:color="auto"/>
            <w:insideV w:val="none" w:sz="0" w:space="0" w:color="auto"/>
          </w:tblBorders>
        </w:tblPrEx>
        <w:tc>
          <w:tcPr>
            <w:tcW w:w="426" w:type="dxa"/>
            <w:tcBorders>
              <w:top w:val="single" w:sz="4" w:space="0" w:color="auto"/>
              <w:left w:val="single" w:sz="4" w:space="0" w:color="auto"/>
              <w:bottom w:val="single" w:sz="4" w:space="0" w:color="auto"/>
              <w:right w:val="single" w:sz="4" w:space="0" w:color="000000"/>
            </w:tcBorders>
            <w:shd w:val="clear" w:color="auto" w:fill="auto"/>
            <w:hideMark/>
          </w:tcPr>
          <w:p w:rsidR="00AB5CE3" w:rsidRPr="003D4E4B" w:rsidRDefault="00AB5CE3" w:rsidP="00624722">
            <w:pPr>
              <w:jc w:val="center"/>
              <w:rPr>
                <w:bCs/>
                <w:sz w:val="24"/>
                <w:szCs w:val="24"/>
              </w:rPr>
            </w:pPr>
          </w:p>
        </w:tc>
        <w:tc>
          <w:tcPr>
            <w:tcW w:w="4110" w:type="dxa"/>
            <w:tcBorders>
              <w:top w:val="single" w:sz="4" w:space="0" w:color="auto"/>
              <w:left w:val="single" w:sz="4" w:space="0" w:color="auto"/>
              <w:bottom w:val="single" w:sz="4" w:space="0" w:color="auto"/>
              <w:right w:val="single" w:sz="4" w:space="0" w:color="000000"/>
            </w:tcBorders>
            <w:shd w:val="clear" w:color="auto" w:fill="auto"/>
          </w:tcPr>
          <w:p w:rsidR="00AB5CE3" w:rsidRPr="003D4E4B" w:rsidRDefault="00AB5CE3" w:rsidP="00624722">
            <w:pPr>
              <w:jc w:val="center"/>
              <w:rPr>
                <w:bCs/>
                <w:sz w:val="24"/>
                <w:szCs w:val="24"/>
              </w:rPr>
            </w:pPr>
            <w:r w:rsidRPr="003D4E4B">
              <w:rPr>
                <w:bCs/>
                <w:sz w:val="24"/>
                <w:szCs w:val="24"/>
              </w:rPr>
              <w:t>ВСЕГО:</w:t>
            </w:r>
          </w:p>
        </w:tc>
        <w:tc>
          <w:tcPr>
            <w:tcW w:w="1701" w:type="dxa"/>
            <w:tcBorders>
              <w:top w:val="nil"/>
              <w:left w:val="nil"/>
              <w:bottom w:val="single" w:sz="4" w:space="0" w:color="auto"/>
              <w:right w:val="single" w:sz="4" w:space="0" w:color="auto"/>
            </w:tcBorders>
            <w:shd w:val="clear" w:color="auto" w:fill="auto"/>
            <w:noWrap/>
          </w:tcPr>
          <w:p w:rsidR="00AB5CE3" w:rsidRPr="003D4E4B" w:rsidRDefault="00AD30D8" w:rsidP="00472086">
            <w:pPr>
              <w:ind w:right="114"/>
              <w:jc w:val="center"/>
              <w:rPr>
                <w:bCs/>
                <w:sz w:val="24"/>
                <w:szCs w:val="24"/>
              </w:rPr>
            </w:pPr>
            <w:r w:rsidRPr="003D4E4B">
              <w:rPr>
                <w:bCs/>
                <w:sz w:val="24"/>
                <w:szCs w:val="24"/>
              </w:rPr>
              <w:t>1 875 341,0</w:t>
            </w:r>
          </w:p>
        </w:tc>
        <w:tc>
          <w:tcPr>
            <w:tcW w:w="1985" w:type="dxa"/>
            <w:tcBorders>
              <w:top w:val="nil"/>
              <w:left w:val="nil"/>
              <w:bottom w:val="single" w:sz="4" w:space="0" w:color="auto"/>
              <w:right w:val="single" w:sz="4" w:space="0" w:color="auto"/>
            </w:tcBorders>
            <w:shd w:val="clear" w:color="auto" w:fill="auto"/>
            <w:noWrap/>
          </w:tcPr>
          <w:p w:rsidR="00AB5CE3" w:rsidRPr="003D4E4B" w:rsidRDefault="00771E17" w:rsidP="00472086">
            <w:pPr>
              <w:ind w:right="115"/>
              <w:jc w:val="center"/>
              <w:rPr>
                <w:bCs/>
                <w:sz w:val="24"/>
                <w:szCs w:val="24"/>
              </w:rPr>
            </w:pPr>
            <w:r w:rsidRPr="003D4E4B">
              <w:rPr>
                <w:bCs/>
                <w:sz w:val="24"/>
                <w:szCs w:val="24"/>
              </w:rPr>
              <w:t>1 744 238,7</w:t>
            </w:r>
          </w:p>
        </w:tc>
        <w:tc>
          <w:tcPr>
            <w:tcW w:w="1559" w:type="dxa"/>
            <w:tcBorders>
              <w:top w:val="nil"/>
              <w:left w:val="nil"/>
              <w:bottom w:val="single" w:sz="4" w:space="0" w:color="auto"/>
              <w:right w:val="single" w:sz="4" w:space="0" w:color="auto"/>
            </w:tcBorders>
            <w:shd w:val="clear" w:color="auto" w:fill="auto"/>
            <w:noWrap/>
          </w:tcPr>
          <w:p w:rsidR="00AB5CE3" w:rsidRPr="003D4E4B" w:rsidRDefault="00000115" w:rsidP="00472086">
            <w:pPr>
              <w:ind w:right="114"/>
              <w:jc w:val="center"/>
              <w:rPr>
                <w:bCs/>
                <w:sz w:val="24"/>
                <w:szCs w:val="24"/>
              </w:rPr>
            </w:pPr>
            <w:r w:rsidRPr="003D4E4B">
              <w:rPr>
                <w:bCs/>
                <w:sz w:val="24"/>
                <w:szCs w:val="24"/>
              </w:rPr>
              <w:t>1 677 438,8</w:t>
            </w:r>
          </w:p>
        </w:tc>
      </w:tr>
    </w:tbl>
    <w:p w:rsidR="00624722" w:rsidRPr="001E0BD0" w:rsidRDefault="00624722" w:rsidP="00624722">
      <w:pPr>
        <w:widowControl w:val="0"/>
        <w:ind w:firstLine="709"/>
        <w:jc w:val="both"/>
        <w:rPr>
          <w:szCs w:val="28"/>
        </w:rPr>
      </w:pPr>
    </w:p>
    <w:p w:rsidR="00624722" w:rsidRPr="001E0BD0" w:rsidRDefault="00624722" w:rsidP="00624722">
      <w:pPr>
        <w:widowControl w:val="0"/>
        <w:jc w:val="center"/>
        <w:rPr>
          <w:b/>
          <w:szCs w:val="28"/>
        </w:rPr>
      </w:pPr>
      <w:r w:rsidRPr="001E0BD0">
        <w:rPr>
          <w:b/>
          <w:szCs w:val="28"/>
        </w:rPr>
        <w:t>Муниципальная программа муниципального о</w:t>
      </w:r>
      <w:r w:rsidR="00904A7D" w:rsidRPr="001E0BD0">
        <w:rPr>
          <w:b/>
          <w:szCs w:val="28"/>
        </w:rPr>
        <w:t>бразования Гулькевичский район «</w:t>
      </w:r>
      <w:r w:rsidRPr="001E0BD0">
        <w:rPr>
          <w:b/>
          <w:szCs w:val="28"/>
        </w:rPr>
        <w:t xml:space="preserve">Развитие образования муниципального </w:t>
      </w:r>
      <w:r w:rsidR="00904A7D" w:rsidRPr="001E0BD0">
        <w:rPr>
          <w:b/>
          <w:szCs w:val="28"/>
        </w:rPr>
        <w:t>образования Гулькевичский район»</w:t>
      </w:r>
    </w:p>
    <w:p w:rsidR="00624722" w:rsidRPr="001E0BD0" w:rsidRDefault="00624722" w:rsidP="00624722">
      <w:pPr>
        <w:widowControl w:val="0"/>
        <w:autoSpaceDE w:val="0"/>
        <w:autoSpaceDN w:val="0"/>
        <w:adjustRightInd w:val="0"/>
        <w:ind w:firstLine="709"/>
        <w:jc w:val="both"/>
        <w:rPr>
          <w:szCs w:val="28"/>
        </w:rPr>
      </w:pPr>
    </w:p>
    <w:p w:rsidR="00624722" w:rsidRPr="001E0BD0" w:rsidRDefault="00624722" w:rsidP="00624722">
      <w:pPr>
        <w:widowControl w:val="0"/>
        <w:ind w:firstLine="709"/>
        <w:jc w:val="both"/>
        <w:rPr>
          <w:szCs w:val="28"/>
        </w:rPr>
      </w:pPr>
      <w:r w:rsidRPr="001E0BD0">
        <w:rPr>
          <w:szCs w:val="28"/>
        </w:rPr>
        <w:t>В проекте районного бюджета на реал</w:t>
      </w:r>
      <w:r w:rsidR="00904A7D" w:rsidRPr="001E0BD0">
        <w:rPr>
          <w:szCs w:val="28"/>
        </w:rPr>
        <w:t>изацию муниципальной программы «Развитие образования»</w:t>
      </w:r>
      <w:r w:rsidRPr="001E0BD0">
        <w:rPr>
          <w:szCs w:val="28"/>
        </w:rPr>
        <w:t xml:space="preserve"> предусмотрен</w:t>
      </w:r>
      <w:r w:rsidR="00B42E07" w:rsidRPr="001E0BD0">
        <w:rPr>
          <w:szCs w:val="28"/>
        </w:rPr>
        <w:t>ы бюджетные ассигнования на 2023</w:t>
      </w:r>
      <w:r w:rsidR="00415000" w:rsidRPr="001E0BD0">
        <w:rPr>
          <w:szCs w:val="28"/>
        </w:rPr>
        <w:t xml:space="preserve">  год 1 195 041,0</w:t>
      </w:r>
      <w:r w:rsidRPr="001E0BD0">
        <w:rPr>
          <w:szCs w:val="28"/>
        </w:rPr>
        <w:t xml:space="preserve"> тыс. </w:t>
      </w:r>
      <w:r w:rsidR="00415000" w:rsidRPr="001E0BD0">
        <w:rPr>
          <w:szCs w:val="28"/>
        </w:rPr>
        <w:t>рублей и на плановый период 2024 год  1 210 873,4</w:t>
      </w:r>
      <w:r w:rsidR="00B87881" w:rsidRPr="001E0BD0">
        <w:rPr>
          <w:szCs w:val="28"/>
        </w:rPr>
        <w:t xml:space="preserve"> тыс. рублей и</w:t>
      </w:r>
      <w:r w:rsidR="00415000" w:rsidRPr="001E0BD0">
        <w:rPr>
          <w:szCs w:val="28"/>
        </w:rPr>
        <w:t xml:space="preserve"> 2025 год в сумме 1 133 759,8</w:t>
      </w:r>
      <w:r w:rsidRPr="001E0BD0">
        <w:rPr>
          <w:szCs w:val="28"/>
        </w:rPr>
        <w:t xml:space="preserve"> тыс. рублей.</w:t>
      </w:r>
    </w:p>
    <w:p w:rsidR="00624722" w:rsidRPr="001E0BD0" w:rsidRDefault="00624722" w:rsidP="00624722">
      <w:pPr>
        <w:ind w:firstLine="709"/>
        <w:jc w:val="right"/>
        <w:rPr>
          <w:szCs w:val="28"/>
        </w:rPr>
      </w:pPr>
      <w:r w:rsidRPr="001E0BD0">
        <w:rPr>
          <w:szCs w:val="28"/>
        </w:rPr>
        <w:t>(тыс. рублей)</w:t>
      </w:r>
    </w:p>
    <w:tbl>
      <w:tblPr>
        <w:tblW w:w="9639" w:type="dxa"/>
        <w:tblInd w:w="28" w:type="dxa"/>
        <w:tblLayout w:type="fixed"/>
        <w:tblCellMar>
          <w:left w:w="28" w:type="dxa"/>
          <w:right w:w="28" w:type="dxa"/>
        </w:tblCellMar>
        <w:tblLook w:val="04A0" w:firstRow="1" w:lastRow="0" w:firstColumn="1" w:lastColumn="0" w:noHBand="0" w:noVBand="1"/>
      </w:tblPr>
      <w:tblGrid>
        <w:gridCol w:w="4395"/>
        <w:gridCol w:w="1842"/>
        <w:gridCol w:w="1560"/>
        <w:gridCol w:w="1842"/>
      </w:tblGrid>
      <w:tr w:rsidR="00B87881" w:rsidRPr="00D30C86" w:rsidTr="00B87881">
        <w:trPr>
          <w:tblHeader/>
        </w:trPr>
        <w:tc>
          <w:tcPr>
            <w:tcW w:w="4395" w:type="dxa"/>
            <w:vMerge w:val="restart"/>
            <w:tcBorders>
              <w:top w:val="single" w:sz="4" w:space="0" w:color="auto"/>
              <w:left w:val="single" w:sz="4" w:space="0" w:color="auto"/>
              <w:right w:val="single" w:sz="4" w:space="0" w:color="auto"/>
            </w:tcBorders>
            <w:shd w:val="clear" w:color="auto" w:fill="auto"/>
            <w:vAlign w:val="center"/>
          </w:tcPr>
          <w:p w:rsidR="00B87881" w:rsidRPr="001E0BD0" w:rsidRDefault="00B87881" w:rsidP="00624722">
            <w:pPr>
              <w:widowControl w:val="0"/>
              <w:jc w:val="center"/>
              <w:rPr>
                <w:sz w:val="24"/>
                <w:szCs w:val="24"/>
              </w:rPr>
            </w:pPr>
            <w:r w:rsidRPr="001E0BD0">
              <w:rPr>
                <w:sz w:val="24"/>
                <w:szCs w:val="24"/>
              </w:rPr>
              <w:t>Наименование показателя</w:t>
            </w:r>
            <w:r w:rsidRPr="001E0BD0">
              <w:rPr>
                <w:sz w:val="24"/>
                <w:szCs w:val="24"/>
              </w:rPr>
              <w:br/>
              <w:t>(подпрограмма, мероприятие)</w:t>
            </w:r>
          </w:p>
        </w:tc>
        <w:tc>
          <w:tcPr>
            <w:tcW w:w="5244" w:type="dxa"/>
            <w:gridSpan w:val="3"/>
            <w:tcBorders>
              <w:top w:val="single" w:sz="4" w:space="0" w:color="auto"/>
              <w:left w:val="single" w:sz="4" w:space="0" w:color="auto"/>
              <w:bottom w:val="single" w:sz="4" w:space="0" w:color="auto"/>
              <w:right w:val="single" w:sz="4" w:space="0" w:color="auto"/>
            </w:tcBorders>
            <w:shd w:val="clear" w:color="auto" w:fill="auto"/>
          </w:tcPr>
          <w:p w:rsidR="00B87881" w:rsidRPr="001E0BD0" w:rsidRDefault="00B87881" w:rsidP="00624722">
            <w:pPr>
              <w:widowControl w:val="0"/>
              <w:jc w:val="center"/>
              <w:rPr>
                <w:sz w:val="24"/>
                <w:szCs w:val="24"/>
              </w:rPr>
            </w:pPr>
            <w:r w:rsidRPr="001E0BD0">
              <w:rPr>
                <w:sz w:val="24"/>
                <w:szCs w:val="24"/>
              </w:rPr>
              <w:t>Проект</w:t>
            </w:r>
          </w:p>
        </w:tc>
      </w:tr>
      <w:tr w:rsidR="00B87881" w:rsidRPr="00D30C86" w:rsidTr="00B87881">
        <w:trPr>
          <w:tblHeader/>
        </w:trPr>
        <w:tc>
          <w:tcPr>
            <w:tcW w:w="4395" w:type="dxa"/>
            <w:vMerge/>
            <w:tcBorders>
              <w:left w:val="single" w:sz="4" w:space="0" w:color="auto"/>
              <w:right w:val="single" w:sz="4" w:space="0" w:color="auto"/>
            </w:tcBorders>
            <w:shd w:val="clear" w:color="auto" w:fill="auto"/>
            <w:vAlign w:val="center"/>
          </w:tcPr>
          <w:p w:rsidR="00B87881" w:rsidRPr="001E0BD0" w:rsidRDefault="00B87881" w:rsidP="00624722">
            <w:pPr>
              <w:widowControl w:val="0"/>
              <w:jc w:val="center"/>
              <w:rPr>
                <w:sz w:val="24"/>
                <w:szCs w:val="24"/>
              </w:rPr>
            </w:pPr>
          </w:p>
        </w:tc>
        <w:tc>
          <w:tcPr>
            <w:tcW w:w="1842" w:type="dxa"/>
            <w:tcBorders>
              <w:top w:val="single" w:sz="4" w:space="0" w:color="auto"/>
              <w:left w:val="single" w:sz="4" w:space="0" w:color="auto"/>
              <w:right w:val="single" w:sz="4" w:space="0" w:color="auto"/>
            </w:tcBorders>
            <w:shd w:val="clear" w:color="auto" w:fill="auto"/>
          </w:tcPr>
          <w:p w:rsidR="00B87881" w:rsidRPr="001E0BD0" w:rsidRDefault="00415000" w:rsidP="00624722">
            <w:pPr>
              <w:widowControl w:val="0"/>
              <w:autoSpaceDE w:val="0"/>
              <w:autoSpaceDN w:val="0"/>
              <w:adjustRightInd w:val="0"/>
              <w:jc w:val="center"/>
              <w:rPr>
                <w:sz w:val="24"/>
                <w:szCs w:val="24"/>
              </w:rPr>
            </w:pPr>
            <w:r w:rsidRPr="001E0BD0">
              <w:rPr>
                <w:sz w:val="24"/>
                <w:szCs w:val="24"/>
              </w:rPr>
              <w:t>2023</w:t>
            </w:r>
            <w:r w:rsidR="00B87881" w:rsidRPr="001E0BD0">
              <w:rPr>
                <w:sz w:val="24"/>
                <w:szCs w:val="24"/>
              </w:rPr>
              <w:t xml:space="preserve"> год</w:t>
            </w:r>
          </w:p>
        </w:tc>
        <w:tc>
          <w:tcPr>
            <w:tcW w:w="1560" w:type="dxa"/>
            <w:tcBorders>
              <w:top w:val="single" w:sz="4" w:space="0" w:color="auto"/>
              <w:left w:val="single" w:sz="4" w:space="0" w:color="auto"/>
              <w:right w:val="single" w:sz="4" w:space="0" w:color="auto"/>
            </w:tcBorders>
          </w:tcPr>
          <w:p w:rsidR="00B87881" w:rsidRPr="001E0BD0" w:rsidRDefault="00415000" w:rsidP="00624722">
            <w:pPr>
              <w:widowControl w:val="0"/>
              <w:jc w:val="center"/>
              <w:rPr>
                <w:sz w:val="24"/>
                <w:szCs w:val="24"/>
              </w:rPr>
            </w:pPr>
            <w:r w:rsidRPr="001E0BD0">
              <w:rPr>
                <w:sz w:val="24"/>
                <w:szCs w:val="24"/>
              </w:rPr>
              <w:t>2024</w:t>
            </w:r>
            <w:r w:rsidR="00B87881" w:rsidRPr="001E0BD0">
              <w:rPr>
                <w:sz w:val="24"/>
                <w:szCs w:val="24"/>
              </w:rPr>
              <w:t xml:space="preserve"> год</w:t>
            </w:r>
          </w:p>
        </w:tc>
        <w:tc>
          <w:tcPr>
            <w:tcW w:w="1842" w:type="dxa"/>
            <w:tcBorders>
              <w:top w:val="single" w:sz="4" w:space="0" w:color="auto"/>
              <w:left w:val="single" w:sz="4" w:space="0" w:color="auto"/>
              <w:right w:val="single" w:sz="4" w:space="0" w:color="auto"/>
            </w:tcBorders>
          </w:tcPr>
          <w:p w:rsidR="00B87881" w:rsidRPr="001E0BD0" w:rsidRDefault="00415000" w:rsidP="00624722">
            <w:pPr>
              <w:widowControl w:val="0"/>
              <w:jc w:val="center"/>
              <w:rPr>
                <w:sz w:val="24"/>
                <w:szCs w:val="24"/>
              </w:rPr>
            </w:pPr>
            <w:r w:rsidRPr="001E0BD0">
              <w:rPr>
                <w:sz w:val="24"/>
                <w:szCs w:val="24"/>
              </w:rPr>
              <w:t>2025</w:t>
            </w:r>
            <w:r w:rsidR="00B87881" w:rsidRPr="001E0BD0">
              <w:rPr>
                <w:sz w:val="24"/>
                <w:szCs w:val="24"/>
              </w:rPr>
              <w:t xml:space="preserve"> год</w:t>
            </w:r>
          </w:p>
        </w:tc>
      </w:tr>
      <w:tr w:rsidR="00B87881" w:rsidRPr="00D30C86" w:rsidTr="00B87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blHeader/>
        </w:trPr>
        <w:tc>
          <w:tcPr>
            <w:tcW w:w="4395" w:type="dxa"/>
          </w:tcPr>
          <w:p w:rsidR="00B87881" w:rsidRPr="001E0BD0" w:rsidRDefault="00B87881" w:rsidP="00624722">
            <w:pPr>
              <w:widowControl w:val="0"/>
              <w:ind w:right="-28"/>
              <w:jc w:val="center"/>
              <w:rPr>
                <w:sz w:val="24"/>
                <w:szCs w:val="24"/>
              </w:rPr>
            </w:pPr>
            <w:r w:rsidRPr="001E0BD0">
              <w:rPr>
                <w:sz w:val="24"/>
                <w:szCs w:val="24"/>
              </w:rPr>
              <w:t>1</w:t>
            </w:r>
          </w:p>
        </w:tc>
        <w:tc>
          <w:tcPr>
            <w:tcW w:w="1842" w:type="dxa"/>
            <w:vAlign w:val="center"/>
          </w:tcPr>
          <w:p w:rsidR="00B87881" w:rsidRPr="001E0BD0" w:rsidRDefault="00B87881" w:rsidP="00624722">
            <w:pPr>
              <w:widowControl w:val="0"/>
              <w:ind w:left="-28" w:right="-28"/>
              <w:jc w:val="center"/>
              <w:rPr>
                <w:sz w:val="24"/>
                <w:szCs w:val="24"/>
              </w:rPr>
            </w:pPr>
            <w:r w:rsidRPr="001E0BD0">
              <w:rPr>
                <w:sz w:val="24"/>
                <w:szCs w:val="24"/>
              </w:rPr>
              <w:t>2</w:t>
            </w:r>
          </w:p>
        </w:tc>
        <w:tc>
          <w:tcPr>
            <w:tcW w:w="1560" w:type="dxa"/>
          </w:tcPr>
          <w:p w:rsidR="00B87881" w:rsidRPr="001E0BD0" w:rsidRDefault="00B87881" w:rsidP="00624722">
            <w:pPr>
              <w:widowControl w:val="0"/>
              <w:ind w:left="-28" w:right="-28"/>
              <w:jc w:val="center"/>
              <w:rPr>
                <w:sz w:val="24"/>
                <w:szCs w:val="24"/>
              </w:rPr>
            </w:pPr>
            <w:r w:rsidRPr="001E0BD0">
              <w:rPr>
                <w:sz w:val="24"/>
                <w:szCs w:val="24"/>
              </w:rPr>
              <w:t>3</w:t>
            </w:r>
          </w:p>
        </w:tc>
        <w:tc>
          <w:tcPr>
            <w:tcW w:w="1842" w:type="dxa"/>
          </w:tcPr>
          <w:p w:rsidR="00B87881" w:rsidRPr="001E0BD0" w:rsidRDefault="00B87881" w:rsidP="00624722">
            <w:pPr>
              <w:widowControl w:val="0"/>
              <w:ind w:right="-28"/>
              <w:jc w:val="center"/>
              <w:rPr>
                <w:sz w:val="24"/>
                <w:szCs w:val="24"/>
              </w:rPr>
            </w:pPr>
            <w:r w:rsidRPr="001E0BD0">
              <w:rPr>
                <w:sz w:val="24"/>
                <w:szCs w:val="24"/>
              </w:rPr>
              <w:t>4</w:t>
            </w:r>
          </w:p>
        </w:tc>
      </w:tr>
      <w:tr w:rsidR="00B87881" w:rsidRPr="00D30C86" w:rsidTr="004720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4395" w:type="dxa"/>
          </w:tcPr>
          <w:p w:rsidR="00B87881" w:rsidRPr="001E0BD0" w:rsidRDefault="00B87881" w:rsidP="00624722">
            <w:pPr>
              <w:widowControl w:val="0"/>
              <w:ind w:right="-28"/>
              <w:rPr>
                <w:sz w:val="24"/>
                <w:szCs w:val="24"/>
              </w:rPr>
            </w:pPr>
            <w:r w:rsidRPr="001E0BD0">
              <w:rPr>
                <w:sz w:val="24"/>
                <w:szCs w:val="24"/>
              </w:rPr>
              <w:t>Всего,</w:t>
            </w:r>
          </w:p>
          <w:p w:rsidR="00B87881" w:rsidRPr="001E0BD0" w:rsidRDefault="00B87881" w:rsidP="00624722">
            <w:pPr>
              <w:widowControl w:val="0"/>
              <w:ind w:right="-28"/>
              <w:rPr>
                <w:sz w:val="24"/>
                <w:szCs w:val="24"/>
              </w:rPr>
            </w:pPr>
            <w:r w:rsidRPr="001E0BD0">
              <w:rPr>
                <w:sz w:val="24"/>
                <w:szCs w:val="24"/>
              </w:rPr>
              <w:t>в том числе:</w:t>
            </w:r>
          </w:p>
        </w:tc>
        <w:tc>
          <w:tcPr>
            <w:tcW w:w="1842" w:type="dxa"/>
          </w:tcPr>
          <w:p w:rsidR="00B87881" w:rsidRPr="001E0BD0" w:rsidRDefault="00E61FF3" w:rsidP="00472086">
            <w:pPr>
              <w:ind w:right="114"/>
              <w:jc w:val="center"/>
              <w:rPr>
                <w:sz w:val="24"/>
                <w:szCs w:val="24"/>
              </w:rPr>
            </w:pPr>
            <w:r w:rsidRPr="001E0BD0">
              <w:rPr>
                <w:sz w:val="24"/>
                <w:szCs w:val="24"/>
              </w:rPr>
              <w:t>1 1</w:t>
            </w:r>
            <w:r w:rsidR="00415000" w:rsidRPr="001E0BD0">
              <w:rPr>
                <w:sz w:val="24"/>
                <w:szCs w:val="24"/>
              </w:rPr>
              <w:t>95 041,0</w:t>
            </w:r>
          </w:p>
        </w:tc>
        <w:tc>
          <w:tcPr>
            <w:tcW w:w="1560" w:type="dxa"/>
          </w:tcPr>
          <w:p w:rsidR="00B87881" w:rsidRPr="001E0BD0" w:rsidRDefault="00415000" w:rsidP="00472086">
            <w:pPr>
              <w:jc w:val="center"/>
              <w:rPr>
                <w:sz w:val="24"/>
                <w:szCs w:val="24"/>
              </w:rPr>
            </w:pPr>
            <w:r w:rsidRPr="001E0BD0">
              <w:rPr>
                <w:sz w:val="24"/>
                <w:szCs w:val="24"/>
              </w:rPr>
              <w:t>1 210 873,4</w:t>
            </w:r>
          </w:p>
        </w:tc>
        <w:tc>
          <w:tcPr>
            <w:tcW w:w="1842" w:type="dxa"/>
          </w:tcPr>
          <w:p w:rsidR="00B87881" w:rsidRPr="001E0BD0" w:rsidRDefault="00415000" w:rsidP="00472086">
            <w:pPr>
              <w:jc w:val="center"/>
              <w:rPr>
                <w:sz w:val="24"/>
                <w:szCs w:val="24"/>
              </w:rPr>
            </w:pPr>
            <w:r w:rsidRPr="001E0BD0">
              <w:rPr>
                <w:sz w:val="24"/>
                <w:szCs w:val="24"/>
              </w:rPr>
              <w:t>1 133 759,8</w:t>
            </w:r>
          </w:p>
        </w:tc>
      </w:tr>
      <w:tr w:rsidR="00B87881" w:rsidRPr="00D30C86" w:rsidTr="004720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4395" w:type="dxa"/>
          </w:tcPr>
          <w:p w:rsidR="00B87881" w:rsidRPr="001E0BD0" w:rsidRDefault="00B87881" w:rsidP="00624722">
            <w:pPr>
              <w:widowControl w:val="0"/>
              <w:ind w:right="-28"/>
              <w:rPr>
                <w:sz w:val="24"/>
                <w:szCs w:val="24"/>
              </w:rPr>
            </w:pPr>
            <w:r w:rsidRPr="001E0BD0">
              <w:rPr>
                <w:sz w:val="24"/>
                <w:szCs w:val="24"/>
              </w:rPr>
              <w:t>подпрограмма «Развитие дошкольного, общего  дополнительного образования детей»</w:t>
            </w:r>
          </w:p>
        </w:tc>
        <w:tc>
          <w:tcPr>
            <w:tcW w:w="1842" w:type="dxa"/>
          </w:tcPr>
          <w:p w:rsidR="00B87881" w:rsidRPr="001E0BD0" w:rsidRDefault="00415000" w:rsidP="00472086">
            <w:pPr>
              <w:widowControl w:val="0"/>
              <w:ind w:left="-28" w:right="-28"/>
              <w:jc w:val="center"/>
              <w:rPr>
                <w:sz w:val="24"/>
                <w:szCs w:val="24"/>
              </w:rPr>
            </w:pPr>
            <w:r w:rsidRPr="001E0BD0">
              <w:rPr>
                <w:sz w:val="24"/>
                <w:szCs w:val="24"/>
              </w:rPr>
              <w:t>1 161 359,8</w:t>
            </w:r>
          </w:p>
        </w:tc>
        <w:tc>
          <w:tcPr>
            <w:tcW w:w="1560" w:type="dxa"/>
          </w:tcPr>
          <w:p w:rsidR="00B87881" w:rsidRPr="001E0BD0" w:rsidRDefault="00415000" w:rsidP="00472086">
            <w:pPr>
              <w:jc w:val="center"/>
              <w:rPr>
                <w:sz w:val="24"/>
                <w:szCs w:val="24"/>
              </w:rPr>
            </w:pPr>
            <w:r w:rsidRPr="001E0BD0">
              <w:rPr>
                <w:sz w:val="24"/>
                <w:szCs w:val="24"/>
              </w:rPr>
              <w:t>1 176 792,2</w:t>
            </w:r>
          </w:p>
        </w:tc>
        <w:tc>
          <w:tcPr>
            <w:tcW w:w="1842" w:type="dxa"/>
          </w:tcPr>
          <w:p w:rsidR="00B87881" w:rsidRPr="001E0BD0" w:rsidRDefault="00415000" w:rsidP="00472086">
            <w:pPr>
              <w:jc w:val="center"/>
              <w:rPr>
                <w:sz w:val="24"/>
                <w:szCs w:val="24"/>
              </w:rPr>
            </w:pPr>
            <w:r w:rsidRPr="001E0BD0">
              <w:rPr>
                <w:sz w:val="24"/>
                <w:szCs w:val="24"/>
              </w:rPr>
              <w:t>1 099 278,6</w:t>
            </w:r>
          </w:p>
        </w:tc>
      </w:tr>
      <w:tr w:rsidR="00B87881" w:rsidRPr="00D30C86" w:rsidTr="004720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6"/>
        </w:trPr>
        <w:tc>
          <w:tcPr>
            <w:tcW w:w="4395" w:type="dxa"/>
          </w:tcPr>
          <w:p w:rsidR="00B87881" w:rsidRPr="001E0BD0" w:rsidRDefault="00B87881" w:rsidP="00624722">
            <w:pPr>
              <w:widowControl w:val="0"/>
              <w:ind w:right="-28"/>
              <w:rPr>
                <w:sz w:val="24"/>
                <w:szCs w:val="24"/>
              </w:rPr>
            </w:pPr>
            <w:r w:rsidRPr="001E0BD0">
              <w:rPr>
                <w:sz w:val="24"/>
                <w:szCs w:val="24"/>
              </w:rPr>
              <w:t>подпрограмма « Обеспечение реализации муниципальной  программы и прочие мероприятия в области образования»</w:t>
            </w:r>
          </w:p>
        </w:tc>
        <w:tc>
          <w:tcPr>
            <w:tcW w:w="1842" w:type="dxa"/>
          </w:tcPr>
          <w:p w:rsidR="00B87881" w:rsidRPr="001E0BD0" w:rsidRDefault="00415000" w:rsidP="00472086">
            <w:pPr>
              <w:widowControl w:val="0"/>
              <w:ind w:left="-28" w:right="-28"/>
              <w:jc w:val="center"/>
              <w:rPr>
                <w:sz w:val="24"/>
                <w:szCs w:val="24"/>
              </w:rPr>
            </w:pPr>
            <w:r w:rsidRPr="001E0BD0">
              <w:rPr>
                <w:sz w:val="24"/>
                <w:szCs w:val="24"/>
              </w:rPr>
              <w:t>33 681,2</w:t>
            </w:r>
          </w:p>
        </w:tc>
        <w:tc>
          <w:tcPr>
            <w:tcW w:w="1560" w:type="dxa"/>
          </w:tcPr>
          <w:p w:rsidR="00B87881" w:rsidRPr="001E0BD0" w:rsidRDefault="00415000" w:rsidP="00472086">
            <w:pPr>
              <w:jc w:val="center"/>
              <w:rPr>
                <w:sz w:val="24"/>
                <w:szCs w:val="24"/>
              </w:rPr>
            </w:pPr>
            <w:r w:rsidRPr="001E0BD0">
              <w:rPr>
                <w:sz w:val="24"/>
                <w:szCs w:val="24"/>
              </w:rPr>
              <w:t>34 081,2</w:t>
            </w:r>
          </w:p>
        </w:tc>
        <w:tc>
          <w:tcPr>
            <w:tcW w:w="1842" w:type="dxa"/>
          </w:tcPr>
          <w:p w:rsidR="00B87881" w:rsidRPr="001E0BD0" w:rsidRDefault="00415000" w:rsidP="00472086">
            <w:pPr>
              <w:jc w:val="center"/>
              <w:rPr>
                <w:sz w:val="24"/>
                <w:szCs w:val="24"/>
              </w:rPr>
            </w:pPr>
            <w:r w:rsidRPr="001E0BD0">
              <w:rPr>
                <w:sz w:val="24"/>
                <w:szCs w:val="24"/>
              </w:rPr>
              <w:t>34 481,2</w:t>
            </w:r>
          </w:p>
        </w:tc>
      </w:tr>
    </w:tbl>
    <w:p w:rsidR="00624722" w:rsidRPr="00D30C86" w:rsidRDefault="00624722" w:rsidP="00624722">
      <w:pPr>
        <w:widowControl w:val="0"/>
        <w:ind w:firstLine="709"/>
        <w:jc w:val="both"/>
        <w:rPr>
          <w:sz w:val="22"/>
          <w:szCs w:val="22"/>
        </w:rPr>
      </w:pPr>
    </w:p>
    <w:p w:rsidR="00624722" w:rsidRPr="001E0BD0" w:rsidRDefault="00624722" w:rsidP="00624722">
      <w:pPr>
        <w:widowControl w:val="0"/>
        <w:ind w:firstLine="709"/>
        <w:jc w:val="both"/>
        <w:rPr>
          <w:szCs w:val="28"/>
        </w:rPr>
      </w:pPr>
      <w:r w:rsidRPr="001E0BD0">
        <w:rPr>
          <w:szCs w:val="28"/>
        </w:rPr>
        <w:t>По подпрограмме «Развитие дошкольного, общего  дополнительного образования детей» предусмотре</w:t>
      </w:r>
      <w:r w:rsidR="00E61FF3" w:rsidRPr="001E0BD0">
        <w:rPr>
          <w:szCs w:val="28"/>
        </w:rPr>
        <w:t>но 1 161 359,8</w:t>
      </w:r>
      <w:r w:rsidRPr="001E0BD0">
        <w:rPr>
          <w:szCs w:val="28"/>
        </w:rPr>
        <w:t xml:space="preserve"> тыс. рублей, в том числе </w:t>
      </w:r>
      <w:proofErr w:type="gramStart"/>
      <w:r w:rsidRPr="001E0BD0">
        <w:rPr>
          <w:szCs w:val="28"/>
        </w:rPr>
        <w:t>на</w:t>
      </w:r>
      <w:proofErr w:type="gramEnd"/>
      <w:r w:rsidRPr="001E0BD0">
        <w:rPr>
          <w:szCs w:val="28"/>
        </w:rPr>
        <w:t>:</w:t>
      </w:r>
    </w:p>
    <w:p w:rsidR="00D75A62" w:rsidRPr="001E0BD0" w:rsidRDefault="00D75A62" w:rsidP="00624722">
      <w:pPr>
        <w:widowControl w:val="0"/>
        <w:ind w:firstLine="709"/>
        <w:jc w:val="both"/>
        <w:rPr>
          <w:szCs w:val="28"/>
        </w:rPr>
      </w:pPr>
      <w:r w:rsidRPr="001E0BD0">
        <w:rPr>
          <w:szCs w:val="28"/>
        </w:rPr>
        <w:t>1) 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 125,8 тыс. рублей;</w:t>
      </w:r>
    </w:p>
    <w:p w:rsidR="00D75A62" w:rsidRPr="001E0BD0" w:rsidRDefault="00D75A62" w:rsidP="00624722">
      <w:pPr>
        <w:widowControl w:val="0"/>
        <w:ind w:firstLine="709"/>
        <w:jc w:val="both"/>
        <w:rPr>
          <w:szCs w:val="28"/>
        </w:rPr>
      </w:pPr>
      <w:r w:rsidRPr="001E0BD0">
        <w:rPr>
          <w:szCs w:val="28"/>
        </w:rPr>
        <w:t>2) ежегодную премию главы муниципального образования Гулькевичский район в области образования 630,0 тыс. рублей;</w:t>
      </w:r>
    </w:p>
    <w:p w:rsidR="00624722" w:rsidRPr="001E0BD0" w:rsidRDefault="00D75A62" w:rsidP="00624722">
      <w:pPr>
        <w:widowControl w:val="0"/>
        <w:jc w:val="both"/>
        <w:rPr>
          <w:szCs w:val="28"/>
        </w:rPr>
      </w:pPr>
      <w:r w:rsidRPr="001E0BD0">
        <w:rPr>
          <w:szCs w:val="28"/>
        </w:rPr>
        <w:lastRenderedPageBreak/>
        <w:t xml:space="preserve"> </w:t>
      </w:r>
      <w:r w:rsidRPr="001E0BD0">
        <w:rPr>
          <w:szCs w:val="28"/>
        </w:rPr>
        <w:tab/>
        <w:t>3</w:t>
      </w:r>
      <w:r w:rsidR="00624722" w:rsidRPr="001E0BD0">
        <w:rPr>
          <w:szCs w:val="28"/>
        </w:rPr>
        <w:t>) обеспечение деятельности (оказание услуг) му</w:t>
      </w:r>
      <w:r w:rsidR="00E56E65" w:rsidRPr="001E0BD0">
        <w:rPr>
          <w:szCs w:val="28"/>
        </w:rPr>
        <w:t>ниципа</w:t>
      </w:r>
      <w:r w:rsidRPr="001E0BD0">
        <w:rPr>
          <w:szCs w:val="28"/>
        </w:rPr>
        <w:t xml:space="preserve">льных учреждений всего 266 956,0 </w:t>
      </w:r>
      <w:r w:rsidR="00624722" w:rsidRPr="001E0BD0">
        <w:rPr>
          <w:szCs w:val="28"/>
        </w:rPr>
        <w:t xml:space="preserve">тыс. рублей  из них </w:t>
      </w:r>
      <w:proofErr w:type="gramStart"/>
      <w:r w:rsidR="00624722" w:rsidRPr="001E0BD0">
        <w:rPr>
          <w:szCs w:val="28"/>
        </w:rPr>
        <w:t>на</w:t>
      </w:r>
      <w:proofErr w:type="gramEnd"/>
      <w:r w:rsidR="00624722" w:rsidRPr="001E0BD0">
        <w:rPr>
          <w:szCs w:val="28"/>
        </w:rPr>
        <w:t>:</w:t>
      </w:r>
    </w:p>
    <w:p w:rsidR="00624722" w:rsidRPr="001E0BD0" w:rsidRDefault="00624722" w:rsidP="00624722">
      <w:pPr>
        <w:widowControl w:val="0"/>
        <w:ind w:firstLine="720"/>
        <w:jc w:val="both"/>
        <w:rPr>
          <w:szCs w:val="28"/>
        </w:rPr>
      </w:pPr>
      <w:r w:rsidRPr="001E0BD0">
        <w:rPr>
          <w:szCs w:val="28"/>
        </w:rPr>
        <w:t>выплаты персоналу в целях обеспечения выполнения функций муниципальными органами, казенными учреждениями, органами управления государст</w:t>
      </w:r>
      <w:r w:rsidR="00D75A62" w:rsidRPr="001E0BD0">
        <w:rPr>
          <w:szCs w:val="28"/>
        </w:rPr>
        <w:t>венными внебюджетными фондами 50</w:t>
      </w:r>
      <w:r w:rsidRPr="001E0BD0">
        <w:rPr>
          <w:szCs w:val="28"/>
        </w:rPr>
        <w:t>,0 тыс. рублей;</w:t>
      </w:r>
    </w:p>
    <w:p w:rsidR="00624722" w:rsidRPr="001E0BD0" w:rsidRDefault="00624722" w:rsidP="00624722">
      <w:pPr>
        <w:widowControl w:val="0"/>
        <w:ind w:firstLine="709"/>
        <w:jc w:val="both"/>
        <w:rPr>
          <w:szCs w:val="28"/>
        </w:rPr>
      </w:pPr>
      <w:r w:rsidRPr="001E0BD0">
        <w:rPr>
          <w:szCs w:val="28"/>
        </w:rPr>
        <w:t xml:space="preserve">закупку товаров, работ и </w:t>
      </w:r>
      <w:r w:rsidR="00D75A62" w:rsidRPr="001E0BD0">
        <w:rPr>
          <w:szCs w:val="28"/>
        </w:rPr>
        <w:t>услуг для муниципальных нужд 14,0</w:t>
      </w:r>
      <w:r w:rsidRPr="001E0BD0">
        <w:rPr>
          <w:szCs w:val="28"/>
        </w:rPr>
        <w:t xml:space="preserve"> тыс. рублей;</w:t>
      </w:r>
    </w:p>
    <w:p w:rsidR="00624722" w:rsidRPr="001E0BD0" w:rsidRDefault="00624722" w:rsidP="00624722">
      <w:pPr>
        <w:widowControl w:val="0"/>
        <w:ind w:firstLine="709"/>
        <w:jc w:val="both"/>
        <w:rPr>
          <w:szCs w:val="28"/>
        </w:rPr>
      </w:pPr>
      <w:r w:rsidRPr="001E0BD0">
        <w:rPr>
          <w:szCs w:val="28"/>
        </w:rPr>
        <w:t xml:space="preserve">предоставление субсидий бюджетным, автономным учреждениям и иным некоммерческим организациям на выполнение </w:t>
      </w:r>
      <w:r w:rsidR="00D75A62" w:rsidRPr="001E0BD0">
        <w:rPr>
          <w:szCs w:val="28"/>
        </w:rPr>
        <w:t>муниципального задания 266 890,0</w:t>
      </w:r>
      <w:r w:rsidRPr="001E0BD0">
        <w:rPr>
          <w:szCs w:val="28"/>
        </w:rPr>
        <w:t xml:space="preserve"> тыс. рублей;</w:t>
      </w:r>
    </w:p>
    <w:p w:rsidR="00624722" w:rsidRPr="001E0BD0" w:rsidRDefault="00D75A62" w:rsidP="00624722">
      <w:pPr>
        <w:widowControl w:val="0"/>
        <w:ind w:firstLine="709"/>
        <w:jc w:val="both"/>
        <w:rPr>
          <w:szCs w:val="28"/>
        </w:rPr>
      </w:pPr>
      <w:r w:rsidRPr="001E0BD0">
        <w:rPr>
          <w:szCs w:val="28"/>
        </w:rPr>
        <w:t>иные бюджетные ассигнования 2,0</w:t>
      </w:r>
      <w:r w:rsidR="00624722" w:rsidRPr="001E0BD0">
        <w:rPr>
          <w:szCs w:val="28"/>
        </w:rPr>
        <w:t xml:space="preserve"> тыс. рублей;</w:t>
      </w:r>
    </w:p>
    <w:p w:rsidR="00D75A62" w:rsidRPr="001E0BD0" w:rsidRDefault="00D75A62" w:rsidP="00624722">
      <w:pPr>
        <w:widowControl w:val="0"/>
        <w:ind w:firstLine="709"/>
        <w:jc w:val="both"/>
        <w:rPr>
          <w:szCs w:val="28"/>
        </w:rPr>
      </w:pPr>
      <w:proofErr w:type="gramStart"/>
      <w:r w:rsidRPr="001E0BD0">
        <w:rPr>
          <w:szCs w:val="28"/>
        </w:rPr>
        <w:t>4</w:t>
      </w:r>
      <w:r w:rsidR="00E56E65" w:rsidRPr="001E0BD0">
        <w:rPr>
          <w:szCs w:val="28"/>
        </w:rPr>
        <w:t xml:space="preserve">) </w:t>
      </w:r>
      <w:r w:rsidR="00817615" w:rsidRPr="001E0BD0">
        <w:rPr>
          <w:szCs w:val="28"/>
        </w:rPr>
        <w:t>о</w:t>
      </w:r>
      <w:r w:rsidRPr="001E0BD0">
        <w:rPr>
          <w:szCs w:val="28"/>
        </w:rPr>
        <w:t xml:space="preserve">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w:t>
      </w:r>
      <w:proofErr w:type="spellStart"/>
      <w:r w:rsidRPr="001E0BD0">
        <w:rPr>
          <w:szCs w:val="28"/>
        </w:rPr>
        <w:t>госэкспертиза</w:t>
      </w:r>
      <w:proofErr w:type="spellEnd"/>
      <w:r w:rsidRPr="001E0BD0">
        <w:rPr>
          <w:szCs w:val="28"/>
        </w:rPr>
        <w:t xml:space="preserve"> ПСД, приобретение оборудования, мебели, спортивного инвентаря, приобретение стройматериалов, посуды, мягкого инвентаря, ремонт и строительство теневых навесов)</w:t>
      </w:r>
      <w:r w:rsidR="00817615" w:rsidRPr="001E0BD0">
        <w:rPr>
          <w:szCs w:val="28"/>
        </w:rPr>
        <w:t xml:space="preserve"> 5 000,0  тыс. рублей;</w:t>
      </w:r>
      <w:proofErr w:type="gramEnd"/>
    </w:p>
    <w:p w:rsidR="00E56E65" w:rsidRPr="001E0BD0" w:rsidRDefault="00817615" w:rsidP="00624722">
      <w:pPr>
        <w:widowControl w:val="0"/>
        <w:ind w:firstLine="709"/>
        <w:jc w:val="both"/>
        <w:rPr>
          <w:szCs w:val="28"/>
        </w:rPr>
      </w:pPr>
      <w:r w:rsidRPr="001E0BD0">
        <w:rPr>
          <w:szCs w:val="28"/>
        </w:rPr>
        <w:t>5</w:t>
      </w:r>
      <w:r w:rsidR="00E56E65" w:rsidRPr="001E0BD0">
        <w:rPr>
          <w:szCs w:val="28"/>
        </w:rPr>
        <w:t xml:space="preserve">) </w:t>
      </w:r>
      <w:r w:rsidR="00E56E65" w:rsidRPr="001E0BD0">
        <w:rPr>
          <w:color w:val="000000"/>
          <w:szCs w:val="2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34 789,4 тыс. рублей;</w:t>
      </w:r>
    </w:p>
    <w:p w:rsidR="00624722" w:rsidRPr="001E0BD0" w:rsidRDefault="00817615" w:rsidP="00624722">
      <w:pPr>
        <w:widowControl w:val="0"/>
        <w:autoSpaceDE w:val="0"/>
        <w:autoSpaceDN w:val="0"/>
        <w:adjustRightInd w:val="0"/>
        <w:ind w:firstLine="709"/>
        <w:jc w:val="both"/>
        <w:rPr>
          <w:rFonts w:eastAsia="Calibri"/>
          <w:szCs w:val="28"/>
        </w:rPr>
      </w:pPr>
      <w:r w:rsidRPr="001E0BD0">
        <w:rPr>
          <w:rFonts w:eastAsia="Calibri"/>
          <w:szCs w:val="28"/>
        </w:rPr>
        <w:t>6</w:t>
      </w:r>
      <w:r w:rsidR="00624722" w:rsidRPr="001E0BD0">
        <w:rPr>
          <w:rFonts w:eastAsia="Calibri"/>
          <w:szCs w:val="28"/>
        </w:rPr>
        <w:t>) 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w:t>
      </w:r>
      <w:r w:rsidR="00E56E65" w:rsidRPr="001E0BD0">
        <w:rPr>
          <w:rFonts w:eastAsia="Calibri"/>
          <w:szCs w:val="28"/>
        </w:rPr>
        <w:t>мме медицинского обследования) 6</w:t>
      </w:r>
      <w:r w:rsidR="00624722" w:rsidRPr="001E0BD0">
        <w:rPr>
          <w:rFonts w:eastAsia="Calibri"/>
          <w:szCs w:val="28"/>
        </w:rPr>
        <w:t>00,0 тыс. рублей;</w:t>
      </w:r>
    </w:p>
    <w:p w:rsidR="00624722" w:rsidRPr="001E0BD0" w:rsidRDefault="00817615" w:rsidP="00624722">
      <w:pPr>
        <w:widowControl w:val="0"/>
        <w:ind w:firstLine="709"/>
        <w:jc w:val="both"/>
        <w:rPr>
          <w:szCs w:val="28"/>
        </w:rPr>
      </w:pPr>
      <w:r w:rsidRPr="001E0BD0">
        <w:rPr>
          <w:szCs w:val="28"/>
        </w:rPr>
        <w:t>7</w:t>
      </w:r>
      <w:r w:rsidR="00624722" w:rsidRPr="001E0BD0">
        <w:rPr>
          <w:szCs w:val="28"/>
        </w:rPr>
        <w:t>)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w:t>
      </w:r>
      <w:r w:rsidRPr="001E0BD0">
        <w:rPr>
          <w:szCs w:val="28"/>
        </w:rPr>
        <w:t xml:space="preserve"> дошкольного образования 7 428,0</w:t>
      </w:r>
      <w:r w:rsidR="00624722" w:rsidRPr="001E0BD0">
        <w:rPr>
          <w:szCs w:val="28"/>
        </w:rPr>
        <w:t xml:space="preserve"> тыс. рублей;</w:t>
      </w:r>
    </w:p>
    <w:p w:rsidR="00624722" w:rsidRPr="001E0BD0" w:rsidRDefault="00817615" w:rsidP="00624722">
      <w:pPr>
        <w:widowControl w:val="0"/>
        <w:ind w:firstLine="709"/>
        <w:jc w:val="both"/>
        <w:rPr>
          <w:szCs w:val="28"/>
        </w:rPr>
      </w:pPr>
      <w:r w:rsidRPr="001E0BD0">
        <w:rPr>
          <w:szCs w:val="28"/>
        </w:rPr>
        <w:t>8</w:t>
      </w:r>
      <w:r w:rsidR="00624722" w:rsidRPr="001E0BD0">
        <w:rPr>
          <w:szCs w:val="28"/>
        </w:rPr>
        <w:t>)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w:t>
      </w:r>
      <w:r w:rsidRPr="001E0BD0">
        <w:rPr>
          <w:szCs w:val="28"/>
        </w:rPr>
        <w:t>рии Краснодарского края 11 736,9</w:t>
      </w:r>
      <w:r w:rsidR="00624722" w:rsidRPr="001E0BD0">
        <w:rPr>
          <w:szCs w:val="28"/>
        </w:rPr>
        <w:t xml:space="preserve"> тыс. рублей;</w:t>
      </w:r>
    </w:p>
    <w:p w:rsidR="00624722" w:rsidRPr="001E0BD0" w:rsidRDefault="00817615" w:rsidP="00624722">
      <w:pPr>
        <w:widowControl w:val="0"/>
        <w:ind w:firstLine="709"/>
        <w:jc w:val="both"/>
        <w:rPr>
          <w:b/>
          <w:szCs w:val="28"/>
        </w:rPr>
      </w:pPr>
      <w:r w:rsidRPr="001E0BD0">
        <w:rPr>
          <w:szCs w:val="28"/>
        </w:rPr>
        <w:t>9</w:t>
      </w:r>
      <w:r w:rsidR="00624722" w:rsidRPr="001E0BD0">
        <w:rPr>
          <w:szCs w:val="28"/>
        </w:rPr>
        <w:t>)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w:t>
      </w:r>
      <w:r w:rsidRPr="001E0BD0">
        <w:rPr>
          <w:szCs w:val="28"/>
        </w:rPr>
        <w:t>вательных организациях 685 328,1</w:t>
      </w:r>
      <w:r w:rsidR="00624722" w:rsidRPr="001E0BD0">
        <w:rPr>
          <w:szCs w:val="28"/>
        </w:rPr>
        <w:t xml:space="preserve"> тыс. рублей;</w:t>
      </w:r>
    </w:p>
    <w:p w:rsidR="00624722" w:rsidRPr="001E0BD0" w:rsidRDefault="00817615" w:rsidP="00624722">
      <w:pPr>
        <w:widowControl w:val="0"/>
        <w:ind w:firstLine="709"/>
        <w:jc w:val="both"/>
        <w:rPr>
          <w:szCs w:val="28"/>
        </w:rPr>
      </w:pPr>
      <w:r w:rsidRPr="001E0BD0">
        <w:rPr>
          <w:szCs w:val="28"/>
        </w:rPr>
        <w:lastRenderedPageBreak/>
        <w:t>10</w:t>
      </w:r>
      <w:r w:rsidR="00624722" w:rsidRPr="001E0BD0">
        <w:rPr>
          <w:szCs w:val="28"/>
        </w:rPr>
        <w:t xml:space="preserve">)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 </w:t>
      </w:r>
    </w:p>
    <w:p w:rsidR="00624722" w:rsidRPr="001E0BD0" w:rsidRDefault="00817615" w:rsidP="00624722">
      <w:pPr>
        <w:widowControl w:val="0"/>
        <w:jc w:val="both"/>
        <w:rPr>
          <w:szCs w:val="28"/>
        </w:rPr>
      </w:pPr>
      <w:r w:rsidRPr="001E0BD0">
        <w:rPr>
          <w:szCs w:val="28"/>
        </w:rPr>
        <w:t>1 044,2</w:t>
      </w:r>
      <w:r w:rsidR="00624722" w:rsidRPr="001E0BD0">
        <w:rPr>
          <w:szCs w:val="28"/>
        </w:rPr>
        <w:t xml:space="preserve"> тыс. рублей;</w:t>
      </w:r>
    </w:p>
    <w:p w:rsidR="00624722" w:rsidRPr="001E0BD0" w:rsidRDefault="00817615" w:rsidP="00817615">
      <w:pPr>
        <w:widowControl w:val="0"/>
        <w:ind w:firstLine="720"/>
        <w:jc w:val="both"/>
        <w:rPr>
          <w:szCs w:val="28"/>
        </w:rPr>
      </w:pPr>
      <w:proofErr w:type="gramStart"/>
      <w:r w:rsidRPr="001E0BD0">
        <w:rPr>
          <w:szCs w:val="28"/>
        </w:rPr>
        <w:t>11)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 2 740,7 тыс. рублей;</w:t>
      </w:r>
      <w:proofErr w:type="gramEnd"/>
    </w:p>
    <w:p w:rsidR="006B5A3A" w:rsidRPr="001E0BD0" w:rsidRDefault="00624722" w:rsidP="00624722">
      <w:pPr>
        <w:widowControl w:val="0"/>
        <w:jc w:val="both"/>
        <w:rPr>
          <w:szCs w:val="28"/>
        </w:rPr>
      </w:pPr>
      <w:r w:rsidRPr="001E0BD0">
        <w:rPr>
          <w:szCs w:val="28"/>
        </w:rPr>
        <w:tab/>
      </w:r>
      <w:r w:rsidR="006B5A3A" w:rsidRPr="001E0BD0">
        <w:rPr>
          <w:szCs w:val="28"/>
        </w:rPr>
        <w:t>12</w:t>
      </w:r>
      <w:r w:rsidRPr="001E0BD0">
        <w:rPr>
          <w:szCs w:val="28"/>
        </w:rPr>
        <w:t>)</w:t>
      </w:r>
      <w:r w:rsidR="006B5A3A" w:rsidRPr="001E0BD0">
        <w:rPr>
          <w:szCs w:val="28"/>
        </w:rPr>
        <w:t xml:space="preserve">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58 946,6 тыс. рублей;</w:t>
      </w:r>
    </w:p>
    <w:p w:rsidR="00624722" w:rsidRPr="001E0BD0" w:rsidRDefault="00624722" w:rsidP="00624722">
      <w:pPr>
        <w:widowControl w:val="0"/>
        <w:jc w:val="both"/>
        <w:rPr>
          <w:szCs w:val="28"/>
        </w:rPr>
      </w:pPr>
      <w:r w:rsidRPr="001E0BD0">
        <w:rPr>
          <w:szCs w:val="28"/>
        </w:rPr>
        <w:tab/>
      </w:r>
      <w:r w:rsidR="00077CEF" w:rsidRPr="001E0BD0">
        <w:rPr>
          <w:szCs w:val="28"/>
        </w:rPr>
        <w:t>13</w:t>
      </w:r>
      <w:r w:rsidR="00747FAC" w:rsidRPr="001E0BD0">
        <w:rPr>
          <w:szCs w:val="28"/>
        </w:rPr>
        <w:t>)</w:t>
      </w:r>
      <w:r w:rsidR="00077CEF" w:rsidRPr="001E0BD0">
        <w:rPr>
          <w:szCs w:val="28"/>
        </w:rPr>
        <w:t xml:space="preserve"> 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 830,6 тыс. рублей;</w:t>
      </w:r>
    </w:p>
    <w:p w:rsidR="00077CEF" w:rsidRPr="001E0BD0" w:rsidRDefault="00077CEF" w:rsidP="00624722">
      <w:pPr>
        <w:widowControl w:val="0"/>
        <w:jc w:val="both"/>
        <w:rPr>
          <w:szCs w:val="28"/>
        </w:rPr>
      </w:pPr>
      <w:r w:rsidRPr="001E0BD0">
        <w:rPr>
          <w:szCs w:val="28"/>
        </w:rPr>
        <w:tab/>
        <w:t>14)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17 497,6 тыс. рублей;</w:t>
      </w:r>
    </w:p>
    <w:p w:rsidR="00624722" w:rsidRPr="001E0BD0" w:rsidRDefault="00E5567C" w:rsidP="00624722">
      <w:pPr>
        <w:widowControl w:val="0"/>
        <w:ind w:firstLine="709"/>
        <w:jc w:val="both"/>
        <w:rPr>
          <w:szCs w:val="28"/>
        </w:rPr>
      </w:pPr>
      <w:r w:rsidRPr="001E0BD0">
        <w:rPr>
          <w:szCs w:val="28"/>
        </w:rPr>
        <w:t>15</w:t>
      </w:r>
      <w:r w:rsidR="00624722" w:rsidRPr="001E0BD0">
        <w:rPr>
          <w:szCs w:val="28"/>
        </w:rPr>
        <w:t>) финансовое обеспечение дополнител</w:t>
      </w:r>
      <w:r w:rsidRPr="001E0BD0">
        <w:rPr>
          <w:szCs w:val="28"/>
        </w:rPr>
        <w:t>ьного образования детей 67 705,9</w:t>
      </w:r>
      <w:r w:rsidR="00624722" w:rsidRPr="001E0BD0">
        <w:rPr>
          <w:szCs w:val="28"/>
        </w:rPr>
        <w:t xml:space="preserve"> тыс. рублей из них </w:t>
      </w:r>
      <w:proofErr w:type="gramStart"/>
      <w:r w:rsidR="00624722" w:rsidRPr="001E0BD0">
        <w:rPr>
          <w:szCs w:val="28"/>
        </w:rPr>
        <w:t>на</w:t>
      </w:r>
      <w:proofErr w:type="gramEnd"/>
      <w:r w:rsidR="00624722" w:rsidRPr="001E0BD0">
        <w:rPr>
          <w:szCs w:val="28"/>
        </w:rPr>
        <w:t>:</w:t>
      </w:r>
    </w:p>
    <w:p w:rsidR="00747FAC" w:rsidRPr="001E0BD0" w:rsidRDefault="00747FAC" w:rsidP="00624722">
      <w:pPr>
        <w:widowControl w:val="0"/>
        <w:ind w:firstLine="709"/>
        <w:jc w:val="both"/>
        <w:rPr>
          <w:szCs w:val="28"/>
        </w:rPr>
      </w:pPr>
      <w:r w:rsidRPr="001E0BD0">
        <w:rPr>
          <w:szCs w:val="28"/>
        </w:rPr>
        <w:t xml:space="preserve">обеспечение </w:t>
      </w:r>
      <w:proofErr w:type="gramStart"/>
      <w:r w:rsidRPr="001E0BD0">
        <w:rPr>
          <w:szCs w:val="28"/>
        </w:rPr>
        <w:t>функционирования модели персонифицированного финансирования дополнительного образования детей</w:t>
      </w:r>
      <w:proofErr w:type="gramEnd"/>
      <w:r w:rsidRPr="001E0BD0">
        <w:rPr>
          <w:szCs w:val="28"/>
        </w:rPr>
        <w:t xml:space="preserve"> 4 228,2 тыс. рублей;</w:t>
      </w:r>
    </w:p>
    <w:p w:rsidR="00624722" w:rsidRPr="001E0BD0" w:rsidRDefault="00624722" w:rsidP="00624722">
      <w:pPr>
        <w:widowControl w:val="0"/>
        <w:ind w:firstLine="709"/>
        <w:jc w:val="both"/>
        <w:rPr>
          <w:szCs w:val="28"/>
        </w:rPr>
      </w:pPr>
      <w:r w:rsidRPr="001E0BD0">
        <w:rPr>
          <w:szCs w:val="28"/>
        </w:rPr>
        <w:t>предоставление субсидий бюджетным и автономным учреждениям на выполнение</w:t>
      </w:r>
      <w:r w:rsidR="00E5567C" w:rsidRPr="001E0BD0">
        <w:rPr>
          <w:szCs w:val="28"/>
        </w:rPr>
        <w:t xml:space="preserve"> муниципального задания 62 805,8</w:t>
      </w:r>
      <w:r w:rsidRPr="001E0BD0">
        <w:rPr>
          <w:szCs w:val="28"/>
        </w:rPr>
        <w:t xml:space="preserve"> тыс. рублей,</w:t>
      </w:r>
    </w:p>
    <w:p w:rsidR="00624722" w:rsidRPr="001E0BD0" w:rsidRDefault="00624722" w:rsidP="00624722">
      <w:pPr>
        <w:widowControl w:val="0"/>
        <w:ind w:firstLine="709"/>
        <w:jc w:val="both"/>
        <w:rPr>
          <w:szCs w:val="28"/>
        </w:rPr>
      </w:pPr>
      <w:r w:rsidRPr="001E0BD0">
        <w:rPr>
          <w:szCs w:val="28"/>
        </w:rPr>
        <w:t>предоставление мер социальной поддержки отдельным категориям работников учреждений дополни</w:t>
      </w:r>
      <w:r w:rsidR="00E5567C" w:rsidRPr="001E0BD0">
        <w:rPr>
          <w:szCs w:val="28"/>
        </w:rPr>
        <w:t>тельного образования детей 671,9</w:t>
      </w:r>
      <w:r w:rsidRPr="001E0BD0">
        <w:rPr>
          <w:szCs w:val="28"/>
        </w:rPr>
        <w:t xml:space="preserve"> тыс. рублей.</w:t>
      </w:r>
    </w:p>
    <w:p w:rsidR="00624722" w:rsidRPr="001E0BD0" w:rsidRDefault="00624722" w:rsidP="00624722">
      <w:pPr>
        <w:widowControl w:val="0"/>
        <w:jc w:val="both"/>
        <w:rPr>
          <w:szCs w:val="28"/>
        </w:rPr>
      </w:pPr>
      <w:r w:rsidRPr="001E0BD0">
        <w:rPr>
          <w:szCs w:val="28"/>
        </w:rPr>
        <w:tab/>
        <w:t>По подпрограмме «Обеспечение реализации муниципальной  программы и прочие мероприятия в области образования» предусмотре</w:t>
      </w:r>
      <w:r w:rsidR="007D62EF" w:rsidRPr="001E0BD0">
        <w:rPr>
          <w:szCs w:val="28"/>
        </w:rPr>
        <w:t>но 33 681,2</w:t>
      </w:r>
      <w:r w:rsidRPr="001E0BD0">
        <w:rPr>
          <w:szCs w:val="28"/>
        </w:rPr>
        <w:t xml:space="preserve"> тыс. рублей, в том числе </w:t>
      </w:r>
      <w:proofErr w:type="gramStart"/>
      <w:r w:rsidRPr="001E0BD0">
        <w:rPr>
          <w:szCs w:val="28"/>
        </w:rPr>
        <w:t>на</w:t>
      </w:r>
      <w:proofErr w:type="gramEnd"/>
      <w:r w:rsidRPr="001E0BD0">
        <w:rPr>
          <w:szCs w:val="28"/>
        </w:rPr>
        <w:t>:</w:t>
      </w:r>
    </w:p>
    <w:p w:rsidR="00624722" w:rsidRPr="001E0BD0" w:rsidRDefault="00624722" w:rsidP="00624722">
      <w:pPr>
        <w:widowControl w:val="0"/>
        <w:numPr>
          <w:ilvl w:val="0"/>
          <w:numId w:val="13"/>
        </w:numPr>
        <w:jc w:val="both"/>
        <w:rPr>
          <w:szCs w:val="28"/>
        </w:rPr>
      </w:pPr>
      <w:r w:rsidRPr="001E0BD0">
        <w:rPr>
          <w:szCs w:val="28"/>
        </w:rPr>
        <w:t>обеспечение функций органов</w:t>
      </w:r>
      <w:r w:rsidR="007D62EF" w:rsidRPr="001E0BD0">
        <w:rPr>
          <w:szCs w:val="28"/>
        </w:rPr>
        <w:t xml:space="preserve"> местного самоуправления 8 078,9</w:t>
      </w:r>
      <w:r w:rsidRPr="001E0BD0">
        <w:rPr>
          <w:szCs w:val="28"/>
        </w:rPr>
        <w:t xml:space="preserve"> тыс. рублей из них:</w:t>
      </w:r>
    </w:p>
    <w:p w:rsidR="00624722" w:rsidRPr="001E0BD0" w:rsidRDefault="00624722" w:rsidP="00624722">
      <w:pPr>
        <w:widowControl w:val="0"/>
        <w:ind w:firstLine="709"/>
        <w:jc w:val="both"/>
        <w:rPr>
          <w:szCs w:val="28"/>
        </w:rPr>
      </w:pPr>
      <w:r w:rsidRPr="001E0BD0">
        <w:rPr>
          <w:szCs w:val="28"/>
        </w:rPr>
        <w:t>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w:t>
      </w:r>
      <w:r w:rsidR="007D62EF" w:rsidRPr="001E0BD0">
        <w:rPr>
          <w:szCs w:val="28"/>
        </w:rPr>
        <w:t>ыми фондами 7 673,5</w:t>
      </w:r>
      <w:r w:rsidRPr="001E0BD0">
        <w:rPr>
          <w:szCs w:val="28"/>
        </w:rPr>
        <w:t xml:space="preserve"> тыс. рублей;</w:t>
      </w:r>
    </w:p>
    <w:p w:rsidR="00624722" w:rsidRPr="001E0BD0" w:rsidRDefault="00624722" w:rsidP="00624722">
      <w:pPr>
        <w:widowControl w:val="0"/>
        <w:ind w:firstLine="709"/>
        <w:jc w:val="both"/>
        <w:rPr>
          <w:szCs w:val="28"/>
        </w:rPr>
      </w:pPr>
      <w:r w:rsidRPr="001E0BD0">
        <w:rPr>
          <w:szCs w:val="28"/>
        </w:rPr>
        <w:t>закупку товаров, работ и ус</w:t>
      </w:r>
      <w:r w:rsidR="007D62EF" w:rsidRPr="001E0BD0">
        <w:rPr>
          <w:szCs w:val="28"/>
        </w:rPr>
        <w:t>луг для муниципальных нужд 402,4</w:t>
      </w:r>
      <w:r w:rsidRPr="001E0BD0">
        <w:rPr>
          <w:szCs w:val="28"/>
        </w:rPr>
        <w:t xml:space="preserve"> тыс. рублей;</w:t>
      </w:r>
    </w:p>
    <w:p w:rsidR="00624722" w:rsidRPr="001E0BD0" w:rsidRDefault="00624722" w:rsidP="00624722">
      <w:pPr>
        <w:widowControl w:val="0"/>
        <w:ind w:firstLine="709"/>
        <w:jc w:val="both"/>
        <w:rPr>
          <w:szCs w:val="28"/>
        </w:rPr>
      </w:pPr>
      <w:r w:rsidRPr="001E0BD0">
        <w:rPr>
          <w:szCs w:val="28"/>
        </w:rPr>
        <w:t>иные бюджетные ассигнования 3,0 тыс. рублей;</w:t>
      </w:r>
    </w:p>
    <w:p w:rsidR="00624722" w:rsidRPr="001E0BD0" w:rsidRDefault="00624722" w:rsidP="00624722">
      <w:pPr>
        <w:widowControl w:val="0"/>
        <w:ind w:firstLine="709"/>
        <w:jc w:val="both"/>
        <w:rPr>
          <w:szCs w:val="28"/>
        </w:rPr>
      </w:pPr>
      <w:r w:rsidRPr="001E0BD0">
        <w:rPr>
          <w:szCs w:val="28"/>
        </w:rPr>
        <w:t>2) обеспечение деятельности (оказание услуг) м</w:t>
      </w:r>
      <w:r w:rsidR="007D62EF" w:rsidRPr="001E0BD0">
        <w:rPr>
          <w:szCs w:val="28"/>
        </w:rPr>
        <w:t>униципальных учреждений 25 602,3</w:t>
      </w:r>
      <w:r w:rsidRPr="001E0BD0">
        <w:rPr>
          <w:szCs w:val="28"/>
        </w:rPr>
        <w:t xml:space="preserve"> тыс. рублей из них </w:t>
      </w:r>
      <w:proofErr w:type="gramStart"/>
      <w:r w:rsidRPr="001E0BD0">
        <w:rPr>
          <w:szCs w:val="28"/>
        </w:rPr>
        <w:t>на</w:t>
      </w:r>
      <w:proofErr w:type="gramEnd"/>
      <w:r w:rsidRPr="001E0BD0">
        <w:rPr>
          <w:szCs w:val="28"/>
        </w:rPr>
        <w:t>:</w:t>
      </w:r>
    </w:p>
    <w:p w:rsidR="00624722" w:rsidRPr="001E0BD0" w:rsidRDefault="00624722" w:rsidP="00624722">
      <w:pPr>
        <w:widowControl w:val="0"/>
        <w:ind w:firstLine="709"/>
        <w:jc w:val="both"/>
        <w:rPr>
          <w:szCs w:val="28"/>
        </w:rPr>
      </w:pPr>
      <w:r w:rsidRPr="001E0BD0">
        <w:rPr>
          <w:szCs w:val="28"/>
        </w:rPr>
        <w:t xml:space="preserve">выплату персоналу в целях обеспечения выполнения функций муниципальными органами, казенными учреждениями, органами управления </w:t>
      </w:r>
      <w:r w:rsidRPr="001E0BD0">
        <w:rPr>
          <w:szCs w:val="28"/>
        </w:rPr>
        <w:lastRenderedPageBreak/>
        <w:t>государственными</w:t>
      </w:r>
      <w:r w:rsidR="007D62EF" w:rsidRPr="001E0BD0">
        <w:rPr>
          <w:szCs w:val="28"/>
        </w:rPr>
        <w:t xml:space="preserve"> внебюджетными фондами  23 223,6</w:t>
      </w:r>
      <w:r w:rsidRPr="001E0BD0">
        <w:rPr>
          <w:szCs w:val="28"/>
        </w:rPr>
        <w:t xml:space="preserve">  тыс. рублей </w:t>
      </w:r>
      <w:proofErr w:type="spellStart"/>
      <w:proofErr w:type="gramStart"/>
      <w:r w:rsidRPr="001E0BD0">
        <w:rPr>
          <w:szCs w:val="28"/>
        </w:rPr>
        <w:t>рублей</w:t>
      </w:r>
      <w:proofErr w:type="spellEnd"/>
      <w:proofErr w:type="gramEnd"/>
      <w:r w:rsidRPr="001E0BD0">
        <w:rPr>
          <w:szCs w:val="28"/>
        </w:rPr>
        <w:t>;</w:t>
      </w:r>
    </w:p>
    <w:p w:rsidR="00624722" w:rsidRPr="001E0BD0" w:rsidRDefault="00624722" w:rsidP="00624722">
      <w:pPr>
        <w:widowControl w:val="0"/>
        <w:ind w:firstLine="709"/>
        <w:jc w:val="both"/>
        <w:rPr>
          <w:szCs w:val="28"/>
        </w:rPr>
      </w:pPr>
      <w:r w:rsidRPr="001E0BD0">
        <w:rPr>
          <w:szCs w:val="28"/>
        </w:rPr>
        <w:t>закупку товаров, работ и услу</w:t>
      </w:r>
      <w:r w:rsidR="007D62EF" w:rsidRPr="001E0BD0">
        <w:rPr>
          <w:szCs w:val="28"/>
        </w:rPr>
        <w:t>г для муниципальных нужд 2 367,4</w:t>
      </w:r>
      <w:r w:rsidRPr="001E0BD0">
        <w:rPr>
          <w:szCs w:val="28"/>
        </w:rPr>
        <w:t xml:space="preserve"> тыс. рублей;</w:t>
      </w:r>
    </w:p>
    <w:p w:rsidR="00624722" w:rsidRPr="001E0BD0" w:rsidRDefault="00624722" w:rsidP="00624722">
      <w:pPr>
        <w:widowControl w:val="0"/>
        <w:ind w:firstLine="709"/>
        <w:jc w:val="both"/>
        <w:rPr>
          <w:szCs w:val="28"/>
        </w:rPr>
      </w:pPr>
      <w:r w:rsidRPr="001E0BD0">
        <w:rPr>
          <w:szCs w:val="28"/>
        </w:rPr>
        <w:t xml:space="preserve"> иные бюджетные ассигнования 11,3 тыс. рублей.</w:t>
      </w:r>
    </w:p>
    <w:p w:rsidR="00624722" w:rsidRPr="001E0BD0" w:rsidRDefault="00624722" w:rsidP="00624722">
      <w:pPr>
        <w:widowControl w:val="0"/>
        <w:ind w:firstLine="709"/>
        <w:jc w:val="both"/>
        <w:rPr>
          <w:szCs w:val="28"/>
        </w:rPr>
      </w:pPr>
      <w:r w:rsidRPr="001E0BD0">
        <w:rPr>
          <w:szCs w:val="28"/>
        </w:rPr>
        <w:t xml:space="preserve">  </w:t>
      </w:r>
    </w:p>
    <w:p w:rsidR="00624722" w:rsidRPr="001E0BD0" w:rsidRDefault="00624722" w:rsidP="00624722">
      <w:pPr>
        <w:widowControl w:val="0"/>
        <w:jc w:val="center"/>
        <w:rPr>
          <w:b/>
          <w:szCs w:val="28"/>
        </w:rPr>
      </w:pPr>
      <w:r w:rsidRPr="001E0BD0">
        <w:rPr>
          <w:b/>
          <w:szCs w:val="28"/>
        </w:rPr>
        <w:t>Муниципальная программа муниципального о</w:t>
      </w:r>
      <w:r w:rsidR="00413EB9" w:rsidRPr="001E0BD0">
        <w:rPr>
          <w:b/>
          <w:szCs w:val="28"/>
        </w:rPr>
        <w:t>бразования Гулькевичский район «Социальная поддержка граждан»</w:t>
      </w:r>
    </w:p>
    <w:p w:rsidR="00624722" w:rsidRPr="001E0BD0" w:rsidRDefault="00624722" w:rsidP="00624722">
      <w:pPr>
        <w:widowControl w:val="0"/>
        <w:autoSpaceDE w:val="0"/>
        <w:autoSpaceDN w:val="0"/>
        <w:adjustRightInd w:val="0"/>
        <w:ind w:firstLine="720"/>
        <w:jc w:val="both"/>
        <w:rPr>
          <w:szCs w:val="28"/>
        </w:rPr>
      </w:pPr>
    </w:p>
    <w:p w:rsidR="00624722" w:rsidRPr="001E0BD0" w:rsidRDefault="00624722" w:rsidP="00624722">
      <w:pPr>
        <w:widowControl w:val="0"/>
        <w:ind w:firstLine="709"/>
        <w:jc w:val="both"/>
        <w:rPr>
          <w:szCs w:val="28"/>
        </w:rPr>
      </w:pPr>
      <w:r w:rsidRPr="001E0BD0">
        <w:rPr>
          <w:szCs w:val="28"/>
        </w:rPr>
        <w:t>В проекте районного бюджета на реализацию муниципальной программы предусмотрен</w:t>
      </w:r>
      <w:r w:rsidR="00C32469" w:rsidRPr="001E0BD0">
        <w:rPr>
          <w:szCs w:val="28"/>
        </w:rPr>
        <w:t xml:space="preserve">ы </w:t>
      </w:r>
      <w:r w:rsidR="00593118" w:rsidRPr="001E0BD0">
        <w:rPr>
          <w:szCs w:val="28"/>
        </w:rPr>
        <w:t>бюджетные ассигнования на 2023-2025  год по  8</w:t>
      </w:r>
      <w:r w:rsidR="00593118" w:rsidRPr="001E0BD0">
        <w:rPr>
          <w:szCs w:val="28"/>
          <w:lang w:val="en-US"/>
        </w:rPr>
        <w:t> </w:t>
      </w:r>
      <w:r w:rsidR="00593118" w:rsidRPr="001E0BD0">
        <w:rPr>
          <w:szCs w:val="28"/>
        </w:rPr>
        <w:t>339,1</w:t>
      </w:r>
      <w:r w:rsidRPr="001E0BD0">
        <w:rPr>
          <w:szCs w:val="28"/>
        </w:rPr>
        <w:t xml:space="preserve">  тыс. </w:t>
      </w:r>
      <w:r w:rsidR="00593118" w:rsidRPr="001E0BD0">
        <w:rPr>
          <w:szCs w:val="28"/>
        </w:rPr>
        <w:t>рублей</w:t>
      </w:r>
      <w:r w:rsidRPr="001E0BD0">
        <w:rPr>
          <w:szCs w:val="28"/>
        </w:rPr>
        <w:t xml:space="preserve">. </w:t>
      </w:r>
    </w:p>
    <w:p w:rsidR="00624722" w:rsidRPr="001E0BD0" w:rsidRDefault="00624722" w:rsidP="00624722">
      <w:pPr>
        <w:widowControl w:val="0"/>
        <w:ind w:firstLine="709"/>
        <w:jc w:val="right"/>
        <w:rPr>
          <w:szCs w:val="28"/>
        </w:rPr>
      </w:pPr>
      <w:r w:rsidRPr="001E0BD0">
        <w:rPr>
          <w:szCs w:val="28"/>
        </w:rPr>
        <w:t>(тыс. рублей)</w:t>
      </w:r>
    </w:p>
    <w:tbl>
      <w:tblPr>
        <w:tblW w:w="9639" w:type="dxa"/>
        <w:tblInd w:w="28" w:type="dxa"/>
        <w:tblLayout w:type="fixed"/>
        <w:tblCellMar>
          <w:left w:w="28" w:type="dxa"/>
          <w:right w:w="28" w:type="dxa"/>
        </w:tblCellMar>
        <w:tblLook w:val="04A0" w:firstRow="1" w:lastRow="0" w:firstColumn="1" w:lastColumn="0" w:noHBand="0" w:noVBand="1"/>
      </w:tblPr>
      <w:tblGrid>
        <w:gridCol w:w="4395"/>
        <w:gridCol w:w="1701"/>
        <w:gridCol w:w="1701"/>
        <w:gridCol w:w="1842"/>
      </w:tblGrid>
      <w:tr w:rsidR="00C32469" w:rsidRPr="00D30C86" w:rsidTr="00C32469">
        <w:trPr>
          <w:tblHeader/>
        </w:trPr>
        <w:tc>
          <w:tcPr>
            <w:tcW w:w="4395" w:type="dxa"/>
            <w:vMerge w:val="restart"/>
            <w:tcBorders>
              <w:top w:val="single" w:sz="4" w:space="0" w:color="auto"/>
              <w:left w:val="single" w:sz="4" w:space="0" w:color="auto"/>
              <w:right w:val="single" w:sz="4" w:space="0" w:color="auto"/>
            </w:tcBorders>
            <w:vAlign w:val="center"/>
          </w:tcPr>
          <w:p w:rsidR="00C32469" w:rsidRPr="00273478" w:rsidRDefault="00C32469" w:rsidP="00624722">
            <w:pPr>
              <w:widowControl w:val="0"/>
              <w:jc w:val="center"/>
              <w:rPr>
                <w:sz w:val="24"/>
                <w:szCs w:val="24"/>
              </w:rPr>
            </w:pPr>
            <w:r w:rsidRPr="00273478">
              <w:rPr>
                <w:sz w:val="24"/>
                <w:szCs w:val="24"/>
              </w:rPr>
              <w:t>Наименование показателя</w:t>
            </w:r>
            <w:r w:rsidRPr="00273478">
              <w:rPr>
                <w:sz w:val="24"/>
                <w:szCs w:val="24"/>
              </w:rPr>
              <w:br/>
              <w:t>(подпрограмма, мероприятие)</w:t>
            </w:r>
          </w:p>
        </w:tc>
        <w:tc>
          <w:tcPr>
            <w:tcW w:w="5244" w:type="dxa"/>
            <w:gridSpan w:val="3"/>
            <w:tcBorders>
              <w:top w:val="single" w:sz="4" w:space="0" w:color="auto"/>
              <w:left w:val="nil"/>
              <w:bottom w:val="single" w:sz="4" w:space="0" w:color="auto"/>
              <w:right w:val="single" w:sz="4" w:space="0" w:color="auto"/>
            </w:tcBorders>
            <w:vAlign w:val="center"/>
          </w:tcPr>
          <w:p w:rsidR="00C32469" w:rsidRPr="00273478" w:rsidRDefault="00C32469" w:rsidP="00624722">
            <w:pPr>
              <w:widowControl w:val="0"/>
              <w:ind w:left="-28" w:right="-28"/>
              <w:jc w:val="center"/>
              <w:rPr>
                <w:sz w:val="24"/>
                <w:szCs w:val="24"/>
              </w:rPr>
            </w:pPr>
            <w:r w:rsidRPr="00273478">
              <w:rPr>
                <w:sz w:val="24"/>
                <w:szCs w:val="24"/>
              </w:rPr>
              <w:t>Проект</w:t>
            </w:r>
          </w:p>
        </w:tc>
      </w:tr>
      <w:tr w:rsidR="00C32469" w:rsidRPr="00D30C86" w:rsidTr="00C32469">
        <w:trPr>
          <w:tblHeader/>
        </w:trPr>
        <w:tc>
          <w:tcPr>
            <w:tcW w:w="4395" w:type="dxa"/>
            <w:vMerge/>
            <w:tcBorders>
              <w:left w:val="single" w:sz="4" w:space="0" w:color="auto"/>
              <w:right w:val="single" w:sz="4" w:space="0" w:color="auto"/>
            </w:tcBorders>
            <w:vAlign w:val="center"/>
          </w:tcPr>
          <w:p w:rsidR="00C32469" w:rsidRPr="00273478" w:rsidRDefault="00C32469" w:rsidP="00624722">
            <w:pPr>
              <w:widowControl w:val="0"/>
              <w:jc w:val="center"/>
              <w:rPr>
                <w:sz w:val="24"/>
                <w:szCs w:val="24"/>
              </w:rPr>
            </w:pPr>
          </w:p>
        </w:tc>
        <w:tc>
          <w:tcPr>
            <w:tcW w:w="1701" w:type="dxa"/>
            <w:tcBorders>
              <w:top w:val="single" w:sz="4" w:space="0" w:color="auto"/>
              <w:left w:val="nil"/>
              <w:right w:val="single" w:sz="4" w:space="0" w:color="auto"/>
            </w:tcBorders>
          </w:tcPr>
          <w:p w:rsidR="00C32469" w:rsidRPr="00273478" w:rsidRDefault="00593118" w:rsidP="00624722">
            <w:pPr>
              <w:widowControl w:val="0"/>
              <w:autoSpaceDE w:val="0"/>
              <w:autoSpaceDN w:val="0"/>
              <w:adjustRightInd w:val="0"/>
              <w:jc w:val="center"/>
              <w:rPr>
                <w:sz w:val="24"/>
                <w:szCs w:val="24"/>
              </w:rPr>
            </w:pPr>
            <w:r w:rsidRPr="00273478">
              <w:rPr>
                <w:sz w:val="24"/>
                <w:szCs w:val="24"/>
              </w:rPr>
              <w:t>202</w:t>
            </w:r>
            <w:r w:rsidRPr="00273478">
              <w:rPr>
                <w:sz w:val="24"/>
                <w:szCs w:val="24"/>
                <w:lang w:val="en-US"/>
              </w:rPr>
              <w:t>3</w:t>
            </w:r>
            <w:r w:rsidR="00C32469" w:rsidRPr="00273478">
              <w:rPr>
                <w:sz w:val="24"/>
                <w:szCs w:val="24"/>
              </w:rPr>
              <w:t> год</w:t>
            </w:r>
          </w:p>
        </w:tc>
        <w:tc>
          <w:tcPr>
            <w:tcW w:w="1701" w:type="dxa"/>
            <w:tcBorders>
              <w:top w:val="single" w:sz="4" w:space="0" w:color="auto"/>
              <w:left w:val="nil"/>
              <w:right w:val="single" w:sz="4" w:space="0" w:color="auto"/>
            </w:tcBorders>
          </w:tcPr>
          <w:p w:rsidR="00C32469" w:rsidRPr="00273478" w:rsidRDefault="00593118" w:rsidP="00624722">
            <w:pPr>
              <w:widowControl w:val="0"/>
              <w:autoSpaceDE w:val="0"/>
              <w:autoSpaceDN w:val="0"/>
              <w:adjustRightInd w:val="0"/>
              <w:jc w:val="center"/>
              <w:rPr>
                <w:sz w:val="24"/>
                <w:szCs w:val="24"/>
              </w:rPr>
            </w:pPr>
            <w:r w:rsidRPr="00273478">
              <w:rPr>
                <w:sz w:val="24"/>
                <w:szCs w:val="24"/>
              </w:rPr>
              <w:t>202</w:t>
            </w:r>
            <w:r w:rsidRPr="00273478">
              <w:rPr>
                <w:sz w:val="24"/>
                <w:szCs w:val="24"/>
                <w:lang w:val="en-US"/>
              </w:rPr>
              <w:t>4</w:t>
            </w:r>
            <w:r w:rsidR="00C32469" w:rsidRPr="00273478">
              <w:rPr>
                <w:sz w:val="24"/>
                <w:szCs w:val="24"/>
              </w:rPr>
              <w:t xml:space="preserve"> год</w:t>
            </w:r>
          </w:p>
        </w:tc>
        <w:tc>
          <w:tcPr>
            <w:tcW w:w="1842" w:type="dxa"/>
            <w:tcBorders>
              <w:top w:val="single" w:sz="4" w:space="0" w:color="auto"/>
              <w:left w:val="nil"/>
              <w:right w:val="single" w:sz="4" w:space="0" w:color="auto"/>
            </w:tcBorders>
          </w:tcPr>
          <w:p w:rsidR="00C32469" w:rsidRPr="00273478" w:rsidRDefault="00593118" w:rsidP="00624722">
            <w:pPr>
              <w:widowControl w:val="0"/>
              <w:autoSpaceDE w:val="0"/>
              <w:autoSpaceDN w:val="0"/>
              <w:adjustRightInd w:val="0"/>
              <w:jc w:val="center"/>
              <w:rPr>
                <w:sz w:val="24"/>
                <w:szCs w:val="24"/>
              </w:rPr>
            </w:pPr>
            <w:r w:rsidRPr="00273478">
              <w:rPr>
                <w:sz w:val="24"/>
                <w:szCs w:val="24"/>
              </w:rPr>
              <w:t>202</w:t>
            </w:r>
            <w:r w:rsidRPr="00273478">
              <w:rPr>
                <w:sz w:val="24"/>
                <w:szCs w:val="24"/>
                <w:lang w:val="en-US"/>
              </w:rPr>
              <w:t>5</w:t>
            </w:r>
            <w:r w:rsidR="00C32469" w:rsidRPr="00273478">
              <w:rPr>
                <w:sz w:val="24"/>
                <w:szCs w:val="24"/>
              </w:rPr>
              <w:t xml:space="preserve"> год</w:t>
            </w:r>
          </w:p>
        </w:tc>
      </w:tr>
      <w:tr w:rsidR="00C32469" w:rsidRPr="00D30C86" w:rsidTr="00C32469">
        <w:trPr>
          <w:tblHeader/>
        </w:trPr>
        <w:tc>
          <w:tcPr>
            <w:tcW w:w="4395" w:type="dxa"/>
            <w:tcBorders>
              <w:top w:val="single" w:sz="4" w:space="0" w:color="auto"/>
              <w:left w:val="single" w:sz="4" w:space="0" w:color="auto"/>
              <w:bottom w:val="single" w:sz="4" w:space="0" w:color="auto"/>
              <w:right w:val="single" w:sz="4" w:space="0" w:color="auto"/>
            </w:tcBorders>
            <w:vAlign w:val="center"/>
          </w:tcPr>
          <w:p w:rsidR="00C32469" w:rsidRPr="00273478" w:rsidRDefault="00C32469" w:rsidP="00624722">
            <w:pPr>
              <w:widowControl w:val="0"/>
              <w:jc w:val="center"/>
              <w:rPr>
                <w:sz w:val="24"/>
                <w:szCs w:val="24"/>
              </w:rPr>
            </w:pPr>
            <w:r w:rsidRPr="00273478">
              <w:rPr>
                <w:sz w:val="24"/>
                <w:szCs w:val="24"/>
              </w:rPr>
              <w:t>1</w:t>
            </w:r>
          </w:p>
        </w:tc>
        <w:tc>
          <w:tcPr>
            <w:tcW w:w="1701" w:type="dxa"/>
            <w:tcBorders>
              <w:top w:val="single" w:sz="4" w:space="0" w:color="auto"/>
              <w:left w:val="nil"/>
              <w:bottom w:val="single" w:sz="4" w:space="0" w:color="auto"/>
              <w:right w:val="single" w:sz="4" w:space="0" w:color="auto"/>
            </w:tcBorders>
          </w:tcPr>
          <w:p w:rsidR="00C32469" w:rsidRPr="00273478" w:rsidRDefault="00C32469" w:rsidP="00624722">
            <w:pPr>
              <w:widowControl w:val="0"/>
              <w:autoSpaceDE w:val="0"/>
              <w:autoSpaceDN w:val="0"/>
              <w:adjustRightInd w:val="0"/>
              <w:jc w:val="center"/>
              <w:rPr>
                <w:sz w:val="24"/>
                <w:szCs w:val="24"/>
              </w:rPr>
            </w:pPr>
            <w:r w:rsidRPr="00273478">
              <w:rPr>
                <w:sz w:val="24"/>
                <w:szCs w:val="24"/>
              </w:rPr>
              <w:t>2</w:t>
            </w:r>
          </w:p>
        </w:tc>
        <w:tc>
          <w:tcPr>
            <w:tcW w:w="1701" w:type="dxa"/>
            <w:tcBorders>
              <w:top w:val="single" w:sz="4" w:space="0" w:color="auto"/>
              <w:left w:val="nil"/>
              <w:bottom w:val="single" w:sz="4" w:space="0" w:color="auto"/>
              <w:right w:val="single" w:sz="4" w:space="0" w:color="auto"/>
            </w:tcBorders>
          </w:tcPr>
          <w:p w:rsidR="00C32469" w:rsidRPr="00273478" w:rsidRDefault="00C32469" w:rsidP="00624722">
            <w:pPr>
              <w:widowControl w:val="0"/>
              <w:autoSpaceDE w:val="0"/>
              <w:autoSpaceDN w:val="0"/>
              <w:adjustRightInd w:val="0"/>
              <w:jc w:val="center"/>
              <w:rPr>
                <w:sz w:val="24"/>
                <w:szCs w:val="24"/>
              </w:rPr>
            </w:pPr>
            <w:r w:rsidRPr="00273478">
              <w:rPr>
                <w:sz w:val="24"/>
                <w:szCs w:val="24"/>
              </w:rPr>
              <w:t>3</w:t>
            </w:r>
          </w:p>
        </w:tc>
        <w:tc>
          <w:tcPr>
            <w:tcW w:w="1842" w:type="dxa"/>
            <w:tcBorders>
              <w:top w:val="single" w:sz="4" w:space="0" w:color="auto"/>
              <w:left w:val="nil"/>
              <w:bottom w:val="single" w:sz="4" w:space="0" w:color="auto"/>
              <w:right w:val="single" w:sz="4" w:space="0" w:color="auto"/>
            </w:tcBorders>
          </w:tcPr>
          <w:p w:rsidR="00C32469" w:rsidRPr="00273478" w:rsidRDefault="00C32469" w:rsidP="00624722">
            <w:pPr>
              <w:widowControl w:val="0"/>
              <w:autoSpaceDE w:val="0"/>
              <w:autoSpaceDN w:val="0"/>
              <w:adjustRightInd w:val="0"/>
              <w:jc w:val="center"/>
              <w:rPr>
                <w:sz w:val="24"/>
                <w:szCs w:val="24"/>
              </w:rPr>
            </w:pPr>
            <w:r w:rsidRPr="00273478">
              <w:rPr>
                <w:sz w:val="24"/>
                <w:szCs w:val="24"/>
              </w:rPr>
              <w:t>4</w:t>
            </w:r>
          </w:p>
        </w:tc>
      </w:tr>
      <w:tr w:rsidR="00C32469" w:rsidRPr="00D30C86" w:rsidTr="00C32469">
        <w:tc>
          <w:tcPr>
            <w:tcW w:w="4395" w:type="dxa"/>
            <w:tcBorders>
              <w:top w:val="single" w:sz="4" w:space="0" w:color="auto"/>
              <w:left w:val="single" w:sz="4" w:space="0" w:color="auto"/>
              <w:bottom w:val="single" w:sz="4" w:space="0" w:color="auto"/>
              <w:right w:val="single" w:sz="4" w:space="0" w:color="auto"/>
            </w:tcBorders>
          </w:tcPr>
          <w:p w:rsidR="00C32469" w:rsidRPr="00273478" w:rsidRDefault="00C32469" w:rsidP="00624722">
            <w:pPr>
              <w:widowControl w:val="0"/>
              <w:rPr>
                <w:sz w:val="24"/>
                <w:szCs w:val="24"/>
              </w:rPr>
            </w:pPr>
            <w:r w:rsidRPr="00273478">
              <w:rPr>
                <w:sz w:val="24"/>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C32469" w:rsidRPr="00273478" w:rsidRDefault="00593118" w:rsidP="00624722">
            <w:pPr>
              <w:widowControl w:val="0"/>
              <w:ind w:left="-28" w:right="-28"/>
              <w:jc w:val="center"/>
              <w:rPr>
                <w:sz w:val="24"/>
                <w:szCs w:val="24"/>
              </w:rPr>
            </w:pPr>
            <w:r w:rsidRPr="00273478">
              <w:rPr>
                <w:sz w:val="24"/>
                <w:szCs w:val="24"/>
                <w:lang w:val="en-US"/>
              </w:rPr>
              <w:t>8 339</w:t>
            </w:r>
            <w:r w:rsidRPr="00273478">
              <w:rPr>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C32469" w:rsidRPr="00273478" w:rsidRDefault="00593118" w:rsidP="00624722">
            <w:pPr>
              <w:widowControl w:val="0"/>
              <w:ind w:left="-28" w:right="-28"/>
              <w:jc w:val="center"/>
              <w:rPr>
                <w:sz w:val="24"/>
                <w:szCs w:val="24"/>
              </w:rPr>
            </w:pPr>
            <w:r w:rsidRPr="00273478">
              <w:rPr>
                <w:sz w:val="24"/>
                <w:szCs w:val="24"/>
              </w:rPr>
              <w:t>8 339,1</w:t>
            </w:r>
          </w:p>
        </w:tc>
        <w:tc>
          <w:tcPr>
            <w:tcW w:w="1842" w:type="dxa"/>
            <w:tcBorders>
              <w:top w:val="single" w:sz="4" w:space="0" w:color="auto"/>
              <w:left w:val="single" w:sz="4" w:space="0" w:color="auto"/>
              <w:bottom w:val="single" w:sz="4" w:space="0" w:color="auto"/>
              <w:right w:val="single" w:sz="4" w:space="0" w:color="auto"/>
            </w:tcBorders>
            <w:vAlign w:val="center"/>
          </w:tcPr>
          <w:p w:rsidR="00C32469" w:rsidRPr="00273478" w:rsidRDefault="00593118" w:rsidP="00624722">
            <w:pPr>
              <w:widowControl w:val="0"/>
              <w:ind w:left="-28" w:right="-28"/>
              <w:jc w:val="center"/>
              <w:rPr>
                <w:sz w:val="24"/>
                <w:szCs w:val="24"/>
              </w:rPr>
            </w:pPr>
            <w:r w:rsidRPr="00273478">
              <w:rPr>
                <w:sz w:val="24"/>
                <w:szCs w:val="24"/>
              </w:rPr>
              <w:t>8 339,1</w:t>
            </w:r>
          </w:p>
        </w:tc>
      </w:tr>
    </w:tbl>
    <w:p w:rsidR="00624722" w:rsidRPr="00D30C86" w:rsidRDefault="00624722" w:rsidP="00624722">
      <w:pPr>
        <w:widowControl w:val="0"/>
        <w:ind w:firstLine="709"/>
        <w:jc w:val="both"/>
        <w:rPr>
          <w:sz w:val="22"/>
          <w:szCs w:val="22"/>
        </w:rPr>
      </w:pPr>
    </w:p>
    <w:p w:rsidR="00624722" w:rsidRPr="00273478" w:rsidRDefault="00624722" w:rsidP="00624722">
      <w:pPr>
        <w:widowControl w:val="0"/>
        <w:ind w:firstLine="709"/>
        <w:jc w:val="both"/>
        <w:rPr>
          <w:szCs w:val="28"/>
        </w:rPr>
      </w:pPr>
      <w:r w:rsidRPr="00273478">
        <w:rPr>
          <w:szCs w:val="28"/>
        </w:rPr>
        <w:t xml:space="preserve">На реализацию мероприятий </w:t>
      </w:r>
      <w:proofErr w:type="gramStart"/>
      <w:r w:rsidRPr="00273478">
        <w:rPr>
          <w:szCs w:val="28"/>
        </w:rPr>
        <w:t>по</w:t>
      </w:r>
      <w:proofErr w:type="gramEnd"/>
      <w:r w:rsidRPr="00273478">
        <w:rPr>
          <w:szCs w:val="28"/>
        </w:rPr>
        <w:t>:</w:t>
      </w:r>
    </w:p>
    <w:p w:rsidR="00C32469" w:rsidRPr="00273478" w:rsidRDefault="00C32469" w:rsidP="00624722">
      <w:pPr>
        <w:widowControl w:val="0"/>
        <w:ind w:firstLine="709"/>
        <w:jc w:val="both"/>
        <w:rPr>
          <w:szCs w:val="28"/>
        </w:rPr>
      </w:pPr>
      <w:r w:rsidRPr="00273478">
        <w:rPr>
          <w:szCs w:val="28"/>
        </w:rPr>
        <w:t>единовреме</w:t>
      </w:r>
      <w:r w:rsidR="00413EB9" w:rsidRPr="00273478">
        <w:rPr>
          <w:szCs w:val="28"/>
        </w:rPr>
        <w:t>нным</w:t>
      </w:r>
      <w:r w:rsidR="002A7C04" w:rsidRPr="00273478">
        <w:rPr>
          <w:szCs w:val="28"/>
        </w:rPr>
        <w:t xml:space="preserve"> де</w:t>
      </w:r>
      <w:r w:rsidR="00413EB9" w:rsidRPr="00273478">
        <w:rPr>
          <w:szCs w:val="28"/>
        </w:rPr>
        <w:t>нежным</w:t>
      </w:r>
      <w:r w:rsidR="002A7C04" w:rsidRPr="00273478">
        <w:rPr>
          <w:szCs w:val="28"/>
        </w:rPr>
        <w:t xml:space="preserve"> выплат</w:t>
      </w:r>
      <w:r w:rsidR="00413EB9" w:rsidRPr="00273478">
        <w:rPr>
          <w:szCs w:val="28"/>
        </w:rPr>
        <w:t>ам гражданам</w:t>
      </w:r>
      <w:r w:rsidRPr="00273478">
        <w:rPr>
          <w:szCs w:val="28"/>
        </w:rPr>
        <w:t xml:space="preserve">, награжденным медалью муниципального образования Гулькевичский район «За выдающийся вклад в развитие Гулькевичского района» </w:t>
      </w:r>
      <w:r w:rsidRPr="00273478">
        <w:rPr>
          <w:szCs w:val="28"/>
          <w:lang w:val="en-US"/>
        </w:rPr>
        <w:t>I</w:t>
      </w:r>
      <w:r w:rsidRPr="00273478">
        <w:rPr>
          <w:szCs w:val="28"/>
        </w:rPr>
        <w:t xml:space="preserve">, </w:t>
      </w:r>
      <w:r w:rsidRPr="00273478">
        <w:rPr>
          <w:szCs w:val="28"/>
          <w:lang w:val="en-US"/>
        </w:rPr>
        <w:t>II</w:t>
      </w:r>
      <w:r w:rsidRPr="00273478">
        <w:rPr>
          <w:szCs w:val="28"/>
        </w:rPr>
        <w:t xml:space="preserve">, </w:t>
      </w:r>
      <w:r w:rsidRPr="00273478">
        <w:rPr>
          <w:szCs w:val="28"/>
          <w:lang w:val="en-US"/>
        </w:rPr>
        <w:t>III</w:t>
      </w:r>
      <w:r w:rsidRPr="00273478">
        <w:rPr>
          <w:szCs w:val="28"/>
        </w:rPr>
        <w:t xml:space="preserve"> степени</w:t>
      </w:r>
      <w:r w:rsidR="002A7C04" w:rsidRPr="00273478">
        <w:rPr>
          <w:szCs w:val="28"/>
        </w:rPr>
        <w:t xml:space="preserve"> 75,0 тыс. рублей;</w:t>
      </w:r>
    </w:p>
    <w:p w:rsidR="00624722" w:rsidRPr="00273478" w:rsidRDefault="00624722" w:rsidP="00624722">
      <w:pPr>
        <w:widowControl w:val="0"/>
        <w:ind w:firstLine="709"/>
        <w:jc w:val="both"/>
        <w:rPr>
          <w:szCs w:val="28"/>
        </w:rPr>
      </w:pPr>
      <w:r w:rsidRPr="00273478">
        <w:rPr>
          <w:szCs w:val="28"/>
        </w:rPr>
        <w:t>обеспечению выплат к пенсиям (дополнительное</w:t>
      </w:r>
      <w:r w:rsidR="00593118" w:rsidRPr="00273478">
        <w:rPr>
          <w:szCs w:val="28"/>
        </w:rPr>
        <w:t xml:space="preserve"> пенсионное обеспечение) 6 107,4</w:t>
      </w:r>
      <w:r w:rsidRPr="00273478">
        <w:rPr>
          <w:szCs w:val="28"/>
        </w:rPr>
        <w:t xml:space="preserve"> тыс. рублей;</w:t>
      </w:r>
    </w:p>
    <w:p w:rsidR="00624722" w:rsidRPr="00273478" w:rsidRDefault="00624722" w:rsidP="00624722">
      <w:pPr>
        <w:widowControl w:val="0"/>
        <w:ind w:firstLine="709"/>
        <w:jc w:val="both"/>
        <w:rPr>
          <w:szCs w:val="28"/>
        </w:rPr>
      </w:pPr>
      <w:r w:rsidRPr="00273478">
        <w:rPr>
          <w:szCs w:val="28"/>
        </w:rPr>
        <w:t>обеспечению денежных</w:t>
      </w:r>
      <w:r w:rsidR="00593118" w:rsidRPr="00273478">
        <w:rPr>
          <w:szCs w:val="28"/>
        </w:rPr>
        <w:t xml:space="preserve"> выплат почетным гражданам 576,7</w:t>
      </w:r>
      <w:r w:rsidRPr="00273478">
        <w:rPr>
          <w:szCs w:val="28"/>
        </w:rPr>
        <w:t xml:space="preserve"> тыс. рублей;</w:t>
      </w:r>
    </w:p>
    <w:p w:rsidR="00624722" w:rsidRPr="00273478" w:rsidRDefault="00624722" w:rsidP="00624722">
      <w:pPr>
        <w:widowControl w:val="0"/>
        <w:ind w:firstLine="709"/>
        <w:jc w:val="both"/>
        <w:rPr>
          <w:szCs w:val="28"/>
        </w:rPr>
      </w:pPr>
      <w:r w:rsidRPr="00273478">
        <w:rPr>
          <w:szCs w:val="28"/>
        </w:rPr>
        <w:t xml:space="preserve">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273478">
        <w:rPr>
          <w:szCs w:val="28"/>
        </w:rPr>
        <w:t>Г</w:t>
      </w:r>
      <w:r w:rsidR="00593118" w:rsidRPr="00273478">
        <w:rPr>
          <w:szCs w:val="28"/>
        </w:rPr>
        <w:t>улькевичском</w:t>
      </w:r>
      <w:proofErr w:type="spellEnd"/>
      <w:r w:rsidR="00593118" w:rsidRPr="00273478">
        <w:rPr>
          <w:szCs w:val="28"/>
        </w:rPr>
        <w:t xml:space="preserve"> районе 1 580,0</w:t>
      </w:r>
      <w:r w:rsidRPr="00273478">
        <w:rPr>
          <w:szCs w:val="28"/>
        </w:rPr>
        <w:t xml:space="preserve"> тыс. рублей.</w:t>
      </w:r>
    </w:p>
    <w:p w:rsidR="00624722" w:rsidRPr="00273478" w:rsidRDefault="00624722" w:rsidP="00624722">
      <w:pPr>
        <w:widowControl w:val="0"/>
        <w:ind w:firstLine="709"/>
        <w:jc w:val="both"/>
        <w:rPr>
          <w:szCs w:val="28"/>
        </w:rPr>
      </w:pPr>
    </w:p>
    <w:p w:rsidR="00624722" w:rsidRPr="00273478" w:rsidRDefault="00624722" w:rsidP="00624722">
      <w:pPr>
        <w:widowControl w:val="0"/>
        <w:jc w:val="center"/>
        <w:rPr>
          <w:b/>
          <w:szCs w:val="28"/>
        </w:rPr>
      </w:pPr>
      <w:r w:rsidRPr="00273478">
        <w:rPr>
          <w:b/>
          <w:szCs w:val="28"/>
        </w:rPr>
        <w:t>Муниципальная программа муниципального о</w:t>
      </w:r>
      <w:r w:rsidR="00413EB9" w:rsidRPr="00273478">
        <w:rPr>
          <w:b/>
          <w:szCs w:val="28"/>
        </w:rPr>
        <w:t>бразования Гулькевичский район «Дети Гулькевичского района»</w:t>
      </w:r>
    </w:p>
    <w:p w:rsidR="00624722" w:rsidRPr="00273478" w:rsidRDefault="00624722" w:rsidP="00624722">
      <w:pPr>
        <w:widowControl w:val="0"/>
        <w:autoSpaceDE w:val="0"/>
        <w:autoSpaceDN w:val="0"/>
        <w:adjustRightInd w:val="0"/>
        <w:ind w:firstLine="709"/>
        <w:jc w:val="both"/>
        <w:rPr>
          <w:szCs w:val="28"/>
        </w:rPr>
      </w:pPr>
    </w:p>
    <w:p w:rsidR="00624722" w:rsidRDefault="00624722" w:rsidP="00624722">
      <w:pPr>
        <w:widowControl w:val="0"/>
        <w:ind w:firstLine="709"/>
        <w:jc w:val="both"/>
        <w:rPr>
          <w:szCs w:val="28"/>
        </w:rPr>
      </w:pPr>
      <w:r w:rsidRPr="00273478">
        <w:rPr>
          <w:szCs w:val="28"/>
        </w:rPr>
        <w:t>В проекте районного бюджета на реализацию муниципальной программы предусмотрен</w:t>
      </w:r>
      <w:r w:rsidR="002A7C04" w:rsidRPr="00273478">
        <w:rPr>
          <w:szCs w:val="28"/>
        </w:rPr>
        <w:t>ы бюдже</w:t>
      </w:r>
      <w:r w:rsidR="006212C1" w:rsidRPr="00273478">
        <w:rPr>
          <w:szCs w:val="28"/>
        </w:rPr>
        <w:t>тные ассигнования на 2023</w:t>
      </w:r>
      <w:r w:rsidRPr="00273478">
        <w:rPr>
          <w:szCs w:val="28"/>
        </w:rPr>
        <w:t> го</w:t>
      </w:r>
      <w:r w:rsidR="006212C1" w:rsidRPr="00273478">
        <w:rPr>
          <w:szCs w:val="28"/>
        </w:rPr>
        <w:t>д в сумме 212 972,4 тыс. рублей, на 2024 год 223 758,0 тыс. рублей, на 2025 год  245 927,7</w:t>
      </w:r>
      <w:r w:rsidRPr="00273478">
        <w:rPr>
          <w:szCs w:val="28"/>
        </w:rPr>
        <w:t xml:space="preserve"> тыс. рублей</w:t>
      </w:r>
      <w:proofErr w:type="gramStart"/>
      <w:r w:rsidRPr="00273478">
        <w:rPr>
          <w:szCs w:val="28"/>
        </w:rPr>
        <w:t xml:space="preserve"> .</w:t>
      </w:r>
      <w:proofErr w:type="gramEnd"/>
    </w:p>
    <w:p w:rsidR="00273478" w:rsidRPr="00273478" w:rsidRDefault="00273478" w:rsidP="00624722">
      <w:pPr>
        <w:widowControl w:val="0"/>
        <w:ind w:firstLine="709"/>
        <w:jc w:val="both"/>
        <w:rPr>
          <w:szCs w:val="28"/>
        </w:rPr>
      </w:pPr>
    </w:p>
    <w:p w:rsidR="00624722" w:rsidRPr="00273478" w:rsidRDefault="00624722" w:rsidP="00624722">
      <w:pPr>
        <w:widowControl w:val="0"/>
        <w:autoSpaceDE w:val="0"/>
        <w:autoSpaceDN w:val="0"/>
        <w:adjustRightInd w:val="0"/>
        <w:ind w:firstLine="709"/>
        <w:jc w:val="right"/>
        <w:rPr>
          <w:szCs w:val="28"/>
        </w:rPr>
      </w:pPr>
      <w:r w:rsidRPr="00273478">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02"/>
        <w:gridCol w:w="1985"/>
        <w:gridCol w:w="1984"/>
        <w:gridCol w:w="2268"/>
      </w:tblGrid>
      <w:tr w:rsidR="002A7C04" w:rsidRPr="00D30C86" w:rsidTr="002A7C04">
        <w:tc>
          <w:tcPr>
            <w:tcW w:w="3402" w:type="dxa"/>
            <w:vMerge w:val="restart"/>
            <w:shd w:val="clear" w:color="auto" w:fill="auto"/>
          </w:tcPr>
          <w:p w:rsidR="002A7C04" w:rsidRPr="00273478" w:rsidRDefault="002A7C04" w:rsidP="00624722">
            <w:pPr>
              <w:widowControl w:val="0"/>
              <w:jc w:val="center"/>
              <w:rPr>
                <w:sz w:val="24"/>
                <w:szCs w:val="24"/>
              </w:rPr>
            </w:pPr>
            <w:r w:rsidRPr="00273478">
              <w:rPr>
                <w:sz w:val="24"/>
                <w:szCs w:val="24"/>
              </w:rPr>
              <w:t>Наименование показателя</w:t>
            </w:r>
            <w:r w:rsidRPr="00273478">
              <w:rPr>
                <w:sz w:val="24"/>
                <w:szCs w:val="24"/>
              </w:rPr>
              <w:br/>
              <w:t>(подпрограмма, мероприятие)</w:t>
            </w:r>
          </w:p>
        </w:tc>
        <w:tc>
          <w:tcPr>
            <w:tcW w:w="6237" w:type="dxa"/>
            <w:gridSpan w:val="3"/>
          </w:tcPr>
          <w:p w:rsidR="002A7C04" w:rsidRPr="00273478" w:rsidRDefault="002A7C04" w:rsidP="00624722">
            <w:pPr>
              <w:widowControl w:val="0"/>
              <w:jc w:val="center"/>
              <w:rPr>
                <w:sz w:val="24"/>
                <w:szCs w:val="24"/>
              </w:rPr>
            </w:pPr>
            <w:r w:rsidRPr="00273478">
              <w:rPr>
                <w:sz w:val="24"/>
                <w:szCs w:val="24"/>
              </w:rPr>
              <w:t>Проект</w:t>
            </w:r>
          </w:p>
        </w:tc>
      </w:tr>
      <w:tr w:rsidR="002A7C04" w:rsidRPr="00D30C86" w:rsidTr="002A7C04">
        <w:tc>
          <w:tcPr>
            <w:tcW w:w="3402" w:type="dxa"/>
            <w:vMerge/>
            <w:shd w:val="clear" w:color="auto" w:fill="auto"/>
          </w:tcPr>
          <w:p w:rsidR="002A7C04" w:rsidRPr="00273478" w:rsidRDefault="002A7C04" w:rsidP="00624722">
            <w:pPr>
              <w:widowControl w:val="0"/>
              <w:jc w:val="center"/>
              <w:rPr>
                <w:sz w:val="24"/>
                <w:szCs w:val="24"/>
              </w:rPr>
            </w:pPr>
          </w:p>
        </w:tc>
        <w:tc>
          <w:tcPr>
            <w:tcW w:w="1985" w:type="dxa"/>
            <w:shd w:val="clear" w:color="auto" w:fill="auto"/>
          </w:tcPr>
          <w:p w:rsidR="002A7C04" w:rsidRPr="00273478" w:rsidRDefault="006212C1" w:rsidP="00624722">
            <w:pPr>
              <w:widowControl w:val="0"/>
              <w:autoSpaceDE w:val="0"/>
              <w:autoSpaceDN w:val="0"/>
              <w:adjustRightInd w:val="0"/>
              <w:jc w:val="center"/>
              <w:rPr>
                <w:sz w:val="24"/>
                <w:szCs w:val="24"/>
              </w:rPr>
            </w:pPr>
            <w:r w:rsidRPr="00273478">
              <w:rPr>
                <w:sz w:val="24"/>
                <w:szCs w:val="24"/>
              </w:rPr>
              <w:t>2023</w:t>
            </w:r>
            <w:r w:rsidR="002A7C04" w:rsidRPr="00273478">
              <w:rPr>
                <w:sz w:val="24"/>
                <w:szCs w:val="24"/>
              </w:rPr>
              <w:t xml:space="preserve"> год</w:t>
            </w:r>
          </w:p>
        </w:tc>
        <w:tc>
          <w:tcPr>
            <w:tcW w:w="1984" w:type="dxa"/>
          </w:tcPr>
          <w:p w:rsidR="002A7C04" w:rsidRPr="00273478" w:rsidRDefault="006212C1" w:rsidP="002A7C04">
            <w:pPr>
              <w:widowControl w:val="0"/>
              <w:autoSpaceDE w:val="0"/>
              <w:autoSpaceDN w:val="0"/>
              <w:adjustRightInd w:val="0"/>
              <w:jc w:val="center"/>
              <w:rPr>
                <w:sz w:val="24"/>
                <w:szCs w:val="24"/>
              </w:rPr>
            </w:pPr>
            <w:r w:rsidRPr="00273478">
              <w:rPr>
                <w:sz w:val="24"/>
                <w:szCs w:val="24"/>
              </w:rPr>
              <w:t>2024</w:t>
            </w:r>
            <w:r w:rsidR="002A7C04" w:rsidRPr="00273478">
              <w:rPr>
                <w:sz w:val="24"/>
                <w:szCs w:val="24"/>
              </w:rPr>
              <w:t xml:space="preserve"> год</w:t>
            </w:r>
          </w:p>
        </w:tc>
        <w:tc>
          <w:tcPr>
            <w:tcW w:w="2268" w:type="dxa"/>
          </w:tcPr>
          <w:p w:rsidR="002A7C04" w:rsidRPr="00273478" w:rsidRDefault="006212C1" w:rsidP="00624722">
            <w:pPr>
              <w:widowControl w:val="0"/>
              <w:autoSpaceDE w:val="0"/>
              <w:autoSpaceDN w:val="0"/>
              <w:adjustRightInd w:val="0"/>
              <w:jc w:val="center"/>
              <w:rPr>
                <w:sz w:val="24"/>
                <w:szCs w:val="24"/>
              </w:rPr>
            </w:pPr>
            <w:r w:rsidRPr="00273478">
              <w:rPr>
                <w:sz w:val="24"/>
                <w:szCs w:val="24"/>
              </w:rPr>
              <w:t>2025</w:t>
            </w:r>
            <w:r w:rsidR="002A7C04" w:rsidRPr="00273478">
              <w:rPr>
                <w:sz w:val="24"/>
                <w:szCs w:val="24"/>
              </w:rPr>
              <w:t xml:space="preserve"> год</w:t>
            </w:r>
          </w:p>
        </w:tc>
      </w:tr>
      <w:tr w:rsidR="00C150DF" w:rsidRPr="00D30C86" w:rsidTr="002A7C04">
        <w:tc>
          <w:tcPr>
            <w:tcW w:w="3402" w:type="dxa"/>
            <w:shd w:val="clear" w:color="auto" w:fill="auto"/>
          </w:tcPr>
          <w:p w:rsidR="00C150DF" w:rsidRPr="00273478" w:rsidRDefault="00C150DF" w:rsidP="00624722">
            <w:pPr>
              <w:widowControl w:val="0"/>
              <w:jc w:val="center"/>
              <w:rPr>
                <w:sz w:val="24"/>
                <w:szCs w:val="24"/>
              </w:rPr>
            </w:pPr>
            <w:r w:rsidRPr="00273478">
              <w:rPr>
                <w:sz w:val="24"/>
                <w:szCs w:val="24"/>
              </w:rPr>
              <w:t>1</w:t>
            </w:r>
          </w:p>
        </w:tc>
        <w:tc>
          <w:tcPr>
            <w:tcW w:w="1985" w:type="dxa"/>
            <w:shd w:val="clear" w:color="auto" w:fill="auto"/>
          </w:tcPr>
          <w:p w:rsidR="00C150DF" w:rsidRPr="00273478" w:rsidRDefault="00C150DF" w:rsidP="00624722">
            <w:pPr>
              <w:widowControl w:val="0"/>
              <w:autoSpaceDE w:val="0"/>
              <w:autoSpaceDN w:val="0"/>
              <w:adjustRightInd w:val="0"/>
              <w:jc w:val="center"/>
              <w:rPr>
                <w:sz w:val="24"/>
                <w:szCs w:val="24"/>
              </w:rPr>
            </w:pPr>
            <w:r w:rsidRPr="00273478">
              <w:rPr>
                <w:sz w:val="24"/>
                <w:szCs w:val="24"/>
              </w:rPr>
              <w:t>2</w:t>
            </w:r>
          </w:p>
        </w:tc>
        <w:tc>
          <w:tcPr>
            <w:tcW w:w="1984" w:type="dxa"/>
          </w:tcPr>
          <w:p w:rsidR="00C150DF" w:rsidRPr="00273478" w:rsidRDefault="00C150DF" w:rsidP="002A7C04">
            <w:pPr>
              <w:widowControl w:val="0"/>
              <w:autoSpaceDE w:val="0"/>
              <w:autoSpaceDN w:val="0"/>
              <w:adjustRightInd w:val="0"/>
              <w:jc w:val="center"/>
              <w:rPr>
                <w:sz w:val="24"/>
                <w:szCs w:val="24"/>
              </w:rPr>
            </w:pPr>
            <w:r w:rsidRPr="00273478">
              <w:rPr>
                <w:sz w:val="24"/>
                <w:szCs w:val="24"/>
              </w:rPr>
              <w:t>3</w:t>
            </w:r>
          </w:p>
        </w:tc>
        <w:tc>
          <w:tcPr>
            <w:tcW w:w="2268" w:type="dxa"/>
          </w:tcPr>
          <w:p w:rsidR="00C150DF" w:rsidRPr="00273478" w:rsidRDefault="00C150DF" w:rsidP="00624722">
            <w:pPr>
              <w:widowControl w:val="0"/>
              <w:autoSpaceDE w:val="0"/>
              <w:autoSpaceDN w:val="0"/>
              <w:adjustRightInd w:val="0"/>
              <w:jc w:val="center"/>
              <w:rPr>
                <w:sz w:val="24"/>
                <w:szCs w:val="24"/>
              </w:rPr>
            </w:pPr>
            <w:r w:rsidRPr="00273478">
              <w:rPr>
                <w:sz w:val="24"/>
                <w:szCs w:val="24"/>
              </w:rPr>
              <w:t>4</w:t>
            </w:r>
          </w:p>
        </w:tc>
      </w:tr>
      <w:tr w:rsidR="002A7C04" w:rsidRPr="00D30C86" w:rsidTr="00472086">
        <w:tblPrEx>
          <w:tblBorders>
            <w:bottom w:val="single" w:sz="4" w:space="0" w:color="auto"/>
          </w:tblBorders>
          <w:tblLook w:val="0000" w:firstRow="0" w:lastRow="0" w:firstColumn="0" w:lastColumn="0" w:noHBand="0" w:noVBand="0"/>
        </w:tblPrEx>
        <w:tc>
          <w:tcPr>
            <w:tcW w:w="3402" w:type="dxa"/>
          </w:tcPr>
          <w:p w:rsidR="002A7C04" w:rsidRPr="00273478" w:rsidRDefault="002A7C04" w:rsidP="00624722">
            <w:pPr>
              <w:widowControl w:val="0"/>
              <w:rPr>
                <w:sz w:val="24"/>
                <w:szCs w:val="24"/>
              </w:rPr>
            </w:pPr>
            <w:r w:rsidRPr="00273478">
              <w:rPr>
                <w:sz w:val="24"/>
                <w:szCs w:val="24"/>
              </w:rPr>
              <w:t>Всего:</w:t>
            </w:r>
          </w:p>
        </w:tc>
        <w:tc>
          <w:tcPr>
            <w:tcW w:w="1985" w:type="dxa"/>
          </w:tcPr>
          <w:p w:rsidR="002A7C04" w:rsidRPr="00273478" w:rsidRDefault="006212C1" w:rsidP="00472086">
            <w:pPr>
              <w:ind w:right="114"/>
              <w:jc w:val="center"/>
              <w:rPr>
                <w:sz w:val="24"/>
                <w:szCs w:val="24"/>
              </w:rPr>
            </w:pPr>
            <w:r w:rsidRPr="00273478">
              <w:rPr>
                <w:sz w:val="24"/>
                <w:szCs w:val="24"/>
              </w:rPr>
              <w:t>212 972,4</w:t>
            </w:r>
          </w:p>
        </w:tc>
        <w:tc>
          <w:tcPr>
            <w:tcW w:w="1984" w:type="dxa"/>
          </w:tcPr>
          <w:p w:rsidR="002A7C04" w:rsidRPr="00273478" w:rsidRDefault="006212C1" w:rsidP="00472086">
            <w:pPr>
              <w:jc w:val="center"/>
              <w:rPr>
                <w:sz w:val="24"/>
                <w:szCs w:val="24"/>
              </w:rPr>
            </w:pPr>
            <w:r w:rsidRPr="00273478">
              <w:rPr>
                <w:sz w:val="24"/>
                <w:szCs w:val="24"/>
              </w:rPr>
              <w:t>223 758,0</w:t>
            </w:r>
          </w:p>
        </w:tc>
        <w:tc>
          <w:tcPr>
            <w:tcW w:w="2268" w:type="dxa"/>
          </w:tcPr>
          <w:p w:rsidR="002A7C04" w:rsidRPr="00273478" w:rsidRDefault="006212C1" w:rsidP="00472086">
            <w:pPr>
              <w:jc w:val="center"/>
              <w:rPr>
                <w:sz w:val="24"/>
                <w:szCs w:val="24"/>
              </w:rPr>
            </w:pPr>
            <w:r w:rsidRPr="00273478">
              <w:rPr>
                <w:sz w:val="24"/>
                <w:szCs w:val="24"/>
              </w:rPr>
              <w:t>245 927,7</w:t>
            </w:r>
          </w:p>
        </w:tc>
      </w:tr>
    </w:tbl>
    <w:p w:rsidR="00FD7D93" w:rsidRDefault="006212C1" w:rsidP="00624722">
      <w:pPr>
        <w:widowControl w:val="0"/>
        <w:jc w:val="both"/>
        <w:rPr>
          <w:sz w:val="22"/>
          <w:szCs w:val="22"/>
        </w:rPr>
      </w:pPr>
      <w:r w:rsidRPr="00D30C86">
        <w:rPr>
          <w:sz w:val="22"/>
          <w:szCs w:val="22"/>
        </w:rPr>
        <w:tab/>
      </w:r>
    </w:p>
    <w:p w:rsidR="00624722" w:rsidRPr="00273478" w:rsidRDefault="006212C1" w:rsidP="00FD7D93">
      <w:pPr>
        <w:widowControl w:val="0"/>
        <w:ind w:firstLine="709"/>
        <w:jc w:val="both"/>
        <w:rPr>
          <w:szCs w:val="28"/>
        </w:rPr>
      </w:pPr>
      <w:r w:rsidRPr="00273478">
        <w:rPr>
          <w:szCs w:val="28"/>
        </w:rPr>
        <w:t>В 2023</w:t>
      </w:r>
      <w:r w:rsidR="00624722" w:rsidRPr="00273478">
        <w:rPr>
          <w:szCs w:val="28"/>
        </w:rPr>
        <w:t xml:space="preserve"> году на реализацию муниципальной программы учтены бюджетные ассигнования на мероприятия </w:t>
      </w:r>
      <w:proofErr w:type="gramStart"/>
      <w:r w:rsidR="00624722" w:rsidRPr="00273478">
        <w:rPr>
          <w:szCs w:val="28"/>
        </w:rPr>
        <w:t>по</w:t>
      </w:r>
      <w:proofErr w:type="gramEnd"/>
      <w:r w:rsidR="00624722" w:rsidRPr="00273478">
        <w:rPr>
          <w:szCs w:val="28"/>
        </w:rPr>
        <w:t>:</w:t>
      </w:r>
    </w:p>
    <w:p w:rsidR="002A7C04" w:rsidRPr="00273478" w:rsidRDefault="002A7C04" w:rsidP="002A7C04">
      <w:pPr>
        <w:widowControl w:val="0"/>
        <w:ind w:firstLine="709"/>
        <w:jc w:val="both"/>
        <w:rPr>
          <w:szCs w:val="28"/>
        </w:rPr>
      </w:pPr>
      <w:r w:rsidRPr="00273478">
        <w:rPr>
          <w:szCs w:val="28"/>
        </w:rPr>
        <w:tab/>
        <w:t xml:space="preserve">приобретению новогодних подарков для детей-сирот и детей, оставшихся без попечения родителей, для детей из семей, находящихся в трудной </w:t>
      </w:r>
      <w:r w:rsidRPr="00273478">
        <w:rPr>
          <w:szCs w:val="28"/>
        </w:rPr>
        <w:lastRenderedPageBreak/>
        <w:t>жизненной ситуации 100,0 тыс. рублей;</w:t>
      </w:r>
    </w:p>
    <w:p w:rsidR="002A7C04" w:rsidRPr="00273478" w:rsidRDefault="002A7C04" w:rsidP="002A7C04">
      <w:pPr>
        <w:widowControl w:val="0"/>
        <w:ind w:firstLine="709"/>
        <w:jc w:val="both"/>
        <w:rPr>
          <w:szCs w:val="28"/>
        </w:rPr>
      </w:pPr>
      <w:r w:rsidRPr="00273478">
        <w:rPr>
          <w:szCs w:val="28"/>
        </w:rPr>
        <w:t xml:space="preserve">организации и осуществлению информирования населения Гулькевичского района о мероприятиях по реализации семейной политики и </w:t>
      </w:r>
      <w:proofErr w:type="spellStart"/>
      <w:r w:rsidRPr="00273478">
        <w:rPr>
          <w:szCs w:val="28"/>
        </w:rPr>
        <w:t>детствосбе</w:t>
      </w:r>
      <w:r w:rsidR="006212C1" w:rsidRPr="00273478">
        <w:rPr>
          <w:szCs w:val="28"/>
        </w:rPr>
        <w:t>режения</w:t>
      </w:r>
      <w:proofErr w:type="spellEnd"/>
      <w:r w:rsidR="006212C1" w:rsidRPr="00273478">
        <w:rPr>
          <w:szCs w:val="28"/>
        </w:rPr>
        <w:t xml:space="preserve"> в </w:t>
      </w:r>
      <w:proofErr w:type="spellStart"/>
      <w:r w:rsidR="006212C1" w:rsidRPr="00273478">
        <w:rPr>
          <w:szCs w:val="28"/>
        </w:rPr>
        <w:t>Гулькевичском</w:t>
      </w:r>
      <w:proofErr w:type="spellEnd"/>
      <w:r w:rsidR="006212C1" w:rsidRPr="00273478">
        <w:rPr>
          <w:szCs w:val="28"/>
        </w:rPr>
        <w:t xml:space="preserve"> районе 4</w:t>
      </w:r>
      <w:r w:rsidRPr="00273478">
        <w:rPr>
          <w:szCs w:val="28"/>
        </w:rPr>
        <w:t>0,0 тыс. рублей;</w:t>
      </w:r>
    </w:p>
    <w:p w:rsidR="002A7C04" w:rsidRPr="00273478" w:rsidRDefault="002A7C04" w:rsidP="002A7C04">
      <w:pPr>
        <w:widowControl w:val="0"/>
        <w:ind w:firstLine="709"/>
        <w:jc w:val="both"/>
        <w:rPr>
          <w:szCs w:val="28"/>
        </w:rPr>
      </w:pPr>
      <w:r w:rsidRPr="00273478">
        <w:rPr>
          <w:szCs w:val="28"/>
        </w:rPr>
        <w:t xml:space="preserve">вручению сувенирной продукции и нагрудных знаков главы муниципального образования Гулькевичский </w:t>
      </w:r>
      <w:r w:rsidR="006212C1" w:rsidRPr="00273478">
        <w:rPr>
          <w:szCs w:val="28"/>
        </w:rPr>
        <w:t>район «Материнская  благодать» 9</w:t>
      </w:r>
      <w:r w:rsidRPr="00273478">
        <w:rPr>
          <w:szCs w:val="28"/>
        </w:rPr>
        <w:t>,0 тыс. рублей;</w:t>
      </w:r>
    </w:p>
    <w:p w:rsidR="002A7C04" w:rsidRPr="00273478" w:rsidRDefault="002A7C04" w:rsidP="002A7C04">
      <w:pPr>
        <w:widowControl w:val="0"/>
        <w:ind w:firstLine="709"/>
        <w:jc w:val="both"/>
        <w:rPr>
          <w:szCs w:val="28"/>
        </w:rPr>
      </w:pPr>
      <w:r w:rsidRPr="00273478">
        <w:rPr>
          <w:szCs w:val="28"/>
        </w:rPr>
        <w:t xml:space="preserve">организации  и проведению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273478">
        <w:rPr>
          <w:szCs w:val="28"/>
        </w:rPr>
        <w:t>Февронии</w:t>
      </w:r>
      <w:proofErr w:type="spellEnd"/>
      <w:r w:rsidRPr="00273478">
        <w:rPr>
          <w:szCs w:val="28"/>
        </w:rPr>
        <w:t>», «Я выбираю безопасный труд» 113,7 тыс. рублей;</w:t>
      </w:r>
    </w:p>
    <w:p w:rsidR="002A7C04" w:rsidRPr="00273478" w:rsidRDefault="002A7C04" w:rsidP="002A7C04">
      <w:pPr>
        <w:widowControl w:val="0"/>
        <w:ind w:firstLine="709"/>
        <w:jc w:val="both"/>
        <w:rPr>
          <w:szCs w:val="28"/>
        </w:rPr>
      </w:pPr>
      <w:r w:rsidRPr="00273478">
        <w:rPr>
          <w:szCs w:val="28"/>
        </w:rPr>
        <w:t>открытию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r w:rsidR="007736B6" w:rsidRPr="00273478">
        <w:rPr>
          <w:szCs w:val="28"/>
        </w:rPr>
        <w:t xml:space="preserve"> 836,7 тыс. рублей;</w:t>
      </w:r>
    </w:p>
    <w:p w:rsidR="007736B6" w:rsidRPr="00273478" w:rsidRDefault="007736B6" w:rsidP="007736B6">
      <w:pPr>
        <w:widowControl w:val="0"/>
        <w:ind w:firstLine="709"/>
        <w:jc w:val="both"/>
        <w:rPr>
          <w:szCs w:val="28"/>
        </w:rPr>
      </w:pPr>
      <w:r w:rsidRPr="00273478">
        <w:rPr>
          <w:szCs w:val="28"/>
        </w:rPr>
        <w:t>организации  походов 140,0 тыс. рублей;</w:t>
      </w:r>
    </w:p>
    <w:p w:rsidR="007736B6" w:rsidRPr="00273478" w:rsidRDefault="007736B6" w:rsidP="007736B6">
      <w:pPr>
        <w:widowControl w:val="0"/>
        <w:ind w:firstLine="709"/>
        <w:jc w:val="both"/>
        <w:rPr>
          <w:szCs w:val="28"/>
        </w:rPr>
      </w:pPr>
      <w:r w:rsidRPr="00273478">
        <w:rPr>
          <w:szCs w:val="28"/>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 260,0 тыс. рублей;</w:t>
      </w:r>
    </w:p>
    <w:p w:rsidR="007736B6" w:rsidRPr="00273478" w:rsidRDefault="007736B6" w:rsidP="007736B6">
      <w:pPr>
        <w:widowControl w:val="0"/>
        <w:ind w:firstLine="709"/>
        <w:jc w:val="both"/>
        <w:rPr>
          <w:szCs w:val="28"/>
        </w:rPr>
      </w:pPr>
      <w:proofErr w:type="gramStart"/>
      <w:r w:rsidRPr="00273478">
        <w:rPr>
          <w:szCs w:val="28"/>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 51,0 тыс. рублей;</w:t>
      </w:r>
      <w:proofErr w:type="gramEnd"/>
    </w:p>
    <w:p w:rsidR="00624722" w:rsidRPr="00273478" w:rsidRDefault="00624722" w:rsidP="00624722">
      <w:pPr>
        <w:tabs>
          <w:tab w:val="right" w:pos="9355"/>
        </w:tabs>
        <w:jc w:val="both"/>
        <w:rPr>
          <w:szCs w:val="28"/>
        </w:rPr>
      </w:pPr>
      <w:r w:rsidRPr="00273478">
        <w:rPr>
          <w:szCs w:val="28"/>
        </w:rPr>
        <w:tab/>
        <w:t xml:space="preserve">      </w:t>
      </w:r>
      <w:r w:rsidR="007736B6" w:rsidRPr="00273478">
        <w:rPr>
          <w:szCs w:val="28"/>
        </w:rPr>
        <w:t xml:space="preserve">     </w:t>
      </w:r>
      <w:proofErr w:type="gramStart"/>
      <w:r w:rsidRPr="00273478">
        <w:rPr>
          <w:szCs w:val="28"/>
        </w:rPr>
        <w:t>осуществлению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w:t>
      </w:r>
      <w:r w:rsidR="00076CDD">
        <w:rPr>
          <w:szCs w:val="28"/>
        </w:rPr>
        <w:t>.</w:t>
      </w:r>
      <w:r w:rsidRPr="00273478">
        <w:rPr>
          <w:szCs w:val="28"/>
        </w:rPr>
        <w:t xml:space="preserve"> №1748-КЗ «Об обеспечении дополнительных гарантий прав на имущество и жилое помещение детей-сирот и детей, оставшихся без попечения родителе</w:t>
      </w:r>
      <w:r w:rsidR="004404A0" w:rsidRPr="00273478">
        <w:rPr>
          <w:szCs w:val="28"/>
        </w:rPr>
        <w:t>й в Краснодарском крае» 58 677,4</w:t>
      </w:r>
      <w:r w:rsidRPr="00273478">
        <w:rPr>
          <w:szCs w:val="28"/>
        </w:rPr>
        <w:t xml:space="preserve"> тыс</w:t>
      </w:r>
      <w:proofErr w:type="gramEnd"/>
      <w:r w:rsidRPr="00273478">
        <w:rPr>
          <w:szCs w:val="28"/>
        </w:rPr>
        <w:t>. рублей;</w:t>
      </w:r>
    </w:p>
    <w:p w:rsidR="00624722" w:rsidRPr="00273478" w:rsidRDefault="007736B6" w:rsidP="007736B6">
      <w:pPr>
        <w:tabs>
          <w:tab w:val="right" w:pos="9355"/>
        </w:tabs>
        <w:jc w:val="both"/>
        <w:rPr>
          <w:bCs/>
          <w:szCs w:val="28"/>
        </w:rPr>
      </w:pPr>
      <w:r w:rsidRPr="00273478">
        <w:rPr>
          <w:bCs/>
          <w:szCs w:val="28"/>
        </w:rPr>
        <w:tab/>
        <w:t xml:space="preserve">              осущ</w:t>
      </w:r>
      <w:r w:rsidR="00624722" w:rsidRPr="00273478">
        <w:rPr>
          <w:bCs/>
          <w:szCs w:val="28"/>
        </w:rPr>
        <w:t>ествлению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w:t>
      </w:r>
      <w:r w:rsidR="004404A0" w:rsidRPr="00273478">
        <w:rPr>
          <w:bCs/>
          <w:szCs w:val="28"/>
        </w:rPr>
        <w:t>итание в приемные семьи 78 211,4</w:t>
      </w:r>
      <w:r w:rsidR="00624722" w:rsidRPr="00273478">
        <w:rPr>
          <w:bCs/>
          <w:szCs w:val="28"/>
        </w:rPr>
        <w:t xml:space="preserve"> тыс. рублей;</w:t>
      </w:r>
    </w:p>
    <w:p w:rsidR="00624722" w:rsidRPr="00273478" w:rsidRDefault="004404A0" w:rsidP="00624722">
      <w:pPr>
        <w:tabs>
          <w:tab w:val="right" w:pos="9355"/>
        </w:tabs>
        <w:jc w:val="both"/>
        <w:rPr>
          <w:bCs/>
          <w:szCs w:val="28"/>
        </w:rPr>
      </w:pPr>
      <w:r w:rsidRPr="00273478">
        <w:rPr>
          <w:szCs w:val="28"/>
        </w:rPr>
        <w:tab/>
        <w:t xml:space="preserve">   </w:t>
      </w:r>
      <w:r w:rsidR="00624722" w:rsidRPr="00273478">
        <w:rPr>
          <w:bCs/>
          <w:szCs w:val="28"/>
        </w:rPr>
        <w:t xml:space="preserve">      </w:t>
      </w:r>
      <w:r w:rsidR="009973C2" w:rsidRPr="00273478">
        <w:rPr>
          <w:bCs/>
          <w:szCs w:val="28"/>
        </w:rPr>
        <w:t xml:space="preserve">    </w:t>
      </w:r>
      <w:r w:rsidR="00624722" w:rsidRPr="00273478">
        <w:rPr>
          <w:bCs/>
          <w:szCs w:val="28"/>
        </w:rPr>
        <w:t>осуществлению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w:t>
      </w:r>
      <w:r w:rsidRPr="00273478">
        <w:rPr>
          <w:bCs/>
          <w:szCs w:val="28"/>
        </w:rPr>
        <w:t>е 533,8</w:t>
      </w:r>
      <w:r w:rsidR="00624722" w:rsidRPr="00273478">
        <w:rPr>
          <w:bCs/>
          <w:szCs w:val="28"/>
        </w:rPr>
        <w:t xml:space="preserve"> тыс. рублей;</w:t>
      </w:r>
    </w:p>
    <w:p w:rsidR="00624722" w:rsidRPr="00273478" w:rsidRDefault="00624722" w:rsidP="00624722">
      <w:pPr>
        <w:tabs>
          <w:tab w:val="right" w:pos="9355"/>
        </w:tabs>
        <w:jc w:val="both"/>
        <w:rPr>
          <w:szCs w:val="28"/>
        </w:rPr>
      </w:pPr>
      <w:r w:rsidRPr="00273478">
        <w:rPr>
          <w:szCs w:val="28"/>
        </w:rPr>
        <w:t xml:space="preserve">     </w:t>
      </w:r>
      <w:r w:rsidR="009973C2" w:rsidRPr="00273478">
        <w:rPr>
          <w:szCs w:val="28"/>
        </w:rPr>
        <w:t xml:space="preserve">    </w:t>
      </w:r>
      <w:r w:rsidRPr="00273478">
        <w:rPr>
          <w:szCs w:val="28"/>
        </w:rPr>
        <w:t xml:space="preserve">осуществлению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w:t>
      </w:r>
      <w:r w:rsidRPr="00273478">
        <w:rPr>
          <w:szCs w:val="28"/>
        </w:rPr>
        <w:lastRenderedPageBreak/>
        <w:t>(попечительство), переданных на воспитание в приемную семью или на патронатное воспитание</w:t>
      </w:r>
      <w:r w:rsidR="009973C2" w:rsidRPr="00273478">
        <w:rPr>
          <w:szCs w:val="28"/>
        </w:rPr>
        <w:t>, к месту лечения и обратно 61,6</w:t>
      </w:r>
      <w:r w:rsidRPr="00273478">
        <w:rPr>
          <w:szCs w:val="28"/>
        </w:rPr>
        <w:t xml:space="preserve"> тыс. рублей;</w:t>
      </w:r>
    </w:p>
    <w:p w:rsidR="004404A0" w:rsidRPr="00273478" w:rsidRDefault="004404A0" w:rsidP="00624722">
      <w:pPr>
        <w:tabs>
          <w:tab w:val="right" w:pos="9355"/>
        </w:tabs>
        <w:jc w:val="both"/>
        <w:rPr>
          <w:szCs w:val="28"/>
        </w:rPr>
      </w:pPr>
      <w:r w:rsidRPr="00273478">
        <w:rPr>
          <w:szCs w:val="28"/>
        </w:rPr>
        <w:tab/>
      </w:r>
      <w:r w:rsidRPr="00273478">
        <w:rPr>
          <w:szCs w:val="28"/>
        </w:rPr>
        <w:tab/>
        <w:t xml:space="preserve">        осуществлению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 62 996,3 тыс. рублей;</w:t>
      </w:r>
    </w:p>
    <w:p w:rsidR="004404A0" w:rsidRPr="00273478" w:rsidRDefault="00680F8F" w:rsidP="00624722">
      <w:pPr>
        <w:tabs>
          <w:tab w:val="right" w:pos="9355"/>
        </w:tabs>
        <w:jc w:val="both"/>
        <w:rPr>
          <w:szCs w:val="28"/>
        </w:rPr>
      </w:pPr>
      <w:r w:rsidRPr="00273478">
        <w:rPr>
          <w:szCs w:val="28"/>
        </w:rPr>
        <w:t xml:space="preserve">           осуществлению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273478">
        <w:rPr>
          <w:szCs w:val="28"/>
        </w:rPr>
        <w:t>постинтернатного</w:t>
      </w:r>
      <w:proofErr w:type="spellEnd"/>
      <w:r w:rsidRPr="00273478">
        <w:rPr>
          <w:szCs w:val="28"/>
        </w:rPr>
        <w:t xml:space="preserve"> сопровождения 520,2 тыс. рублей;</w:t>
      </w:r>
    </w:p>
    <w:p w:rsidR="00680F8F" w:rsidRPr="00273478" w:rsidRDefault="00680F8F" w:rsidP="00624722">
      <w:pPr>
        <w:tabs>
          <w:tab w:val="right" w:pos="9355"/>
        </w:tabs>
        <w:jc w:val="both"/>
        <w:rPr>
          <w:szCs w:val="28"/>
        </w:rPr>
      </w:pPr>
      <w:r w:rsidRPr="00273478">
        <w:rPr>
          <w:szCs w:val="28"/>
        </w:rPr>
        <w:t xml:space="preserve">          </w:t>
      </w:r>
      <w:proofErr w:type="gramStart"/>
      <w:r w:rsidRPr="00273478">
        <w:rPr>
          <w:szCs w:val="28"/>
        </w:rPr>
        <w:t>осуществлению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 5,2 тыс. рублей;</w:t>
      </w:r>
      <w:proofErr w:type="gramEnd"/>
    </w:p>
    <w:p w:rsidR="006A16BB" w:rsidRPr="00273478" w:rsidRDefault="00680F8F" w:rsidP="00624722">
      <w:pPr>
        <w:tabs>
          <w:tab w:val="right" w:pos="9355"/>
        </w:tabs>
        <w:jc w:val="both"/>
        <w:rPr>
          <w:szCs w:val="28"/>
        </w:rPr>
      </w:pPr>
      <w:r w:rsidRPr="00273478">
        <w:rPr>
          <w:szCs w:val="28"/>
        </w:rPr>
        <w:t xml:space="preserve">           </w:t>
      </w:r>
      <w:proofErr w:type="gramStart"/>
      <w:r w:rsidRPr="00273478">
        <w:rPr>
          <w:szCs w:val="28"/>
        </w:rPr>
        <w:t>осуществлению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осуществления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273478">
        <w:rPr>
          <w:szCs w:val="28"/>
        </w:rPr>
        <w:t xml:space="preserve"> 992,6 тыс. рублей;  </w:t>
      </w:r>
    </w:p>
    <w:p w:rsidR="00680F8F" w:rsidRPr="00273478" w:rsidRDefault="00680F8F" w:rsidP="00624722">
      <w:pPr>
        <w:tabs>
          <w:tab w:val="right" w:pos="9355"/>
        </w:tabs>
        <w:jc w:val="both"/>
        <w:rPr>
          <w:szCs w:val="28"/>
        </w:rPr>
      </w:pPr>
      <w:r w:rsidRPr="00273478">
        <w:rPr>
          <w:szCs w:val="28"/>
        </w:rPr>
        <w:t xml:space="preserve">          </w:t>
      </w:r>
      <w:r w:rsidR="006A16BB" w:rsidRPr="00273478">
        <w:rPr>
          <w:szCs w:val="28"/>
        </w:rPr>
        <w:t>осуществлению отдельных государственных полномочий по организации оздоровления и отдыха детей   730,0 тыс. рублей;</w:t>
      </w:r>
    </w:p>
    <w:p w:rsidR="009973C2" w:rsidRPr="00273478" w:rsidRDefault="009973C2" w:rsidP="00624722">
      <w:pPr>
        <w:tabs>
          <w:tab w:val="right" w:pos="9355"/>
        </w:tabs>
        <w:jc w:val="both"/>
        <w:rPr>
          <w:szCs w:val="28"/>
        </w:rPr>
      </w:pPr>
      <w:r w:rsidRPr="00273478">
        <w:rPr>
          <w:szCs w:val="28"/>
        </w:rPr>
        <w:t xml:space="preserve">         </w:t>
      </w:r>
      <w:r w:rsidRPr="00273478">
        <w:rPr>
          <w:bCs/>
          <w:szCs w:val="28"/>
        </w:rPr>
        <w:t>осуществлению отдельных государственных полномочий по организации и осуществлению деятельности по опеке и попечительству в отн</w:t>
      </w:r>
      <w:r w:rsidR="006A16BB" w:rsidRPr="00273478">
        <w:rPr>
          <w:bCs/>
          <w:szCs w:val="28"/>
        </w:rPr>
        <w:t>ошении несовершеннолетних 6 </w:t>
      </w:r>
      <w:r w:rsidRPr="00273478">
        <w:rPr>
          <w:bCs/>
          <w:szCs w:val="28"/>
        </w:rPr>
        <w:t>9</w:t>
      </w:r>
      <w:r w:rsidR="006A16BB" w:rsidRPr="00273478">
        <w:rPr>
          <w:bCs/>
          <w:szCs w:val="28"/>
        </w:rPr>
        <w:t>80,4</w:t>
      </w:r>
      <w:r w:rsidRPr="00273478">
        <w:rPr>
          <w:bCs/>
          <w:szCs w:val="28"/>
        </w:rPr>
        <w:t xml:space="preserve"> тыс. рублей;</w:t>
      </w:r>
    </w:p>
    <w:p w:rsidR="00624722" w:rsidRPr="00273478" w:rsidRDefault="009973C2" w:rsidP="006A16BB">
      <w:pPr>
        <w:tabs>
          <w:tab w:val="right" w:pos="9355"/>
        </w:tabs>
        <w:jc w:val="both"/>
        <w:rPr>
          <w:bCs/>
          <w:szCs w:val="28"/>
        </w:rPr>
      </w:pPr>
      <w:r w:rsidRPr="00273478">
        <w:rPr>
          <w:bCs/>
          <w:szCs w:val="28"/>
        </w:rPr>
        <w:t xml:space="preserve">       </w:t>
      </w:r>
      <w:r w:rsidR="00624722" w:rsidRPr="00273478">
        <w:rPr>
          <w:bCs/>
          <w:szCs w:val="28"/>
        </w:rPr>
        <w:tab/>
        <w:t>осуществление отдельных государственных  полномочий Краснодарского края по обеспечению отдыха детей в профильных лагерях, организованных муниципальными общеобразовательными организац</w:t>
      </w:r>
      <w:r w:rsidR="006A16BB" w:rsidRPr="00273478">
        <w:rPr>
          <w:bCs/>
          <w:szCs w:val="28"/>
        </w:rPr>
        <w:t>иями Краснодарского края 1 713,1</w:t>
      </w:r>
      <w:r w:rsidR="00624722" w:rsidRPr="00273478">
        <w:rPr>
          <w:bCs/>
          <w:szCs w:val="28"/>
        </w:rPr>
        <w:t xml:space="preserve"> тыс. рублей.</w:t>
      </w:r>
    </w:p>
    <w:p w:rsidR="00624722" w:rsidRPr="00273478" w:rsidRDefault="00624722" w:rsidP="00273478">
      <w:pPr>
        <w:jc w:val="both"/>
        <w:rPr>
          <w:szCs w:val="28"/>
        </w:rPr>
      </w:pPr>
      <w:r w:rsidRPr="00273478">
        <w:rPr>
          <w:bCs/>
          <w:szCs w:val="28"/>
        </w:rPr>
        <w:tab/>
      </w:r>
    </w:p>
    <w:p w:rsidR="00624722" w:rsidRPr="00273478" w:rsidRDefault="00624722" w:rsidP="00624722">
      <w:pPr>
        <w:widowControl w:val="0"/>
        <w:jc w:val="center"/>
        <w:rPr>
          <w:b/>
          <w:szCs w:val="28"/>
        </w:rPr>
      </w:pPr>
      <w:r w:rsidRPr="00273478">
        <w:rPr>
          <w:b/>
          <w:szCs w:val="28"/>
        </w:rPr>
        <w:t>Муниципальная программа муниципального образования Гулькевичский район «Обеспечение  безопасности населения»</w:t>
      </w:r>
    </w:p>
    <w:p w:rsidR="00624722" w:rsidRPr="00273478" w:rsidRDefault="00624722" w:rsidP="00624722">
      <w:pPr>
        <w:widowControl w:val="0"/>
        <w:jc w:val="center"/>
        <w:rPr>
          <w:szCs w:val="28"/>
        </w:rPr>
      </w:pPr>
    </w:p>
    <w:p w:rsidR="00624722" w:rsidRDefault="00624722" w:rsidP="00624722">
      <w:pPr>
        <w:widowControl w:val="0"/>
        <w:autoSpaceDE w:val="0"/>
        <w:autoSpaceDN w:val="0"/>
        <w:adjustRightInd w:val="0"/>
        <w:ind w:firstLine="720"/>
        <w:jc w:val="both"/>
        <w:rPr>
          <w:szCs w:val="28"/>
        </w:rPr>
      </w:pPr>
      <w:r w:rsidRPr="00273478">
        <w:rPr>
          <w:szCs w:val="28"/>
        </w:rPr>
        <w:t>В проекте районного бюджета на реализацию муниципальной программы предусмотрен</w:t>
      </w:r>
      <w:r w:rsidR="00A32451" w:rsidRPr="00273478">
        <w:rPr>
          <w:szCs w:val="28"/>
        </w:rPr>
        <w:t>ы бюджетные ассигно</w:t>
      </w:r>
      <w:r w:rsidR="0025049F" w:rsidRPr="00273478">
        <w:rPr>
          <w:szCs w:val="28"/>
        </w:rPr>
        <w:t>вания на 2023 год 28 751,9</w:t>
      </w:r>
      <w:r w:rsidRPr="00273478">
        <w:rPr>
          <w:szCs w:val="28"/>
        </w:rPr>
        <w:t xml:space="preserve"> тыс. </w:t>
      </w:r>
      <w:r w:rsidR="0025049F" w:rsidRPr="00273478">
        <w:rPr>
          <w:szCs w:val="28"/>
        </w:rPr>
        <w:t>рублей и на плановый период 2024 год 30 551,9  тыс. рублей  и 2025 год   31 151,9</w:t>
      </w:r>
      <w:r w:rsidRPr="00273478">
        <w:rPr>
          <w:szCs w:val="28"/>
        </w:rPr>
        <w:t xml:space="preserve"> тыс. рублей</w:t>
      </w:r>
      <w:proofErr w:type="gramStart"/>
      <w:r w:rsidRPr="00273478">
        <w:rPr>
          <w:szCs w:val="28"/>
        </w:rPr>
        <w:t xml:space="preserve"> .</w:t>
      </w:r>
      <w:proofErr w:type="gramEnd"/>
    </w:p>
    <w:p w:rsidR="0076382D" w:rsidRDefault="0076382D" w:rsidP="00624722">
      <w:pPr>
        <w:widowControl w:val="0"/>
        <w:autoSpaceDE w:val="0"/>
        <w:autoSpaceDN w:val="0"/>
        <w:adjustRightInd w:val="0"/>
        <w:ind w:firstLine="720"/>
        <w:jc w:val="both"/>
        <w:rPr>
          <w:szCs w:val="28"/>
        </w:rPr>
      </w:pPr>
    </w:p>
    <w:p w:rsidR="0076382D" w:rsidRDefault="0076382D" w:rsidP="00624722">
      <w:pPr>
        <w:widowControl w:val="0"/>
        <w:autoSpaceDE w:val="0"/>
        <w:autoSpaceDN w:val="0"/>
        <w:adjustRightInd w:val="0"/>
        <w:ind w:firstLine="720"/>
        <w:jc w:val="both"/>
        <w:rPr>
          <w:szCs w:val="28"/>
        </w:rPr>
      </w:pPr>
    </w:p>
    <w:p w:rsidR="0076382D" w:rsidRPr="00273478" w:rsidRDefault="0076382D" w:rsidP="00624722">
      <w:pPr>
        <w:widowControl w:val="0"/>
        <w:autoSpaceDE w:val="0"/>
        <w:autoSpaceDN w:val="0"/>
        <w:adjustRightInd w:val="0"/>
        <w:ind w:firstLine="720"/>
        <w:jc w:val="both"/>
        <w:rPr>
          <w:szCs w:val="28"/>
        </w:rPr>
      </w:pPr>
    </w:p>
    <w:p w:rsidR="00624722" w:rsidRPr="00273478" w:rsidRDefault="00624722" w:rsidP="00624722">
      <w:pPr>
        <w:widowControl w:val="0"/>
        <w:autoSpaceDE w:val="0"/>
        <w:autoSpaceDN w:val="0"/>
        <w:adjustRightInd w:val="0"/>
        <w:ind w:firstLine="709"/>
        <w:jc w:val="right"/>
        <w:rPr>
          <w:szCs w:val="28"/>
        </w:rPr>
      </w:pPr>
      <w:r w:rsidRPr="00273478">
        <w:rPr>
          <w:szCs w:val="28"/>
        </w:rPr>
        <w:lastRenderedPageBreak/>
        <w:t xml:space="preserve"> (тыс. рублей)</w:t>
      </w:r>
    </w:p>
    <w:tbl>
      <w:tblPr>
        <w:tblW w:w="9639" w:type="dxa"/>
        <w:tblInd w:w="28" w:type="dxa"/>
        <w:tblLayout w:type="fixed"/>
        <w:tblCellMar>
          <w:left w:w="28" w:type="dxa"/>
          <w:right w:w="28" w:type="dxa"/>
        </w:tblCellMar>
        <w:tblLook w:val="04A0" w:firstRow="1" w:lastRow="0" w:firstColumn="1" w:lastColumn="0" w:noHBand="0" w:noVBand="1"/>
      </w:tblPr>
      <w:tblGrid>
        <w:gridCol w:w="4253"/>
        <w:gridCol w:w="1843"/>
        <w:gridCol w:w="1701"/>
        <w:gridCol w:w="1842"/>
      </w:tblGrid>
      <w:tr w:rsidR="00A32451" w:rsidRPr="00D30C86" w:rsidTr="00472086">
        <w:trPr>
          <w:tblHeader/>
        </w:trPr>
        <w:tc>
          <w:tcPr>
            <w:tcW w:w="4253" w:type="dxa"/>
            <w:vMerge w:val="restart"/>
            <w:tcBorders>
              <w:top w:val="single" w:sz="4" w:space="0" w:color="auto"/>
              <w:left w:val="single" w:sz="4" w:space="0" w:color="auto"/>
              <w:right w:val="single" w:sz="4" w:space="0" w:color="auto"/>
            </w:tcBorders>
            <w:shd w:val="clear" w:color="auto" w:fill="auto"/>
          </w:tcPr>
          <w:p w:rsidR="00A32451" w:rsidRPr="00273478" w:rsidRDefault="00A32451" w:rsidP="00472086">
            <w:pPr>
              <w:widowControl w:val="0"/>
              <w:jc w:val="center"/>
              <w:rPr>
                <w:sz w:val="24"/>
                <w:szCs w:val="24"/>
              </w:rPr>
            </w:pPr>
            <w:r w:rsidRPr="00273478">
              <w:rPr>
                <w:sz w:val="24"/>
                <w:szCs w:val="24"/>
              </w:rPr>
              <w:t>Наименование показателя</w:t>
            </w:r>
            <w:r w:rsidRPr="00273478">
              <w:rPr>
                <w:sz w:val="24"/>
                <w:szCs w:val="24"/>
              </w:rPr>
              <w:br/>
              <w:t>(подпрограмма, мероприятие)</w:t>
            </w:r>
          </w:p>
        </w:tc>
        <w:tc>
          <w:tcPr>
            <w:tcW w:w="5386" w:type="dxa"/>
            <w:gridSpan w:val="3"/>
            <w:tcBorders>
              <w:top w:val="single" w:sz="4" w:space="0" w:color="auto"/>
              <w:left w:val="single" w:sz="4" w:space="0" w:color="auto"/>
              <w:bottom w:val="single" w:sz="4" w:space="0" w:color="auto"/>
              <w:right w:val="single" w:sz="4" w:space="0" w:color="auto"/>
            </w:tcBorders>
            <w:shd w:val="clear" w:color="auto" w:fill="auto"/>
          </w:tcPr>
          <w:p w:rsidR="00A32451" w:rsidRPr="00273478" w:rsidRDefault="00A32451" w:rsidP="00472086">
            <w:pPr>
              <w:widowControl w:val="0"/>
              <w:jc w:val="center"/>
              <w:rPr>
                <w:sz w:val="24"/>
                <w:szCs w:val="24"/>
              </w:rPr>
            </w:pPr>
            <w:r w:rsidRPr="00273478">
              <w:rPr>
                <w:sz w:val="24"/>
                <w:szCs w:val="24"/>
              </w:rPr>
              <w:t>Проект</w:t>
            </w:r>
          </w:p>
        </w:tc>
      </w:tr>
      <w:tr w:rsidR="00A32451" w:rsidRPr="00D30C86" w:rsidTr="00A32451">
        <w:trPr>
          <w:tblHeader/>
        </w:trPr>
        <w:tc>
          <w:tcPr>
            <w:tcW w:w="4253" w:type="dxa"/>
            <w:vMerge/>
            <w:tcBorders>
              <w:left w:val="single" w:sz="4" w:space="0" w:color="auto"/>
              <w:bottom w:val="single" w:sz="4" w:space="0" w:color="auto"/>
              <w:right w:val="single" w:sz="4" w:space="0" w:color="auto"/>
            </w:tcBorders>
            <w:shd w:val="clear" w:color="auto" w:fill="auto"/>
          </w:tcPr>
          <w:p w:rsidR="00A32451" w:rsidRPr="00273478" w:rsidRDefault="00A32451" w:rsidP="00624722">
            <w:pPr>
              <w:widowControl w:val="0"/>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2451" w:rsidRPr="00273478" w:rsidRDefault="0025049F" w:rsidP="00624722">
            <w:pPr>
              <w:widowControl w:val="0"/>
              <w:autoSpaceDE w:val="0"/>
              <w:autoSpaceDN w:val="0"/>
              <w:adjustRightInd w:val="0"/>
              <w:jc w:val="center"/>
              <w:rPr>
                <w:sz w:val="24"/>
                <w:szCs w:val="24"/>
              </w:rPr>
            </w:pPr>
            <w:r w:rsidRPr="00273478">
              <w:rPr>
                <w:sz w:val="24"/>
                <w:szCs w:val="24"/>
              </w:rPr>
              <w:t>2023</w:t>
            </w:r>
            <w:r w:rsidR="00A32451" w:rsidRPr="00273478">
              <w:rPr>
                <w:sz w:val="24"/>
                <w:szCs w:val="24"/>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A32451" w:rsidRPr="00273478" w:rsidRDefault="0025049F" w:rsidP="00624722">
            <w:pPr>
              <w:widowControl w:val="0"/>
              <w:jc w:val="center"/>
              <w:rPr>
                <w:sz w:val="24"/>
                <w:szCs w:val="24"/>
              </w:rPr>
            </w:pPr>
            <w:r w:rsidRPr="00273478">
              <w:rPr>
                <w:sz w:val="24"/>
                <w:szCs w:val="24"/>
              </w:rPr>
              <w:t>2024</w:t>
            </w:r>
            <w:r w:rsidR="00A32451" w:rsidRPr="00273478">
              <w:rPr>
                <w:sz w:val="24"/>
                <w:szCs w:val="24"/>
              </w:rPr>
              <w:t xml:space="preserve"> год</w:t>
            </w:r>
          </w:p>
        </w:tc>
        <w:tc>
          <w:tcPr>
            <w:tcW w:w="1842" w:type="dxa"/>
            <w:tcBorders>
              <w:top w:val="single" w:sz="4" w:space="0" w:color="auto"/>
              <w:left w:val="single" w:sz="4" w:space="0" w:color="auto"/>
              <w:bottom w:val="single" w:sz="4" w:space="0" w:color="auto"/>
              <w:right w:val="single" w:sz="4" w:space="0" w:color="auto"/>
            </w:tcBorders>
          </w:tcPr>
          <w:p w:rsidR="00A32451" w:rsidRPr="00273478" w:rsidRDefault="0025049F" w:rsidP="00624722">
            <w:pPr>
              <w:widowControl w:val="0"/>
              <w:jc w:val="center"/>
              <w:rPr>
                <w:sz w:val="24"/>
                <w:szCs w:val="24"/>
              </w:rPr>
            </w:pPr>
            <w:r w:rsidRPr="00273478">
              <w:rPr>
                <w:sz w:val="24"/>
                <w:szCs w:val="24"/>
              </w:rPr>
              <w:t>2025</w:t>
            </w:r>
            <w:r w:rsidR="00A32451" w:rsidRPr="00273478">
              <w:rPr>
                <w:sz w:val="24"/>
                <w:szCs w:val="24"/>
              </w:rPr>
              <w:t xml:space="preserve"> год</w:t>
            </w:r>
          </w:p>
        </w:tc>
      </w:tr>
      <w:tr w:rsidR="00C150DF" w:rsidRPr="00D30C86" w:rsidTr="00A32451">
        <w:trPr>
          <w:tblHeader/>
        </w:trPr>
        <w:tc>
          <w:tcPr>
            <w:tcW w:w="4253" w:type="dxa"/>
            <w:tcBorders>
              <w:left w:val="single" w:sz="4" w:space="0" w:color="auto"/>
              <w:bottom w:val="single" w:sz="4" w:space="0" w:color="auto"/>
              <w:right w:val="single" w:sz="4" w:space="0" w:color="auto"/>
            </w:tcBorders>
            <w:shd w:val="clear" w:color="auto" w:fill="auto"/>
          </w:tcPr>
          <w:p w:rsidR="00C150DF" w:rsidRPr="00273478" w:rsidRDefault="00C150DF" w:rsidP="00624722">
            <w:pPr>
              <w:widowControl w:val="0"/>
              <w:jc w:val="center"/>
              <w:rPr>
                <w:sz w:val="24"/>
                <w:szCs w:val="24"/>
              </w:rPr>
            </w:pPr>
            <w:r w:rsidRPr="00273478">
              <w:rPr>
                <w:sz w:val="24"/>
                <w:szCs w:val="24"/>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150DF" w:rsidRPr="00273478" w:rsidRDefault="00C150DF" w:rsidP="00624722">
            <w:pPr>
              <w:widowControl w:val="0"/>
              <w:autoSpaceDE w:val="0"/>
              <w:autoSpaceDN w:val="0"/>
              <w:adjustRightInd w:val="0"/>
              <w:jc w:val="center"/>
              <w:rPr>
                <w:sz w:val="24"/>
                <w:szCs w:val="24"/>
              </w:rPr>
            </w:pPr>
            <w:r w:rsidRPr="00273478">
              <w:rPr>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C150DF" w:rsidRPr="00273478" w:rsidRDefault="00C150DF" w:rsidP="00624722">
            <w:pPr>
              <w:widowControl w:val="0"/>
              <w:jc w:val="center"/>
              <w:rPr>
                <w:sz w:val="24"/>
                <w:szCs w:val="24"/>
              </w:rPr>
            </w:pPr>
            <w:r w:rsidRPr="00273478">
              <w:rPr>
                <w:sz w:val="24"/>
                <w:szCs w:val="24"/>
              </w:rPr>
              <w:t>3</w:t>
            </w:r>
          </w:p>
        </w:tc>
        <w:tc>
          <w:tcPr>
            <w:tcW w:w="1842" w:type="dxa"/>
            <w:tcBorders>
              <w:top w:val="single" w:sz="4" w:space="0" w:color="auto"/>
              <w:left w:val="single" w:sz="4" w:space="0" w:color="auto"/>
              <w:bottom w:val="single" w:sz="4" w:space="0" w:color="auto"/>
              <w:right w:val="single" w:sz="4" w:space="0" w:color="auto"/>
            </w:tcBorders>
          </w:tcPr>
          <w:p w:rsidR="00C150DF" w:rsidRPr="00273478" w:rsidRDefault="00C150DF" w:rsidP="00624722">
            <w:pPr>
              <w:widowControl w:val="0"/>
              <w:jc w:val="center"/>
              <w:rPr>
                <w:sz w:val="24"/>
                <w:szCs w:val="24"/>
              </w:rPr>
            </w:pPr>
            <w:r w:rsidRPr="00273478">
              <w:rPr>
                <w:sz w:val="24"/>
                <w:szCs w:val="24"/>
              </w:rPr>
              <w:t>4</w:t>
            </w:r>
          </w:p>
        </w:tc>
      </w:tr>
      <w:tr w:rsidR="00A32451" w:rsidRPr="00D30C86" w:rsidTr="00472086">
        <w:tc>
          <w:tcPr>
            <w:tcW w:w="4253" w:type="dxa"/>
            <w:tcBorders>
              <w:top w:val="single" w:sz="4" w:space="0" w:color="auto"/>
              <w:left w:val="single" w:sz="4" w:space="0" w:color="auto"/>
              <w:bottom w:val="single" w:sz="4" w:space="0" w:color="auto"/>
              <w:right w:val="single" w:sz="4" w:space="0" w:color="auto"/>
            </w:tcBorders>
            <w:shd w:val="clear" w:color="auto" w:fill="auto"/>
          </w:tcPr>
          <w:p w:rsidR="00A32451" w:rsidRPr="00273478" w:rsidRDefault="00A32451" w:rsidP="00472086">
            <w:pPr>
              <w:widowControl w:val="0"/>
              <w:jc w:val="center"/>
              <w:rPr>
                <w:sz w:val="24"/>
                <w:szCs w:val="24"/>
              </w:rPr>
            </w:pPr>
            <w:r w:rsidRPr="00273478">
              <w:rPr>
                <w:sz w:val="24"/>
                <w:szCs w:val="24"/>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2451" w:rsidRPr="00273478" w:rsidRDefault="00A32451" w:rsidP="00472086">
            <w:pPr>
              <w:jc w:val="center"/>
              <w:rPr>
                <w:sz w:val="24"/>
                <w:szCs w:val="24"/>
              </w:rPr>
            </w:pPr>
            <w:r w:rsidRPr="00273478">
              <w:rPr>
                <w:sz w:val="24"/>
                <w:szCs w:val="24"/>
              </w:rPr>
              <w:t>2</w:t>
            </w:r>
            <w:r w:rsidR="0025049F" w:rsidRPr="00273478">
              <w:rPr>
                <w:sz w:val="24"/>
                <w:szCs w:val="24"/>
              </w:rPr>
              <w:t>8 751,9</w:t>
            </w:r>
          </w:p>
        </w:tc>
        <w:tc>
          <w:tcPr>
            <w:tcW w:w="1701" w:type="dxa"/>
            <w:tcBorders>
              <w:top w:val="single" w:sz="4" w:space="0" w:color="auto"/>
              <w:left w:val="single" w:sz="4" w:space="0" w:color="auto"/>
              <w:bottom w:val="single" w:sz="4" w:space="0" w:color="auto"/>
              <w:right w:val="single" w:sz="4" w:space="0" w:color="auto"/>
            </w:tcBorders>
          </w:tcPr>
          <w:p w:rsidR="00A32451" w:rsidRPr="00273478" w:rsidRDefault="0025049F" w:rsidP="00472086">
            <w:pPr>
              <w:tabs>
                <w:tab w:val="right" w:pos="9355"/>
              </w:tabs>
              <w:jc w:val="center"/>
              <w:rPr>
                <w:sz w:val="24"/>
                <w:szCs w:val="24"/>
              </w:rPr>
            </w:pPr>
            <w:r w:rsidRPr="00273478">
              <w:rPr>
                <w:sz w:val="24"/>
                <w:szCs w:val="24"/>
              </w:rPr>
              <w:t>30 551,9</w:t>
            </w:r>
          </w:p>
        </w:tc>
        <w:tc>
          <w:tcPr>
            <w:tcW w:w="1842" w:type="dxa"/>
            <w:tcBorders>
              <w:top w:val="single" w:sz="4" w:space="0" w:color="auto"/>
              <w:left w:val="single" w:sz="4" w:space="0" w:color="auto"/>
              <w:bottom w:val="single" w:sz="4" w:space="0" w:color="auto"/>
              <w:right w:val="single" w:sz="4" w:space="0" w:color="auto"/>
            </w:tcBorders>
          </w:tcPr>
          <w:p w:rsidR="00A32451" w:rsidRPr="00273478" w:rsidRDefault="0025049F" w:rsidP="00472086">
            <w:pPr>
              <w:tabs>
                <w:tab w:val="right" w:pos="9355"/>
              </w:tabs>
              <w:jc w:val="center"/>
              <w:rPr>
                <w:sz w:val="24"/>
                <w:szCs w:val="24"/>
              </w:rPr>
            </w:pPr>
            <w:r w:rsidRPr="00273478">
              <w:rPr>
                <w:sz w:val="24"/>
                <w:szCs w:val="24"/>
              </w:rPr>
              <w:t>31 151,9</w:t>
            </w:r>
          </w:p>
        </w:tc>
      </w:tr>
    </w:tbl>
    <w:p w:rsidR="00FD7D93" w:rsidRDefault="00FD7D93" w:rsidP="00624722">
      <w:pPr>
        <w:widowControl w:val="0"/>
        <w:ind w:firstLine="709"/>
        <w:jc w:val="both"/>
        <w:rPr>
          <w:szCs w:val="28"/>
        </w:rPr>
      </w:pPr>
    </w:p>
    <w:p w:rsidR="00624722" w:rsidRPr="00A34CDD" w:rsidRDefault="0025049F"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на мероприятия </w:t>
      </w:r>
      <w:proofErr w:type="gramStart"/>
      <w:r w:rsidR="00624722" w:rsidRPr="00A34CDD">
        <w:rPr>
          <w:szCs w:val="28"/>
        </w:rPr>
        <w:t>по</w:t>
      </w:r>
      <w:proofErr w:type="gramEnd"/>
      <w:r w:rsidR="00624722" w:rsidRPr="00A34CDD">
        <w:rPr>
          <w:szCs w:val="28"/>
        </w:rPr>
        <w:t>:</w:t>
      </w:r>
    </w:p>
    <w:p w:rsidR="00624722" w:rsidRPr="00A34CDD" w:rsidRDefault="00624722" w:rsidP="00624722">
      <w:pPr>
        <w:widowControl w:val="0"/>
        <w:ind w:firstLine="709"/>
        <w:jc w:val="both"/>
        <w:rPr>
          <w:szCs w:val="28"/>
        </w:rPr>
      </w:pPr>
      <w:r w:rsidRPr="00A34CDD">
        <w:rPr>
          <w:szCs w:val="28"/>
        </w:rPr>
        <w:t>повышению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w:t>
      </w:r>
      <w:r w:rsidR="006E3249" w:rsidRPr="00A34CDD">
        <w:rPr>
          <w:szCs w:val="28"/>
        </w:rPr>
        <w:t>стремистских проявлений 20 678,5</w:t>
      </w:r>
      <w:r w:rsidRPr="00A34CDD">
        <w:rPr>
          <w:szCs w:val="28"/>
        </w:rPr>
        <w:t xml:space="preserve"> тыс. рублей, из них:</w:t>
      </w:r>
    </w:p>
    <w:p w:rsidR="00624722" w:rsidRPr="00A34CDD" w:rsidRDefault="00624722" w:rsidP="00624722">
      <w:pPr>
        <w:widowControl w:val="0"/>
        <w:ind w:firstLine="709"/>
        <w:jc w:val="both"/>
        <w:rPr>
          <w:szCs w:val="28"/>
        </w:rPr>
      </w:pPr>
      <w:r w:rsidRPr="00A34CDD">
        <w:rPr>
          <w:szCs w:val="28"/>
        </w:rPr>
        <w:t>предупреждение и ликвидация чрезвычайных ситуаций, стихийных</w:t>
      </w:r>
      <w:r w:rsidR="006E3249" w:rsidRPr="00A34CDD">
        <w:rPr>
          <w:szCs w:val="28"/>
        </w:rPr>
        <w:t xml:space="preserve"> бедствий и их последствий 680,0</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мероприятия по гражданской обороне на территории</w:t>
      </w:r>
      <w:r w:rsidR="006E3249" w:rsidRPr="00A34CDD">
        <w:rPr>
          <w:szCs w:val="28"/>
        </w:rPr>
        <w:t xml:space="preserve"> муниципального образования 60,0</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обеспечение пожарной безопасности  объектов культуры и образования  на территории му</w:t>
      </w:r>
      <w:r w:rsidR="006E3249" w:rsidRPr="00A34CDD">
        <w:rPr>
          <w:szCs w:val="28"/>
        </w:rPr>
        <w:t xml:space="preserve">ниципального образования </w:t>
      </w:r>
      <w:r w:rsidR="009445DB" w:rsidRPr="00A34CDD">
        <w:rPr>
          <w:szCs w:val="28"/>
        </w:rPr>
        <w:t>4 75</w:t>
      </w:r>
      <w:r w:rsidR="006E3249" w:rsidRPr="00A34CDD">
        <w:rPr>
          <w:szCs w:val="28"/>
        </w:rPr>
        <w:t>2,3</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 50,0 тыс. рублей;</w:t>
      </w:r>
    </w:p>
    <w:p w:rsidR="00624722" w:rsidRPr="00A34CDD" w:rsidRDefault="00624722" w:rsidP="00624722">
      <w:pPr>
        <w:ind w:firstLine="709"/>
        <w:jc w:val="both"/>
        <w:rPr>
          <w:szCs w:val="28"/>
        </w:rPr>
      </w:pPr>
      <w:r w:rsidRPr="00A34CDD">
        <w:rPr>
          <w:szCs w:val="28"/>
        </w:rPr>
        <w:t>обеспечение деятельности (оказание услуг) муниципальных</w:t>
      </w:r>
      <w:r w:rsidR="00627F29" w:rsidRPr="00A34CDD">
        <w:rPr>
          <w:szCs w:val="28"/>
        </w:rPr>
        <w:t xml:space="preserve"> учреждений  15 136,2</w:t>
      </w:r>
      <w:r w:rsidRPr="00A34CDD">
        <w:rPr>
          <w:szCs w:val="28"/>
        </w:rPr>
        <w:t xml:space="preserve"> тыс. рублей из них </w:t>
      </w:r>
      <w:proofErr w:type="gramStart"/>
      <w:r w:rsidRPr="00A34CDD">
        <w:rPr>
          <w:szCs w:val="28"/>
        </w:rPr>
        <w:t>на</w:t>
      </w:r>
      <w:proofErr w:type="gramEnd"/>
      <w:r w:rsidRPr="00A34CDD">
        <w:rPr>
          <w:szCs w:val="28"/>
        </w:rPr>
        <w:t>:</w:t>
      </w:r>
    </w:p>
    <w:p w:rsidR="00624722" w:rsidRPr="00A34CDD" w:rsidRDefault="00624722" w:rsidP="00624722">
      <w:pPr>
        <w:ind w:firstLine="709"/>
        <w:jc w:val="both"/>
        <w:rPr>
          <w:szCs w:val="28"/>
        </w:rPr>
      </w:pPr>
      <w:r w:rsidRPr="00A34CDD">
        <w:rPr>
          <w:szCs w:val="28"/>
        </w:rPr>
        <w:t xml:space="preserve">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p w:rsidR="00624722" w:rsidRPr="00A34CDD" w:rsidRDefault="00627F29" w:rsidP="00624722">
      <w:pPr>
        <w:jc w:val="both"/>
        <w:rPr>
          <w:szCs w:val="28"/>
        </w:rPr>
      </w:pPr>
      <w:r w:rsidRPr="00A34CDD">
        <w:rPr>
          <w:szCs w:val="28"/>
        </w:rPr>
        <w:t>13 366,5</w:t>
      </w:r>
      <w:r w:rsidR="00624722" w:rsidRPr="00A34CDD">
        <w:rPr>
          <w:szCs w:val="28"/>
        </w:rPr>
        <w:t xml:space="preserve"> тыс. рублей,</w:t>
      </w:r>
    </w:p>
    <w:p w:rsidR="00624722" w:rsidRPr="00A34CDD" w:rsidRDefault="00624722" w:rsidP="00624722">
      <w:pPr>
        <w:ind w:firstLine="709"/>
        <w:jc w:val="both"/>
        <w:rPr>
          <w:szCs w:val="28"/>
        </w:rPr>
      </w:pPr>
      <w:r w:rsidRPr="00A34CDD">
        <w:rPr>
          <w:szCs w:val="28"/>
        </w:rPr>
        <w:t>закупку товаров, работ и услу</w:t>
      </w:r>
      <w:r w:rsidR="00627F29" w:rsidRPr="00A34CDD">
        <w:rPr>
          <w:szCs w:val="28"/>
        </w:rPr>
        <w:t>г для муниципальных нужд 1 742,6</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и</w:t>
      </w:r>
      <w:r w:rsidR="00627F29" w:rsidRPr="00A34CDD">
        <w:rPr>
          <w:szCs w:val="28"/>
        </w:rPr>
        <w:t xml:space="preserve">ные бюджетные ассигнования  </w:t>
      </w:r>
      <w:r w:rsidR="009445DB" w:rsidRPr="00A34CDD">
        <w:rPr>
          <w:szCs w:val="28"/>
        </w:rPr>
        <w:t>27,1</w:t>
      </w:r>
      <w:r w:rsidRPr="00A34CDD">
        <w:rPr>
          <w:szCs w:val="28"/>
        </w:rPr>
        <w:t xml:space="preserve"> тыс. рублей;</w:t>
      </w:r>
    </w:p>
    <w:p w:rsidR="00624722" w:rsidRPr="00A34CDD" w:rsidRDefault="00624722" w:rsidP="00624722">
      <w:pPr>
        <w:widowControl w:val="0"/>
        <w:jc w:val="both"/>
        <w:rPr>
          <w:szCs w:val="28"/>
        </w:rPr>
      </w:pPr>
      <w:r w:rsidRPr="00A34CDD">
        <w:rPr>
          <w:szCs w:val="28"/>
        </w:rPr>
        <w:t xml:space="preserve">            обес</w:t>
      </w:r>
      <w:r w:rsidR="004367FE" w:rsidRPr="00A34CDD">
        <w:rPr>
          <w:szCs w:val="28"/>
        </w:rPr>
        <w:t>печение деятельности МКУ «Служба спасения»</w:t>
      </w:r>
      <w:r w:rsidR="00627F29" w:rsidRPr="00A34CDD">
        <w:rPr>
          <w:szCs w:val="28"/>
        </w:rPr>
        <w:t xml:space="preserve"> 8 073,4</w:t>
      </w:r>
      <w:r w:rsidRPr="00A34CDD">
        <w:rPr>
          <w:szCs w:val="28"/>
        </w:rPr>
        <w:t xml:space="preserve"> тыс. рублей из них </w:t>
      </w:r>
      <w:proofErr w:type="gramStart"/>
      <w:r w:rsidRPr="00A34CDD">
        <w:rPr>
          <w:szCs w:val="28"/>
        </w:rPr>
        <w:t>на</w:t>
      </w:r>
      <w:proofErr w:type="gramEnd"/>
      <w:r w:rsidRPr="00A34CDD">
        <w:rPr>
          <w:szCs w:val="28"/>
        </w:rPr>
        <w:t>:</w:t>
      </w:r>
    </w:p>
    <w:p w:rsidR="00624722" w:rsidRPr="00A34CDD" w:rsidRDefault="00624722" w:rsidP="00624722">
      <w:pPr>
        <w:widowControl w:val="0"/>
        <w:ind w:firstLine="709"/>
        <w:jc w:val="both"/>
        <w:rPr>
          <w:szCs w:val="28"/>
        </w:rPr>
      </w:pPr>
      <w:r w:rsidRPr="00A34CDD">
        <w:rPr>
          <w:szCs w:val="28"/>
        </w:rPr>
        <w:t>выплаты персоналу в целях обеспечения выполнения функций муниципальными органами, казенными учреждениями, органами управления государственны</w:t>
      </w:r>
      <w:r w:rsidR="00C150DF" w:rsidRPr="00A34CDD">
        <w:rPr>
          <w:szCs w:val="28"/>
        </w:rPr>
        <w:t>ми внебюджетными фон</w:t>
      </w:r>
      <w:r w:rsidR="00627F29" w:rsidRPr="00A34CDD">
        <w:rPr>
          <w:szCs w:val="28"/>
        </w:rPr>
        <w:t>дами 4 987,6</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закупку товаров, работ и ус</w:t>
      </w:r>
      <w:r w:rsidR="00C150DF" w:rsidRPr="00A34CDD">
        <w:rPr>
          <w:szCs w:val="28"/>
        </w:rPr>
        <w:t>лу</w:t>
      </w:r>
      <w:r w:rsidR="00627F29" w:rsidRPr="00A34CDD">
        <w:rPr>
          <w:szCs w:val="28"/>
        </w:rPr>
        <w:t>г для муниципальных нужд 3 022,8</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иные бюджетны</w:t>
      </w:r>
      <w:r w:rsidR="00627F29" w:rsidRPr="00A34CDD">
        <w:rPr>
          <w:szCs w:val="28"/>
        </w:rPr>
        <w:t>е ассигнования 63,0</w:t>
      </w:r>
      <w:r w:rsidR="00C150DF" w:rsidRPr="00A34CDD">
        <w:rPr>
          <w:szCs w:val="28"/>
        </w:rPr>
        <w:t xml:space="preserve"> тыс. рублей.</w:t>
      </w:r>
    </w:p>
    <w:p w:rsidR="00C150DF" w:rsidRPr="00A34CDD" w:rsidRDefault="00C150DF" w:rsidP="00624722">
      <w:pPr>
        <w:widowControl w:val="0"/>
        <w:ind w:firstLine="709"/>
        <w:jc w:val="both"/>
        <w:rPr>
          <w:szCs w:val="28"/>
        </w:rPr>
      </w:pPr>
    </w:p>
    <w:p w:rsidR="00624722" w:rsidRPr="00A34CDD" w:rsidRDefault="00624722" w:rsidP="00624722">
      <w:pPr>
        <w:widowControl w:val="0"/>
        <w:ind w:firstLine="709"/>
        <w:jc w:val="center"/>
        <w:rPr>
          <w:b/>
          <w:szCs w:val="28"/>
        </w:rPr>
      </w:pPr>
      <w:r w:rsidRPr="00A34CDD">
        <w:rPr>
          <w:b/>
          <w:szCs w:val="28"/>
        </w:rPr>
        <w:t>Муниципальная программа муниципального образования Гулькевичский район «Развитие культуры»</w:t>
      </w:r>
    </w:p>
    <w:p w:rsidR="00624722" w:rsidRPr="00A34CDD" w:rsidRDefault="00624722" w:rsidP="00624722">
      <w:pPr>
        <w:widowControl w:val="0"/>
        <w:ind w:firstLine="709"/>
        <w:jc w:val="center"/>
        <w:rPr>
          <w:b/>
          <w:szCs w:val="28"/>
        </w:rPr>
      </w:pPr>
    </w:p>
    <w:p w:rsidR="00624722" w:rsidRPr="00A34CDD" w:rsidRDefault="00624722" w:rsidP="00624722">
      <w:pPr>
        <w:widowControl w:val="0"/>
        <w:ind w:firstLine="709"/>
        <w:jc w:val="both"/>
        <w:rPr>
          <w:szCs w:val="28"/>
        </w:rPr>
      </w:pPr>
      <w:r w:rsidRPr="00A34CDD">
        <w:rPr>
          <w:szCs w:val="28"/>
        </w:rPr>
        <w:t xml:space="preserve">В проекте районного бюджета на реализацию муниципальной программы </w:t>
      </w:r>
      <w:r w:rsidRPr="00A34CDD">
        <w:rPr>
          <w:szCs w:val="28"/>
        </w:rPr>
        <w:lastRenderedPageBreak/>
        <w:t>предусмотрен</w:t>
      </w:r>
      <w:r w:rsidR="00227888" w:rsidRPr="00A34CDD">
        <w:rPr>
          <w:szCs w:val="28"/>
        </w:rPr>
        <w:t>ы бюджетные ассигнования на 2023 год 101 902,0</w:t>
      </w:r>
      <w:r w:rsidRPr="00A34CDD">
        <w:rPr>
          <w:szCs w:val="28"/>
        </w:rPr>
        <w:t xml:space="preserve"> тыс. </w:t>
      </w:r>
      <w:r w:rsidR="00227888" w:rsidRPr="00A34CDD">
        <w:rPr>
          <w:szCs w:val="28"/>
        </w:rPr>
        <w:t>рублей и на плановый период 2024 год  102 906,1 тыс. рублей и 2025 год в  104 165,2</w:t>
      </w:r>
      <w:r w:rsidRPr="00A34CDD">
        <w:rPr>
          <w:szCs w:val="28"/>
        </w:rPr>
        <w:t xml:space="preserve"> тыс. рублей.</w:t>
      </w:r>
    </w:p>
    <w:p w:rsidR="00624722" w:rsidRPr="00A34CDD" w:rsidRDefault="00624722" w:rsidP="00624722">
      <w:pPr>
        <w:widowControl w:val="0"/>
        <w:autoSpaceDE w:val="0"/>
        <w:autoSpaceDN w:val="0"/>
        <w:adjustRightInd w:val="0"/>
        <w:ind w:firstLine="709"/>
        <w:jc w:val="right"/>
        <w:rPr>
          <w:szCs w:val="28"/>
        </w:rPr>
      </w:pPr>
      <w:r w:rsidRPr="00A34CDD">
        <w:rPr>
          <w:szCs w:val="28"/>
        </w:rPr>
        <w:t xml:space="preserve"> (тыс.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28"/>
        <w:gridCol w:w="1701"/>
        <w:gridCol w:w="1984"/>
        <w:gridCol w:w="2126"/>
      </w:tblGrid>
      <w:tr w:rsidR="00C150DF" w:rsidRPr="00D30C86" w:rsidTr="00C150DF">
        <w:tc>
          <w:tcPr>
            <w:tcW w:w="3828" w:type="dxa"/>
            <w:vMerge w:val="restart"/>
            <w:tcBorders>
              <w:top w:val="single" w:sz="4" w:space="0" w:color="auto"/>
              <w:left w:val="single" w:sz="4" w:space="0" w:color="auto"/>
              <w:bottom w:val="nil"/>
              <w:right w:val="single" w:sz="4" w:space="0" w:color="auto"/>
            </w:tcBorders>
            <w:hideMark/>
          </w:tcPr>
          <w:p w:rsidR="00C150DF" w:rsidRPr="00A34CDD" w:rsidRDefault="00C150DF" w:rsidP="00624722">
            <w:pPr>
              <w:widowControl w:val="0"/>
              <w:ind w:left="-28" w:right="-28"/>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811" w:type="dxa"/>
            <w:gridSpan w:val="3"/>
            <w:tcBorders>
              <w:top w:val="single" w:sz="4" w:space="0" w:color="auto"/>
              <w:left w:val="single" w:sz="4" w:space="0" w:color="auto"/>
              <w:bottom w:val="single" w:sz="4" w:space="0" w:color="auto"/>
            </w:tcBorders>
          </w:tcPr>
          <w:p w:rsidR="00C150DF" w:rsidRPr="00A34CDD" w:rsidRDefault="00C150DF" w:rsidP="00624722">
            <w:pPr>
              <w:widowControl w:val="0"/>
              <w:jc w:val="center"/>
              <w:rPr>
                <w:sz w:val="24"/>
                <w:szCs w:val="24"/>
              </w:rPr>
            </w:pPr>
            <w:r w:rsidRPr="00A34CDD">
              <w:rPr>
                <w:sz w:val="24"/>
                <w:szCs w:val="24"/>
              </w:rPr>
              <w:t>Проект</w:t>
            </w:r>
          </w:p>
        </w:tc>
      </w:tr>
      <w:tr w:rsidR="00C150DF" w:rsidRPr="00D30C86" w:rsidTr="00C150DF">
        <w:tc>
          <w:tcPr>
            <w:tcW w:w="3828" w:type="dxa"/>
            <w:vMerge/>
            <w:tcBorders>
              <w:top w:val="single" w:sz="4" w:space="0" w:color="auto"/>
              <w:left w:val="single" w:sz="4" w:space="0" w:color="auto"/>
              <w:bottom w:val="nil"/>
              <w:right w:val="single" w:sz="4" w:space="0" w:color="auto"/>
            </w:tcBorders>
            <w:vAlign w:val="center"/>
            <w:hideMark/>
          </w:tcPr>
          <w:p w:rsidR="00C150DF" w:rsidRPr="00A34CDD" w:rsidRDefault="00C150DF" w:rsidP="00624722">
            <w:pPr>
              <w:ind w:left="-28" w:right="-28"/>
              <w:rPr>
                <w:sz w:val="24"/>
                <w:szCs w:val="24"/>
              </w:rPr>
            </w:pPr>
          </w:p>
        </w:tc>
        <w:tc>
          <w:tcPr>
            <w:tcW w:w="1701" w:type="dxa"/>
            <w:tcBorders>
              <w:top w:val="single" w:sz="4" w:space="0" w:color="auto"/>
              <w:left w:val="single" w:sz="4" w:space="0" w:color="auto"/>
              <w:bottom w:val="nil"/>
              <w:right w:val="single" w:sz="4" w:space="0" w:color="auto"/>
            </w:tcBorders>
            <w:hideMark/>
          </w:tcPr>
          <w:p w:rsidR="00C150DF" w:rsidRPr="00A34CDD" w:rsidRDefault="00227888" w:rsidP="00624722">
            <w:pPr>
              <w:widowControl w:val="0"/>
              <w:autoSpaceDE w:val="0"/>
              <w:autoSpaceDN w:val="0"/>
              <w:adjustRightInd w:val="0"/>
              <w:jc w:val="center"/>
              <w:rPr>
                <w:sz w:val="24"/>
                <w:szCs w:val="24"/>
              </w:rPr>
            </w:pPr>
            <w:r w:rsidRPr="00A34CDD">
              <w:rPr>
                <w:sz w:val="24"/>
                <w:szCs w:val="24"/>
              </w:rPr>
              <w:t>2023</w:t>
            </w:r>
            <w:r w:rsidR="00C150DF" w:rsidRPr="00A34CDD">
              <w:rPr>
                <w:sz w:val="24"/>
                <w:szCs w:val="24"/>
              </w:rPr>
              <w:t xml:space="preserve"> год</w:t>
            </w:r>
          </w:p>
        </w:tc>
        <w:tc>
          <w:tcPr>
            <w:tcW w:w="1984" w:type="dxa"/>
            <w:tcBorders>
              <w:top w:val="single" w:sz="4" w:space="0" w:color="auto"/>
              <w:left w:val="single" w:sz="4" w:space="0" w:color="auto"/>
              <w:bottom w:val="nil"/>
              <w:right w:val="single" w:sz="4" w:space="0" w:color="auto"/>
            </w:tcBorders>
          </w:tcPr>
          <w:p w:rsidR="00C150DF" w:rsidRPr="00A34CDD" w:rsidRDefault="00227888" w:rsidP="00624722">
            <w:pPr>
              <w:widowControl w:val="0"/>
              <w:autoSpaceDE w:val="0"/>
              <w:autoSpaceDN w:val="0"/>
              <w:adjustRightInd w:val="0"/>
              <w:jc w:val="center"/>
              <w:rPr>
                <w:sz w:val="24"/>
                <w:szCs w:val="24"/>
              </w:rPr>
            </w:pPr>
            <w:r w:rsidRPr="00A34CDD">
              <w:rPr>
                <w:sz w:val="24"/>
                <w:szCs w:val="24"/>
              </w:rPr>
              <w:t>2024</w:t>
            </w:r>
            <w:r w:rsidR="00C150DF" w:rsidRPr="00A34CDD">
              <w:rPr>
                <w:sz w:val="24"/>
                <w:szCs w:val="24"/>
              </w:rPr>
              <w:t xml:space="preserve"> год</w:t>
            </w:r>
          </w:p>
        </w:tc>
        <w:tc>
          <w:tcPr>
            <w:tcW w:w="2126" w:type="dxa"/>
            <w:tcBorders>
              <w:top w:val="single" w:sz="4" w:space="0" w:color="auto"/>
              <w:left w:val="single" w:sz="4" w:space="0" w:color="auto"/>
              <w:bottom w:val="nil"/>
              <w:right w:val="single" w:sz="4" w:space="0" w:color="auto"/>
            </w:tcBorders>
          </w:tcPr>
          <w:p w:rsidR="00C150DF" w:rsidRPr="00A34CDD" w:rsidRDefault="00227888" w:rsidP="00624722">
            <w:pPr>
              <w:widowControl w:val="0"/>
              <w:autoSpaceDE w:val="0"/>
              <w:autoSpaceDN w:val="0"/>
              <w:adjustRightInd w:val="0"/>
              <w:jc w:val="center"/>
              <w:rPr>
                <w:sz w:val="24"/>
                <w:szCs w:val="24"/>
              </w:rPr>
            </w:pPr>
            <w:r w:rsidRPr="00A34CDD">
              <w:rPr>
                <w:sz w:val="24"/>
                <w:szCs w:val="24"/>
              </w:rPr>
              <w:t>2025</w:t>
            </w:r>
            <w:r w:rsidR="00C150DF" w:rsidRPr="00A34CDD">
              <w:rPr>
                <w:sz w:val="24"/>
                <w:szCs w:val="24"/>
              </w:rPr>
              <w:t xml:space="preserve"> год</w:t>
            </w:r>
          </w:p>
        </w:tc>
      </w:tr>
      <w:tr w:rsidR="00C150DF" w:rsidRPr="00D30C86" w:rsidTr="00C150DF">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828" w:type="dxa"/>
            <w:tcBorders>
              <w:top w:val="single" w:sz="4" w:space="0" w:color="auto"/>
              <w:left w:val="single" w:sz="4" w:space="0" w:color="auto"/>
              <w:bottom w:val="single" w:sz="4" w:space="0" w:color="auto"/>
              <w:right w:val="single" w:sz="4" w:space="0" w:color="auto"/>
            </w:tcBorders>
          </w:tcPr>
          <w:p w:rsidR="00C150DF" w:rsidRPr="00A34CDD" w:rsidRDefault="00C150DF" w:rsidP="00624722">
            <w:pPr>
              <w:widowControl w:val="0"/>
              <w:ind w:right="-28"/>
              <w:jc w:val="center"/>
              <w:rPr>
                <w:sz w:val="24"/>
                <w:szCs w:val="24"/>
              </w:rPr>
            </w:pPr>
            <w:r w:rsidRPr="00A34CDD">
              <w:rPr>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C150DF" w:rsidRPr="00A34CDD" w:rsidRDefault="00C150DF" w:rsidP="00624722">
            <w:pPr>
              <w:widowControl w:val="0"/>
              <w:jc w:val="center"/>
              <w:rPr>
                <w:sz w:val="24"/>
                <w:szCs w:val="24"/>
              </w:rPr>
            </w:pPr>
            <w:r w:rsidRPr="00A34CDD">
              <w:rPr>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C150DF" w:rsidRPr="00A34CDD" w:rsidRDefault="00C150DF" w:rsidP="00624722">
            <w:pPr>
              <w:widowControl w:val="0"/>
              <w:jc w:val="center"/>
              <w:rPr>
                <w:sz w:val="24"/>
                <w:szCs w:val="24"/>
              </w:rPr>
            </w:pPr>
            <w:r w:rsidRPr="00A34CDD">
              <w:rPr>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C150DF" w:rsidRPr="00A34CDD" w:rsidRDefault="00C150DF" w:rsidP="00624722">
            <w:pPr>
              <w:widowControl w:val="0"/>
              <w:jc w:val="center"/>
              <w:rPr>
                <w:sz w:val="24"/>
                <w:szCs w:val="24"/>
              </w:rPr>
            </w:pPr>
            <w:r w:rsidRPr="00A34CDD">
              <w:rPr>
                <w:sz w:val="24"/>
                <w:szCs w:val="24"/>
              </w:rPr>
              <w:t>4</w:t>
            </w:r>
          </w:p>
        </w:tc>
      </w:tr>
      <w:tr w:rsidR="00C150DF" w:rsidRPr="00D30C86" w:rsidTr="00C150DF">
        <w:tblPrEx>
          <w:tblBorders>
            <w:top w:val="none" w:sz="0" w:space="0" w:color="auto"/>
            <w:left w:val="none" w:sz="0" w:space="0" w:color="auto"/>
            <w:right w:val="none" w:sz="0" w:space="0" w:color="auto"/>
            <w:insideH w:val="none" w:sz="0" w:space="0" w:color="auto"/>
            <w:insideV w:val="none" w:sz="0" w:space="0" w:color="auto"/>
          </w:tblBorders>
        </w:tblPrEx>
        <w:tc>
          <w:tcPr>
            <w:tcW w:w="3828" w:type="dxa"/>
            <w:tcBorders>
              <w:top w:val="single" w:sz="4" w:space="0" w:color="auto"/>
              <w:left w:val="single" w:sz="4" w:space="0" w:color="auto"/>
              <w:bottom w:val="single" w:sz="4" w:space="0" w:color="auto"/>
              <w:right w:val="single" w:sz="4" w:space="0" w:color="auto"/>
            </w:tcBorders>
            <w:hideMark/>
          </w:tcPr>
          <w:p w:rsidR="00C150DF" w:rsidRPr="00A34CDD" w:rsidRDefault="00C150DF" w:rsidP="00624722">
            <w:pPr>
              <w:widowControl w:val="0"/>
              <w:ind w:right="-28"/>
              <w:rPr>
                <w:sz w:val="24"/>
                <w:szCs w:val="24"/>
              </w:rPr>
            </w:pPr>
            <w:r w:rsidRPr="00A34CDD">
              <w:rPr>
                <w:sz w:val="24"/>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C150DF" w:rsidRPr="00A34CDD" w:rsidRDefault="00227888" w:rsidP="00624722">
            <w:pPr>
              <w:ind w:right="114"/>
              <w:jc w:val="center"/>
              <w:rPr>
                <w:sz w:val="24"/>
                <w:szCs w:val="24"/>
              </w:rPr>
            </w:pPr>
            <w:r w:rsidRPr="00A34CDD">
              <w:rPr>
                <w:sz w:val="24"/>
                <w:szCs w:val="24"/>
              </w:rPr>
              <w:t>101 902,0</w:t>
            </w:r>
          </w:p>
        </w:tc>
        <w:tc>
          <w:tcPr>
            <w:tcW w:w="1984" w:type="dxa"/>
            <w:tcBorders>
              <w:top w:val="single" w:sz="4" w:space="0" w:color="auto"/>
              <w:left w:val="single" w:sz="4" w:space="0" w:color="auto"/>
              <w:bottom w:val="single" w:sz="4" w:space="0" w:color="auto"/>
              <w:right w:val="single" w:sz="4" w:space="0" w:color="auto"/>
            </w:tcBorders>
            <w:vAlign w:val="center"/>
          </w:tcPr>
          <w:p w:rsidR="00C150DF" w:rsidRPr="00A34CDD" w:rsidRDefault="00227888" w:rsidP="00624722">
            <w:pPr>
              <w:jc w:val="center"/>
              <w:rPr>
                <w:sz w:val="24"/>
                <w:szCs w:val="24"/>
              </w:rPr>
            </w:pPr>
            <w:r w:rsidRPr="00A34CDD">
              <w:rPr>
                <w:sz w:val="24"/>
                <w:szCs w:val="24"/>
              </w:rPr>
              <w:t>102 906,1</w:t>
            </w:r>
          </w:p>
        </w:tc>
        <w:tc>
          <w:tcPr>
            <w:tcW w:w="2126" w:type="dxa"/>
            <w:tcBorders>
              <w:top w:val="single" w:sz="4" w:space="0" w:color="auto"/>
              <w:left w:val="single" w:sz="4" w:space="0" w:color="auto"/>
              <w:bottom w:val="single" w:sz="4" w:space="0" w:color="auto"/>
              <w:right w:val="single" w:sz="4" w:space="0" w:color="auto"/>
            </w:tcBorders>
            <w:vAlign w:val="center"/>
          </w:tcPr>
          <w:p w:rsidR="00C150DF" w:rsidRPr="00A34CDD" w:rsidRDefault="00227888" w:rsidP="00624722">
            <w:pPr>
              <w:jc w:val="center"/>
              <w:rPr>
                <w:sz w:val="24"/>
                <w:szCs w:val="24"/>
              </w:rPr>
            </w:pPr>
            <w:r w:rsidRPr="00A34CDD">
              <w:rPr>
                <w:sz w:val="24"/>
                <w:szCs w:val="24"/>
              </w:rPr>
              <w:t>104 165,2</w:t>
            </w:r>
          </w:p>
        </w:tc>
      </w:tr>
    </w:tbl>
    <w:p w:rsidR="00FD7D93" w:rsidRDefault="00FD7D93" w:rsidP="00624722">
      <w:pPr>
        <w:ind w:firstLine="709"/>
        <w:jc w:val="both"/>
        <w:rPr>
          <w:szCs w:val="28"/>
        </w:rPr>
      </w:pPr>
    </w:p>
    <w:p w:rsidR="00624722" w:rsidRPr="00A34CDD" w:rsidRDefault="00624722" w:rsidP="00624722">
      <w:pPr>
        <w:ind w:firstLine="709"/>
        <w:jc w:val="both"/>
        <w:rPr>
          <w:szCs w:val="28"/>
        </w:rPr>
      </w:pPr>
      <w:r w:rsidRPr="00A34CDD">
        <w:rPr>
          <w:szCs w:val="28"/>
        </w:rPr>
        <w:t>На реализацию муниципальной  программы учтены бюджетные ассигнования по следующим мероприятиям:</w:t>
      </w:r>
    </w:p>
    <w:p w:rsidR="00624722" w:rsidRPr="00A34CDD" w:rsidRDefault="00624722" w:rsidP="00624722">
      <w:pPr>
        <w:widowControl w:val="0"/>
        <w:tabs>
          <w:tab w:val="left" w:pos="1248"/>
        </w:tabs>
        <w:ind w:firstLine="709"/>
        <w:jc w:val="both"/>
        <w:rPr>
          <w:szCs w:val="28"/>
        </w:rPr>
      </w:pPr>
      <w:r w:rsidRPr="00A34CDD">
        <w:rPr>
          <w:szCs w:val="28"/>
        </w:rPr>
        <w:t xml:space="preserve">1) Сохранение и развитие системы дополнительного образования в сфере культуры и </w:t>
      </w:r>
      <w:r w:rsidR="00227888" w:rsidRPr="00A34CDD">
        <w:rPr>
          <w:szCs w:val="28"/>
        </w:rPr>
        <w:t>искусства ( муз</w:t>
      </w:r>
      <w:proofErr w:type="gramStart"/>
      <w:r w:rsidR="00227888" w:rsidRPr="00A34CDD">
        <w:rPr>
          <w:szCs w:val="28"/>
        </w:rPr>
        <w:t>.</w:t>
      </w:r>
      <w:proofErr w:type="gramEnd"/>
      <w:r w:rsidR="00227888" w:rsidRPr="00A34CDD">
        <w:rPr>
          <w:szCs w:val="28"/>
        </w:rPr>
        <w:t xml:space="preserve"> </w:t>
      </w:r>
      <w:proofErr w:type="gramStart"/>
      <w:r w:rsidR="00227888" w:rsidRPr="00A34CDD">
        <w:rPr>
          <w:szCs w:val="28"/>
        </w:rPr>
        <w:t>ш</w:t>
      </w:r>
      <w:proofErr w:type="gramEnd"/>
      <w:r w:rsidR="00227888" w:rsidRPr="00A34CDD">
        <w:rPr>
          <w:szCs w:val="28"/>
        </w:rPr>
        <w:t>кола) 65 503,7</w:t>
      </w:r>
      <w:r w:rsidRPr="00A34CDD">
        <w:rPr>
          <w:szCs w:val="28"/>
        </w:rPr>
        <w:t xml:space="preserve"> тыс. рублей из них на:</w:t>
      </w:r>
    </w:p>
    <w:p w:rsidR="00624722" w:rsidRPr="00A34CDD" w:rsidRDefault="00624722" w:rsidP="00624722">
      <w:pPr>
        <w:widowControl w:val="0"/>
        <w:ind w:firstLine="709"/>
        <w:jc w:val="both"/>
        <w:rPr>
          <w:szCs w:val="28"/>
        </w:rPr>
      </w:pPr>
      <w:r w:rsidRPr="00A34CDD">
        <w:rPr>
          <w:szCs w:val="28"/>
        </w:rPr>
        <w:t>предоставление субсидий бюджетным, автономным учреждениям и иным некоммерческим организациям на выполнение муниципальног</w:t>
      </w:r>
      <w:r w:rsidR="00227888" w:rsidRPr="00A34CDD">
        <w:rPr>
          <w:szCs w:val="28"/>
        </w:rPr>
        <w:t>о задания 65 200,6</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поддержку социально-значимых культурных инициатив, проектов 61,0 тыс. рублей;</w:t>
      </w:r>
    </w:p>
    <w:p w:rsidR="00624722" w:rsidRPr="00A34CDD" w:rsidRDefault="00624722" w:rsidP="00624722">
      <w:pPr>
        <w:widowControl w:val="0"/>
        <w:ind w:firstLine="709"/>
        <w:jc w:val="both"/>
        <w:rPr>
          <w:szCs w:val="28"/>
        </w:rPr>
      </w:pPr>
      <w:r w:rsidRPr="00A34CDD">
        <w:rPr>
          <w:szCs w:val="28"/>
        </w:rPr>
        <w:t xml:space="preserve">оказание мер соц. поддержки </w:t>
      </w:r>
      <w:proofErr w:type="gramStart"/>
      <w:r w:rsidRPr="00A34CDD">
        <w:rPr>
          <w:szCs w:val="28"/>
        </w:rPr>
        <w:t>обучающимся</w:t>
      </w:r>
      <w:proofErr w:type="gramEnd"/>
      <w:r w:rsidRPr="00A34CDD">
        <w:rPr>
          <w:szCs w:val="28"/>
        </w:rPr>
        <w:t xml:space="preserve"> учреждений дополнительного образования культуры и искусства, расположенных на территории муниципального образования Гулькевичский район 140,0 тыс. рублей;</w:t>
      </w:r>
    </w:p>
    <w:p w:rsidR="00624722" w:rsidRPr="00A34CDD" w:rsidRDefault="00624722" w:rsidP="00624722">
      <w:pPr>
        <w:widowControl w:val="0"/>
        <w:jc w:val="both"/>
        <w:rPr>
          <w:szCs w:val="28"/>
        </w:rPr>
      </w:pPr>
      <w:r w:rsidRPr="00A34CDD">
        <w:rPr>
          <w:szCs w:val="28"/>
        </w:rPr>
        <w:t xml:space="preserve">             меры социальной поддержки в виде компенсация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сельских населенных пунктах, рабочих поселках (поселках городского типа) на тер</w:t>
      </w:r>
      <w:r w:rsidR="00227888" w:rsidRPr="00A34CDD">
        <w:rPr>
          <w:szCs w:val="28"/>
        </w:rPr>
        <w:t>ритории Краснодарского края 102,1</w:t>
      </w:r>
      <w:r w:rsidRPr="00A34CDD">
        <w:rPr>
          <w:szCs w:val="28"/>
        </w:rPr>
        <w:t xml:space="preserve"> тыс. рублей;</w:t>
      </w:r>
    </w:p>
    <w:p w:rsidR="00624722" w:rsidRPr="00A34CDD" w:rsidRDefault="00624722" w:rsidP="00624722">
      <w:pPr>
        <w:widowControl w:val="0"/>
        <w:jc w:val="both"/>
        <w:rPr>
          <w:szCs w:val="28"/>
        </w:rPr>
      </w:pPr>
      <w:r w:rsidRPr="00A34CDD">
        <w:rPr>
          <w:szCs w:val="28"/>
        </w:rPr>
        <w:t xml:space="preserve">             2) Создание условий  для свободного и оперативного доступа населения муниципального образования Гулькевичский район к информационным ресурсам </w:t>
      </w:r>
      <w:r w:rsidR="004814F7" w:rsidRPr="00A34CDD">
        <w:rPr>
          <w:szCs w:val="28"/>
        </w:rPr>
        <w:t xml:space="preserve">и знаниям </w:t>
      </w:r>
      <w:proofErr w:type="gramStart"/>
      <w:r w:rsidR="004814F7" w:rsidRPr="00A34CDD">
        <w:rPr>
          <w:szCs w:val="28"/>
        </w:rPr>
        <w:t xml:space="preserve">( </w:t>
      </w:r>
      <w:proofErr w:type="gramEnd"/>
      <w:r w:rsidR="004814F7" w:rsidRPr="00A34CDD">
        <w:rPr>
          <w:szCs w:val="28"/>
        </w:rPr>
        <w:t>библиотека) 17 615,0</w:t>
      </w:r>
      <w:r w:rsidRPr="00A34CDD">
        <w:rPr>
          <w:szCs w:val="28"/>
        </w:rPr>
        <w:t xml:space="preserve"> тыс. рублей из них:</w:t>
      </w:r>
    </w:p>
    <w:p w:rsidR="00624722" w:rsidRPr="00A34CDD" w:rsidRDefault="00624722" w:rsidP="00624722">
      <w:pPr>
        <w:widowControl w:val="0"/>
        <w:ind w:firstLine="709"/>
        <w:jc w:val="both"/>
        <w:rPr>
          <w:szCs w:val="28"/>
        </w:rPr>
      </w:pPr>
      <w:r w:rsidRPr="00A34CDD">
        <w:rPr>
          <w:szCs w:val="28"/>
        </w:rPr>
        <w:t>предоставление субсидий бюджетным, автономным учреждениям и иным некоммерческим организация на выполнение муниципального зад</w:t>
      </w:r>
      <w:r w:rsidR="00685325" w:rsidRPr="00A34CDD">
        <w:rPr>
          <w:szCs w:val="28"/>
        </w:rPr>
        <w:t>ания 16 788,7</w:t>
      </w:r>
      <w:r w:rsidRPr="00A34CDD">
        <w:rPr>
          <w:szCs w:val="28"/>
        </w:rPr>
        <w:t xml:space="preserve"> тыс. рублей; </w:t>
      </w:r>
    </w:p>
    <w:p w:rsidR="00624722" w:rsidRPr="00A34CDD" w:rsidRDefault="00624722" w:rsidP="00624722">
      <w:pPr>
        <w:widowControl w:val="0"/>
        <w:ind w:firstLine="709"/>
        <w:jc w:val="both"/>
        <w:rPr>
          <w:szCs w:val="28"/>
        </w:rPr>
      </w:pPr>
      <w:r w:rsidRPr="00A34CDD">
        <w:rPr>
          <w:szCs w:val="28"/>
        </w:rPr>
        <w:t>поддержка социально-значимых культурных инициатив, проектов 25,0 тыс. рублей;</w:t>
      </w:r>
    </w:p>
    <w:p w:rsidR="00624722" w:rsidRPr="00A34CDD" w:rsidRDefault="00624722" w:rsidP="00624722">
      <w:pPr>
        <w:widowControl w:val="0"/>
        <w:ind w:firstLine="709"/>
        <w:jc w:val="both"/>
        <w:rPr>
          <w:szCs w:val="28"/>
        </w:rPr>
      </w:pPr>
      <w:r w:rsidRPr="00A34CDD">
        <w:rPr>
          <w:szCs w:val="28"/>
        </w:rPr>
        <w:t>формирование и обеспечение сохра</w:t>
      </w:r>
      <w:r w:rsidR="00621E9F" w:rsidRPr="00A34CDD">
        <w:rPr>
          <w:szCs w:val="28"/>
        </w:rPr>
        <w:t>нности библиотечного фонда 801,3</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 xml:space="preserve">3) Формирование единого культурного пространства и создание современных, эффективно действующих учреждений культуры (РОМЦ) </w:t>
      </w:r>
      <w:r w:rsidR="00621E9F" w:rsidRPr="00A34CDD">
        <w:rPr>
          <w:szCs w:val="28"/>
        </w:rPr>
        <w:t>8 147,4</w:t>
      </w:r>
      <w:r w:rsidRPr="00A34CDD">
        <w:rPr>
          <w:szCs w:val="28"/>
        </w:rPr>
        <w:t xml:space="preserve"> тыс. рублей из них, на</w:t>
      </w:r>
      <w:proofErr w:type="gramStart"/>
      <w:r w:rsidRPr="00A34CDD">
        <w:rPr>
          <w:szCs w:val="28"/>
        </w:rPr>
        <w:t xml:space="preserve"> :</w:t>
      </w:r>
      <w:proofErr w:type="gramEnd"/>
    </w:p>
    <w:p w:rsidR="00624722" w:rsidRPr="00A34CDD" w:rsidRDefault="00624722" w:rsidP="00624722">
      <w:pPr>
        <w:widowControl w:val="0"/>
        <w:ind w:firstLine="709"/>
        <w:jc w:val="both"/>
        <w:rPr>
          <w:szCs w:val="28"/>
        </w:rPr>
      </w:pPr>
      <w:r w:rsidRPr="00A34CDD">
        <w:rPr>
          <w:szCs w:val="28"/>
        </w:rPr>
        <w:t xml:space="preserve">  выплаты персоналу в целях обеспечения выполнения функций муниципальными органами, казенными учреждениями, органами управления государствен</w:t>
      </w:r>
      <w:r w:rsidR="00C150DF" w:rsidRPr="00A34CDD">
        <w:rPr>
          <w:szCs w:val="28"/>
        </w:rPr>
        <w:t>ны</w:t>
      </w:r>
      <w:r w:rsidR="00621E9F" w:rsidRPr="00A34CDD">
        <w:rPr>
          <w:szCs w:val="28"/>
        </w:rPr>
        <w:t>ми внебюджетными фондами 7 007,4</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закупка товаров, работ и усл</w:t>
      </w:r>
      <w:r w:rsidR="00C150DF" w:rsidRPr="00A34CDD">
        <w:rPr>
          <w:szCs w:val="28"/>
        </w:rPr>
        <w:t>уг для му</w:t>
      </w:r>
      <w:r w:rsidR="00621E9F" w:rsidRPr="00A34CDD">
        <w:rPr>
          <w:szCs w:val="28"/>
        </w:rPr>
        <w:t>ниципальных нужд  212,5</w:t>
      </w:r>
      <w:r w:rsidRPr="00A34CDD">
        <w:rPr>
          <w:szCs w:val="28"/>
        </w:rPr>
        <w:t xml:space="preserve"> тыс. </w:t>
      </w:r>
      <w:r w:rsidRPr="00A34CDD">
        <w:rPr>
          <w:szCs w:val="28"/>
        </w:rPr>
        <w:lastRenderedPageBreak/>
        <w:t>рублей,</w:t>
      </w:r>
    </w:p>
    <w:p w:rsidR="00624722" w:rsidRPr="00A34CDD" w:rsidRDefault="006F3F3B" w:rsidP="00624722">
      <w:pPr>
        <w:widowControl w:val="0"/>
        <w:ind w:firstLine="709"/>
        <w:jc w:val="both"/>
        <w:rPr>
          <w:szCs w:val="28"/>
        </w:rPr>
      </w:pPr>
      <w:r w:rsidRPr="00A34CDD">
        <w:rPr>
          <w:szCs w:val="28"/>
        </w:rPr>
        <w:t>иные бюджетные ассигнования 6,1</w:t>
      </w:r>
      <w:r w:rsidR="00624722"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поддержку социально-значимых куль</w:t>
      </w:r>
      <w:r w:rsidR="00621E9F" w:rsidRPr="00A34CDD">
        <w:rPr>
          <w:szCs w:val="28"/>
        </w:rPr>
        <w:t>турных инициатив, проектов 921,4</w:t>
      </w:r>
      <w:r w:rsidRPr="00A34CDD">
        <w:rPr>
          <w:szCs w:val="28"/>
        </w:rPr>
        <w:t xml:space="preserve"> тыс. рублей.</w:t>
      </w:r>
    </w:p>
    <w:p w:rsidR="00624722" w:rsidRPr="00A34CDD" w:rsidRDefault="00624722" w:rsidP="00624722">
      <w:pPr>
        <w:widowControl w:val="0"/>
        <w:ind w:firstLine="709"/>
        <w:jc w:val="both"/>
        <w:rPr>
          <w:iCs/>
          <w:szCs w:val="28"/>
        </w:rPr>
      </w:pPr>
      <w:r w:rsidRPr="00A34CDD">
        <w:rPr>
          <w:iCs/>
          <w:szCs w:val="28"/>
        </w:rPr>
        <w:t>4) Повышение эффективности управления в сфере культу</w:t>
      </w:r>
      <w:r w:rsidR="00621E9F" w:rsidRPr="00A34CDD">
        <w:rPr>
          <w:iCs/>
          <w:szCs w:val="28"/>
        </w:rPr>
        <w:t>ры и искусства 10 635,9</w:t>
      </w:r>
      <w:r w:rsidRPr="00A34CDD">
        <w:rPr>
          <w:iCs/>
          <w:szCs w:val="28"/>
        </w:rPr>
        <w:t xml:space="preserve"> тыс. рублей из них </w:t>
      </w:r>
      <w:proofErr w:type="gramStart"/>
      <w:r w:rsidRPr="00A34CDD">
        <w:rPr>
          <w:iCs/>
          <w:szCs w:val="28"/>
        </w:rPr>
        <w:t>на</w:t>
      </w:r>
      <w:proofErr w:type="gramEnd"/>
      <w:r w:rsidRPr="00A34CDD">
        <w:rPr>
          <w:iCs/>
          <w:szCs w:val="28"/>
        </w:rPr>
        <w:t>:</w:t>
      </w:r>
    </w:p>
    <w:p w:rsidR="00624722" w:rsidRPr="00A34CDD" w:rsidRDefault="00624722" w:rsidP="00624722">
      <w:pPr>
        <w:widowControl w:val="0"/>
        <w:ind w:firstLine="709"/>
        <w:jc w:val="both"/>
        <w:rPr>
          <w:szCs w:val="28"/>
        </w:rPr>
      </w:pPr>
      <w:r w:rsidRPr="00A34CDD">
        <w:rPr>
          <w:szCs w:val="28"/>
        </w:rPr>
        <w:t>расходы на обеспечение функций органов</w:t>
      </w:r>
      <w:r w:rsidR="00621E9F" w:rsidRPr="00A34CDD">
        <w:rPr>
          <w:szCs w:val="28"/>
        </w:rPr>
        <w:t xml:space="preserve"> местного самоуправления 2 007,9</w:t>
      </w:r>
      <w:r w:rsidRPr="00A34CDD">
        <w:rPr>
          <w:szCs w:val="28"/>
        </w:rPr>
        <w:t xml:space="preserve"> тыс. рублей</w:t>
      </w:r>
      <w:proofErr w:type="gramStart"/>
      <w:r w:rsidRPr="00A34CDD">
        <w:rPr>
          <w:szCs w:val="28"/>
        </w:rPr>
        <w:t xml:space="preserve"> ;</w:t>
      </w:r>
      <w:proofErr w:type="gramEnd"/>
    </w:p>
    <w:p w:rsidR="00624722" w:rsidRPr="00A34CDD" w:rsidRDefault="00624722" w:rsidP="00624722">
      <w:pPr>
        <w:widowControl w:val="0"/>
        <w:ind w:firstLine="709"/>
        <w:jc w:val="both"/>
        <w:rPr>
          <w:szCs w:val="28"/>
        </w:rPr>
      </w:pPr>
      <w:r w:rsidRPr="00A34CDD">
        <w:rPr>
          <w:szCs w:val="28"/>
        </w:rPr>
        <w:t xml:space="preserve">обеспечение деятельности (оказание услуг) </w:t>
      </w:r>
      <w:r w:rsidR="00621E9F" w:rsidRPr="00A34CDD">
        <w:rPr>
          <w:szCs w:val="28"/>
        </w:rPr>
        <w:t>муниципальных учреждений 8 628,0</w:t>
      </w:r>
      <w:r w:rsidRPr="00A34CDD">
        <w:rPr>
          <w:szCs w:val="28"/>
        </w:rPr>
        <w:t xml:space="preserve"> тыс. рублей.</w:t>
      </w:r>
    </w:p>
    <w:p w:rsidR="00624722" w:rsidRPr="00A34CDD" w:rsidRDefault="00624722" w:rsidP="00624722">
      <w:pPr>
        <w:widowControl w:val="0"/>
        <w:ind w:firstLine="709"/>
        <w:jc w:val="both"/>
        <w:rPr>
          <w:szCs w:val="28"/>
        </w:rPr>
      </w:pPr>
    </w:p>
    <w:p w:rsidR="00624722" w:rsidRPr="00A34CDD" w:rsidRDefault="00624722" w:rsidP="00624722">
      <w:pPr>
        <w:widowControl w:val="0"/>
        <w:ind w:firstLine="709"/>
        <w:jc w:val="center"/>
        <w:rPr>
          <w:b/>
          <w:szCs w:val="28"/>
        </w:rPr>
      </w:pPr>
      <w:r w:rsidRPr="00A34CDD">
        <w:rPr>
          <w:b/>
          <w:szCs w:val="28"/>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p w:rsidR="00624722" w:rsidRPr="00A34CDD" w:rsidRDefault="00624722" w:rsidP="00624722">
      <w:pPr>
        <w:widowControl w:val="0"/>
        <w:ind w:firstLine="709"/>
        <w:jc w:val="center"/>
        <w:rPr>
          <w:szCs w:val="28"/>
        </w:rPr>
      </w:pPr>
    </w:p>
    <w:p w:rsidR="00624722" w:rsidRPr="00A34CDD" w:rsidRDefault="00624722" w:rsidP="00624722">
      <w:pPr>
        <w:ind w:firstLine="709"/>
        <w:jc w:val="both"/>
        <w:rPr>
          <w:szCs w:val="28"/>
        </w:rPr>
      </w:pPr>
      <w:r w:rsidRPr="00A34CDD">
        <w:rPr>
          <w:szCs w:val="28"/>
        </w:rPr>
        <w:t>В проекте районного бюджета на реализацию муниципальной программы предусмотрен</w:t>
      </w:r>
      <w:r w:rsidR="00306905" w:rsidRPr="00A34CDD">
        <w:rPr>
          <w:szCs w:val="28"/>
        </w:rPr>
        <w:t>ы бюджетные ассигнования на 2023 год 91 563,9</w:t>
      </w:r>
      <w:r w:rsidRPr="00A34CDD">
        <w:rPr>
          <w:szCs w:val="28"/>
        </w:rPr>
        <w:t xml:space="preserve"> тыс. руб</w:t>
      </w:r>
      <w:r w:rsidR="00306905" w:rsidRPr="00A34CDD">
        <w:rPr>
          <w:szCs w:val="28"/>
        </w:rPr>
        <w:t>лей  и на плановый период 2024</w:t>
      </w:r>
      <w:r w:rsidRPr="00A34CDD">
        <w:rPr>
          <w:szCs w:val="28"/>
        </w:rPr>
        <w:t xml:space="preserve"> год </w:t>
      </w:r>
      <w:r w:rsidR="00306905" w:rsidRPr="00A34CDD">
        <w:rPr>
          <w:szCs w:val="28"/>
        </w:rPr>
        <w:t>90 407,5</w:t>
      </w:r>
      <w:r w:rsidR="006F3F3B" w:rsidRPr="00A34CDD">
        <w:rPr>
          <w:szCs w:val="28"/>
        </w:rPr>
        <w:t xml:space="preserve"> тыс. рублей  и</w:t>
      </w:r>
      <w:r w:rsidR="00306905" w:rsidRPr="00A34CDD">
        <w:rPr>
          <w:szCs w:val="28"/>
        </w:rPr>
        <w:t xml:space="preserve"> на  2025 год   92 207,5</w:t>
      </w:r>
      <w:r w:rsidRPr="00A34CDD">
        <w:rPr>
          <w:szCs w:val="28"/>
        </w:rPr>
        <w:t xml:space="preserve">  тыс. рублей. </w:t>
      </w:r>
    </w:p>
    <w:p w:rsidR="00624722" w:rsidRPr="00A34CDD" w:rsidRDefault="00624722" w:rsidP="00624722">
      <w:pPr>
        <w:widowControl w:val="0"/>
        <w:autoSpaceDE w:val="0"/>
        <w:autoSpaceDN w:val="0"/>
        <w:adjustRightInd w:val="0"/>
        <w:ind w:firstLine="709"/>
        <w:jc w:val="right"/>
        <w:rPr>
          <w:szCs w:val="28"/>
        </w:rPr>
      </w:pP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44"/>
        <w:gridCol w:w="1843"/>
        <w:gridCol w:w="1984"/>
        <w:gridCol w:w="2268"/>
      </w:tblGrid>
      <w:tr w:rsidR="006F3F3B" w:rsidRPr="00D30C86" w:rsidTr="006F3F3B">
        <w:tc>
          <w:tcPr>
            <w:tcW w:w="3544" w:type="dxa"/>
            <w:vMerge w:val="restart"/>
            <w:shd w:val="clear" w:color="auto" w:fill="auto"/>
          </w:tcPr>
          <w:p w:rsidR="006F3F3B" w:rsidRPr="00A34CDD" w:rsidRDefault="006F3F3B"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6095" w:type="dxa"/>
            <w:gridSpan w:val="3"/>
          </w:tcPr>
          <w:p w:rsidR="006F3F3B" w:rsidRPr="00A34CDD" w:rsidRDefault="006F3F3B" w:rsidP="00624722">
            <w:pPr>
              <w:widowControl w:val="0"/>
              <w:jc w:val="center"/>
              <w:rPr>
                <w:sz w:val="24"/>
                <w:szCs w:val="24"/>
              </w:rPr>
            </w:pPr>
            <w:r w:rsidRPr="00A34CDD">
              <w:rPr>
                <w:sz w:val="24"/>
                <w:szCs w:val="24"/>
              </w:rPr>
              <w:t>Проект</w:t>
            </w:r>
          </w:p>
        </w:tc>
      </w:tr>
      <w:tr w:rsidR="006F3F3B" w:rsidRPr="00D30C86" w:rsidTr="006F3F3B">
        <w:tc>
          <w:tcPr>
            <w:tcW w:w="3544" w:type="dxa"/>
            <w:vMerge/>
            <w:shd w:val="clear" w:color="auto" w:fill="auto"/>
          </w:tcPr>
          <w:p w:rsidR="006F3F3B" w:rsidRPr="00A34CDD" w:rsidRDefault="006F3F3B" w:rsidP="00624722">
            <w:pPr>
              <w:widowControl w:val="0"/>
              <w:jc w:val="center"/>
              <w:rPr>
                <w:sz w:val="24"/>
                <w:szCs w:val="24"/>
              </w:rPr>
            </w:pPr>
          </w:p>
        </w:tc>
        <w:tc>
          <w:tcPr>
            <w:tcW w:w="1843" w:type="dxa"/>
            <w:shd w:val="clear" w:color="auto" w:fill="auto"/>
          </w:tcPr>
          <w:p w:rsidR="006F3F3B" w:rsidRPr="00A34CDD" w:rsidRDefault="00306905" w:rsidP="00624722">
            <w:pPr>
              <w:widowControl w:val="0"/>
              <w:autoSpaceDE w:val="0"/>
              <w:autoSpaceDN w:val="0"/>
              <w:adjustRightInd w:val="0"/>
              <w:jc w:val="center"/>
              <w:rPr>
                <w:sz w:val="24"/>
                <w:szCs w:val="24"/>
              </w:rPr>
            </w:pPr>
            <w:r w:rsidRPr="00A34CDD">
              <w:rPr>
                <w:sz w:val="24"/>
                <w:szCs w:val="24"/>
              </w:rPr>
              <w:t>2023</w:t>
            </w:r>
            <w:r w:rsidR="006F3F3B" w:rsidRPr="00A34CDD">
              <w:rPr>
                <w:sz w:val="24"/>
                <w:szCs w:val="24"/>
              </w:rPr>
              <w:t xml:space="preserve"> год</w:t>
            </w:r>
          </w:p>
        </w:tc>
        <w:tc>
          <w:tcPr>
            <w:tcW w:w="1984" w:type="dxa"/>
          </w:tcPr>
          <w:p w:rsidR="006F3F3B" w:rsidRPr="00A34CDD" w:rsidRDefault="00306905" w:rsidP="00624722">
            <w:pPr>
              <w:widowControl w:val="0"/>
              <w:autoSpaceDE w:val="0"/>
              <w:autoSpaceDN w:val="0"/>
              <w:adjustRightInd w:val="0"/>
              <w:jc w:val="center"/>
              <w:rPr>
                <w:sz w:val="24"/>
                <w:szCs w:val="24"/>
              </w:rPr>
            </w:pPr>
            <w:r w:rsidRPr="00A34CDD">
              <w:rPr>
                <w:sz w:val="24"/>
                <w:szCs w:val="24"/>
              </w:rPr>
              <w:t>2024</w:t>
            </w:r>
            <w:r w:rsidR="006F3F3B" w:rsidRPr="00A34CDD">
              <w:rPr>
                <w:sz w:val="24"/>
                <w:szCs w:val="24"/>
              </w:rPr>
              <w:t xml:space="preserve"> год</w:t>
            </w:r>
          </w:p>
        </w:tc>
        <w:tc>
          <w:tcPr>
            <w:tcW w:w="2268" w:type="dxa"/>
          </w:tcPr>
          <w:p w:rsidR="006F3F3B" w:rsidRPr="00A34CDD" w:rsidRDefault="00306905" w:rsidP="00624722">
            <w:pPr>
              <w:widowControl w:val="0"/>
              <w:autoSpaceDE w:val="0"/>
              <w:autoSpaceDN w:val="0"/>
              <w:adjustRightInd w:val="0"/>
              <w:jc w:val="center"/>
              <w:rPr>
                <w:sz w:val="24"/>
                <w:szCs w:val="24"/>
              </w:rPr>
            </w:pPr>
            <w:r w:rsidRPr="00A34CDD">
              <w:rPr>
                <w:sz w:val="24"/>
                <w:szCs w:val="24"/>
              </w:rPr>
              <w:t>2025</w:t>
            </w:r>
            <w:r w:rsidR="006F3F3B" w:rsidRPr="00A34CDD">
              <w:rPr>
                <w:sz w:val="24"/>
                <w:szCs w:val="24"/>
              </w:rPr>
              <w:t xml:space="preserve"> год</w:t>
            </w:r>
          </w:p>
        </w:tc>
      </w:tr>
      <w:tr w:rsidR="006F3F3B" w:rsidRPr="00D30C86" w:rsidTr="006F3F3B">
        <w:tc>
          <w:tcPr>
            <w:tcW w:w="3544" w:type="dxa"/>
            <w:shd w:val="clear" w:color="auto" w:fill="auto"/>
          </w:tcPr>
          <w:p w:rsidR="006F3F3B" w:rsidRPr="00A34CDD" w:rsidRDefault="006F3F3B" w:rsidP="00624722">
            <w:pPr>
              <w:widowControl w:val="0"/>
              <w:jc w:val="center"/>
              <w:rPr>
                <w:sz w:val="24"/>
                <w:szCs w:val="24"/>
              </w:rPr>
            </w:pPr>
            <w:r w:rsidRPr="00A34CDD">
              <w:rPr>
                <w:sz w:val="24"/>
                <w:szCs w:val="24"/>
              </w:rPr>
              <w:t>1</w:t>
            </w:r>
          </w:p>
        </w:tc>
        <w:tc>
          <w:tcPr>
            <w:tcW w:w="1843" w:type="dxa"/>
            <w:shd w:val="clear" w:color="auto" w:fill="auto"/>
          </w:tcPr>
          <w:p w:rsidR="006F3F3B" w:rsidRPr="00A34CDD" w:rsidRDefault="006F3F3B" w:rsidP="00624722">
            <w:pPr>
              <w:widowControl w:val="0"/>
              <w:autoSpaceDE w:val="0"/>
              <w:autoSpaceDN w:val="0"/>
              <w:adjustRightInd w:val="0"/>
              <w:jc w:val="center"/>
              <w:rPr>
                <w:sz w:val="24"/>
                <w:szCs w:val="24"/>
              </w:rPr>
            </w:pPr>
            <w:r w:rsidRPr="00A34CDD">
              <w:rPr>
                <w:sz w:val="24"/>
                <w:szCs w:val="24"/>
              </w:rPr>
              <w:t>2</w:t>
            </w:r>
          </w:p>
        </w:tc>
        <w:tc>
          <w:tcPr>
            <w:tcW w:w="1984" w:type="dxa"/>
          </w:tcPr>
          <w:p w:rsidR="006F3F3B" w:rsidRPr="00A34CDD" w:rsidRDefault="006F3F3B" w:rsidP="00624722">
            <w:pPr>
              <w:widowControl w:val="0"/>
              <w:autoSpaceDE w:val="0"/>
              <w:autoSpaceDN w:val="0"/>
              <w:adjustRightInd w:val="0"/>
              <w:jc w:val="center"/>
              <w:rPr>
                <w:sz w:val="24"/>
                <w:szCs w:val="24"/>
              </w:rPr>
            </w:pPr>
            <w:r w:rsidRPr="00A34CDD">
              <w:rPr>
                <w:sz w:val="24"/>
                <w:szCs w:val="24"/>
              </w:rPr>
              <w:t>3</w:t>
            </w:r>
          </w:p>
        </w:tc>
        <w:tc>
          <w:tcPr>
            <w:tcW w:w="2268" w:type="dxa"/>
          </w:tcPr>
          <w:p w:rsidR="006F3F3B" w:rsidRPr="00A34CDD" w:rsidRDefault="006F3F3B" w:rsidP="00624722">
            <w:pPr>
              <w:widowControl w:val="0"/>
              <w:autoSpaceDE w:val="0"/>
              <w:autoSpaceDN w:val="0"/>
              <w:adjustRightInd w:val="0"/>
              <w:jc w:val="center"/>
              <w:rPr>
                <w:sz w:val="24"/>
                <w:szCs w:val="24"/>
              </w:rPr>
            </w:pPr>
            <w:r w:rsidRPr="00A34CDD">
              <w:rPr>
                <w:sz w:val="24"/>
                <w:szCs w:val="24"/>
              </w:rPr>
              <w:t>4</w:t>
            </w:r>
          </w:p>
        </w:tc>
      </w:tr>
      <w:tr w:rsidR="006F3F3B" w:rsidRPr="00D30C86" w:rsidTr="006F3F3B">
        <w:tblPrEx>
          <w:tblBorders>
            <w:bottom w:val="single" w:sz="4" w:space="0" w:color="auto"/>
          </w:tblBorders>
          <w:tblLook w:val="0000" w:firstRow="0" w:lastRow="0" w:firstColumn="0" w:lastColumn="0" w:noHBand="0" w:noVBand="0"/>
        </w:tblPrEx>
        <w:tc>
          <w:tcPr>
            <w:tcW w:w="3544" w:type="dxa"/>
          </w:tcPr>
          <w:p w:rsidR="006F3F3B" w:rsidRPr="00A34CDD" w:rsidRDefault="006F3F3B" w:rsidP="00624722">
            <w:pPr>
              <w:widowControl w:val="0"/>
              <w:rPr>
                <w:sz w:val="24"/>
                <w:szCs w:val="24"/>
              </w:rPr>
            </w:pPr>
            <w:r w:rsidRPr="00A34CDD">
              <w:rPr>
                <w:sz w:val="24"/>
                <w:szCs w:val="24"/>
              </w:rPr>
              <w:t>Всего:</w:t>
            </w:r>
          </w:p>
        </w:tc>
        <w:tc>
          <w:tcPr>
            <w:tcW w:w="1843" w:type="dxa"/>
            <w:vAlign w:val="center"/>
          </w:tcPr>
          <w:p w:rsidR="006F3F3B" w:rsidRPr="00A34CDD" w:rsidRDefault="00306905" w:rsidP="00306905">
            <w:pPr>
              <w:ind w:right="114"/>
              <w:jc w:val="center"/>
              <w:rPr>
                <w:sz w:val="24"/>
                <w:szCs w:val="24"/>
              </w:rPr>
            </w:pPr>
            <w:r w:rsidRPr="00A34CDD">
              <w:rPr>
                <w:sz w:val="24"/>
                <w:szCs w:val="24"/>
              </w:rPr>
              <w:t>91 563,9</w:t>
            </w:r>
          </w:p>
        </w:tc>
        <w:tc>
          <w:tcPr>
            <w:tcW w:w="1984" w:type="dxa"/>
            <w:vAlign w:val="center"/>
          </w:tcPr>
          <w:p w:rsidR="006F3F3B" w:rsidRPr="00A34CDD" w:rsidRDefault="00306905" w:rsidP="00624722">
            <w:pPr>
              <w:jc w:val="center"/>
              <w:rPr>
                <w:sz w:val="24"/>
                <w:szCs w:val="24"/>
              </w:rPr>
            </w:pPr>
            <w:r w:rsidRPr="00A34CDD">
              <w:rPr>
                <w:sz w:val="24"/>
                <w:szCs w:val="24"/>
              </w:rPr>
              <w:t>90 407,5</w:t>
            </w:r>
          </w:p>
        </w:tc>
        <w:tc>
          <w:tcPr>
            <w:tcW w:w="2268" w:type="dxa"/>
            <w:vAlign w:val="center"/>
          </w:tcPr>
          <w:p w:rsidR="006F3F3B" w:rsidRPr="00A34CDD" w:rsidRDefault="00306905" w:rsidP="00624722">
            <w:pPr>
              <w:jc w:val="center"/>
              <w:rPr>
                <w:sz w:val="24"/>
                <w:szCs w:val="24"/>
              </w:rPr>
            </w:pPr>
            <w:r w:rsidRPr="00A34CDD">
              <w:rPr>
                <w:sz w:val="24"/>
                <w:szCs w:val="24"/>
              </w:rPr>
              <w:t>92 207,5</w:t>
            </w:r>
          </w:p>
        </w:tc>
      </w:tr>
    </w:tbl>
    <w:p w:rsidR="00FD7D93" w:rsidRDefault="00FD7D93" w:rsidP="00624722">
      <w:pPr>
        <w:widowControl w:val="0"/>
        <w:ind w:firstLine="709"/>
        <w:jc w:val="both"/>
        <w:rPr>
          <w:szCs w:val="28"/>
        </w:rPr>
      </w:pPr>
    </w:p>
    <w:p w:rsidR="00624722" w:rsidRPr="00A34CDD" w:rsidRDefault="00306905"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по следующим мероприятиям:</w:t>
      </w:r>
    </w:p>
    <w:p w:rsidR="00624722" w:rsidRPr="00A34CDD" w:rsidRDefault="00624722" w:rsidP="00624722">
      <w:pPr>
        <w:widowControl w:val="0"/>
        <w:ind w:firstLine="709"/>
        <w:jc w:val="both"/>
        <w:rPr>
          <w:szCs w:val="28"/>
        </w:rPr>
      </w:pPr>
      <w:r w:rsidRPr="00A34CDD">
        <w:rPr>
          <w:szCs w:val="28"/>
        </w:rPr>
        <w:t>1) 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w:t>
      </w:r>
      <w:r w:rsidR="00276AE9" w:rsidRPr="00A34CDD">
        <w:rPr>
          <w:szCs w:val="28"/>
        </w:rPr>
        <w:t>ьтивируемым видам спорта 4 293,4</w:t>
      </w:r>
      <w:r w:rsidRPr="00A34CDD">
        <w:rPr>
          <w:szCs w:val="28"/>
        </w:rPr>
        <w:t xml:space="preserve"> тыс. рублей;</w:t>
      </w:r>
    </w:p>
    <w:p w:rsidR="00624722" w:rsidRPr="00A34CDD" w:rsidRDefault="00624722" w:rsidP="00624722">
      <w:pPr>
        <w:widowControl w:val="0"/>
        <w:ind w:firstLine="709"/>
        <w:jc w:val="both"/>
        <w:rPr>
          <w:szCs w:val="28"/>
        </w:rPr>
      </w:pPr>
      <w:r w:rsidRPr="00A34CDD">
        <w:rPr>
          <w:szCs w:val="28"/>
        </w:rPr>
        <w:t>2) развитие спорта высших</w:t>
      </w:r>
      <w:r w:rsidR="00D56567" w:rsidRPr="00A34CDD">
        <w:rPr>
          <w:szCs w:val="28"/>
        </w:rPr>
        <w:t xml:space="preserve"> достижений 84 314,7</w:t>
      </w:r>
      <w:r w:rsidRPr="00A34CDD">
        <w:rPr>
          <w:szCs w:val="28"/>
        </w:rPr>
        <w:t xml:space="preserve"> тыс. рублей из них </w:t>
      </w:r>
      <w:proofErr w:type="gramStart"/>
      <w:r w:rsidRPr="00A34CDD">
        <w:rPr>
          <w:szCs w:val="28"/>
        </w:rPr>
        <w:t>на</w:t>
      </w:r>
      <w:proofErr w:type="gramEnd"/>
      <w:r w:rsidRPr="00A34CDD">
        <w:rPr>
          <w:szCs w:val="28"/>
        </w:rPr>
        <w:t>:</w:t>
      </w:r>
    </w:p>
    <w:p w:rsidR="00624722" w:rsidRPr="00A34CDD" w:rsidRDefault="00624722" w:rsidP="00624722">
      <w:pPr>
        <w:widowControl w:val="0"/>
        <w:ind w:firstLine="709"/>
        <w:jc w:val="both"/>
        <w:rPr>
          <w:szCs w:val="28"/>
        </w:rPr>
      </w:pPr>
      <w:r w:rsidRPr="00A34CDD">
        <w:rPr>
          <w:szCs w:val="28"/>
        </w:rPr>
        <w:t>предоставление субсидий бюджетным, автономным учреждениям и иным некоммерческим организациям на выполнение</w:t>
      </w:r>
      <w:r w:rsidR="00D56567" w:rsidRPr="00A34CDD">
        <w:rPr>
          <w:szCs w:val="28"/>
        </w:rPr>
        <w:t xml:space="preserve"> муниципального задания 77 859,2</w:t>
      </w:r>
      <w:r w:rsidRPr="00A34CDD">
        <w:rPr>
          <w:szCs w:val="28"/>
        </w:rPr>
        <w:t xml:space="preserve"> тыс. рублей;</w:t>
      </w:r>
    </w:p>
    <w:p w:rsidR="006F3F3B" w:rsidRPr="00A34CDD" w:rsidRDefault="006F3F3B" w:rsidP="00624722">
      <w:pPr>
        <w:widowControl w:val="0"/>
        <w:ind w:firstLine="709"/>
        <w:jc w:val="both"/>
        <w:rPr>
          <w:szCs w:val="28"/>
        </w:rPr>
      </w:pPr>
      <w:r w:rsidRPr="00A34CDD">
        <w:rPr>
          <w:szCs w:val="28"/>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w:t>
      </w:r>
      <w:r w:rsidR="00D56567" w:rsidRPr="00A34CDD">
        <w:rPr>
          <w:szCs w:val="28"/>
        </w:rPr>
        <w:t>ческая культура и спорт" 78,1</w:t>
      </w:r>
      <w:r w:rsidRPr="00A34CDD">
        <w:rPr>
          <w:szCs w:val="28"/>
        </w:rPr>
        <w:t xml:space="preserve"> тыс. рубле</w:t>
      </w:r>
      <w:r w:rsidR="00D56567" w:rsidRPr="00A34CDD">
        <w:rPr>
          <w:szCs w:val="28"/>
        </w:rPr>
        <w:t>й</w:t>
      </w:r>
      <w:r w:rsidRPr="00A34CDD">
        <w:rPr>
          <w:szCs w:val="28"/>
        </w:rPr>
        <w:t>;</w:t>
      </w:r>
    </w:p>
    <w:p w:rsidR="00624722" w:rsidRPr="00A34CDD" w:rsidRDefault="00624722" w:rsidP="00624722">
      <w:pPr>
        <w:widowControl w:val="0"/>
        <w:ind w:firstLine="709"/>
        <w:jc w:val="both"/>
        <w:rPr>
          <w:szCs w:val="28"/>
        </w:rPr>
      </w:pPr>
      <w:r w:rsidRPr="00A34CDD">
        <w:rPr>
          <w:szCs w:val="28"/>
        </w:rPr>
        <w:t xml:space="preserve">предоставление субсидии из краевого бюджета местным бюджетам </w:t>
      </w:r>
      <w:r w:rsidRPr="00A34CDD">
        <w:rPr>
          <w:szCs w:val="28"/>
        </w:rPr>
        <w:lastRenderedPageBreak/>
        <w:t>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w:t>
      </w:r>
      <w:r w:rsidR="00D56567" w:rsidRPr="00A34CDD">
        <w:rPr>
          <w:szCs w:val="28"/>
        </w:rPr>
        <w:t>о спорту 1 257,4</w:t>
      </w:r>
      <w:r w:rsidRPr="00A34CDD">
        <w:rPr>
          <w:szCs w:val="28"/>
        </w:rPr>
        <w:t xml:space="preserve"> тыс. рублей;</w:t>
      </w:r>
    </w:p>
    <w:p w:rsidR="00D56567" w:rsidRPr="00A34CDD" w:rsidRDefault="00D56567" w:rsidP="00624722">
      <w:pPr>
        <w:widowControl w:val="0"/>
        <w:ind w:firstLine="709"/>
        <w:jc w:val="both"/>
        <w:rPr>
          <w:szCs w:val="28"/>
        </w:rPr>
      </w:pPr>
      <w:r w:rsidRPr="00A34CDD">
        <w:rPr>
          <w:szCs w:val="28"/>
        </w:rPr>
        <w:t xml:space="preserve"> </w:t>
      </w:r>
      <w:proofErr w:type="spellStart"/>
      <w:r w:rsidRPr="00A34CDD">
        <w:rPr>
          <w:szCs w:val="28"/>
        </w:rPr>
        <w:t>софинансирование</w:t>
      </w:r>
      <w:proofErr w:type="spellEnd"/>
      <w:r w:rsidRPr="00A34CDD">
        <w:rPr>
          <w:szCs w:val="28"/>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 5 120,0 тыс. рублей;</w:t>
      </w:r>
    </w:p>
    <w:p w:rsidR="00624722" w:rsidRPr="00A34CDD" w:rsidRDefault="00624722" w:rsidP="00624722">
      <w:pPr>
        <w:widowControl w:val="0"/>
        <w:ind w:firstLine="709"/>
        <w:jc w:val="both"/>
        <w:rPr>
          <w:szCs w:val="28"/>
        </w:rPr>
      </w:pPr>
      <w:r w:rsidRPr="00A34CDD">
        <w:rPr>
          <w:szCs w:val="28"/>
        </w:rPr>
        <w:t>3) повышение эффективности управления отраслью физи</w:t>
      </w:r>
      <w:r w:rsidR="00D56567" w:rsidRPr="00A34CDD">
        <w:rPr>
          <w:szCs w:val="28"/>
        </w:rPr>
        <w:t>ческой культуры и спорта 2 955,8</w:t>
      </w:r>
      <w:r w:rsidRPr="00A34CDD">
        <w:rPr>
          <w:szCs w:val="28"/>
        </w:rPr>
        <w:t xml:space="preserve"> тыс. рублей на обеспечение функций органов местного самоуправления.</w:t>
      </w:r>
    </w:p>
    <w:p w:rsidR="00624722" w:rsidRPr="00A34CDD" w:rsidRDefault="00624722" w:rsidP="00624722">
      <w:pPr>
        <w:widowControl w:val="0"/>
        <w:ind w:firstLine="709"/>
        <w:jc w:val="both"/>
        <w:rPr>
          <w:szCs w:val="28"/>
        </w:rPr>
      </w:pPr>
    </w:p>
    <w:p w:rsidR="00624722" w:rsidRPr="00A34CDD" w:rsidRDefault="00624722" w:rsidP="00624722">
      <w:pPr>
        <w:ind w:firstLine="709"/>
        <w:jc w:val="center"/>
        <w:rPr>
          <w:rFonts w:eastAsia="Calibri"/>
          <w:b/>
          <w:bCs/>
          <w:szCs w:val="28"/>
          <w:lang w:eastAsia="en-US"/>
        </w:rPr>
      </w:pPr>
      <w:r w:rsidRPr="00A34CDD">
        <w:rPr>
          <w:rFonts w:eastAsia="Calibri"/>
          <w:b/>
          <w:bCs/>
          <w:szCs w:val="28"/>
          <w:lang w:eastAsia="en-US"/>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p w:rsidR="00624722" w:rsidRPr="00A34CDD" w:rsidRDefault="00624722" w:rsidP="00624722">
      <w:pPr>
        <w:ind w:firstLine="709"/>
        <w:rPr>
          <w:szCs w:val="28"/>
        </w:rPr>
      </w:pPr>
    </w:p>
    <w:p w:rsidR="00624722" w:rsidRPr="00A34CDD" w:rsidRDefault="00624722" w:rsidP="00624722">
      <w:pPr>
        <w:widowControl w:val="0"/>
        <w:autoSpaceDE w:val="0"/>
        <w:autoSpaceDN w:val="0"/>
        <w:adjustRightInd w:val="0"/>
        <w:ind w:firstLine="720"/>
        <w:jc w:val="both"/>
        <w:rPr>
          <w:szCs w:val="28"/>
        </w:rPr>
      </w:pPr>
      <w:r w:rsidRPr="00A34CDD">
        <w:rPr>
          <w:szCs w:val="28"/>
        </w:rPr>
        <w:t>В проекте районного бюджета на реализацию муниципальной программы предусмотрен</w:t>
      </w:r>
      <w:r w:rsidR="00DE0259" w:rsidRPr="00A34CDD">
        <w:rPr>
          <w:szCs w:val="28"/>
        </w:rPr>
        <w:t>ы бюджетные ассигнования на 2023 год  54 980,1</w:t>
      </w:r>
      <w:r w:rsidRPr="00A34CDD">
        <w:rPr>
          <w:szCs w:val="28"/>
        </w:rPr>
        <w:t xml:space="preserve"> тыс</w:t>
      </w:r>
      <w:r w:rsidR="00DE0259" w:rsidRPr="00A34CDD">
        <w:rPr>
          <w:szCs w:val="28"/>
        </w:rPr>
        <w:t>. рублей и плановый период  2024-2025 годы по 9 063,4</w:t>
      </w:r>
      <w:r w:rsidR="00AF3306" w:rsidRPr="00A34CDD">
        <w:rPr>
          <w:szCs w:val="28"/>
        </w:rPr>
        <w:t xml:space="preserve"> тыс. рублей</w:t>
      </w:r>
      <w:r w:rsidR="00DE0259" w:rsidRPr="00A34CDD">
        <w:rPr>
          <w:szCs w:val="28"/>
        </w:rPr>
        <w:t>, ежегодно.</w:t>
      </w:r>
    </w:p>
    <w:p w:rsidR="00624722" w:rsidRPr="00A34CDD" w:rsidRDefault="00624722" w:rsidP="00624722">
      <w:pPr>
        <w:ind w:firstLine="709"/>
        <w:jc w:val="right"/>
        <w:rPr>
          <w:szCs w:val="28"/>
        </w:rPr>
      </w:pPr>
      <w:r w:rsidRPr="00A34CDD">
        <w:rPr>
          <w:szCs w:val="28"/>
        </w:rPr>
        <w:t xml:space="preserve"> (тыс.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2127"/>
        <w:gridCol w:w="1842"/>
        <w:gridCol w:w="1701"/>
      </w:tblGrid>
      <w:tr w:rsidR="00AF3306" w:rsidRPr="00D30C86" w:rsidTr="00AF3306">
        <w:trPr>
          <w:trHeight w:val="90"/>
        </w:trPr>
        <w:tc>
          <w:tcPr>
            <w:tcW w:w="3969" w:type="dxa"/>
            <w:vMerge w:val="restart"/>
            <w:tcBorders>
              <w:bottom w:val="single" w:sz="4" w:space="0" w:color="auto"/>
            </w:tcBorders>
            <w:shd w:val="clear" w:color="auto" w:fill="auto"/>
          </w:tcPr>
          <w:p w:rsidR="00AF3306" w:rsidRPr="00A34CDD" w:rsidRDefault="00AF3306"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AF3306" w:rsidRPr="00A34CDD" w:rsidRDefault="00AF3306" w:rsidP="00624722">
            <w:pPr>
              <w:widowControl w:val="0"/>
              <w:jc w:val="center"/>
              <w:rPr>
                <w:sz w:val="24"/>
                <w:szCs w:val="24"/>
              </w:rPr>
            </w:pPr>
            <w:r w:rsidRPr="00A34CDD">
              <w:rPr>
                <w:sz w:val="24"/>
                <w:szCs w:val="24"/>
              </w:rPr>
              <w:t>Проект</w:t>
            </w:r>
          </w:p>
        </w:tc>
      </w:tr>
      <w:tr w:rsidR="00AF3306" w:rsidRPr="00D30C86" w:rsidTr="00AF330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AF3306" w:rsidRPr="00A34CDD" w:rsidRDefault="00AF3306" w:rsidP="00624722">
            <w:pPr>
              <w:widowControl w:val="0"/>
              <w:jc w:val="center"/>
              <w:rPr>
                <w:sz w:val="24"/>
                <w:szCs w:val="24"/>
              </w:rPr>
            </w:pPr>
          </w:p>
        </w:tc>
        <w:tc>
          <w:tcPr>
            <w:tcW w:w="2127" w:type="dxa"/>
            <w:tcBorders>
              <w:top w:val="single" w:sz="4" w:space="0" w:color="auto"/>
              <w:left w:val="single" w:sz="4" w:space="0" w:color="auto"/>
              <w:right w:val="single" w:sz="4" w:space="0" w:color="auto"/>
            </w:tcBorders>
            <w:shd w:val="clear" w:color="auto" w:fill="auto"/>
          </w:tcPr>
          <w:p w:rsidR="00AF3306" w:rsidRPr="00A34CDD" w:rsidRDefault="00DE0259" w:rsidP="00624722">
            <w:pPr>
              <w:widowControl w:val="0"/>
              <w:autoSpaceDE w:val="0"/>
              <w:autoSpaceDN w:val="0"/>
              <w:adjustRightInd w:val="0"/>
              <w:jc w:val="center"/>
              <w:rPr>
                <w:sz w:val="24"/>
                <w:szCs w:val="24"/>
              </w:rPr>
            </w:pPr>
            <w:r w:rsidRPr="00A34CDD">
              <w:rPr>
                <w:sz w:val="24"/>
                <w:szCs w:val="24"/>
              </w:rPr>
              <w:t>2023</w:t>
            </w:r>
            <w:r w:rsidR="00AF3306" w:rsidRPr="00A34CDD">
              <w:rPr>
                <w:sz w:val="24"/>
                <w:szCs w:val="24"/>
              </w:rPr>
              <w:t xml:space="preserve"> год</w:t>
            </w:r>
          </w:p>
        </w:tc>
        <w:tc>
          <w:tcPr>
            <w:tcW w:w="1842" w:type="dxa"/>
            <w:tcBorders>
              <w:top w:val="single" w:sz="4" w:space="0" w:color="auto"/>
              <w:left w:val="single" w:sz="4" w:space="0" w:color="auto"/>
              <w:right w:val="single" w:sz="4" w:space="0" w:color="auto"/>
            </w:tcBorders>
          </w:tcPr>
          <w:p w:rsidR="00AF3306" w:rsidRPr="00A34CDD" w:rsidRDefault="00DE0259" w:rsidP="00624722">
            <w:pPr>
              <w:widowControl w:val="0"/>
              <w:jc w:val="center"/>
              <w:rPr>
                <w:sz w:val="24"/>
                <w:szCs w:val="24"/>
              </w:rPr>
            </w:pPr>
            <w:r w:rsidRPr="00A34CDD">
              <w:rPr>
                <w:sz w:val="24"/>
                <w:szCs w:val="24"/>
              </w:rPr>
              <w:t>2024</w:t>
            </w:r>
            <w:r w:rsidR="00AF3306"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AF3306" w:rsidRPr="00A34CDD" w:rsidRDefault="00DE0259" w:rsidP="00624722">
            <w:pPr>
              <w:widowControl w:val="0"/>
              <w:jc w:val="center"/>
              <w:rPr>
                <w:sz w:val="24"/>
                <w:szCs w:val="24"/>
              </w:rPr>
            </w:pPr>
            <w:r w:rsidRPr="00A34CDD">
              <w:rPr>
                <w:sz w:val="24"/>
                <w:szCs w:val="24"/>
              </w:rPr>
              <w:t>2025</w:t>
            </w:r>
            <w:r w:rsidR="00AF3306" w:rsidRPr="00A34CDD">
              <w:rPr>
                <w:sz w:val="24"/>
                <w:szCs w:val="24"/>
              </w:rPr>
              <w:t xml:space="preserve"> год</w:t>
            </w:r>
          </w:p>
        </w:tc>
      </w:tr>
      <w:tr w:rsidR="00AF3306" w:rsidRPr="00D30C86" w:rsidTr="00AF3306">
        <w:tblPrEx>
          <w:tblBorders>
            <w:bottom w:val="single" w:sz="4" w:space="0" w:color="auto"/>
          </w:tblBorders>
          <w:tblLook w:val="0000" w:firstRow="0" w:lastRow="0" w:firstColumn="0" w:lastColumn="0" w:noHBand="0" w:noVBand="0"/>
        </w:tblPrEx>
        <w:trPr>
          <w:tblHeader/>
        </w:trPr>
        <w:tc>
          <w:tcPr>
            <w:tcW w:w="3969" w:type="dxa"/>
          </w:tcPr>
          <w:p w:rsidR="00AF3306" w:rsidRPr="00A34CDD" w:rsidRDefault="00AF3306" w:rsidP="00624722">
            <w:pPr>
              <w:widowControl w:val="0"/>
              <w:jc w:val="center"/>
              <w:rPr>
                <w:sz w:val="24"/>
                <w:szCs w:val="24"/>
              </w:rPr>
            </w:pPr>
            <w:r w:rsidRPr="00A34CDD">
              <w:rPr>
                <w:sz w:val="24"/>
                <w:szCs w:val="24"/>
              </w:rPr>
              <w:t>1</w:t>
            </w:r>
          </w:p>
        </w:tc>
        <w:tc>
          <w:tcPr>
            <w:tcW w:w="2127" w:type="dxa"/>
          </w:tcPr>
          <w:p w:rsidR="00AF3306" w:rsidRPr="00A34CDD" w:rsidRDefault="00AF3306" w:rsidP="00624722">
            <w:pPr>
              <w:widowControl w:val="0"/>
              <w:jc w:val="center"/>
              <w:rPr>
                <w:sz w:val="24"/>
                <w:szCs w:val="24"/>
              </w:rPr>
            </w:pPr>
            <w:r w:rsidRPr="00A34CDD">
              <w:rPr>
                <w:sz w:val="24"/>
                <w:szCs w:val="24"/>
              </w:rPr>
              <w:t>2</w:t>
            </w:r>
          </w:p>
        </w:tc>
        <w:tc>
          <w:tcPr>
            <w:tcW w:w="1842" w:type="dxa"/>
          </w:tcPr>
          <w:p w:rsidR="00AF3306" w:rsidRPr="00A34CDD" w:rsidRDefault="00AF3306" w:rsidP="00624722">
            <w:pPr>
              <w:widowControl w:val="0"/>
              <w:ind w:right="-28"/>
              <w:jc w:val="center"/>
              <w:rPr>
                <w:sz w:val="24"/>
                <w:szCs w:val="24"/>
              </w:rPr>
            </w:pPr>
            <w:r w:rsidRPr="00A34CDD">
              <w:rPr>
                <w:sz w:val="24"/>
                <w:szCs w:val="24"/>
              </w:rPr>
              <w:t>3</w:t>
            </w:r>
          </w:p>
        </w:tc>
        <w:tc>
          <w:tcPr>
            <w:tcW w:w="1701" w:type="dxa"/>
          </w:tcPr>
          <w:p w:rsidR="00AF3306" w:rsidRPr="00A34CDD" w:rsidRDefault="00AF3306" w:rsidP="00624722">
            <w:pPr>
              <w:widowControl w:val="0"/>
              <w:ind w:right="-28"/>
              <w:jc w:val="center"/>
              <w:rPr>
                <w:sz w:val="24"/>
                <w:szCs w:val="24"/>
              </w:rPr>
            </w:pPr>
            <w:r w:rsidRPr="00A34CDD">
              <w:rPr>
                <w:sz w:val="24"/>
                <w:szCs w:val="24"/>
              </w:rPr>
              <w:t>4</w:t>
            </w:r>
          </w:p>
        </w:tc>
      </w:tr>
      <w:tr w:rsidR="00AF3306" w:rsidRPr="00D30C86" w:rsidTr="00AF3306">
        <w:tblPrEx>
          <w:tblBorders>
            <w:bottom w:val="single" w:sz="4" w:space="0" w:color="auto"/>
          </w:tblBorders>
          <w:tblLook w:val="0000" w:firstRow="0" w:lastRow="0" w:firstColumn="0" w:lastColumn="0" w:noHBand="0" w:noVBand="0"/>
        </w:tblPrEx>
        <w:tc>
          <w:tcPr>
            <w:tcW w:w="3969" w:type="dxa"/>
          </w:tcPr>
          <w:p w:rsidR="00AF3306" w:rsidRPr="00A34CDD" w:rsidRDefault="00AF3306" w:rsidP="00624722">
            <w:pPr>
              <w:widowControl w:val="0"/>
              <w:rPr>
                <w:sz w:val="24"/>
                <w:szCs w:val="24"/>
              </w:rPr>
            </w:pPr>
            <w:r w:rsidRPr="00A34CDD">
              <w:rPr>
                <w:sz w:val="24"/>
                <w:szCs w:val="24"/>
              </w:rPr>
              <w:t>Всего:</w:t>
            </w:r>
          </w:p>
        </w:tc>
        <w:tc>
          <w:tcPr>
            <w:tcW w:w="2127" w:type="dxa"/>
            <w:vAlign w:val="center"/>
          </w:tcPr>
          <w:p w:rsidR="00AF3306" w:rsidRPr="00A34CDD" w:rsidRDefault="00DE0259" w:rsidP="00AF3306">
            <w:pPr>
              <w:ind w:right="114"/>
              <w:jc w:val="center"/>
              <w:rPr>
                <w:sz w:val="24"/>
                <w:szCs w:val="24"/>
              </w:rPr>
            </w:pPr>
            <w:r w:rsidRPr="00A34CDD">
              <w:rPr>
                <w:sz w:val="24"/>
                <w:szCs w:val="24"/>
              </w:rPr>
              <w:t>54 980,1</w:t>
            </w:r>
          </w:p>
        </w:tc>
        <w:tc>
          <w:tcPr>
            <w:tcW w:w="1842" w:type="dxa"/>
          </w:tcPr>
          <w:p w:rsidR="00AF3306" w:rsidRPr="00A34CDD" w:rsidRDefault="00DE0259" w:rsidP="00AF3306">
            <w:pPr>
              <w:tabs>
                <w:tab w:val="right" w:pos="9355"/>
              </w:tabs>
              <w:jc w:val="center"/>
              <w:rPr>
                <w:sz w:val="24"/>
                <w:szCs w:val="24"/>
              </w:rPr>
            </w:pPr>
            <w:r w:rsidRPr="00A34CDD">
              <w:rPr>
                <w:sz w:val="24"/>
                <w:szCs w:val="24"/>
              </w:rPr>
              <w:t>9 063,4</w:t>
            </w:r>
          </w:p>
        </w:tc>
        <w:tc>
          <w:tcPr>
            <w:tcW w:w="1701" w:type="dxa"/>
          </w:tcPr>
          <w:p w:rsidR="00AF3306" w:rsidRPr="00A34CDD" w:rsidRDefault="00DE0259" w:rsidP="00AF3306">
            <w:pPr>
              <w:tabs>
                <w:tab w:val="right" w:pos="9355"/>
              </w:tabs>
              <w:jc w:val="center"/>
              <w:rPr>
                <w:sz w:val="24"/>
                <w:szCs w:val="24"/>
              </w:rPr>
            </w:pPr>
            <w:r w:rsidRPr="00A34CDD">
              <w:rPr>
                <w:sz w:val="24"/>
                <w:szCs w:val="24"/>
              </w:rPr>
              <w:t>9 063,4</w:t>
            </w:r>
          </w:p>
        </w:tc>
      </w:tr>
    </w:tbl>
    <w:p w:rsidR="00FD7D93" w:rsidRDefault="00FD7D93" w:rsidP="00624722">
      <w:pPr>
        <w:widowControl w:val="0"/>
        <w:ind w:firstLine="709"/>
        <w:jc w:val="both"/>
        <w:rPr>
          <w:szCs w:val="28"/>
        </w:rPr>
      </w:pPr>
    </w:p>
    <w:p w:rsidR="00624722" w:rsidRPr="00A34CDD" w:rsidRDefault="00DE0259"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по мероприятиям </w:t>
      </w:r>
      <w:proofErr w:type="gramStart"/>
      <w:r w:rsidR="00624722" w:rsidRPr="00A34CDD">
        <w:rPr>
          <w:szCs w:val="28"/>
        </w:rPr>
        <w:t>на</w:t>
      </w:r>
      <w:proofErr w:type="gramEnd"/>
      <w:r w:rsidR="00624722" w:rsidRPr="00A34CDD">
        <w:rPr>
          <w:szCs w:val="28"/>
        </w:rPr>
        <w:t>:</w:t>
      </w:r>
    </w:p>
    <w:p w:rsidR="00F77F77" w:rsidRPr="00A34CDD" w:rsidRDefault="00F77F77" w:rsidP="00624722">
      <w:pPr>
        <w:widowControl w:val="0"/>
        <w:ind w:firstLine="709"/>
        <w:jc w:val="both"/>
        <w:rPr>
          <w:szCs w:val="28"/>
        </w:rPr>
      </w:pPr>
      <w:r w:rsidRPr="00A34CDD">
        <w:rPr>
          <w:szCs w:val="28"/>
        </w:rPr>
        <w:t>технический надзор по капитальному ремонту очистных сооружений канализации МП "Водоканал" муниципального образования Гулькевичский район 698,0 тыс. рублей;</w:t>
      </w:r>
    </w:p>
    <w:p w:rsidR="00F77F77" w:rsidRPr="00A34CDD" w:rsidRDefault="00F77F77" w:rsidP="00624722">
      <w:pPr>
        <w:widowControl w:val="0"/>
        <w:ind w:firstLine="709"/>
        <w:jc w:val="both"/>
        <w:rPr>
          <w:szCs w:val="28"/>
        </w:rPr>
      </w:pPr>
      <w:r w:rsidRPr="00A34CDD">
        <w:rPr>
          <w:szCs w:val="28"/>
        </w:rPr>
        <w:t>приобретение труб диаметром 400 мм</w:t>
      </w:r>
      <w:proofErr w:type="gramStart"/>
      <w:r w:rsidRPr="00A34CDD">
        <w:rPr>
          <w:szCs w:val="28"/>
        </w:rPr>
        <w:t>.</w:t>
      </w:r>
      <w:proofErr w:type="gramEnd"/>
      <w:r w:rsidRPr="00A34CDD">
        <w:rPr>
          <w:szCs w:val="28"/>
        </w:rPr>
        <w:t xml:space="preserve"> </w:t>
      </w:r>
      <w:proofErr w:type="gramStart"/>
      <w:r w:rsidRPr="00A34CDD">
        <w:rPr>
          <w:szCs w:val="28"/>
        </w:rPr>
        <w:t>у</w:t>
      </w:r>
      <w:proofErr w:type="gramEnd"/>
      <w:r w:rsidRPr="00A34CDD">
        <w:rPr>
          <w:szCs w:val="28"/>
        </w:rPr>
        <w:t>становка на сетях водоотведения, расположенных на территории  Гулькевичского района 1 000,0 тыс. рублей;</w:t>
      </w:r>
    </w:p>
    <w:p w:rsidR="00F77F77" w:rsidRPr="00A34CDD" w:rsidRDefault="00F77F77" w:rsidP="00624722">
      <w:pPr>
        <w:widowControl w:val="0"/>
        <w:ind w:firstLine="709"/>
        <w:jc w:val="both"/>
        <w:rPr>
          <w:szCs w:val="28"/>
        </w:rPr>
      </w:pPr>
    </w:p>
    <w:p w:rsidR="00F77F77" w:rsidRPr="00A34CDD" w:rsidRDefault="00F77F77" w:rsidP="00624722">
      <w:pPr>
        <w:widowControl w:val="0"/>
        <w:ind w:firstLine="709"/>
        <w:jc w:val="both"/>
        <w:rPr>
          <w:szCs w:val="28"/>
        </w:rPr>
      </w:pPr>
      <w:r w:rsidRPr="00A34CDD">
        <w:rPr>
          <w:szCs w:val="28"/>
        </w:rPr>
        <w:t>проведение лабораторных испытаний  и технического обслуживания электросетевого оборудования 100,0 тыс. рублей;</w:t>
      </w:r>
    </w:p>
    <w:p w:rsidR="00433300" w:rsidRPr="00A34CDD" w:rsidRDefault="00433300" w:rsidP="00624722">
      <w:pPr>
        <w:widowControl w:val="0"/>
        <w:ind w:firstLine="709"/>
        <w:jc w:val="both"/>
        <w:rPr>
          <w:szCs w:val="28"/>
        </w:rPr>
      </w:pPr>
      <w:r w:rsidRPr="00A34CDD">
        <w:rPr>
          <w:szCs w:val="28"/>
        </w:rPr>
        <w:t>оплата услуг по технической эксплуатации электроустановок 200,0 тыс. рублей;</w:t>
      </w:r>
    </w:p>
    <w:p w:rsidR="00433300" w:rsidRPr="00A34CDD" w:rsidRDefault="00433300" w:rsidP="00624722">
      <w:pPr>
        <w:widowControl w:val="0"/>
        <w:ind w:firstLine="709"/>
        <w:jc w:val="both"/>
        <w:rPr>
          <w:szCs w:val="28"/>
        </w:rPr>
      </w:pPr>
      <w:r w:rsidRPr="00A34CDD">
        <w:rPr>
          <w:szCs w:val="28"/>
        </w:rPr>
        <w:t>обустройство мест (площадок) накопления твердых коммунальных отходов 1 500,0 тыс. рублей;</w:t>
      </w:r>
    </w:p>
    <w:p w:rsidR="00F83003" w:rsidRPr="00A34CDD" w:rsidRDefault="00F83003" w:rsidP="00624722">
      <w:pPr>
        <w:widowControl w:val="0"/>
        <w:ind w:firstLine="709"/>
        <w:jc w:val="both"/>
        <w:rPr>
          <w:szCs w:val="28"/>
        </w:rPr>
      </w:pPr>
      <w:r w:rsidRPr="00A34CDD">
        <w:rPr>
          <w:szCs w:val="28"/>
        </w:rPr>
        <w:t xml:space="preserve">оплату коммунальных услуг теплоснабжающей организации за поставку тепловой энергии помещений, </w:t>
      </w:r>
      <w:proofErr w:type="gramStart"/>
      <w:r w:rsidRPr="00A34CDD">
        <w:rPr>
          <w:szCs w:val="28"/>
        </w:rPr>
        <w:t>находящимся</w:t>
      </w:r>
      <w:proofErr w:type="gramEnd"/>
      <w:r w:rsidRPr="00A34CDD">
        <w:rPr>
          <w:szCs w:val="28"/>
        </w:rPr>
        <w:t xml:space="preserve"> в собственности муниципального образования 200,0 тыс. рублей;</w:t>
      </w:r>
    </w:p>
    <w:p w:rsidR="00F83003" w:rsidRPr="00A34CDD" w:rsidRDefault="00F83003" w:rsidP="00624722">
      <w:pPr>
        <w:widowControl w:val="0"/>
        <w:ind w:firstLine="709"/>
        <w:jc w:val="both"/>
        <w:rPr>
          <w:szCs w:val="28"/>
        </w:rPr>
      </w:pPr>
      <w:r w:rsidRPr="00A34CDD">
        <w:rPr>
          <w:szCs w:val="28"/>
        </w:rPr>
        <w:t xml:space="preserve">оплату взносов в некоммерческую организацию «Фонд капитального ремонта многоквартирных домов, расположенных на территории </w:t>
      </w:r>
      <w:r w:rsidRPr="00A34CDD">
        <w:rPr>
          <w:szCs w:val="28"/>
        </w:rPr>
        <w:lastRenderedPageBreak/>
        <w:t>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600,0 тыс. рублей;</w:t>
      </w:r>
    </w:p>
    <w:p w:rsidR="00F83003" w:rsidRPr="00A34CDD" w:rsidRDefault="00F83003" w:rsidP="00624722">
      <w:pPr>
        <w:widowControl w:val="0"/>
        <w:ind w:firstLine="709"/>
        <w:jc w:val="both"/>
        <w:rPr>
          <w:szCs w:val="28"/>
        </w:rPr>
      </w:pPr>
      <w:r w:rsidRPr="00A34CDD">
        <w:rPr>
          <w:szCs w:val="28"/>
        </w:rPr>
        <w:t>оплату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40,0 тыс. рублей;</w:t>
      </w:r>
    </w:p>
    <w:p w:rsidR="009C7A7C" w:rsidRPr="00A34CDD" w:rsidRDefault="009C7A7C" w:rsidP="00624722">
      <w:pPr>
        <w:widowControl w:val="0"/>
        <w:ind w:firstLine="709"/>
        <w:jc w:val="both"/>
        <w:rPr>
          <w:szCs w:val="28"/>
        </w:rPr>
      </w:pPr>
      <w:r w:rsidRPr="00A34CDD">
        <w:rPr>
          <w:szCs w:val="28"/>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 500,0 тыс. рублей;</w:t>
      </w:r>
    </w:p>
    <w:p w:rsidR="009C7A7C" w:rsidRPr="00A34CDD" w:rsidRDefault="009C7A7C" w:rsidP="00624722">
      <w:pPr>
        <w:widowControl w:val="0"/>
        <w:ind w:firstLine="709"/>
        <w:jc w:val="both"/>
        <w:rPr>
          <w:szCs w:val="28"/>
        </w:rPr>
      </w:pPr>
      <w:r w:rsidRPr="00A34CDD">
        <w:rPr>
          <w:szCs w:val="28"/>
        </w:rPr>
        <w:t>ремонт участков тепловой сети 1 000,0 тыс. рублей;</w:t>
      </w:r>
    </w:p>
    <w:p w:rsidR="009C7A7C" w:rsidRPr="00A34CDD" w:rsidRDefault="009C7A7C" w:rsidP="00624722">
      <w:pPr>
        <w:widowControl w:val="0"/>
        <w:ind w:firstLine="709"/>
        <w:jc w:val="both"/>
        <w:rPr>
          <w:szCs w:val="28"/>
        </w:rPr>
      </w:pPr>
      <w:r w:rsidRPr="00A34CDD">
        <w:rPr>
          <w:szCs w:val="28"/>
        </w:rPr>
        <w:t>капитальный ремонт очистных сооружений 48 992,1 тыс. рублей;</w:t>
      </w:r>
    </w:p>
    <w:p w:rsidR="009C7A7C" w:rsidRPr="00A34CDD" w:rsidRDefault="009C7A7C" w:rsidP="00624722">
      <w:pPr>
        <w:widowControl w:val="0"/>
        <w:ind w:firstLine="709"/>
        <w:jc w:val="both"/>
        <w:rPr>
          <w:szCs w:val="28"/>
        </w:rPr>
      </w:pPr>
      <w:r w:rsidRPr="00A34CDD">
        <w:rPr>
          <w:szCs w:val="28"/>
        </w:rPr>
        <w:t>организация деятельности по накоплению (в  том числе раздельному накоплению) и транспортированию твердых коммунальных отходов (приобретение контейнеров для раздельного накопления твердых коммунальных отходов) 150,0 тыс. рублей.</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widowControl w:val="0"/>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p w:rsidR="00624722" w:rsidRPr="00A34CDD" w:rsidRDefault="00624722" w:rsidP="00624722">
      <w:pPr>
        <w:widowControl w:val="0"/>
        <w:autoSpaceDE w:val="0"/>
        <w:autoSpaceDN w:val="0"/>
        <w:adjustRightInd w:val="0"/>
        <w:ind w:firstLine="709"/>
        <w:jc w:val="both"/>
        <w:rPr>
          <w:b/>
          <w:szCs w:val="28"/>
        </w:rPr>
      </w:pPr>
    </w:p>
    <w:p w:rsidR="00624722" w:rsidRPr="00A34CDD" w:rsidRDefault="00624722" w:rsidP="00624722">
      <w:pPr>
        <w:ind w:firstLine="709"/>
        <w:jc w:val="both"/>
        <w:rPr>
          <w:szCs w:val="28"/>
        </w:rPr>
      </w:pPr>
      <w:r w:rsidRPr="00A34CDD">
        <w:rPr>
          <w:szCs w:val="28"/>
        </w:rPr>
        <w:t>В проекте районного бюджета на реализацию муниципальной  программы предусмотрен</w:t>
      </w:r>
      <w:r w:rsidR="002737B0" w:rsidRPr="00A34CDD">
        <w:rPr>
          <w:szCs w:val="28"/>
        </w:rPr>
        <w:t xml:space="preserve">ы бюджетные ассигнования на 2023-2025 год </w:t>
      </w:r>
      <w:r w:rsidR="00355DA9" w:rsidRPr="00A34CDD">
        <w:rPr>
          <w:szCs w:val="28"/>
        </w:rPr>
        <w:t xml:space="preserve">в сумме </w:t>
      </w:r>
      <w:r w:rsidR="002737B0" w:rsidRPr="00A34CDD">
        <w:rPr>
          <w:szCs w:val="28"/>
        </w:rPr>
        <w:t xml:space="preserve"> по 700,0</w:t>
      </w:r>
      <w:r w:rsidRPr="00A34CDD">
        <w:rPr>
          <w:szCs w:val="28"/>
        </w:rPr>
        <w:t xml:space="preserve"> тыс. рублей</w:t>
      </w:r>
      <w:r w:rsidR="00355DA9" w:rsidRPr="00A34CDD">
        <w:rPr>
          <w:szCs w:val="28"/>
        </w:rPr>
        <w:t xml:space="preserve"> ежегодно</w:t>
      </w:r>
      <w:r w:rsidRPr="00A34CDD">
        <w:rPr>
          <w:szCs w:val="28"/>
        </w:rPr>
        <w:t>.</w:t>
      </w:r>
    </w:p>
    <w:p w:rsidR="00624722" w:rsidRPr="00A34CDD" w:rsidRDefault="00624722" w:rsidP="00624722">
      <w:pPr>
        <w:ind w:firstLine="709"/>
        <w:jc w:val="right"/>
        <w:rPr>
          <w:szCs w:val="28"/>
        </w:rPr>
      </w:pP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395"/>
        <w:gridCol w:w="1842"/>
        <w:gridCol w:w="1701"/>
        <w:gridCol w:w="1701"/>
      </w:tblGrid>
      <w:tr w:rsidR="00032534" w:rsidRPr="00D30C86" w:rsidTr="00032534">
        <w:trPr>
          <w:trHeight w:val="90"/>
        </w:trPr>
        <w:tc>
          <w:tcPr>
            <w:tcW w:w="4395" w:type="dxa"/>
            <w:vMerge w:val="restart"/>
            <w:tcBorders>
              <w:bottom w:val="single" w:sz="4" w:space="0" w:color="auto"/>
            </w:tcBorders>
            <w:shd w:val="clear" w:color="auto" w:fill="auto"/>
          </w:tcPr>
          <w:p w:rsidR="00032534" w:rsidRPr="00A34CDD" w:rsidRDefault="00032534"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244" w:type="dxa"/>
            <w:gridSpan w:val="3"/>
            <w:tcBorders>
              <w:bottom w:val="single" w:sz="4" w:space="0" w:color="auto"/>
            </w:tcBorders>
            <w:shd w:val="clear" w:color="auto" w:fill="auto"/>
          </w:tcPr>
          <w:p w:rsidR="00032534" w:rsidRPr="00A34CDD" w:rsidRDefault="00032534" w:rsidP="00624722">
            <w:pPr>
              <w:widowControl w:val="0"/>
              <w:jc w:val="center"/>
              <w:rPr>
                <w:sz w:val="24"/>
                <w:szCs w:val="24"/>
              </w:rPr>
            </w:pPr>
            <w:r w:rsidRPr="00A34CDD">
              <w:rPr>
                <w:sz w:val="24"/>
                <w:szCs w:val="24"/>
              </w:rPr>
              <w:t>Проект</w:t>
            </w:r>
          </w:p>
        </w:tc>
      </w:tr>
      <w:tr w:rsidR="00032534" w:rsidRPr="00D30C86" w:rsidTr="0003253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395" w:type="dxa"/>
            <w:vMerge/>
            <w:tcBorders>
              <w:top w:val="single" w:sz="4" w:space="0" w:color="auto"/>
              <w:left w:val="single" w:sz="4" w:space="0" w:color="auto"/>
              <w:right w:val="single" w:sz="4" w:space="0" w:color="auto"/>
            </w:tcBorders>
            <w:shd w:val="clear" w:color="auto" w:fill="auto"/>
            <w:vAlign w:val="center"/>
          </w:tcPr>
          <w:p w:rsidR="00032534" w:rsidRPr="00A34CDD" w:rsidRDefault="00032534" w:rsidP="00624722">
            <w:pPr>
              <w:widowControl w:val="0"/>
              <w:jc w:val="center"/>
              <w:rPr>
                <w:sz w:val="24"/>
                <w:szCs w:val="24"/>
              </w:rPr>
            </w:pPr>
          </w:p>
        </w:tc>
        <w:tc>
          <w:tcPr>
            <w:tcW w:w="1842" w:type="dxa"/>
            <w:tcBorders>
              <w:top w:val="single" w:sz="4" w:space="0" w:color="auto"/>
              <w:left w:val="single" w:sz="4" w:space="0" w:color="auto"/>
              <w:right w:val="single" w:sz="4" w:space="0" w:color="auto"/>
            </w:tcBorders>
            <w:shd w:val="clear" w:color="auto" w:fill="auto"/>
          </w:tcPr>
          <w:p w:rsidR="00032534" w:rsidRPr="00A34CDD" w:rsidRDefault="002737B0" w:rsidP="00624722">
            <w:pPr>
              <w:widowControl w:val="0"/>
              <w:autoSpaceDE w:val="0"/>
              <w:autoSpaceDN w:val="0"/>
              <w:adjustRightInd w:val="0"/>
              <w:jc w:val="center"/>
              <w:rPr>
                <w:sz w:val="24"/>
                <w:szCs w:val="24"/>
              </w:rPr>
            </w:pPr>
            <w:r w:rsidRPr="00A34CDD">
              <w:rPr>
                <w:sz w:val="24"/>
                <w:szCs w:val="24"/>
              </w:rPr>
              <w:t>2023</w:t>
            </w:r>
            <w:r w:rsidR="00032534"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032534" w:rsidRPr="00A34CDD" w:rsidRDefault="002737B0" w:rsidP="00624722">
            <w:pPr>
              <w:widowControl w:val="0"/>
              <w:jc w:val="center"/>
              <w:rPr>
                <w:sz w:val="24"/>
                <w:szCs w:val="24"/>
              </w:rPr>
            </w:pPr>
            <w:r w:rsidRPr="00A34CDD">
              <w:rPr>
                <w:sz w:val="24"/>
                <w:szCs w:val="24"/>
              </w:rPr>
              <w:t>2024</w:t>
            </w:r>
            <w:r w:rsidR="00032534"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032534" w:rsidRPr="00A34CDD" w:rsidRDefault="002737B0" w:rsidP="00624722">
            <w:pPr>
              <w:widowControl w:val="0"/>
              <w:jc w:val="center"/>
              <w:rPr>
                <w:sz w:val="24"/>
                <w:szCs w:val="24"/>
              </w:rPr>
            </w:pPr>
            <w:r w:rsidRPr="00A34CDD">
              <w:rPr>
                <w:sz w:val="24"/>
                <w:szCs w:val="24"/>
              </w:rPr>
              <w:t>2025</w:t>
            </w:r>
            <w:r w:rsidR="00032534" w:rsidRPr="00A34CDD">
              <w:rPr>
                <w:sz w:val="24"/>
                <w:szCs w:val="24"/>
              </w:rPr>
              <w:t xml:space="preserve"> год</w:t>
            </w:r>
          </w:p>
        </w:tc>
      </w:tr>
      <w:tr w:rsidR="00032534" w:rsidRPr="00D30C86" w:rsidTr="0003253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395" w:type="dxa"/>
            <w:tcBorders>
              <w:top w:val="single" w:sz="4" w:space="0" w:color="auto"/>
              <w:left w:val="single" w:sz="4" w:space="0" w:color="auto"/>
              <w:right w:val="single" w:sz="4" w:space="0" w:color="auto"/>
            </w:tcBorders>
            <w:shd w:val="clear" w:color="auto" w:fill="auto"/>
            <w:vAlign w:val="center"/>
          </w:tcPr>
          <w:p w:rsidR="00032534" w:rsidRPr="00A34CDD" w:rsidRDefault="00032534" w:rsidP="00624722">
            <w:pPr>
              <w:widowControl w:val="0"/>
              <w:jc w:val="center"/>
              <w:rPr>
                <w:sz w:val="24"/>
                <w:szCs w:val="24"/>
              </w:rPr>
            </w:pPr>
            <w:r w:rsidRPr="00A34CDD">
              <w:rPr>
                <w:sz w:val="24"/>
                <w:szCs w:val="24"/>
              </w:rPr>
              <w:t>1</w:t>
            </w:r>
          </w:p>
        </w:tc>
        <w:tc>
          <w:tcPr>
            <w:tcW w:w="1842" w:type="dxa"/>
            <w:tcBorders>
              <w:top w:val="single" w:sz="4" w:space="0" w:color="auto"/>
              <w:left w:val="single" w:sz="4" w:space="0" w:color="auto"/>
              <w:right w:val="single" w:sz="4" w:space="0" w:color="auto"/>
            </w:tcBorders>
            <w:shd w:val="clear" w:color="auto" w:fill="auto"/>
          </w:tcPr>
          <w:p w:rsidR="00032534" w:rsidRPr="00A34CDD" w:rsidRDefault="00032534" w:rsidP="00624722">
            <w:pPr>
              <w:widowControl w:val="0"/>
              <w:autoSpaceDE w:val="0"/>
              <w:autoSpaceDN w:val="0"/>
              <w:adjustRightInd w:val="0"/>
              <w:jc w:val="center"/>
              <w:rPr>
                <w:sz w:val="24"/>
                <w:szCs w:val="24"/>
              </w:rPr>
            </w:pPr>
            <w:r w:rsidRPr="00A34CDD">
              <w:rPr>
                <w:sz w:val="24"/>
                <w:szCs w:val="24"/>
              </w:rPr>
              <w:t>2</w:t>
            </w:r>
          </w:p>
        </w:tc>
        <w:tc>
          <w:tcPr>
            <w:tcW w:w="1701" w:type="dxa"/>
            <w:tcBorders>
              <w:top w:val="single" w:sz="4" w:space="0" w:color="auto"/>
              <w:left w:val="single" w:sz="4" w:space="0" w:color="auto"/>
              <w:right w:val="single" w:sz="4" w:space="0" w:color="auto"/>
            </w:tcBorders>
          </w:tcPr>
          <w:p w:rsidR="00032534" w:rsidRPr="00A34CDD" w:rsidRDefault="00032534" w:rsidP="00624722">
            <w:pPr>
              <w:widowControl w:val="0"/>
              <w:jc w:val="center"/>
              <w:rPr>
                <w:sz w:val="24"/>
                <w:szCs w:val="24"/>
              </w:rPr>
            </w:pPr>
            <w:r w:rsidRPr="00A34CDD">
              <w:rPr>
                <w:sz w:val="24"/>
                <w:szCs w:val="24"/>
              </w:rPr>
              <w:t>3</w:t>
            </w:r>
          </w:p>
        </w:tc>
        <w:tc>
          <w:tcPr>
            <w:tcW w:w="1701" w:type="dxa"/>
            <w:tcBorders>
              <w:top w:val="single" w:sz="4" w:space="0" w:color="auto"/>
              <w:left w:val="single" w:sz="4" w:space="0" w:color="auto"/>
              <w:right w:val="single" w:sz="4" w:space="0" w:color="auto"/>
            </w:tcBorders>
          </w:tcPr>
          <w:p w:rsidR="00032534" w:rsidRPr="00A34CDD" w:rsidRDefault="00032534" w:rsidP="00624722">
            <w:pPr>
              <w:widowControl w:val="0"/>
              <w:jc w:val="center"/>
              <w:rPr>
                <w:sz w:val="24"/>
                <w:szCs w:val="24"/>
              </w:rPr>
            </w:pPr>
            <w:r w:rsidRPr="00A34CDD">
              <w:rPr>
                <w:sz w:val="24"/>
                <w:szCs w:val="24"/>
              </w:rPr>
              <w:t>4</w:t>
            </w:r>
          </w:p>
        </w:tc>
      </w:tr>
      <w:tr w:rsidR="00032534" w:rsidRPr="00D30C86" w:rsidTr="00472086">
        <w:tblPrEx>
          <w:tblBorders>
            <w:bottom w:val="single" w:sz="4" w:space="0" w:color="auto"/>
          </w:tblBorders>
          <w:tblLook w:val="0000" w:firstRow="0" w:lastRow="0" w:firstColumn="0" w:lastColumn="0" w:noHBand="0" w:noVBand="0"/>
        </w:tblPrEx>
        <w:tc>
          <w:tcPr>
            <w:tcW w:w="4395" w:type="dxa"/>
          </w:tcPr>
          <w:p w:rsidR="00032534" w:rsidRPr="00A34CDD" w:rsidRDefault="00032534" w:rsidP="00624722">
            <w:pPr>
              <w:widowControl w:val="0"/>
              <w:rPr>
                <w:sz w:val="24"/>
                <w:szCs w:val="24"/>
              </w:rPr>
            </w:pPr>
            <w:r w:rsidRPr="00A34CDD">
              <w:rPr>
                <w:sz w:val="24"/>
                <w:szCs w:val="24"/>
              </w:rPr>
              <w:t>Всего,</w:t>
            </w:r>
          </w:p>
          <w:p w:rsidR="00032534" w:rsidRPr="00A34CDD" w:rsidRDefault="00032534" w:rsidP="00624722">
            <w:pPr>
              <w:widowControl w:val="0"/>
              <w:rPr>
                <w:sz w:val="24"/>
                <w:szCs w:val="24"/>
              </w:rPr>
            </w:pPr>
            <w:r w:rsidRPr="00A34CDD">
              <w:rPr>
                <w:sz w:val="24"/>
                <w:szCs w:val="24"/>
              </w:rPr>
              <w:t>в том числе:</w:t>
            </w:r>
          </w:p>
        </w:tc>
        <w:tc>
          <w:tcPr>
            <w:tcW w:w="1842" w:type="dxa"/>
          </w:tcPr>
          <w:p w:rsidR="00032534" w:rsidRPr="00A34CDD" w:rsidRDefault="002737B0" w:rsidP="00472086">
            <w:pPr>
              <w:ind w:right="114"/>
              <w:jc w:val="center"/>
              <w:rPr>
                <w:sz w:val="24"/>
                <w:szCs w:val="24"/>
              </w:rPr>
            </w:pPr>
            <w:r w:rsidRPr="00A34CDD">
              <w:rPr>
                <w:sz w:val="24"/>
                <w:szCs w:val="24"/>
              </w:rPr>
              <w:t>700,0</w:t>
            </w:r>
          </w:p>
        </w:tc>
        <w:tc>
          <w:tcPr>
            <w:tcW w:w="1701" w:type="dxa"/>
          </w:tcPr>
          <w:p w:rsidR="00032534" w:rsidRPr="00A34CDD" w:rsidRDefault="002737B0" w:rsidP="00472086">
            <w:pPr>
              <w:ind w:right="114"/>
              <w:jc w:val="center"/>
              <w:rPr>
                <w:sz w:val="24"/>
                <w:szCs w:val="24"/>
              </w:rPr>
            </w:pPr>
            <w:r w:rsidRPr="00A34CDD">
              <w:rPr>
                <w:sz w:val="24"/>
                <w:szCs w:val="24"/>
              </w:rPr>
              <w:t>700,0</w:t>
            </w:r>
          </w:p>
        </w:tc>
        <w:tc>
          <w:tcPr>
            <w:tcW w:w="1701" w:type="dxa"/>
          </w:tcPr>
          <w:p w:rsidR="00032534" w:rsidRPr="00A34CDD" w:rsidRDefault="002737B0" w:rsidP="00472086">
            <w:pPr>
              <w:ind w:right="114"/>
              <w:jc w:val="center"/>
              <w:rPr>
                <w:sz w:val="24"/>
                <w:szCs w:val="24"/>
              </w:rPr>
            </w:pPr>
            <w:r w:rsidRPr="00A34CDD">
              <w:rPr>
                <w:sz w:val="24"/>
                <w:szCs w:val="24"/>
              </w:rPr>
              <w:t>700,0</w:t>
            </w:r>
          </w:p>
        </w:tc>
      </w:tr>
      <w:tr w:rsidR="00032534" w:rsidRPr="00D30C86" w:rsidTr="00472086">
        <w:tblPrEx>
          <w:tblBorders>
            <w:bottom w:val="single" w:sz="4" w:space="0" w:color="auto"/>
          </w:tblBorders>
          <w:tblLook w:val="0000" w:firstRow="0" w:lastRow="0" w:firstColumn="0" w:lastColumn="0" w:noHBand="0" w:noVBand="0"/>
        </w:tblPrEx>
        <w:tc>
          <w:tcPr>
            <w:tcW w:w="4395" w:type="dxa"/>
          </w:tcPr>
          <w:p w:rsidR="00032534" w:rsidRPr="00A34CDD" w:rsidRDefault="00032534" w:rsidP="00624722">
            <w:pPr>
              <w:widowControl w:val="0"/>
              <w:rPr>
                <w:sz w:val="24"/>
                <w:szCs w:val="24"/>
              </w:rPr>
            </w:pPr>
            <w:r w:rsidRPr="00A34CDD">
              <w:rPr>
                <w:sz w:val="24"/>
                <w:szCs w:val="24"/>
              </w:rPr>
              <w:t>подпрограмма " Создание условий для развития субъектов малого и среднего предпринимательства»</w:t>
            </w:r>
          </w:p>
        </w:tc>
        <w:tc>
          <w:tcPr>
            <w:tcW w:w="1842" w:type="dxa"/>
          </w:tcPr>
          <w:p w:rsidR="00032534" w:rsidRPr="00A34CDD" w:rsidRDefault="002737B0" w:rsidP="00472086">
            <w:pPr>
              <w:widowControl w:val="0"/>
              <w:jc w:val="center"/>
              <w:rPr>
                <w:sz w:val="24"/>
                <w:szCs w:val="24"/>
              </w:rPr>
            </w:pPr>
            <w:r w:rsidRPr="00A34CDD">
              <w:rPr>
                <w:sz w:val="24"/>
                <w:szCs w:val="24"/>
              </w:rPr>
              <w:t>700,0</w:t>
            </w:r>
          </w:p>
        </w:tc>
        <w:tc>
          <w:tcPr>
            <w:tcW w:w="1701" w:type="dxa"/>
          </w:tcPr>
          <w:p w:rsidR="00032534" w:rsidRPr="00A34CDD" w:rsidRDefault="002737B0" w:rsidP="00472086">
            <w:pPr>
              <w:widowControl w:val="0"/>
              <w:jc w:val="center"/>
              <w:rPr>
                <w:sz w:val="24"/>
                <w:szCs w:val="24"/>
              </w:rPr>
            </w:pPr>
            <w:r w:rsidRPr="00A34CDD">
              <w:rPr>
                <w:sz w:val="24"/>
                <w:szCs w:val="24"/>
              </w:rPr>
              <w:t>700,0</w:t>
            </w:r>
          </w:p>
        </w:tc>
        <w:tc>
          <w:tcPr>
            <w:tcW w:w="1701" w:type="dxa"/>
          </w:tcPr>
          <w:p w:rsidR="00032534" w:rsidRPr="00A34CDD" w:rsidRDefault="002737B0" w:rsidP="00472086">
            <w:pPr>
              <w:widowControl w:val="0"/>
              <w:jc w:val="center"/>
              <w:rPr>
                <w:sz w:val="24"/>
                <w:szCs w:val="24"/>
              </w:rPr>
            </w:pPr>
            <w:r w:rsidRPr="00A34CDD">
              <w:rPr>
                <w:sz w:val="24"/>
                <w:szCs w:val="24"/>
              </w:rPr>
              <w:t>700,0</w:t>
            </w:r>
          </w:p>
        </w:tc>
      </w:tr>
    </w:tbl>
    <w:p w:rsidR="00FD7D93" w:rsidRDefault="00FD7D93" w:rsidP="00624722">
      <w:pPr>
        <w:widowControl w:val="0"/>
        <w:ind w:firstLine="709"/>
        <w:jc w:val="both"/>
        <w:rPr>
          <w:szCs w:val="28"/>
        </w:rPr>
      </w:pPr>
    </w:p>
    <w:p w:rsidR="00624722" w:rsidRPr="00A34CDD" w:rsidRDefault="002737B0"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на мероприятия </w:t>
      </w:r>
      <w:proofErr w:type="gramStart"/>
      <w:r w:rsidR="00624722" w:rsidRPr="00A34CDD">
        <w:rPr>
          <w:szCs w:val="28"/>
        </w:rPr>
        <w:t>по</w:t>
      </w:r>
      <w:proofErr w:type="gramEnd"/>
      <w:r w:rsidR="00624722" w:rsidRPr="00A34CDD">
        <w:rPr>
          <w:szCs w:val="28"/>
        </w:rPr>
        <w:t>:</w:t>
      </w:r>
    </w:p>
    <w:p w:rsidR="00624722" w:rsidRPr="00A34CDD" w:rsidRDefault="00624722" w:rsidP="00624722">
      <w:pPr>
        <w:widowControl w:val="0"/>
        <w:ind w:firstLine="709"/>
        <w:jc w:val="both"/>
        <w:rPr>
          <w:szCs w:val="28"/>
        </w:rPr>
      </w:pPr>
      <w:r w:rsidRPr="00A34CDD">
        <w:rPr>
          <w:szCs w:val="28"/>
        </w:rPr>
        <w:t>1) подпрограмме «Поддержка и развитие  малого и среднего предпринимательства в муниципальном образовании Гулькевичский район»:</w:t>
      </w:r>
    </w:p>
    <w:p w:rsidR="00624722" w:rsidRPr="00A34CDD" w:rsidRDefault="00624722" w:rsidP="00624722">
      <w:pPr>
        <w:widowControl w:val="0"/>
        <w:ind w:firstLine="709"/>
        <w:jc w:val="both"/>
        <w:rPr>
          <w:szCs w:val="28"/>
        </w:rPr>
      </w:pPr>
      <w:r w:rsidRPr="00A34CDD">
        <w:rPr>
          <w:szCs w:val="28"/>
        </w:rPr>
        <w:t xml:space="preserve">-консультационные услуги по вопросам маркетингового сопровождения деятельности </w:t>
      </w:r>
      <w:proofErr w:type="gramStart"/>
      <w:r w:rsidRPr="00A34CDD">
        <w:rPr>
          <w:szCs w:val="28"/>
        </w:rPr>
        <w:t>бизнес-планированию</w:t>
      </w:r>
      <w:proofErr w:type="gramEnd"/>
      <w:r w:rsidRPr="00A34CDD">
        <w:rPr>
          <w:szCs w:val="28"/>
        </w:rPr>
        <w:t xml:space="preserve">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w:t>
      </w:r>
    </w:p>
    <w:p w:rsidR="00624722" w:rsidRPr="00A34CDD" w:rsidRDefault="00624722" w:rsidP="00624722">
      <w:pPr>
        <w:widowControl w:val="0"/>
        <w:ind w:firstLine="709"/>
        <w:jc w:val="both"/>
        <w:rPr>
          <w:szCs w:val="28"/>
        </w:rPr>
      </w:pPr>
      <w:r w:rsidRPr="00A34CDD">
        <w:rPr>
          <w:szCs w:val="28"/>
        </w:rPr>
        <w:t xml:space="preserve">-консультационные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w:t>
      </w:r>
      <w:r w:rsidRPr="00A34CDD">
        <w:rPr>
          <w:szCs w:val="28"/>
        </w:rPr>
        <w:lastRenderedPageBreak/>
        <w:t>патентование, разработка лицензионных договоров, определение цены лицензий);</w:t>
      </w:r>
    </w:p>
    <w:p w:rsidR="00624722" w:rsidRPr="00A34CDD" w:rsidRDefault="00624722" w:rsidP="00624722">
      <w:pPr>
        <w:widowControl w:val="0"/>
        <w:ind w:firstLine="709"/>
        <w:jc w:val="both"/>
        <w:rPr>
          <w:szCs w:val="28"/>
        </w:rPr>
      </w:pPr>
      <w:r w:rsidRPr="00A34CDD">
        <w:rPr>
          <w:szCs w:val="28"/>
        </w:rPr>
        <w:t xml:space="preserve">-консультационные услуги по вопросам правового обеспечения деятельности субъектов малого и среднего предпринимательства </w:t>
      </w:r>
      <w:proofErr w:type="gramStart"/>
      <w:r w:rsidRPr="00A34CDD">
        <w:rPr>
          <w:szCs w:val="28"/>
        </w:rPr>
        <w:t xml:space="preserve">( </w:t>
      </w:r>
      <w:proofErr w:type="gramEnd"/>
      <w:r w:rsidRPr="00A34CDD">
        <w:rPr>
          <w:szCs w:val="28"/>
        </w:rPr>
        <w:t>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w:t>
      </w:r>
    </w:p>
    <w:p w:rsidR="00624722" w:rsidRPr="00A34CDD" w:rsidRDefault="00624722" w:rsidP="00624722">
      <w:pPr>
        <w:widowControl w:val="0"/>
        <w:ind w:firstLine="709"/>
        <w:jc w:val="both"/>
        <w:rPr>
          <w:szCs w:val="28"/>
        </w:rPr>
      </w:pPr>
      <w:r w:rsidRPr="00A34CDD">
        <w:rPr>
          <w:szCs w:val="28"/>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
    <w:p w:rsidR="00624722" w:rsidRPr="00A34CDD" w:rsidRDefault="00624722" w:rsidP="00624722">
      <w:pPr>
        <w:widowControl w:val="0"/>
        <w:ind w:firstLine="709"/>
        <w:jc w:val="both"/>
        <w:rPr>
          <w:szCs w:val="28"/>
        </w:rPr>
      </w:pPr>
      <w:r w:rsidRPr="00A34CDD">
        <w:rPr>
          <w:szCs w:val="28"/>
        </w:rPr>
        <w:t>-услуги по бухгалтерскому учету, заполнения деклараций;</w:t>
      </w:r>
    </w:p>
    <w:p w:rsidR="00624722" w:rsidRPr="00A34CDD" w:rsidRDefault="00624722" w:rsidP="00624722">
      <w:pPr>
        <w:widowControl w:val="0"/>
        <w:ind w:firstLine="709"/>
        <w:jc w:val="both"/>
        <w:rPr>
          <w:szCs w:val="28"/>
        </w:rPr>
      </w:pPr>
      <w:r w:rsidRPr="00A34CDD">
        <w:rPr>
          <w:szCs w:val="28"/>
        </w:rPr>
        <w:t>-иные консультационные услуги субъектов малого и среднего предпринимательства;</w:t>
      </w:r>
    </w:p>
    <w:p w:rsidR="00624722" w:rsidRPr="00A34CDD" w:rsidRDefault="00624722" w:rsidP="00624722">
      <w:pPr>
        <w:widowControl w:val="0"/>
        <w:ind w:firstLine="709"/>
        <w:jc w:val="both"/>
        <w:rPr>
          <w:szCs w:val="28"/>
        </w:rPr>
      </w:pPr>
      <w:r w:rsidRPr="00A34CDD">
        <w:rPr>
          <w:szCs w:val="28"/>
        </w:rPr>
        <w:t>-проведение для субъектов малого и среднего предпринимательства семинаров, конференций, форумов, круглых столов,</w:t>
      </w:r>
      <w:r w:rsidR="002737B0" w:rsidRPr="00A34CDD">
        <w:rPr>
          <w:szCs w:val="28"/>
        </w:rPr>
        <w:t xml:space="preserve"> тренингов, мастер-классов 700,0 тыс. рублей.</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widowControl w:val="0"/>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«Молодежь Гулькевичского района»</w:t>
      </w:r>
    </w:p>
    <w:p w:rsidR="00624722" w:rsidRPr="00A34CDD" w:rsidRDefault="00624722" w:rsidP="00624722">
      <w:pPr>
        <w:widowControl w:val="0"/>
        <w:autoSpaceDE w:val="0"/>
        <w:autoSpaceDN w:val="0"/>
        <w:adjustRightInd w:val="0"/>
        <w:jc w:val="center"/>
        <w:rPr>
          <w:b/>
          <w:szCs w:val="28"/>
        </w:rPr>
      </w:pPr>
    </w:p>
    <w:p w:rsidR="00624722" w:rsidRPr="00A34CDD" w:rsidRDefault="00624722" w:rsidP="00624722">
      <w:pPr>
        <w:ind w:firstLine="709"/>
        <w:jc w:val="both"/>
        <w:rPr>
          <w:szCs w:val="28"/>
        </w:rPr>
      </w:pPr>
      <w:r w:rsidRPr="00A34CDD">
        <w:rPr>
          <w:szCs w:val="28"/>
        </w:rPr>
        <w:t>В проекте районного бюджета на реализацию муниципальной программы предусмотрен</w:t>
      </w:r>
      <w:r w:rsidR="00032534" w:rsidRPr="00A34CDD">
        <w:rPr>
          <w:szCs w:val="28"/>
        </w:rPr>
        <w:t>ы бюджетные ассигнов</w:t>
      </w:r>
      <w:r w:rsidR="00AD2087" w:rsidRPr="00A34CDD">
        <w:rPr>
          <w:szCs w:val="28"/>
        </w:rPr>
        <w:t>ания на 2023-2025 год в сумме  по  8 745,3</w:t>
      </w:r>
      <w:r w:rsidRPr="00A34CDD">
        <w:rPr>
          <w:szCs w:val="28"/>
        </w:rPr>
        <w:t xml:space="preserve"> тыс. р</w:t>
      </w:r>
      <w:r w:rsidR="00AD2087" w:rsidRPr="00A34CDD">
        <w:rPr>
          <w:szCs w:val="28"/>
        </w:rPr>
        <w:t>ублей ежегодно</w:t>
      </w:r>
      <w:r w:rsidRPr="00A34CDD">
        <w:rPr>
          <w:szCs w:val="28"/>
        </w:rPr>
        <w:t>.</w:t>
      </w:r>
    </w:p>
    <w:p w:rsidR="00624722" w:rsidRPr="00A34CDD" w:rsidRDefault="00624722" w:rsidP="00624722">
      <w:pPr>
        <w:ind w:firstLine="709"/>
        <w:jc w:val="right"/>
        <w:rPr>
          <w:szCs w:val="28"/>
        </w:rPr>
      </w:pP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28"/>
        <w:gridCol w:w="1842"/>
        <w:gridCol w:w="1843"/>
        <w:gridCol w:w="2126"/>
      </w:tblGrid>
      <w:tr w:rsidR="00032534" w:rsidRPr="00D30C86" w:rsidTr="00032534">
        <w:trPr>
          <w:trHeight w:val="90"/>
        </w:trPr>
        <w:tc>
          <w:tcPr>
            <w:tcW w:w="3828" w:type="dxa"/>
            <w:vMerge w:val="restart"/>
            <w:tcBorders>
              <w:bottom w:val="single" w:sz="4" w:space="0" w:color="auto"/>
            </w:tcBorders>
            <w:shd w:val="clear" w:color="auto" w:fill="auto"/>
          </w:tcPr>
          <w:p w:rsidR="00032534" w:rsidRPr="00A34CDD" w:rsidRDefault="00032534"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811" w:type="dxa"/>
            <w:gridSpan w:val="3"/>
            <w:tcBorders>
              <w:bottom w:val="single" w:sz="4" w:space="0" w:color="auto"/>
            </w:tcBorders>
            <w:shd w:val="clear" w:color="auto" w:fill="auto"/>
          </w:tcPr>
          <w:p w:rsidR="00032534" w:rsidRPr="00A34CDD" w:rsidRDefault="00032534" w:rsidP="00624722">
            <w:pPr>
              <w:widowControl w:val="0"/>
              <w:jc w:val="center"/>
              <w:rPr>
                <w:sz w:val="24"/>
                <w:szCs w:val="24"/>
              </w:rPr>
            </w:pPr>
            <w:r w:rsidRPr="00A34CDD">
              <w:rPr>
                <w:sz w:val="24"/>
                <w:szCs w:val="24"/>
              </w:rPr>
              <w:t>Проект</w:t>
            </w:r>
          </w:p>
        </w:tc>
      </w:tr>
      <w:tr w:rsidR="00032534" w:rsidRPr="00D30C86" w:rsidTr="0003253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828" w:type="dxa"/>
            <w:vMerge/>
            <w:tcBorders>
              <w:top w:val="single" w:sz="4" w:space="0" w:color="auto"/>
              <w:left w:val="single" w:sz="4" w:space="0" w:color="auto"/>
              <w:right w:val="single" w:sz="4" w:space="0" w:color="auto"/>
            </w:tcBorders>
            <w:shd w:val="clear" w:color="auto" w:fill="auto"/>
            <w:vAlign w:val="center"/>
          </w:tcPr>
          <w:p w:rsidR="00032534" w:rsidRPr="00A34CDD" w:rsidRDefault="00032534" w:rsidP="00624722">
            <w:pPr>
              <w:widowControl w:val="0"/>
              <w:jc w:val="center"/>
              <w:rPr>
                <w:sz w:val="24"/>
                <w:szCs w:val="24"/>
              </w:rPr>
            </w:pPr>
          </w:p>
        </w:tc>
        <w:tc>
          <w:tcPr>
            <w:tcW w:w="1842" w:type="dxa"/>
            <w:tcBorders>
              <w:top w:val="single" w:sz="4" w:space="0" w:color="auto"/>
              <w:left w:val="single" w:sz="4" w:space="0" w:color="auto"/>
              <w:right w:val="single" w:sz="4" w:space="0" w:color="auto"/>
            </w:tcBorders>
            <w:shd w:val="clear" w:color="auto" w:fill="auto"/>
          </w:tcPr>
          <w:p w:rsidR="00032534" w:rsidRPr="00A34CDD" w:rsidRDefault="00AD2087" w:rsidP="00624722">
            <w:pPr>
              <w:widowControl w:val="0"/>
              <w:autoSpaceDE w:val="0"/>
              <w:autoSpaceDN w:val="0"/>
              <w:adjustRightInd w:val="0"/>
              <w:jc w:val="center"/>
              <w:rPr>
                <w:sz w:val="24"/>
                <w:szCs w:val="24"/>
              </w:rPr>
            </w:pPr>
            <w:r w:rsidRPr="00A34CDD">
              <w:rPr>
                <w:sz w:val="24"/>
                <w:szCs w:val="24"/>
              </w:rPr>
              <w:t>2023</w:t>
            </w:r>
            <w:r w:rsidR="00032534" w:rsidRPr="00A34CDD">
              <w:rPr>
                <w:sz w:val="24"/>
                <w:szCs w:val="24"/>
              </w:rPr>
              <w:t xml:space="preserve"> год</w:t>
            </w:r>
          </w:p>
        </w:tc>
        <w:tc>
          <w:tcPr>
            <w:tcW w:w="1843" w:type="dxa"/>
            <w:tcBorders>
              <w:top w:val="single" w:sz="4" w:space="0" w:color="auto"/>
              <w:left w:val="single" w:sz="4" w:space="0" w:color="auto"/>
              <w:right w:val="single" w:sz="4" w:space="0" w:color="auto"/>
            </w:tcBorders>
          </w:tcPr>
          <w:p w:rsidR="00032534" w:rsidRPr="00A34CDD" w:rsidRDefault="00AD2087" w:rsidP="00624722">
            <w:pPr>
              <w:widowControl w:val="0"/>
              <w:jc w:val="center"/>
              <w:rPr>
                <w:sz w:val="24"/>
                <w:szCs w:val="24"/>
              </w:rPr>
            </w:pPr>
            <w:r w:rsidRPr="00A34CDD">
              <w:rPr>
                <w:sz w:val="24"/>
                <w:szCs w:val="24"/>
              </w:rPr>
              <w:t>2024</w:t>
            </w:r>
            <w:r w:rsidR="00032534" w:rsidRPr="00A34CDD">
              <w:rPr>
                <w:sz w:val="24"/>
                <w:szCs w:val="24"/>
              </w:rPr>
              <w:t xml:space="preserve"> год</w:t>
            </w:r>
          </w:p>
        </w:tc>
        <w:tc>
          <w:tcPr>
            <w:tcW w:w="2126" w:type="dxa"/>
            <w:tcBorders>
              <w:top w:val="single" w:sz="4" w:space="0" w:color="auto"/>
              <w:left w:val="single" w:sz="4" w:space="0" w:color="auto"/>
              <w:right w:val="single" w:sz="4" w:space="0" w:color="auto"/>
            </w:tcBorders>
          </w:tcPr>
          <w:p w:rsidR="00032534" w:rsidRPr="00A34CDD" w:rsidRDefault="00AD2087" w:rsidP="00624722">
            <w:pPr>
              <w:widowControl w:val="0"/>
              <w:jc w:val="center"/>
              <w:rPr>
                <w:sz w:val="24"/>
                <w:szCs w:val="24"/>
              </w:rPr>
            </w:pPr>
            <w:r w:rsidRPr="00A34CDD">
              <w:rPr>
                <w:sz w:val="24"/>
                <w:szCs w:val="24"/>
              </w:rPr>
              <w:t>2025</w:t>
            </w:r>
            <w:r w:rsidR="00032534" w:rsidRPr="00A34CDD">
              <w:rPr>
                <w:sz w:val="24"/>
                <w:szCs w:val="24"/>
              </w:rPr>
              <w:t xml:space="preserve"> год</w:t>
            </w:r>
          </w:p>
        </w:tc>
      </w:tr>
      <w:tr w:rsidR="00032534" w:rsidRPr="00D30C86" w:rsidTr="0003253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828" w:type="dxa"/>
            <w:tcBorders>
              <w:top w:val="single" w:sz="4" w:space="0" w:color="auto"/>
              <w:left w:val="single" w:sz="4" w:space="0" w:color="auto"/>
              <w:right w:val="single" w:sz="4" w:space="0" w:color="auto"/>
            </w:tcBorders>
            <w:shd w:val="clear" w:color="auto" w:fill="auto"/>
            <w:vAlign w:val="center"/>
          </w:tcPr>
          <w:p w:rsidR="00032534" w:rsidRPr="00A34CDD" w:rsidRDefault="00032534" w:rsidP="00624722">
            <w:pPr>
              <w:widowControl w:val="0"/>
              <w:jc w:val="center"/>
              <w:rPr>
                <w:sz w:val="24"/>
                <w:szCs w:val="24"/>
              </w:rPr>
            </w:pPr>
            <w:r w:rsidRPr="00A34CDD">
              <w:rPr>
                <w:sz w:val="24"/>
                <w:szCs w:val="24"/>
              </w:rPr>
              <w:t>1</w:t>
            </w:r>
          </w:p>
        </w:tc>
        <w:tc>
          <w:tcPr>
            <w:tcW w:w="1842" w:type="dxa"/>
            <w:tcBorders>
              <w:top w:val="single" w:sz="4" w:space="0" w:color="auto"/>
              <w:left w:val="single" w:sz="4" w:space="0" w:color="auto"/>
              <w:right w:val="single" w:sz="4" w:space="0" w:color="auto"/>
            </w:tcBorders>
            <w:shd w:val="clear" w:color="auto" w:fill="auto"/>
          </w:tcPr>
          <w:p w:rsidR="00032534" w:rsidRPr="00A34CDD" w:rsidRDefault="00032534" w:rsidP="00624722">
            <w:pPr>
              <w:widowControl w:val="0"/>
              <w:autoSpaceDE w:val="0"/>
              <w:autoSpaceDN w:val="0"/>
              <w:adjustRightInd w:val="0"/>
              <w:jc w:val="center"/>
              <w:rPr>
                <w:sz w:val="24"/>
                <w:szCs w:val="24"/>
              </w:rPr>
            </w:pPr>
            <w:r w:rsidRPr="00A34CDD">
              <w:rPr>
                <w:sz w:val="24"/>
                <w:szCs w:val="24"/>
              </w:rPr>
              <w:t>2</w:t>
            </w:r>
          </w:p>
        </w:tc>
        <w:tc>
          <w:tcPr>
            <w:tcW w:w="1843" w:type="dxa"/>
            <w:tcBorders>
              <w:top w:val="single" w:sz="4" w:space="0" w:color="auto"/>
              <w:left w:val="single" w:sz="4" w:space="0" w:color="auto"/>
              <w:right w:val="single" w:sz="4" w:space="0" w:color="auto"/>
            </w:tcBorders>
          </w:tcPr>
          <w:p w:rsidR="00032534" w:rsidRPr="00A34CDD" w:rsidRDefault="00032534" w:rsidP="00624722">
            <w:pPr>
              <w:widowControl w:val="0"/>
              <w:jc w:val="center"/>
              <w:rPr>
                <w:sz w:val="24"/>
                <w:szCs w:val="24"/>
              </w:rPr>
            </w:pPr>
            <w:r w:rsidRPr="00A34CDD">
              <w:rPr>
                <w:sz w:val="24"/>
                <w:szCs w:val="24"/>
              </w:rPr>
              <w:t>3</w:t>
            </w:r>
          </w:p>
        </w:tc>
        <w:tc>
          <w:tcPr>
            <w:tcW w:w="2126" w:type="dxa"/>
            <w:tcBorders>
              <w:top w:val="single" w:sz="4" w:space="0" w:color="auto"/>
              <w:left w:val="single" w:sz="4" w:space="0" w:color="auto"/>
              <w:right w:val="single" w:sz="4" w:space="0" w:color="auto"/>
            </w:tcBorders>
          </w:tcPr>
          <w:p w:rsidR="00032534" w:rsidRPr="00A34CDD" w:rsidRDefault="00032534" w:rsidP="00624722">
            <w:pPr>
              <w:widowControl w:val="0"/>
              <w:jc w:val="center"/>
              <w:rPr>
                <w:sz w:val="24"/>
                <w:szCs w:val="24"/>
              </w:rPr>
            </w:pPr>
            <w:r w:rsidRPr="00A34CDD">
              <w:rPr>
                <w:sz w:val="24"/>
                <w:szCs w:val="24"/>
              </w:rPr>
              <w:t>4</w:t>
            </w:r>
          </w:p>
        </w:tc>
      </w:tr>
      <w:tr w:rsidR="00032534" w:rsidRPr="00D30C86" w:rsidTr="00472086">
        <w:tblPrEx>
          <w:tblBorders>
            <w:bottom w:val="single" w:sz="4" w:space="0" w:color="auto"/>
          </w:tblBorders>
          <w:tblLook w:val="0000" w:firstRow="0" w:lastRow="0" w:firstColumn="0" w:lastColumn="0" w:noHBand="0" w:noVBand="0"/>
        </w:tblPrEx>
        <w:tc>
          <w:tcPr>
            <w:tcW w:w="3828" w:type="dxa"/>
          </w:tcPr>
          <w:p w:rsidR="00032534" w:rsidRPr="00A34CDD" w:rsidRDefault="00032534" w:rsidP="00624722">
            <w:pPr>
              <w:widowControl w:val="0"/>
              <w:rPr>
                <w:sz w:val="24"/>
                <w:szCs w:val="24"/>
              </w:rPr>
            </w:pPr>
            <w:r w:rsidRPr="00A34CDD">
              <w:rPr>
                <w:sz w:val="24"/>
                <w:szCs w:val="24"/>
              </w:rPr>
              <w:t>Всего:</w:t>
            </w:r>
          </w:p>
        </w:tc>
        <w:tc>
          <w:tcPr>
            <w:tcW w:w="1842" w:type="dxa"/>
          </w:tcPr>
          <w:p w:rsidR="00032534" w:rsidRPr="00A34CDD" w:rsidRDefault="00AD2087" w:rsidP="00472086">
            <w:pPr>
              <w:ind w:right="114"/>
              <w:jc w:val="center"/>
              <w:rPr>
                <w:sz w:val="24"/>
                <w:szCs w:val="24"/>
              </w:rPr>
            </w:pPr>
            <w:r w:rsidRPr="00A34CDD">
              <w:rPr>
                <w:sz w:val="24"/>
                <w:szCs w:val="24"/>
              </w:rPr>
              <w:t>8 745,3</w:t>
            </w:r>
          </w:p>
        </w:tc>
        <w:tc>
          <w:tcPr>
            <w:tcW w:w="1843" w:type="dxa"/>
          </w:tcPr>
          <w:p w:rsidR="00032534" w:rsidRPr="00A34CDD" w:rsidRDefault="00AD2087" w:rsidP="00472086">
            <w:pPr>
              <w:jc w:val="center"/>
              <w:rPr>
                <w:sz w:val="24"/>
                <w:szCs w:val="24"/>
              </w:rPr>
            </w:pPr>
            <w:r w:rsidRPr="00A34CDD">
              <w:rPr>
                <w:sz w:val="24"/>
                <w:szCs w:val="24"/>
              </w:rPr>
              <w:t>8 745,3</w:t>
            </w:r>
          </w:p>
        </w:tc>
        <w:tc>
          <w:tcPr>
            <w:tcW w:w="2126" w:type="dxa"/>
          </w:tcPr>
          <w:p w:rsidR="00032534" w:rsidRPr="00A34CDD" w:rsidRDefault="00AD2087" w:rsidP="00472086">
            <w:pPr>
              <w:jc w:val="center"/>
              <w:rPr>
                <w:sz w:val="24"/>
                <w:szCs w:val="24"/>
              </w:rPr>
            </w:pPr>
            <w:r w:rsidRPr="00A34CDD">
              <w:rPr>
                <w:sz w:val="24"/>
                <w:szCs w:val="24"/>
              </w:rPr>
              <w:t>8 745,3</w:t>
            </w:r>
          </w:p>
        </w:tc>
      </w:tr>
    </w:tbl>
    <w:p w:rsidR="00FD7D93" w:rsidRDefault="00FD7D93" w:rsidP="00624722">
      <w:pPr>
        <w:widowControl w:val="0"/>
        <w:ind w:firstLine="709"/>
        <w:jc w:val="both"/>
        <w:rPr>
          <w:szCs w:val="28"/>
        </w:rPr>
      </w:pPr>
    </w:p>
    <w:p w:rsidR="00624722" w:rsidRPr="00A34CDD" w:rsidRDefault="00AD2087" w:rsidP="00624722">
      <w:pPr>
        <w:widowControl w:val="0"/>
        <w:ind w:firstLine="709"/>
        <w:jc w:val="both"/>
        <w:rPr>
          <w:szCs w:val="28"/>
        </w:rPr>
      </w:pPr>
      <w:proofErr w:type="gramStart"/>
      <w:r w:rsidRPr="00A34CDD">
        <w:rPr>
          <w:szCs w:val="28"/>
        </w:rPr>
        <w:t>В 2023</w:t>
      </w:r>
      <w:r w:rsidR="00624722" w:rsidRPr="00A34CDD">
        <w:rPr>
          <w:szCs w:val="28"/>
        </w:rPr>
        <w:t xml:space="preserve"> году на реализацию муниципальной программы учтены бюджетные ассигнова</w:t>
      </w:r>
      <w:r w:rsidR="002D3C54" w:rsidRPr="00A34CDD">
        <w:rPr>
          <w:szCs w:val="28"/>
        </w:rPr>
        <w:t>ния  на мероприятия по созданию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r w:rsidR="00624722" w:rsidRPr="00A34CDD">
        <w:rPr>
          <w:szCs w:val="28"/>
        </w:rPr>
        <w:t>, из них на:</w:t>
      </w:r>
      <w:proofErr w:type="gramEnd"/>
    </w:p>
    <w:p w:rsidR="00624722" w:rsidRPr="00A34CDD" w:rsidRDefault="00624722" w:rsidP="00624722">
      <w:pPr>
        <w:widowControl w:val="0"/>
        <w:autoSpaceDE w:val="0"/>
        <w:autoSpaceDN w:val="0"/>
        <w:adjustRightInd w:val="0"/>
        <w:ind w:firstLine="709"/>
        <w:jc w:val="both"/>
        <w:rPr>
          <w:szCs w:val="28"/>
        </w:rPr>
      </w:pPr>
      <w:r w:rsidRPr="00A34CDD">
        <w:rPr>
          <w:szCs w:val="28"/>
        </w:rPr>
        <w:t>обеспечение функций органов</w:t>
      </w:r>
      <w:r w:rsidR="002D3C54" w:rsidRPr="00A34CDD">
        <w:rPr>
          <w:szCs w:val="28"/>
        </w:rPr>
        <w:t xml:space="preserve"> местного самоуправления 2 609,6</w:t>
      </w:r>
      <w:r w:rsidRPr="00A34CDD">
        <w:rPr>
          <w:szCs w:val="28"/>
        </w:rPr>
        <w:t xml:space="preserve">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 xml:space="preserve">обеспечение деятельности (оказание услуг) </w:t>
      </w:r>
      <w:r w:rsidR="00032534" w:rsidRPr="00A34CDD">
        <w:rPr>
          <w:szCs w:val="28"/>
        </w:rPr>
        <w:t>муниципал</w:t>
      </w:r>
      <w:r w:rsidR="00B43B9C" w:rsidRPr="00A34CDD">
        <w:rPr>
          <w:szCs w:val="28"/>
        </w:rPr>
        <w:t>ьных учреждений 4 639,2</w:t>
      </w:r>
      <w:r w:rsidRPr="00A34CDD">
        <w:rPr>
          <w:szCs w:val="28"/>
        </w:rPr>
        <w:t xml:space="preserve"> тыс. рублей;</w:t>
      </w:r>
    </w:p>
    <w:p w:rsidR="00624722" w:rsidRPr="00A34CDD" w:rsidRDefault="00624722" w:rsidP="00624722">
      <w:pPr>
        <w:widowControl w:val="0"/>
        <w:autoSpaceDE w:val="0"/>
        <w:autoSpaceDN w:val="0"/>
        <w:adjustRightInd w:val="0"/>
        <w:ind w:firstLine="709"/>
        <w:jc w:val="both"/>
        <w:rPr>
          <w:rFonts w:eastAsia="Calibri"/>
          <w:szCs w:val="28"/>
        </w:rPr>
      </w:pPr>
      <w:r w:rsidRPr="00A34CDD">
        <w:rPr>
          <w:rFonts w:eastAsia="Calibri"/>
          <w:szCs w:val="28"/>
        </w:rPr>
        <w:t xml:space="preserve">проведение мероприятий, конкурсов, фестивалей, акций, военно-спортивных конкурсов, направленных на гражданское и патриотическое </w:t>
      </w:r>
      <w:r w:rsidRPr="00A34CDD">
        <w:rPr>
          <w:rFonts w:eastAsia="Calibri"/>
          <w:szCs w:val="28"/>
        </w:rPr>
        <w:lastRenderedPageBreak/>
        <w:t>воспитание молодежи, а также участие во Всер</w:t>
      </w:r>
      <w:r w:rsidR="00B43B9C" w:rsidRPr="00A34CDD">
        <w:rPr>
          <w:rFonts w:eastAsia="Calibri"/>
          <w:szCs w:val="28"/>
        </w:rPr>
        <w:t>оссийских краевых мероприятиях 625,0</w:t>
      </w:r>
      <w:r w:rsidRPr="00A34CDD">
        <w:rPr>
          <w:rFonts w:eastAsia="Calibri"/>
          <w:szCs w:val="28"/>
        </w:rPr>
        <w:t xml:space="preserve">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 xml:space="preserve"> 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w:t>
      </w:r>
      <w:r w:rsidR="00597917" w:rsidRPr="00A34CDD">
        <w:rPr>
          <w:szCs w:val="28"/>
        </w:rPr>
        <w:t>ких и краевых мероприятиях 480,0</w:t>
      </w:r>
      <w:r w:rsidRPr="00A34CDD">
        <w:rPr>
          <w:szCs w:val="28"/>
        </w:rPr>
        <w:t xml:space="preserve">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w:t>
      </w:r>
      <w:r w:rsidR="00DB21B0" w:rsidRPr="00A34CDD">
        <w:rPr>
          <w:szCs w:val="28"/>
        </w:rPr>
        <w:t>ких и краевых мероприятиях 200,0</w:t>
      </w:r>
      <w:r w:rsidRPr="00A34CDD">
        <w:rPr>
          <w:szCs w:val="28"/>
        </w:rPr>
        <w:t xml:space="preserve">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 xml:space="preserve">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w:t>
      </w:r>
      <w:proofErr w:type="spellStart"/>
      <w:r w:rsidRPr="00A34CDD">
        <w:rPr>
          <w:szCs w:val="28"/>
        </w:rPr>
        <w:t>пропоганду</w:t>
      </w:r>
      <w:proofErr w:type="spellEnd"/>
      <w:r w:rsidRPr="00A34CDD">
        <w:rPr>
          <w:szCs w:val="28"/>
        </w:rPr>
        <w:t xml:space="preserve"> здорового образа жизни, а также участие во Всероссийс</w:t>
      </w:r>
      <w:r w:rsidR="00B83BAF" w:rsidRPr="00A34CDD">
        <w:rPr>
          <w:szCs w:val="28"/>
        </w:rPr>
        <w:t>ких и краевых мероприятиях 136,5</w:t>
      </w:r>
      <w:r w:rsidRPr="00A34CDD">
        <w:rPr>
          <w:szCs w:val="28"/>
        </w:rPr>
        <w:t xml:space="preserve">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 55,0 тыс. рублей.</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jc w:val="center"/>
        <w:rPr>
          <w:szCs w:val="28"/>
        </w:rPr>
      </w:pPr>
      <w:r w:rsidRPr="00A34CDD">
        <w:rPr>
          <w:b/>
          <w:bCs/>
          <w:szCs w:val="28"/>
        </w:rPr>
        <w:t>Муниципальная программа муниципального образования Гулькевичский район «Казачество Гулькевичского района»</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widowControl w:val="0"/>
        <w:tabs>
          <w:tab w:val="left" w:pos="0"/>
        </w:tabs>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355DA9" w:rsidRPr="00A34CDD">
        <w:rPr>
          <w:szCs w:val="28"/>
        </w:rPr>
        <w:t>ы бюджетные ассигнования на 2023-2025</w:t>
      </w:r>
      <w:r w:rsidRPr="00A34CDD">
        <w:rPr>
          <w:szCs w:val="28"/>
        </w:rPr>
        <w:t xml:space="preserve"> годы в сумме по 740,0 тыс. рублей  ежегодно.</w:t>
      </w:r>
    </w:p>
    <w:p w:rsidR="00624722" w:rsidRPr="00A34CDD" w:rsidRDefault="00624722" w:rsidP="00624722">
      <w:pPr>
        <w:widowControl w:val="0"/>
        <w:tabs>
          <w:tab w:val="left" w:pos="0"/>
        </w:tabs>
        <w:autoSpaceDE w:val="0"/>
        <w:autoSpaceDN w:val="0"/>
        <w:adjustRightInd w:val="0"/>
        <w:ind w:firstLine="709"/>
        <w:jc w:val="right"/>
        <w:rPr>
          <w:szCs w:val="28"/>
        </w:rPr>
      </w:pPr>
      <w:r w:rsidRPr="00A34CDD">
        <w:rPr>
          <w:szCs w:val="28"/>
        </w:rPr>
        <w:t xml:space="preserve"> (</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843"/>
        <w:gridCol w:w="1843"/>
        <w:gridCol w:w="1984"/>
      </w:tblGrid>
      <w:tr w:rsidR="00DB21B0" w:rsidRPr="00D30C86" w:rsidTr="00DB21B0">
        <w:trPr>
          <w:trHeight w:val="90"/>
        </w:trPr>
        <w:tc>
          <w:tcPr>
            <w:tcW w:w="3969" w:type="dxa"/>
            <w:vMerge w:val="restart"/>
            <w:tcBorders>
              <w:bottom w:val="single" w:sz="4" w:space="0" w:color="auto"/>
            </w:tcBorders>
            <w:shd w:val="clear" w:color="auto" w:fill="auto"/>
          </w:tcPr>
          <w:p w:rsidR="00DB21B0" w:rsidRPr="00A34CDD" w:rsidRDefault="00DB21B0"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DB21B0" w:rsidRPr="00A34CDD" w:rsidRDefault="00DB21B0" w:rsidP="00624722">
            <w:pPr>
              <w:widowControl w:val="0"/>
              <w:jc w:val="center"/>
              <w:rPr>
                <w:sz w:val="24"/>
                <w:szCs w:val="24"/>
              </w:rPr>
            </w:pPr>
            <w:r w:rsidRPr="00A34CDD">
              <w:rPr>
                <w:sz w:val="24"/>
                <w:szCs w:val="24"/>
              </w:rPr>
              <w:t>Проект</w:t>
            </w:r>
          </w:p>
        </w:tc>
      </w:tr>
      <w:tr w:rsidR="00DB21B0" w:rsidRPr="00D30C86" w:rsidTr="00DB21B0">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DB21B0" w:rsidRPr="00A34CDD" w:rsidRDefault="00DB21B0" w:rsidP="00624722">
            <w:pPr>
              <w:widowControl w:val="0"/>
              <w:jc w:val="center"/>
              <w:rPr>
                <w:sz w:val="24"/>
                <w:szCs w:val="24"/>
              </w:rPr>
            </w:pPr>
          </w:p>
        </w:tc>
        <w:tc>
          <w:tcPr>
            <w:tcW w:w="1843" w:type="dxa"/>
            <w:tcBorders>
              <w:top w:val="single" w:sz="4" w:space="0" w:color="auto"/>
              <w:left w:val="single" w:sz="4" w:space="0" w:color="auto"/>
              <w:right w:val="single" w:sz="4" w:space="0" w:color="auto"/>
            </w:tcBorders>
            <w:shd w:val="clear" w:color="auto" w:fill="auto"/>
          </w:tcPr>
          <w:p w:rsidR="00DB21B0" w:rsidRPr="00A34CDD" w:rsidRDefault="00222BB2" w:rsidP="00624722">
            <w:pPr>
              <w:widowControl w:val="0"/>
              <w:autoSpaceDE w:val="0"/>
              <w:autoSpaceDN w:val="0"/>
              <w:adjustRightInd w:val="0"/>
              <w:jc w:val="center"/>
              <w:rPr>
                <w:sz w:val="24"/>
                <w:szCs w:val="24"/>
              </w:rPr>
            </w:pPr>
            <w:r w:rsidRPr="00A34CDD">
              <w:rPr>
                <w:sz w:val="24"/>
                <w:szCs w:val="24"/>
              </w:rPr>
              <w:t>2023</w:t>
            </w:r>
            <w:r w:rsidR="00DB21B0" w:rsidRPr="00A34CDD">
              <w:rPr>
                <w:sz w:val="24"/>
                <w:szCs w:val="24"/>
              </w:rPr>
              <w:t xml:space="preserve"> год</w:t>
            </w:r>
          </w:p>
        </w:tc>
        <w:tc>
          <w:tcPr>
            <w:tcW w:w="1843" w:type="dxa"/>
            <w:tcBorders>
              <w:top w:val="single" w:sz="4" w:space="0" w:color="auto"/>
              <w:left w:val="single" w:sz="4" w:space="0" w:color="auto"/>
              <w:right w:val="single" w:sz="4" w:space="0" w:color="auto"/>
            </w:tcBorders>
          </w:tcPr>
          <w:p w:rsidR="00DB21B0" w:rsidRPr="00A34CDD" w:rsidRDefault="00222BB2" w:rsidP="00624722">
            <w:pPr>
              <w:widowControl w:val="0"/>
              <w:jc w:val="center"/>
              <w:rPr>
                <w:sz w:val="24"/>
                <w:szCs w:val="24"/>
              </w:rPr>
            </w:pPr>
            <w:r w:rsidRPr="00A34CDD">
              <w:rPr>
                <w:sz w:val="24"/>
                <w:szCs w:val="24"/>
              </w:rPr>
              <w:t>2024</w:t>
            </w:r>
            <w:r w:rsidR="00DB21B0"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DB21B0" w:rsidRPr="00A34CDD" w:rsidRDefault="00222BB2" w:rsidP="00624722">
            <w:pPr>
              <w:widowControl w:val="0"/>
              <w:jc w:val="center"/>
              <w:rPr>
                <w:sz w:val="24"/>
                <w:szCs w:val="24"/>
              </w:rPr>
            </w:pPr>
            <w:r w:rsidRPr="00A34CDD">
              <w:rPr>
                <w:sz w:val="24"/>
                <w:szCs w:val="24"/>
              </w:rPr>
              <w:t>2025</w:t>
            </w:r>
            <w:r w:rsidR="00DB21B0" w:rsidRPr="00A34CDD">
              <w:rPr>
                <w:sz w:val="24"/>
                <w:szCs w:val="24"/>
              </w:rPr>
              <w:t xml:space="preserve"> год</w:t>
            </w:r>
          </w:p>
        </w:tc>
      </w:tr>
      <w:tr w:rsidR="00DB21B0" w:rsidRPr="00D30C86" w:rsidTr="00DB21B0">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DB21B0" w:rsidRPr="00A34CDD" w:rsidRDefault="00DB21B0" w:rsidP="00624722">
            <w:pPr>
              <w:widowControl w:val="0"/>
              <w:jc w:val="center"/>
              <w:rPr>
                <w:sz w:val="24"/>
                <w:szCs w:val="24"/>
              </w:rPr>
            </w:pPr>
            <w:r w:rsidRPr="00A34CDD">
              <w:rPr>
                <w:sz w:val="24"/>
                <w:szCs w:val="24"/>
              </w:rPr>
              <w:t>1</w:t>
            </w:r>
          </w:p>
        </w:tc>
        <w:tc>
          <w:tcPr>
            <w:tcW w:w="1843" w:type="dxa"/>
            <w:tcBorders>
              <w:top w:val="single" w:sz="4" w:space="0" w:color="auto"/>
              <w:left w:val="single" w:sz="4" w:space="0" w:color="auto"/>
              <w:right w:val="single" w:sz="4" w:space="0" w:color="auto"/>
            </w:tcBorders>
            <w:shd w:val="clear" w:color="auto" w:fill="auto"/>
          </w:tcPr>
          <w:p w:rsidR="00DB21B0" w:rsidRPr="00A34CDD" w:rsidRDefault="00DB21B0" w:rsidP="00624722">
            <w:pPr>
              <w:widowControl w:val="0"/>
              <w:autoSpaceDE w:val="0"/>
              <w:autoSpaceDN w:val="0"/>
              <w:adjustRightInd w:val="0"/>
              <w:jc w:val="center"/>
              <w:rPr>
                <w:sz w:val="24"/>
                <w:szCs w:val="24"/>
              </w:rPr>
            </w:pPr>
            <w:r w:rsidRPr="00A34CDD">
              <w:rPr>
                <w:sz w:val="24"/>
                <w:szCs w:val="24"/>
              </w:rPr>
              <w:t>2</w:t>
            </w:r>
          </w:p>
        </w:tc>
        <w:tc>
          <w:tcPr>
            <w:tcW w:w="1843" w:type="dxa"/>
            <w:tcBorders>
              <w:top w:val="single" w:sz="4" w:space="0" w:color="auto"/>
              <w:left w:val="single" w:sz="4" w:space="0" w:color="auto"/>
              <w:right w:val="single" w:sz="4" w:space="0" w:color="auto"/>
            </w:tcBorders>
          </w:tcPr>
          <w:p w:rsidR="00DB21B0" w:rsidRPr="00A34CDD" w:rsidRDefault="00DB21B0"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DB21B0" w:rsidRPr="00A34CDD" w:rsidRDefault="00DB21B0" w:rsidP="00624722">
            <w:pPr>
              <w:widowControl w:val="0"/>
              <w:jc w:val="center"/>
              <w:rPr>
                <w:sz w:val="24"/>
                <w:szCs w:val="24"/>
              </w:rPr>
            </w:pPr>
            <w:r w:rsidRPr="00A34CDD">
              <w:rPr>
                <w:sz w:val="24"/>
                <w:szCs w:val="24"/>
              </w:rPr>
              <w:t>4</w:t>
            </w:r>
          </w:p>
        </w:tc>
      </w:tr>
      <w:tr w:rsidR="00DB21B0" w:rsidRPr="00D30C86" w:rsidTr="00DB21B0">
        <w:tblPrEx>
          <w:tblBorders>
            <w:bottom w:val="single" w:sz="4" w:space="0" w:color="auto"/>
          </w:tblBorders>
          <w:tblLook w:val="0000" w:firstRow="0" w:lastRow="0" w:firstColumn="0" w:lastColumn="0" w:noHBand="0" w:noVBand="0"/>
        </w:tblPrEx>
        <w:tc>
          <w:tcPr>
            <w:tcW w:w="3969" w:type="dxa"/>
          </w:tcPr>
          <w:p w:rsidR="00DB21B0" w:rsidRPr="00A34CDD" w:rsidRDefault="00DB21B0" w:rsidP="00624722">
            <w:pPr>
              <w:widowControl w:val="0"/>
              <w:rPr>
                <w:sz w:val="24"/>
                <w:szCs w:val="24"/>
              </w:rPr>
            </w:pPr>
            <w:r w:rsidRPr="00A34CDD">
              <w:rPr>
                <w:sz w:val="24"/>
                <w:szCs w:val="24"/>
              </w:rPr>
              <w:t>Всего:</w:t>
            </w:r>
          </w:p>
        </w:tc>
        <w:tc>
          <w:tcPr>
            <w:tcW w:w="1843" w:type="dxa"/>
            <w:vAlign w:val="center"/>
          </w:tcPr>
          <w:p w:rsidR="00DB21B0" w:rsidRPr="00A34CDD" w:rsidRDefault="00DB21B0" w:rsidP="00624722">
            <w:pPr>
              <w:ind w:right="114"/>
              <w:jc w:val="center"/>
              <w:rPr>
                <w:sz w:val="24"/>
                <w:szCs w:val="24"/>
              </w:rPr>
            </w:pPr>
            <w:r w:rsidRPr="00A34CDD">
              <w:rPr>
                <w:sz w:val="24"/>
                <w:szCs w:val="24"/>
              </w:rPr>
              <w:t>740,0</w:t>
            </w:r>
          </w:p>
        </w:tc>
        <w:tc>
          <w:tcPr>
            <w:tcW w:w="1843" w:type="dxa"/>
            <w:vAlign w:val="center"/>
          </w:tcPr>
          <w:p w:rsidR="00DB21B0" w:rsidRPr="00A34CDD" w:rsidRDefault="00DB21B0" w:rsidP="00624722">
            <w:pPr>
              <w:jc w:val="center"/>
              <w:rPr>
                <w:sz w:val="24"/>
                <w:szCs w:val="24"/>
              </w:rPr>
            </w:pPr>
            <w:r w:rsidRPr="00A34CDD">
              <w:rPr>
                <w:sz w:val="24"/>
                <w:szCs w:val="24"/>
              </w:rPr>
              <w:t>740,0</w:t>
            </w:r>
          </w:p>
        </w:tc>
        <w:tc>
          <w:tcPr>
            <w:tcW w:w="1984" w:type="dxa"/>
            <w:vAlign w:val="center"/>
          </w:tcPr>
          <w:p w:rsidR="00DB21B0" w:rsidRPr="00A34CDD" w:rsidRDefault="00DB21B0" w:rsidP="00624722">
            <w:pPr>
              <w:jc w:val="center"/>
              <w:rPr>
                <w:sz w:val="24"/>
                <w:szCs w:val="24"/>
              </w:rPr>
            </w:pPr>
            <w:r w:rsidRPr="00A34CDD">
              <w:rPr>
                <w:sz w:val="24"/>
                <w:szCs w:val="24"/>
              </w:rPr>
              <w:t>740,0</w:t>
            </w:r>
          </w:p>
        </w:tc>
      </w:tr>
    </w:tbl>
    <w:p w:rsidR="00FD7D93" w:rsidRDefault="00FD7D93" w:rsidP="00624722">
      <w:pPr>
        <w:widowControl w:val="0"/>
        <w:ind w:firstLine="709"/>
        <w:jc w:val="both"/>
        <w:rPr>
          <w:szCs w:val="28"/>
        </w:rPr>
      </w:pPr>
    </w:p>
    <w:p w:rsidR="00624722" w:rsidRPr="00A34CDD" w:rsidRDefault="00222BB2" w:rsidP="00624722">
      <w:pPr>
        <w:widowControl w:val="0"/>
        <w:ind w:firstLine="709"/>
        <w:jc w:val="both"/>
        <w:rPr>
          <w:bCs/>
          <w:szCs w:val="28"/>
        </w:rPr>
      </w:pPr>
      <w:r w:rsidRPr="00A34CDD">
        <w:rPr>
          <w:szCs w:val="28"/>
        </w:rPr>
        <w:t>В 2023</w:t>
      </w:r>
      <w:r w:rsidR="00624722" w:rsidRPr="00A34CDD">
        <w:rPr>
          <w:szCs w:val="28"/>
        </w:rPr>
        <w:t xml:space="preserve"> году </w:t>
      </w:r>
      <w:proofErr w:type="gramStart"/>
      <w:r w:rsidR="00624722" w:rsidRPr="00A34CDD">
        <w:rPr>
          <w:szCs w:val="28"/>
        </w:rPr>
        <w:t>на реализацию муниципальной программы учтены бюджетные ассигнования  на мероприятия по р</w:t>
      </w:r>
      <w:r w:rsidR="00624722" w:rsidRPr="00A34CDD">
        <w:rPr>
          <w:bCs/>
          <w:szCs w:val="28"/>
        </w:rPr>
        <w:t>еализации государственной политики в отношении казачества в муниципальном образовании</w:t>
      </w:r>
      <w:proofErr w:type="gramEnd"/>
      <w:r w:rsidR="00624722" w:rsidRPr="00A34CDD">
        <w:rPr>
          <w:bCs/>
          <w:szCs w:val="28"/>
        </w:rPr>
        <w:t xml:space="preserve"> Гулькевичский район из них на:</w:t>
      </w:r>
    </w:p>
    <w:p w:rsidR="00624722" w:rsidRPr="00A34CDD" w:rsidRDefault="00624722" w:rsidP="00624722">
      <w:pPr>
        <w:widowControl w:val="0"/>
        <w:ind w:firstLine="709"/>
        <w:jc w:val="both"/>
        <w:rPr>
          <w:bCs/>
          <w:szCs w:val="28"/>
        </w:rPr>
      </w:pPr>
      <w:r w:rsidRPr="00A34CDD">
        <w:rPr>
          <w:bCs/>
          <w:szCs w:val="28"/>
        </w:rPr>
        <w:t xml:space="preserve"> 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 90,0 тыс. рублей;</w:t>
      </w:r>
    </w:p>
    <w:p w:rsidR="00624722" w:rsidRPr="00A34CDD" w:rsidRDefault="00624722" w:rsidP="00624722">
      <w:pPr>
        <w:widowControl w:val="0"/>
        <w:ind w:firstLine="709"/>
        <w:jc w:val="both"/>
        <w:rPr>
          <w:bCs/>
          <w:szCs w:val="28"/>
        </w:rPr>
      </w:pPr>
      <w:r w:rsidRPr="00A34CDD">
        <w:rPr>
          <w:bCs/>
          <w:szCs w:val="28"/>
        </w:rPr>
        <w:t xml:space="preserve">обеспечение деятельности Гулькевичского районного казачьего общества 90,0 тыс. рублей; </w:t>
      </w:r>
    </w:p>
    <w:p w:rsidR="00624722" w:rsidRPr="00A34CDD" w:rsidRDefault="00624722" w:rsidP="00624722">
      <w:pPr>
        <w:widowControl w:val="0"/>
        <w:ind w:firstLine="709"/>
        <w:jc w:val="both"/>
        <w:rPr>
          <w:bCs/>
          <w:szCs w:val="28"/>
        </w:rPr>
      </w:pPr>
      <w:r w:rsidRPr="00A34CDD">
        <w:rPr>
          <w:bCs/>
          <w:szCs w:val="28"/>
        </w:rPr>
        <w:t xml:space="preserve">организацию и проведение ежегодных экскурсий для учащихся классов </w:t>
      </w:r>
      <w:r w:rsidRPr="00A34CDD">
        <w:rPr>
          <w:bCs/>
          <w:szCs w:val="28"/>
        </w:rPr>
        <w:lastRenderedPageBreak/>
        <w:t>казачьей направленности по памятным местам и музеям Краснодарского края 50,0 тыс. рублей;</w:t>
      </w:r>
    </w:p>
    <w:p w:rsidR="00624722" w:rsidRPr="00A34CDD" w:rsidRDefault="00624722" w:rsidP="00624722">
      <w:pPr>
        <w:widowControl w:val="0"/>
        <w:ind w:firstLine="720"/>
        <w:jc w:val="both"/>
        <w:rPr>
          <w:szCs w:val="28"/>
        </w:rPr>
      </w:pPr>
      <w:r w:rsidRPr="00A34CDD">
        <w:rPr>
          <w:szCs w:val="28"/>
        </w:rPr>
        <w:t>организацию и проведение мероприятий, посвященных празднованию «День призывника» 100,0 тыс. рублей.</w:t>
      </w:r>
    </w:p>
    <w:p w:rsidR="00624722" w:rsidRPr="00A34CDD" w:rsidRDefault="00624722" w:rsidP="00624722">
      <w:pPr>
        <w:widowControl w:val="0"/>
        <w:ind w:firstLine="720"/>
        <w:jc w:val="both"/>
        <w:rPr>
          <w:szCs w:val="28"/>
        </w:rPr>
      </w:pPr>
      <w:r w:rsidRPr="00A34CDD">
        <w:rPr>
          <w:szCs w:val="28"/>
        </w:rPr>
        <w:t>оплата за услуги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 410,0 тыс. рублей.</w:t>
      </w:r>
    </w:p>
    <w:p w:rsidR="00624722" w:rsidRPr="00A34CDD" w:rsidRDefault="00624722" w:rsidP="00624722">
      <w:pPr>
        <w:widowControl w:val="0"/>
        <w:ind w:firstLine="709"/>
        <w:jc w:val="both"/>
        <w:rPr>
          <w:szCs w:val="28"/>
        </w:rPr>
      </w:pPr>
    </w:p>
    <w:p w:rsidR="00624722" w:rsidRPr="00A34CDD" w:rsidRDefault="00624722" w:rsidP="00624722">
      <w:pPr>
        <w:ind w:firstLine="709"/>
        <w:jc w:val="center"/>
        <w:rPr>
          <w:rFonts w:eastAsia="Calibri"/>
          <w:b/>
          <w:szCs w:val="28"/>
          <w:lang w:eastAsia="en-US"/>
        </w:rPr>
      </w:pPr>
      <w:r w:rsidRPr="00A34CDD">
        <w:rPr>
          <w:rFonts w:eastAsia="Calibri"/>
          <w:b/>
          <w:bCs/>
          <w:szCs w:val="28"/>
          <w:lang w:eastAsia="en-US"/>
        </w:rPr>
        <w:t xml:space="preserve">Муниципальная программа муниципального образования Гулькевичский район </w:t>
      </w:r>
      <w:r w:rsidRPr="00A34CDD">
        <w:rPr>
          <w:rFonts w:eastAsia="Calibri"/>
          <w:b/>
          <w:szCs w:val="28"/>
          <w:lang w:eastAsia="en-US"/>
        </w:rPr>
        <w:t>«Энергосбережение и повышение энергетической эффективности на территории муниципального образования Гулькевичский район»</w:t>
      </w:r>
    </w:p>
    <w:p w:rsidR="00624722" w:rsidRPr="00A34CDD" w:rsidRDefault="00624722" w:rsidP="00624722">
      <w:pPr>
        <w:jc w:val="both"/>
        <w:rPr>
          <w:rFonts w:eastAsia="Calibri"/>
          <w:b/>
          <w:szCs w:val="28"/>
          <w:lang w:eastAsia="en-US"/>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0C7DDE" w:rsidRPr="00A34CDD">
        <w:rPr>
          <w:szCs w:val="28"/>
        </w:rPr>
        <w:t>ы бюджетные ассигнования на 2023</w:t>
      </w:r>
      <w:r w:rsidRPr="00A34CDD">
        <w:rPr>
          <w:szCs w:val="28"/>
        </w:rPr>
        <w:t xml:space="preserve"> год 100,0 ты</w:t>
      </w:r>
      <w:r w:rsidR="000C7DDE" w:rsidRPr="00A34CDD">
        <w:rPr>
          <w:szCs w:val="28"/>
        </w:rPr>
        <w:t>с. рублей и плановый период 2024 и 2025</w:t>
      </w:r>
      <w:r w:rsidRPr="00A34CDD">
        <w:rPr>
          <w:szCs w:val="28"/>
        </w:rPr>
        <w:t xml:space="preserve"> годы  по 100,0 тыс. рублей ежегодно.</w:t>
      </w:r>
    </w:p>
    <w:p w:rsidR="00624722" w:rsidRPr="00A34CDD" w:rsidRDefault="00624722" w:rsidP="00624722">
      <w:pPr>
        <w:jc w:val="right"/>
        <w:rPr>
          <w:szCs w:val="28"/>
        </w:rPr>
      </w:pPr>
      <w:r w:rsidRPr="00A34CDD">
        <w:rPr>
          <w:szCs w:val="28"/>
        </w:rPr>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28"/>
        <w:gridCol w:w="1984"/>
        <w:gridCol w:w="1843"/>
        <w:gridCol w:w="1984"/>
      </w:tblGrid>
      <w:tr w:rsidR="00DB21B0" w:rsidRPr="00D30C86" w:rsidTr="00DB21B0">
        <w:trPr>
          <w:trHeight w:val="90"/>
        </w:trPr>
        <w:tc>
          <w:tcPr>
            <w:tcW w:w="3828" w:type="dxa"/>
            <w:vMerge w:val="restart"/>
            <w:tcBorders>
              <w:bottom w:val="single" w:sz="4" w:space="0" w:color="auto"/>
            </w:tcBorders>
            <w:shd w:val="clear" w:color="auto" w:fill="auto"/>
          </w:tcPr>
          <w:p w:rsidR="00DB21B0" w:rsidRPr="00A34CDD" w:rsidRDefault="00DB21B0"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811" w:type="dxa"/>
            <w:gridSpan w:val="3"/>
            <w:tcBorders>
              <w:bottom w:val="single" w:sz="4" w:space="0" w:color="auto"/>
            </w:tcBorders>
            <w:shd w:val="clear" w:color="auto" w:fill="auto"/>
          </w:tcPr>
          <w:p w:rsidR="00DB21B0" w:rsidRPr="00A34CDD" w:rsidRDefault="00DB21B0" w:rsidP="00624722">
            <w:pPr>
              <w:widowControl w:val="0"/>
              <w:jc w:val="center"/>
              <w:rPr>
                <w:sz w:val="24"/>
                <w:szCs w:val="24"/>
              </w:rPr>
            </w:pPr>
            <w:r w:rsidRPr="00A34CDD">
              <w:rPr>
                <w:sz w:val="24"/>
                <w:szCs w:val="24"/>
              </w:rPr>
              <w:t>Проект</w:t>
            </w:r>
          </w:p>
        </w:tc>
      </w:tr>
      <w:tr w:rsidR="00DB21B0" w:rsidRPr="00D30C86" w:rsidTr="00DB21B0">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828" w:type="dxa"/>
            <w:vMerge/>
            <w:tcBorders>
              <w:top w:val="single" w:sz="4" w:space="0" w:color="auto"/>
              <w:left w:val="single" w:sz="4" w:space="0" w:color="auto"/>
              <w:right w:val="single" w:sz="4" w:space="0" w:color="auto"/>
            </w:tcBorders>
            <w:shd w:val="clear" w:color="auto" w:fill="auto"/>
            <w:vAlign w:val="center"/>
          </w:tcPr>
          <w:p w:rsidR="00DB21B0" w:rsidRPr="00A34CDD" w:rsidRDefault="00DB21B0" w:rsidP="00624722">
            <w:pPr>
              <w:widowControl w:val="0"/>
              <w:jc w:val="center"/>
              <w:rPr>
                <w:sz w:val="24"/>
                <w:szCs w:val="24"/>
              </w:rPr>
            </w:pPr>
          </w:p>
        </w:tc>
        <w:tc>
          <w:tcPr>
            <w:tcW w:w="1984" w:type="dxa"/>
            <w:tcBorders>
              <w:top w:val="single" w:sz="4" w:space="0" w:color="auto"/>
              <w:left w:val="single" w:sz="4" w:space="0" w:color="auto"/>
              <w:right w:val="single" w:sz="4" w:space="0" w:color="auto"/>
            </w:tcBorders>
            <w:shd w:val="clear" w:color="auto" w:fill="auto"/>
          </w:tcPr>
          <w:p w:rsidR="00DB21B0" w:rsidRPr="00A34CDD" w:rsidRDefault="000C7DDE" w:rsidP="00624722">
            <w:pPr>
              <w:widowControl w:val="0"/>
              <w:autoSpaceDE w:val="0"/>
              <w:autoSpaceDN w:val="0"/>
              <w:adjustRightInd w:val="0"/>
              <w:jc w:val="center"/>
              <w:rPr>
                <w:sz w:val="24"/>
                <w:szCs w:val="24"/>
              </w:rPr>
            </w:pPr>
            <w:r w:rsidRPr="00A34CDD">
              <w:rPr>
                <w:sz w:val="24"/>
                <w:szCs w:val="24"/>
              </w:rPr>
              <w:t>2023</w:t>
            </w:r>
            <w:r w:rsidR="00DB21B0" w:rsidRPr="00A34CDD">
              <w:rPr>
                <w:sz w:val="24"/>
                <w:szCs w:val="24"/>
              </w:rPr>
              <w:t xml:space="preserve"> год</w:t>
            </w:r>
          </w:p>
        </w:tc>
        <w:tc>
          <w:tcPr>
            <w:tcW w:w="1843" w:type="dxa"/>
            <w:tcBorders>
              <w:top w:val="single" w:sz="4" w:space="0" w:color="auto"/>
              <w:left w:val="single" w:sz="4" w:space="0" w:color="auto"/>
              <w:right w:val="single" w:sz="4" w:space="0" w:color="auto"/>
            </w:tcBorders>
          </w:tcPr>
          <w:p w:rsidR="00DB21B0" w:rsidRPr="00A34CDD" w:rsidRDefault="000C7DDE" w:rsidP="00624722">
            <w:pPr>
              <w:widowControl w:val="0"/>
              <w:jc w:val="center"/>
              <w:rPr>
                <w:sz w:val="24"/>
                <w:szCs w:val="24"/>
              </w:rPr>
            </w:pPr>
            <w:r w:rsidRPr="00A34CDD">
              <w:rPr>
                <w:sz w:val="24"/>
                <w:szCs w:val="24"/>
              </w:rPr>
              <w:t>2024</w:t>
            </w:r>
            <w:r w:rsidR="00DB21B0"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DB21B0" w:rsidRPr="00A34CDD" w:rsidRDefault="000C7DDE" w:rsidP="00624722">
            <w:pPr>
              <w:widowControl w:val="0"/>
              <w:jc w:val="center"/>
              <w:rPr>
                <w:sz w:val="24"/>
                <w:szCs w:val="24"/>
              </w:rPr>
            </w:pPr>
            <w:r w:rsidRPr="00A34CDD">
              <w:rPr>
                <w:sz w:val="24"/>
                <w:szCs w:val="24"/>
              </w:rPr>
              <w:t>2025</w:t>
            </w:r>
            <w:r w:rsidR="00DB21B0" w:rsidRPr="00A34CDD">
              <w:rPr>
                <w:sz w:val="24"/>
                <w:szCs w:val="24"/>
              </w:rPr>
              <w:t xml:space="preserve"> год</w:t>
            </w:r>
          </w:p>
        </w:tc>
      </w:tr>
      <w:tr w:rsidR="00DB21B0" w:rsidRPr="00D30C86" w:rsidTr="00DB21B0">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828" w:type="dxa"/>
            <w:tcBorders>
              <w:top w:val="single" w:sz="4" w:space="0" w:color="auto"/>
              <w:left w:val="single" w:sz="4" w:space="0" w:color="auto"/>
              <w:right w:val="single" w:sz="4" w:space="0" w:color="auto"/>
            </w:tcBorders>
            <w:shd w:val="clear" w:color="auto" w:fill="auto"/>
            <w:vAlign w:val="center"/>
          </w:tcPr>
          <w:p w:rsidR="00DB21B0" w:rsidRPr="00A34CDD" w:rsidRDefault="00DB21B0" w:rsidP="00624722">
            <w:pPr>
              <w:widowControl w:val="0"/>
              <w:jc w:val="center"/>
              <w:rPr>
                <w:sz w:val="24"/>
                <w:szCs w:val="24"/>
              </w:rPr>
            </w:pPr>
            <w:r w:rsidRPr="00A34CDD">
              <w:rPr>
                <w:sz w:val="24"/>
                <w:szCs w:val="24"/>
              </w:rPr>
              <w:t>1</w:t>
            </w:r>
          </w:p>
        </w:tc>
        <w:tc>
          <w:tcPr>
            <w:tcW w:w="1984" w:type="dxa"/>
            <w:tcBorders>
              <w:top w:val="single" w:sz="4" w:space="0" w:color="auto"/>
              <w:left w:val="single" w:sz="4" w:space="0" w:color="auto"/>
              <w:right w:val="single" w:sz="4" w:space="0" w:color="auto"/>
            </w:tcBorders>
            <w:shd w:val="clear" w:color="auto" w:fill="auto"/>
          </w:tcPr>
          <w:p w:rsidR="00DB21B0" w:rsidRPr="00A34CDD" w:rsidRDefault="00DB21B0" w:rsidP="00624722">
            <w:pPr>
              <w:widowControl w:val="0"/>
              <w:autoSpaceDE w:val="0"/>
              <w:autoSpaceDN w:val="0"/>
              <w:adjustRightInd w:val="0"/>
              <w:jc w:val="center"/>
              <w:rPr>
                <w:sz w:val="24"/>
                <w:szCs w:val="24"/>
              </w:rPr>
            </w:pPr>
            <w:r w:rsidRPr="00A34CDD">
              <w:rPr>
                <w:sz w:val="24"/>
                <w:szCs w:val="24"/>
              </w:rPr>
              <w:t>2</w:t>
            </w:r>
          </w:p>
        </w:tc>
        <w:tc>
          <w:tcPr>
            <w:tcW w:w="1843" w:type="dxa"/>
            <w:tcBorders>
              <w:top w:val="single" w:sz="4" w:space="0" w:color="auto"/>
              <w:left w:val="single" w:sz="4" w:space="0" w:color="auto"/>
              <w:right w:val="single" w:sz="4" w:space="0" w:color="auto"/>
            </w:tcBorders>
          </w:tcPr>
          <w:p w:rsidR="00DB21B0" w:rsidRPr="00A34CDD" w:rsidRDefault="00DB21B0"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DB21B0" w:rsidRPr="00A34CDD" w:rsidRDefault="00DB21B0" w:rsidP="00624722">
            <w:pPr>
              <w:widowControl w:val="0"/>
              <w:jc w:val="center"/>
              <w:rPr>
                <w:sz w:val="24"/>
                <w:szCs w:val="24"/>
              </w:rPr>
            </w:pPr>
            <w:r w:rsidRPr="00A34CDD">
              <w:rPr>
                <w:sz w:val="24"/>
                <w:szCs w:val="24"/>
              </w:rPr>
              <w:t>4</w:t>
            </w:r>
          </w:p>
        </w:tc>
      </w:tr>
      <w:tr w:rsidR="00DB21B0" w:rsidRPr="00D30C86" w:rsidTr="00DB21B0">
        <w:tblPrEx>
          <w:tblBorders>
            <w:bottom w:val="single" w:sz="4" w:space="0" w:color="auto"/>
          </w:tblBorders>
          <w:tblLook w:val="0000" w:firstRow="0" w:lastRow="0" w:firstColumn="0" w:lastColumn="0" w:noHBand="0" w:noVBand="0"/>
        </w:tblPrEx>
        <w:tc>
          <w:tcPr>
            <w:tcW w:w="3828" w:type="dxa"/>
          </w:tcPr>
          <w:p w:rsidR="00DB21B0" w:rsidRPr="00A34CDD" w:rsidRDefault="00DB21B0" w:rsidP="00624722">
            <w:pPr>
              <w:widowControl w:val="0"/>
              <w:rPr>
                <w:sz w:val="24"/>
                <w:szCs w:val="24"/>
              </w:rPr>
            </w:pPr>
            <w:r w:rsidRPr="00A34CDD">
              <w:rPr>
                <w:sz w:val="24"/>
                <w:szCs w:val="24"/>
              </w:rPr>
              <w:t>Всего:</w:t>
            </w:r>
          </w:p>
        </w:tc>
        <w:tc>
          <w:tcPr>
            <w:tcW w:w="1984" w:type="dxa"/>
            <w:vAlign w:val="center"/>
          </w:tcPr>
          <w:p w:rsidR="00DB21B0" w:rsidRPr="00A34CDD" w:rsidRDefault="00DB21B0" w:rsidP="00624722">
            <w:pPr>
              <w:ind w:right="114"/>
              <w:jc w:val="center"/>
              <w:rPr>
                <w:sz w:val="24"/>
                <w:szCs w:val="24"/>
              </w:rPr>
            </w:pPr>
            <w:r w:rsidRPr="00A34CDD">
              <w:rPr>
                <w:sz w:val="24"/>
                <w:szCs w:val="24"/>
              </w:rPr>
              <w:t>100,0</w:t>
            </w:r>
          </w:p>
        </w:tc>
        <w:tc>
          <w:tcPr>
            <w:tcW w:w="1843" w:type="dxa"/>
            <w:vAlign w:val="center"/>
          </w:tcPr>
          <w:p w:rsidR="00DB21B0" w:rsidRPr="00A34CDD" w:rsidRDefault="00DB21B0" w:rsidP="00624722">
            <w:pPr>
              <w:jc w:val="center"/>
              <w:rPr>
                <w:sz w:val="24"/>
                <w:szCs w:val="24"/>
              </w:rPr>
            </w:pPr>
            <w:r w:rsidRPr="00A34CDD">
              <w:rPr>
                <w:sz w:val="24"/>
                <w:szCs w:val="24"/>
              </w:rPr>
              <w:t>100,0</w:t>
            </w:r>
          </w:p>
        </w:tc>
        <w:tc>
          <w:tcPr>
            <w:tcW w:w="1984" w:type="dxa"/>
            <w:vAlign w:val="center"/>
          </w:tcPr>
          <w:p w:rsidR="00DB21B0" w:rsidRPr="00A34CDD" w:rsidRDefault="00DB21B0" w:rsidP="00624722">
            <w:pPr>
              <w:jc w:val="center"/>
              <w:rPr>
                <w:sz w:val="24"/>
                <w:szCs w:val="24"/>
              </w:rPr>
            </w:pPr>
            <w:r w:rsidRPr="00A34CDD">
              <w:rPr>
                <w:sz w:val="24"/>
                <w:szCs w:val="24"/>
              </w:rPr>
              <w:t>100,0</w:t>
            </w:r>
          </w:p>
        </w:tc>
      </w:tr>
    </w:tbl>
    <w:p w:rsidR="00FD7D93" w:rsidRDefault="00FD7D93" w:rsidP="00624722">
      <w:pPr>
        <w:widowControl w:val="0"/>
        <w:ind w:firstLine="709"/>
        <w:jc w:val="both"/>
        <w:rPr>
          <w:szCs w:val="28"/>
        </w:rPr>
      </w:pPr>
    </w:p>
    <w:p w:rsidR="00624722" w:rsidRPr="00A34CDD" w:rsidRDefault="000C7DDE"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w:t>
      </w:r>
      <w:proofErr w:type="gramStart"/>
      <w:r w:rsidR="00624722" w:rsidRPr="00A34CDD">
        <w:rPr>
          <w:szCs w:val="28"/>
        </w:rPr>
        <w:t>на</w:t>
      </w:r>
      <w:proofErr w:type="gramEnd"/>
    </w:p>
    <w:p w:rsidR="00624722" w:rsidRPr="00A34CDD" w:rsidRDefault="00624722" w:rsidP="00624722">
      <w:pPr>
        <w:widowControl w:val="0"/>
        <w:autoSpaceDE w:val="0"/>
        <w:autoSpaceDN w:val="0"/>
        <w:adjustRightInd w:val="0"/>
        <w:jc w:val="both"/>
        <w:rPr>
          <w:szCs w:val="28"/>
        </w:rPr>
      </w:pPr>
      <w:proofErr w:type="gramStart"/>
      <w:r w:rsidRPr="00A34CDD">
        <w:rPr>
          <w:rFonts w:eastAsia="Calibri"/>
          <w:bCs/>
          <w:szCs w:val="28"/>
          <w:lang w:eastAsia="en-US"/>
        </w:rPr>
        <w:t>эффективное</w:t>
      </w:r>
      <w:proofErr w:type="gramEnd"/>
      <w:r w:rsidRPr="00A34CDD">
        <w:rPr>
          <w:rFonts w:eastAsia="Calibri"/>
          <w:bCs/>
          <w:szCs w:val="28"/>
          <w:lang w:eastAsia="en-US"/>
        </w:rPr>
        <w:t xml:space="preserve"> и рациональное  использования энергетических ресурсов  100,0 тыс. рублей,  на </w:t>
      </w:r>
      <w:r w:rsidRPr="00A34CDD">
        <w:rPr>
          <w:bCs/>
          <w:szCs w:val="28"/>
        </w:rPr>
        <w:t xml:space="preserve">мероприятия по </w:t>
      </w:r>
      <w:r w:rsidRPr="00A34CDD">
        <w:rPr>
          <w:szCs w:val="28"/>
        </w:rPr>
        <w:t xml:space="preserve">замене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 </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widowControl w:val="0"/>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F6791C" w:rsidRPr="00A34CDD">
        <w:rPr>
          <w:szCs w:val="28"/>
        </w:rPr>
        <w:t>ы бюджетные ассигнования на 2023 год в сумме 3 533,6 тыс. рублей, 2024 год в сумме 3 447,8 тыс. рублей и  2025 год  3 798,9</w:t>
      </w:r>
      <w:r w:rsidRPr="00A34CDD">
        <w:rPr>
          <w:szCs w:val="28"/>
        </w:rPr>
        <w:t xml:space="preserve"> тыс. рублей.</w:t>
      </w:r>
    </w:p>
    <w:p w:rsidR="00624722" w:rsidRDefault="00624722" w:rsidP="00624722">
      <w:pPr>
        <w:ind w:firstLine="709"/>
        <w:jc w:val="both"/>
        <w:rPr>
          <w:szCs w:val="28"/>
        </w:rPr>
      </w:pPr>
      <w:r w:rsidRPr="00A34CDD">
        <w:rPr>
          <w:szCs w:val="28"/>
        </w:rPr>
        <w:t>Расходы учтены в приделах доходов от уплаты акцизов на нефтепродукты, производимые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и других поступлений в дорожный фонд районного бюджета.</w:t>
      </w:r>
    </w:p>
    <w:p w:rsidR="0076382D" w:rsidRPr="00A34CDD" w:rsidRDefault="0076382D" w:rsidP="00624722">
      <w:pPr>
        <w:ind w:firstLine="709"/>
        <w:jc w:val="both"/>
        <w:rPr>
          <w:szCs w:val="28"/>
        </w:rPr>
      </w:pPr>
    </w:p>
    <w:p w:rsidR="00624722" w:rsidRPr="00A34CDD" w:rsidRDefault="00624722" w:rsidP="00624722">
      <w:pPr>
        <w:jc w:val="right"/>
        <w:rPr>
          <w:szCs w:val="28"/>
        </w:rPr>
      </w:pPr>
      <w:r w:rsidRPr="00A34CDD">
        <w:rPr>
          <w:szCs w:val="28"/>
        </w:rPr>
        <w:lastRenderedPageBreak/>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843"/>
        <w:gridCol w:w="1701"/>
        <w:gridCol w:w="2126"/>
      </w:tblGrid>
      <w:tr w:rsidR="00DB21B0" w:rsidRPr="00D30C86" w:rsidTr="00DB21B0">
        <w:trPr>
          <w:trHeight w:val="90"/>
        </w:trPr>
        <w:tc>
          <w:tcPr>
            <w:tcW w:w="3969" w:type="dxa"/>
            <w:vMerge w:val="restart"/>
            <w:tcBorders>
              <w:bottom w:val="single" w:sz="4" w:space="0" w:color="auto"/>
            </w:tcBorders>
            <w:shd w:val="clear" w:color="auto" w:fill="auto"/>
          </w:tcPr>
          <w:p w:rsidR="00DB21B0" w:rsidRPr="00A34CDD" w:rsidRDefault="00DB21B0"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DB21B0" w:rsidRPr="00A34CDD" w:rsidRDefault="00DB21B0" w:rsidP="00624722">
            <w:pPr>
              <w:widowControl w:val="0"/>
              <w:jc w:val="center"/>
              <w:rPr>
                <w:sz w:val="24"/>
                <w:szCs w:val="24"/>
              </w:rPr>
            </w:pPr>
            <w:r w:rsidRPr="00A34CDD">
              <w:rPr>
                <w:sz w:val="24"/>
                <w:szCs w:val="24"/>
              </w:rPr>
              <w:t>Проект</w:t>
            </w:r>
          </w:p>
        </w:tc>
      </w:tr>
      <w:tr w:rsidR="00DB21B0" w:rsidRPr="00D30C86" w:rsidTr="00DB21B0">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DB21B0" w:rsidRPr="00A34CDD" w:rsidRDefault="00DB21B0" w:rsidP="00624722">
            <w:pPr>
              <w:widowControl w:val="0"/>
              <w:jc w:val="center"/>
              <w:rPr>
                <w:sz w:val="24"/>
                <w:szCs w:val="24"/>
              </w:rPr>
            </w:pPr>
          </w:p>
        </w:tc>
        <w:tc>
          <w:tcPr>
            <w:tcW w:w="1843" w:type="dxa"/>
            <w:tcBorders>
              <w:top w:val="single" w:sz="4" w:space="0" w:color="auto"/>
              <w:left w:val="single" w:sz="4" w:space="0" w:color="auto"/>
              <w:right w:val="single" w:sz="4" w:space="0" w:color="auto"/>
            </w:tcBorders>
            <w:shd w:val="clear" w:color="auto" w:fill="auto"/>
          </w:tcPr>
          <w:p w:rsidR="00DB21B0" w:rsidRPr="00A34CDD" w:rsidRDefault="008F007B" w:rsidP="00624722">
            <w:pPr>
              <w:widowControl w:val="0"/>
              <w:autoSpaceDE w:val="0"/>
              <w:autoSpaceDN w:val="0"/>
              <w:adjustRightInd w:val="0"/>
              <w:jc w:val="center"/>
              <w:rPr>
                <w:sz w:val="24"/>
                <w:szCs w:val="24"/>
              </w:rPr>
            </w:pPr>
            <w:r w:rsidRPr="00A34CDD">
              <w:rPr>
                <w:sz w:val="24"/>
                <w:szCs w:val="24"/>
              </w:rPr>
              <w:t>2023</w:t>
            </w:r>
            <w:r w:rsidR="00DB21B0"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DB21B0" w:rsidRPr="00A34CDD" w:rsidRDefault="008F007B" w:rsidP="00624722">
            <w:pPr>
              <w:widowControl w:val="0"/>
              <w:jc w:val="center"/>
              <w:rPr>
                <w:sz w:val="24"/>
                <w:szCs w:val="24"/>
              </w:rPr>
            </w:pPr>
            <w:r w:rsidRPr="00A34CDD">
              <w:rPr>
                <w:sz w:val="24"/>
                <w:szCs w:val="24"/>
              </w:rPr>
              <w:t>2024</w:t>
            </w:r>
            <w:r w:rsidR="00DB21B0" w:rsidRPr="00A34CDD">
              <w:rPr>
                <w:sz w:val="24"/>
                <w:szCs w:val="24"/>
              </w:rPr>
              <w:t xml:space="preserve"> год</w:t>
            </w:r>
          </w:p>
        </w:tc>
        <w:tc>
          <w:tcPr>
            <w:tcW w:w="2126" w:type="dxa"/>
            <w:tcBorders>
              <w:top w:val="single" w:sz="4" w:space="0" w:color="auto"/>
              <w:left w:val="single" w:sz="4" w:space="0" w:color="auto"/>
              <w:right w:val="single" w:sz="4" w:space="0" w:color="auto"/>
            </w:tcBorders>
          </w:tcPr>
          <w:p w:rsidR="00DB21B0" w:rsidRPr="00A34CDD" w:rsidRDefault="008F007B" w:rsidP="00624722">
            <w:pPr>
              <w:widowControl w:val="0"/>
              <w:jc w:val="center"/>
              <w:rPr>
                <w:sz w:val="24"/>
                <w:szCs w:val="24"/>
              </w:rPr>
            </w:pPr>
            <w:r w:rsidRPr="00A34CDD">
              <w:rPr>
                <w:sz w:val="24"/>
                <w:szCs w:val="24"/>
              </w:rPr>
              <w:t>2025</w:t>
            </w:r>
            <w:r w:rsidR="00DB21B0" w:rsidRPr="00A34CDD">
              <w:rPr>
                <w:sz w:val="24"/>
                <w:szCs w:val="24"/>
              </w:rPr>
              <w:t xml:space="preserve"> год</w:t>
            </w:r>
          </w:p>
        </w:tc>
      </w:tr>
      <w:tr w:rsidR="00DB21B0" w:rsidRPr="00D30C86" w:rsidTr="00DB21B0">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DB21B0" w:rsidRPr="00A34CDD" w:rsidRDefault="00DB21B0" w:rsidP="00624722">
            <w:pPr>
              <w:widowControl w:val="0"/>
              <w:jc w:val="center"/>
              <w:rPr>
                <w:sz w:val="24"/>
                <w:szCs w:val="24"/>
              </w:rPr>
            </w:pPr>
            <w:r w:rsidRPr="00A34CDD">
              <w:rPr>
                <w:sz w:val="24"/>
                <w:szCs w:val="24"/>
              </w:rPr>
              <w:t>1</w:t>
            </w:r>
          </w:p>
        </w:tc>
        <w:tc>
          <w:tcPr>
            <w:tcW w:w="1843" w:type="dxa"/>
            <w:tcBorders>
              <w:top w:val="single" w:sz="4" w:space="0" w:color="auto"/>
              <w:left w:val="single" w:sz="4" w:space="0" w:color="auto"/>
              <w:right w:val="single" w:sz="4" w:space="0" w:color="auto"/>
            </w:tcBorders>
            <w:shd w:val="clear" w:color="auto" w:fill="auto"/>
          </w:tcPr>
          <w:p w:rsidR="00DB21B0" w:rsidRPr="00A34CDD" w:rsidRDefault="00DB21B0" w:rsidP="00624722">
            <w:pPr>
              <w:widowControl w:val="0"/>
              <w:autoSpaceDE w:val="0"/>
              <w:autoSpaceDN w:val="0"/>
              <w:adjustRightInd w:val="0"/>
              <w:jc w:val="center"/>
              <w:rPr>
                <w:sz w:val="24"/>
                <w:szCs w:val="24"/>
              </w:rPr>
            </w:pPr>
            <w:r w:rsidRPr="00A34CDD">
              <w:rPr>
                <w:sz w:val="24"/>
                <w:szCs w:val="24"/>
              </w:rPr>
              <w:t>2</w:t>
            </w:r>
          </w:p>
        </w:tc>
        <w:tc>
          <w:tcPr>
            <w:tcW w:w="1701" w:type="dxa"/>
            <w:tcBorders>
              <w:top w:val="single" w:sz="4" w:space="0" w:color="auto"/>
              <w:left w:val="single" w:sz="4" w:space="0" w:color="auto"/>
              <w:right w:val="single" w:sz="4" w:space="0" w:color="auto"/>
            </w:tcBorders>
          </w:tcPr>
          <w:p w:rsidR="00DB21B0" w:rsidRPr="00A34CDD" w:rsidRDefault="00DB21B0" w:rsidP="00624722">
            <w:pPr>
              <w:widowControl w:val="0"/>
              <w:jc w:val="center"/>
              <w:rPr>
                <w:sz w:val="24"/>
                <w:szCs w:val="24"/>
              </w:rPr>
            </w:pPr>
            <w:r w:rsidRPr="00A34CDD">
              <w:rPr>
                <w:sz w:val="24"/>
                <w:szCs w:val="24"/>
              </w:rPr>
              <w:t>3</w:t>
            </w:r>
          </w:p>
        </w:tc>
        <w:tc>
          <w:tcPr>
            <w:tcW w:w="2126" w:type="dxa"/>
            <w:tcBorders>
              <w:top w:val="single" w:sz="4" w:space="0" w:color="auto"/>
              <w:left w:val="single" w:sz="4" w:space="0" w:color="auto"/>
              <w:right w:val="single" w:sz="4" w:space="0" w:color="auto"/>
            </w:tcBorders>
          </w:tcPr>
          <w:p w:rsidR="00DB21B0" w:rsidRPr="00A34CDD" w:rsidRDefault="00DB21B0" w:rsidP="00624722">
            <w:pPr>
              <w:widowControl w:val="0"/>
              <w:jc w:val="center"/>
              <w:rPr>
                <w:sz w:val="24"/>
                <w:szCs w:val="24"/>
              </w:rPr>
            </w:pPr>
            <w:r w:rsidRPr="00A34CDD">
              <w:rPr>
                <w:sz w:val="24"/>
                <w:szCs w:val="24"/>
              </w:rPr>
              <w:t>4</w:t>
            </w:r>
          </w:p>
        </w:tc>
      </w:tr>
      <w:tr w:rsidR="00DB21B0" w:rsidRPr="00D30C86" w:rsidTr="00DB21B0">
        <w:tblPrEx>
          <w:tblBorders>
            <w:bottom w:val="single" w:sz="4" w:space="0" w:color="auto"/>
          </w:tblBorders>
          <w:tblLook w:val="0000" w:firstRow="0" w:lastRow="0" w:firstColumn="0" w:lastColumn="0" w:noHBand="0" w:noVBand="0"/>
        </w:tblPrEx>
        <w:tc>
          <w:tcPr>
            <w:tcW w:w="3969" w:type="dxa"/>
          </w:tcPr>
          <w:p w:rsidR="00DB21B0" w:rsidRPr="00A34CDD" w:rsidRDefault="00DB21B0" w:rsidP="00624722">
            <w:pPr>
              <w:widowControl w:val="0"/>
              <w:rPr>
                <w:sz w:val="24"/>
                <w:szCs w:val="24"/>
              </w:rPr>
            </w:pPr>
            <w:r w:rsidRPr="00A34CDD">
              <w:rPr>
                <w:sz w:val="24"/>
                <w:szCs w:val="24"/>
              </w:rPr>
              <w:t>Всего:</w:t>
            </w:r>
          </w:p>
        </w:tc>
        <w:tc>
          <w:tcPr>
            <w:tcW w:w="1843" w:type="dxa"/>
            <w:vAlign w:val="center"/>
          </w:tcPr>
          <w:p w:rsidR="00DB21B0" w:rsidRPr="00A34CDD" w:rsidRDefault="008F007B" w:rsidP="00624722">
            <w:pPr>
              <w:ind w:right="114"/>
              <w:jc w:val="center"/>
              <w:rPr>
                <w:sz w:val="24"/>
                <w:szCs w:val="24"/>
              </w:rPr>
            </w:pPr>
            <w:r w:rsidRPr="00A34CDD">
              <w:rPr>
                <w:sz w:val="24"/>
                <w:szCs w:val="24"/>
              </w:rPr>
              <w:t>3 533,6</w:t>
            </w:r>
          </w:p>
        </w:tc>
        <w:tc>
          <w:tcPr>
            <w:tcW w:w="1701" w:type="dxa"/>
            <w:vAlign w:val="center"/>
          </w:tcPr>
          <w:p w:rsidR="00DB21B0" w:rsidRPr="00A34CDD" w:rsidRDefault="008F007B" w:rsidP="00624722">
            <w:pPr>
              <w:jc w:val="center"/>
              <w:rPr>
                <w:sz w:val="24"/>
                <w:szCs w:val="24"/>
              </w:rPr>
            </w:pPr>
            <w:r w:rsidRPr="00A34CDD">
              <w:rPr>
                <w:sz w:val="24"/>
                <w:szCs w:val="24"/>
              </w:rPr>
              <w:t>3 447,8</w:t>
            </w:r>
          </w:p>
        </w:tc>
        <w:tc>
          <w:tcPr>
            <w:tcW w:w="2126" w:type="dxa"/>
            <w:vAlign w:val="center"/>
          </w:tcPr>
          <w:p w:rsidR="00DB21B0" w:rsidRPr="00A34CDD" w:rsidRDefault="008F007B" w:rsidP="00624722">
            <w:pPr>
              <w:jc w:val="center"/>
              <w:rPr>
                <w:sz w:val="24"/>
                <w:szCs w:val="24"/>
              </w:rPr>
            </w:pPr>
            <w:r w:rsidRPr="00A34CDD">
              <w:rPr>
                <w:sz w:val="24"/>
                <w:szCs w:val="24"/>
              </w:rPr>
              <w:t>3 798,9</w:t>
            </w:r>
          </w:p>
        </w:tc>
      </w:tr>
    </w:tbl>
    <w:p w:rsidR="00FD7D93" w:rsidRDefault="00FD7D93" w:rsidP="00334AD2">
      <w:pPr>
        <w:widowControl w:val="0"/>
        <w:ind w:firstLine="709"/>
        <w:jc w:val="both"/>
        <w:rPr>
          <w:szCs w:val="28"/>
        </w:rPr>
      </w:pPr>
    </w:p>
    <w:p w:rsidR="00624722" w:rsidRPr="00A34CDD" w:rsidRDefault="00B9792C" w:rsidP="00334AD2">
      <w:pPr>
        <w:widowControl w:val="0"/>
        <w:ind w:firstLine="709"/>
        <w:jc w:val="both"/>
        <w:rPr>
          <w:szCs w:val="28"/>
        </w:rPr>
      </w:pPr>
      <w:r w:rsidRPr="00A34CDD">
        <w:rPr>
          <w:szCs w:val="28"/>
        </w:rPr>
        <w:t>В 2023</w:t>
      </w:r>
      <w:r w:rsidR="00624722" w:rsidRPr="00A34CDD">
        <w:rPr>
          <w:szCs w:val="28"/>
        </w:rPr>
        <w:t xml:space="preserve"> году расходы предусмо</w:t>
      </w:r>
      <w:r w:rsidR="00334AD2" w:rsidRPr="00A34CDD">
        <w:rPr>
          <w:szCs w:val="28"/>
        </w:rPr>
        <w:t xml:space="preserve">трены расходы на </w:t>
      </w:r>
      <w:r w:rsidR="00624722" w:rsidRPr="00A34CDD">
        <w:rPr>
          <w:szCs w:val="28"/>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w:t>
      </w:r>
      <w:r w:rsidR="00DB5CA8" w:rsidRPr="00A34CDD">
        <w:rPr>
          <w:szCs w:val="28"/>
        </w:rPr>
        <w:t>ания Гулькевичский район 3 533,6 тыс. рублей.</w:t>
      </w:r>
    </w:p>
    <w:p w:rsidR="00624722" w:rsidRPr="00A34CDD" w:rsidRDefault="00624722" w:rsidP="00624722">
      <w:pPr>
        <w:widowControl w:val="0"/>
        <w:ind w:firstLine="709"/>
        <w:jc w:val="both"/>
        <w:rPr>
          <w:szCs w:val="28"/>
        </w:rPr>
      </w:pPr>
    </w:p>
    <w:p w:rsidR="00624722" w:rsidRPr="00A34CDD" w:rsidRDefault="00624722" w:rsidP="00624722">
      <w:pPr>
        <w:widowControl w:val="0"/>
        <w:jc w:val="center"/>
        <w:rPr>
          <w:rFonts w:eastAsia="Calibri"/>
          <w:b/>
          <w:bCs/>
          <w:szCs w:val="28"/>
          <w:lang w:eastAsia="en-US"/>
        </w:rPr>
      </w:pPr>
      <w:r w:rsidRPr="00A34CDD">
        <w:rPr>
          <w:rFonts w:eastAsia="Calibri"/>
          <w:b/>
          <w:bCs/>
          <w:szCs w:val="28"/>
          <w:lang w:eastAsia="en-US"/>
        </w:rPr>
        <w:t>Муниципальная программа муниципального образования Гулькевичский район «Развитие общественной инфраструктуры муниципального значения»</w:t>
      </w:r>
    </w:p>
    <w:p w:rsidR="00624722" w:rsidRPr="00A34CDD" w:rsidRDefault="00624722" w:rsidP="00624722">
      <w:pPr>
        <w:widowControl w:val="0"/>
        <w:jc w:val="center"/>
        <w:rPr>
          <w:rFonts w:eastAsia="Calibri"/>
          <w:b/>
          <w:bCs/>
          <w:szCs w:val="28"/>
          <w:lang w:eastAsia="en-US"/>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предусмотрены бюджетные ассигнова</w:t>
      </w:r>
      <w:r w:rsidR="00DD2A97" w:rsidRPr="00A34CDD">
        <w:rPr>
          <w:szCs w:val="28"/>
        </w:rPr>
        <w:t>ния на 2023 год в сумме 117 847,0</w:t>
      </w:r>
      <w:r w:rsidRPr="00A34CDD">
        <w:rPr>
          <w:szCs w:val="28"/>
        </w:rPr>
        <w:t xml:space="preserve"> тыс</w:t>
      </w:r>
      <w:r w:rsidR="00DD2A97" w:rsidRPr="00A34CDD">
        <w:rPr>
          <w:szCs w:val="28"/>
        </w:rPr>
        <w:t>. рублей и на  2024 год 13</w:t>
      </w:r>
      <w:r w:rsidR="00DB21B0" w:rsidRPr="00A34CDD">
        <w:rPr>
          <w:szCs w:val="28"/>
        </w:rPr>
        <w:t> 000,0</w:t>
      </w:r>
      <w:r w:rsidRPr="00A34CDD">
        <w:rPr>
          <w:szCs w:val="28"/>
        </w:rPr>
        <w:t xml:space="preserve"> тыс. рубле</w:t>
      </w:r>
      <w:r w:rsidR="00DB21B0" w:rsidRPr="00A34CDD">
        <w:rPr>
          <w:szCs w:val="28"/>
        </w:rPr>
        <w:t>й</w:t>
      </w:r>
      <w:r w:rsidRPr="00A34CDD">
        <w:rPr>
          <w:szCs w:val="28"/>
        </w:rPr>
        <w:t>.</w:t>
      </w:r>
    </w:p>
    <w:p w:rsidR="00624722" w:rsidRPr="00A34CDD" w:rsidRDefault="00624722" w:rsidP="00624722">
      <w:pPr>
        <w:widowControl w:val="0"/>
        <w:autoSpaceDE w:val="0"/>
        <w:autoSpaceDN w:val="0"/>
        <w:adjustRightInd w:val="0"/>
        <w:ind w:firstLine="709"/>
        <w:jc w:val="right"/>
        <w:rPr>
          <w:szCs w:val="28"/>
        </w:rPr>
      </w:pPr>
      <w:r w:rsidRPr="00A34CDD">
        <w:rPr>
          <w:szCs w:val="28"/>
        </w:rPr>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53"/>
        <w:gridCol w:w="1984"/>
        <w:gridCol w:w="1701"/>
        <w:gridCol w:w="1701"/>
      </w:tblGrid>
      <w:tr w:rsidR="00660AF6" w:rsidRPr="00D30C86" w:rsidTr="00660AF6">
        <w:trPr>
          <w:trHeight w:val="90"/>
        </w:trPr>
        <w:tc>
          <w:tcPr>
            <w:tcW w:w="4253" w:type="dxa"/>
            <w:vMerge w:val="restart"/>
            <w:tcBorders>
              <w:bottom w:val="single" w:sz="4" w:space="0" w:color="auto"/>
            </w:tcBorders>
            <w:shd w:val="clear" w:color="auto" w:fill="auto"/>
          </w:tcPr>
          <w:p w:rsidR="00660AF6" w:rsidRPr="00A34CDD" w:rsidRDefault="00660AF6"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386" w:type="dxa"/>
            <w:gridSpan w:val="3"/>
            <w:tcBorders>
              <w:bottom w:val="single" w:sz="4" w:space="0" w:color="auto"/>
            </w:tcBorders>
            <w:shd w:val="clear" w:color="auto" w:fill="auto"/>
          </w:tcPr>
          <w:p w:rsidR="00660AF6" w:rsidRPr="00A34CDD" w:rsidRDefault="00660AF6" w:rsidP="00624722">
            <w:pPr>
              <w:widowControl w:val="0"/>
              <w:jc w:val="center"/>
              <w:rPr>
                <w:sz w:val="24"/>
                <w:szCs w:val="24"/>
              </w:rPr>
            </w:pPr>
            <w:r w:rsidRPr="00A34CDD">
              <w:rPr>
                <w:sz w:val="24"/>
                <w:szCs w:val="24"/>
              </w:rPr>
              <w:t>Проект</w:t>
            </w:r>
          </w:p>
        </w:tc>
      </w:tr>
      <w:tr w:rsidR="00660AF6" w:rsidRPr="00D30C86" w:rsidTr="00660AF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253" w:type="dxa"/>
            <w:vMerge/>
            <w:tcBorders>
              <w:top w:val="single" w:sz="4" w:space="0" w:color="auto"/>
              <w:left w:val="single" w:sz="4" w:space="0" w:color="auto"/>
              <w:right w:val="single" w:sz="4" w:space="0" w:color="auto"/>
            </w:tcBorders>
            <w:shd w:val="clear" w:color="auto" w:fill="auto"/>
            <w:vAlign w:val="center"/>
          </w:tcPr>
          <w:p w:rsidR="00660AF6" w:rsidRPr="00A34CDD" w:rsidRDefault="00660AF6" w:rsidP="00624722">
            <w:pPr>
              <w:widowControl w:val="0"/>
              <w:jc w:val="center"/>
              <w:rPr>
                <w:sz w:val="24"/>
                <w:szCs w:val="24"/>
              </w:rPr>
            </w:pPr>
          </w:p>
        </w:tc>
        <w:tc>
          <w:tcPr>
            <w:tcW w:w="1984" w:type="dxa"/>
            <w:tcBorders>
              <w:top w:val="single" w:sz="4" w:space="0" w:color="auto"/>
              <w:left w:val="single" w:sz="4" w:space="0" w:color="auto"/>
              <w:right w:val="single" w:sz="4" w:space="0" w:color="auto"/>
            </w:tcBorders>
            <w:shd w:val="clear" w:color="auto" w:fill="auto"/>
          </w:tcPr>
          <w:p w:rsidR="00660AF6" w:rsidRPr="00A34CDD" w:rsidRDefault="00DD2A97" w:rsidP="00624722">
            <w:pPr>
              <w:widowControl w:val="0"/>
              <w:autoSpaceDE w:val="0"/>
              <w:autoSpaceDN w:val="0"/>
              <w:adjustRightInd w:val="0"/>
              <w:jc w:val="center"/>
              <w:rPr>
                <w:sz w:val="24"/>
                <w:szCs w:val="24"/>
              </w:rPr>
            </w:pPr>
            <w:r w:rsidRPr="00A34CDD">
              <w:rPr>
                <w:sz w:val="24"/>
                <w:szCs w:val="24"/>
              </w:rPr>
              <w:t>2023</w:t>
            </w:r>
            <w:r w:rsidR="00660AF6"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660AF6" w:rsidRPr="00A34CDD" w:rsidRDefault="00DD2A97" w:rsidP="00624722">
            <w:pPr>
              <w:widowControl w:val="0"/>
              <w:jc w:val="center"/>
              <w:rPr>
                <w:sz w:val="24"/>
                <w:szCs w:val="24"/>
              </w:rPr>
            </w:pPr>
            <w:r w:rsidRPr="00A34CDD">
              <w:rPr>
                <w:sz w:val="24"/>
                <w:szCs w:val="24"/>
              </w:rPr>
              <w:t>2024</w:t>
            </w:r>
            <w:r w:rsidR="00660AF6"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660AF6" w:rsidRPr="00A34CDD" w:rsidRDefault="00DD2A97" w:rsidP="00624722">
            <w:pPr>
              <w:widowControl w:val="0"/>
              <w:jc w:val="center"/>
              <w:rPr>
                <w:sz w:val="24"/>
                <w:szCs w:val="24"/>
              </w:rPr>
            </w:pPr>
            <w:r w:rsidRPr="00A34CDD">
              <w:rPr>
                <w:sz w:val="24"/>
                <w:szCs w:val="24"/>
              </w:rPr>
              <w:t>2025</w:t>
            </w:r>
            <w:r w:rsidR="00660AF6" w:rsidRPr="00A34CDD">
              <w:rPr>
                <w:sz w:val="24"/>
                <w:szCs w:val="24"/>
              </w:rPr>
              <w:t xml:space="preserve"> год</w:t>
            </w:r>
          </w:p>
        </w:tc>
      </w:tr>
      <w:tr w:rsidR="00660AF6" w:rsidRPr="00D30C86" w:rsidTr="00660AF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253" w:type="dxa"/>
            <w:tcBorders>
              <w:top w:val="single" w:sz="4" w:space="0" w:color="auto"/>
              <w:left w:val="single" w:sz="4" w:space="0" w:color="auto"/>
              <w:right w:val="single" w:sz="4" w:space="0" w:color="auto"/>
            </w:tcBorders>
            <w:shd w:val="clear" w:color="auto" w:fill="auto"/>
            <w:vAlign w:val="center"/>
          </w:tcPr>
          <w:p w:rsidR="00660AF6" w:rsidRPr="00A34CDD" w:rsidRDefault="00660AF6" w:rsidP="00624722">
            <w:pPr>
              <w:widowControl w:val="0"/>
              <w:jc w:val="center"/>
              <w:rPr>
                <w:sz w:val="24"/>
                <w:szCs w:val="24"/>
              </w:rPr>
            </w:pPr>
            <w:r w:rsidRPr="00A34CDD">
              <w:rPr>
                <w:sz w:val="24"/>
                <w:szCs w:val="24"/>
              </w:rPr>
              <w:t>1</w:t>
            </w:r>
          </w:p>
        </w:tc>
        <w:tc>
          <w:tcPr>
            <w:tcW w:w="1984" w:type="dxa"/>
            <w:tcBorders>
              <w:top w:val="single" w:sz="4" w:space="0" w:color="auto"/>
              <w:left w:val="single" w:sz="4" w:space="0" w:color="auto"/>
              <w:right w:val="single" w:sz="4" w:space="0" w:color="auto"/>
            </w:tcBorders>
            <w:shd w:val="clear" w:color="auto" w:fill="auto"/>
          </w:tcPr>
          <w:p w:rsidR="00660AF6" w:rsidRPr="00A34CDD" w:rsidRDefault="00660AF6" w:rsidP="00624722">
            <w:pPr>
              <w:widowControl w:val="0"/>
              <w:autoSpaceDE w:val="0"/>
              <w:autoSpaceDN w:val="0"/>
              <w:adjustRightInd w:val="0"/>
              <w:jc w:val="center"/>
              <w:rPr>
                <w:sz w:val="24"/>
                <w:szCs w:val="24"/>
              </w:rPr>
            </w:pPr>
            <w:r w:rsidRPr="00A34CDD">
              <w:rPr>
                <w:sz w:val="24"/>
                <w:szCs w:val="24"/>
              </w:rPr>
              <w:t>2</w:t>
            </w:r>
          </w:p>
        </w:tc>
        <w:tc>
          <w:tcPr>
            <w:tcW w:w="1701" w:type="dxa"/>
            <w:tcBorders>
              <w:top w:val="single" w:sz="4" w:space="0" w:color="auto"/>
              <w:left w:val="single" w:sz="4" w:space="0" w:color="auto"/>
              <w:right w:val="single" w:sz="4" w:space="0" w:color="auto"/>
            </w:tcBorders>
          </w:tcPr>
          <w:p w:rsidR="00660AF6" w:rsidRPr="00A34CDD" w:rsidRDefault="00660AF6" w:rsidP="00624722">
            <w:pPr>
              <w:widowControl w:val="0"/>
              <w:jc w:val="center"/>
              <w:rPr>
                <w:sz w:val="24"/>
                <w:szCs w:val="24"/>
              </w:rPr>
            </w:pPr>
            <w:r w:rsidRPr="00A34CDD">
              <w:rPr>
                <w:sz w:val="24"/>
                <w:szCs w:val="24"/>
              </w:rPr>
              <w:t>3</w:t>
            </w:r>
          </w:p>
        </w:tc>
        <w:tc>
          <w:tcPr>
            <w:tcW w:w="1701" w:type="dxa"/>
            <w:tcBorders>
              <w:top w:val="single" w:sz="4" w:space="0" w:color="auto"/>
              <w:left w:val="single" w:sz="4" w:space="0" w:color="auto"/>
              <w:right w:val="single" w:sz="4" w:space="0" w:color="auto"/>
            </w:tcBorders>
          </w:tcPr>
          <w:p w:rsidR="00660AF6" w:rsidRPr="00A34CDD" w:rsidRDefault="00660AF6" w:rsidP="00624722">
            <w:pPr>
              <w:widowControl w:val="0"/>
              <w:jc w:val="center"/>
              <w:rPr>
                <w:sz w:val="24"/>
                <w:szCs w:val="24"/>
              </w:rPr>
            </w:pPr>
            <w:r w:rsidRPr="00A34CDD">
              <w:rPr>
                <w:sz w:val="24"/>
                <w:szCs w:val="24"/>
              </w:rPr>
              <w:t>4</w:t>
            </w:r>
          </w:p>
        </w:tc>
      </w:tr>
      <w:tr w:rsidR="00660AF6" w:rsidRPr="00D30C86" w:rsidTr="00660AF6">
        <w:tblPrEx>
          <w:tblBorders>
            <w:bottom w:val="single" w:sz="4" w:space="0" w:color="auto"/>
          </w:tblBorders>
          <w:tblLook w:val="0000" w:firstRow="0" w:lastRow="0" w:firstColumn="0" w:lastColumn="0" w:noHBand="0" w:noVBand="0"/>
        </w:tblPrEx>
        <w:tc>
          <w:tcPr>
            <w:tcW w:w="4253" w:type="dxa"/>
          </w:tcPr>
          <w:p w:rsidR="00660AF6" w:rsidRPr="00A34CDD" w:rsidRDefault="00660AF6" w:rsidP="00624722">
            <w:pPr>
              <w:widowControl w:val="0"/>
              <w:rPr>
                <w:sz w:val="24"/>
                <w:szCs w:val="24"/>
              </w:rPr>
            </w:pPr>
            <w:r w:rsidRPr="00A34CDD">
              <w:rPr>
                <w:sz w:val="24"/>
                <w:szCs w:val="24"/>
              </w:rPr>
              <w:t>Всего:</w:t>
            </w:r>
          </w:p>
        </w:tc>
        <w:tc>
          <w:tcPr>
            <w:tcW w:w="1984" w:type="dxa"/>
            <w:vAlign w:val="center"/>
          </w:tcPr>
          <w:p w:rsidR="00660AF6" w:rsidRPr="00A34CDD" w:rsidRDefault="00DD2A97" w:rsidP="00624722">
            <w:pPr>
              <w:ind w:right="114"/>
              <w:jc w:val="center"/>
              <w:rPr>
                <w:sz w:val="24"/>
                <w:szCs w:val="24"/>
              </w:rPr>
            </w:pPr>
            <w:r w:rsidRPr="00A34CDD">
              <w:rPr>
                <w:sz w:val="24"/>
                <w:szCs w:val="24"/>
              </w:rPr>
              <w:t>117 847,0</w:t>
            </w:r>
          </w:p>
        </w:tc>
        <w:tc>
          <w:tcPr>
            <w:tcW w:w="1701" w:type="dxa"/>
            <w:vAlign w:val="center"/>
          </w:tcPr>
          <w:p w:rsidR="00660AF6" w:rsidRPr="00A34CDD" w:rsidRDefault="00DE1FEA" w:rsidP="00DD2A97">
            <w:pPr>
              <w:jc w:val="center"/>
              <w:rPr>
                <w:sz w:val="24"/>
                <w:szCs w:val="24"/>
              </w:rPr>
            </w:pPr>
            <w:r w:rsidRPr="00A34CDD">
              <w:rPr>
                <w:sz w:val="24"/>
                <w:szCs w:val="24"/>
              </w:rPr>
              <w:t>1</w:t>
            </w:r>
            <w:r w:rsidR="00DD2A97" w:rsidRPr="00A34CDD">
              <w:rPr>
                <w:sz w:val="24"/>
                <w:szCs w:val="24"/>
              </w:rPr>
              <w:t>3</w:t>
            </w:r>
            <w:r w:rsidRPr="00A34CDD">
              <w:rPr>
                <w:sz w:val="24"/>
                <w:szCs w:val="24"/>
              </w:rPr>
              <w:t xml:space="preserve"> </w:t>
            </w:r>
            <w:r w:rsidR="00660AF6" w:rsidRPr="00A34CDD">
              <w:rPr>
                <w:sz w:val="24"/>
                <w:szCs w:val="24"/>
              </w:rPr>
              <w:t>000,0</w:t>
            </w:r>
          </w:p>
        </w:tc>
        <w:tc>
          <w:tcPr>
            <w:tcW w:w="1701" w:type="dxa"/>
            <w:vAlign w:val="center"/>
          </w:tcPr>
          <w:p w:rsidR="00660AF6" w:rsidRPr="00A34CDD" w:rsidRDefault="00660AF6" w:rsidP="00624722">
            <w:pPr>
              <w:jc w:val="center"/>
              <w:rPr>
                <w:sz w:val="24"/>
                <w:szCs w:val="24"/>
              </w:rPr>
            </w:pPr>
            <w:r w:rsidRPr="00A34CDD">
              <w:rPr>
                <w:sz w:val="24"/>
                <w:szCs w:val="24"/>
              </w:rPr>
              <w:t>-</w:t>
            </w:r>
          </w:p>
        </w:tc>
      </w:tr>
    </w:tbl>
    <w:p w:rsidR="00624722" w:rsidRDefault="00DD2A97" w:rsidP="00624722">
      <w:pPr>
        <w:widowControl w:val="0"/>
        <w:ind w:firstLine="709"/>
        <w:jc w:val="both"/>
        <w:rPr>
          <w:szCs w:val="28"/>
        </w:rPr>
      </w:pPr>
      <w:r w:rsidRPr="00A34CDD">
        <w:rPr>
          <w:szCs w:val="28"/>
        </w:rPr>
        <w:t xml:space="preserve">В 2023 </w:t>
      </w:r>
      <w:r w:rsidR="00624722" w:rsidRPr="00A34CDD">
        <w:rPr>
          <w:szCs w:val="28"/>
        </w:rPr>
        <w:t>году расходы предусмотрены по следующим мероприятиям:</w:t>
      </w:r>
    </w:p>
    <w:p w:rsidR="00857C56" w:rsidRPr="00A34CDD" w:rsidRDefault="00857C56" w:rsidP="00624722">
      <w:pPr>
        <w:widowControl w:val="0"/>
        <w:ind w:firstLine="709"/>
        <w:jc w:val="both"/>
        <w:rPr>
          <w:rFonts w:eastAsia="Calibri"/>
          <w:bCs/>
          <w:szCs w:val="28"/>
          <w:lang w:eastAsia="en-US"/>
        </w:rPr>
      </w:pPr>
      <w:r>
        <w:rPr>
          <w:color w:val="000000"/>
        </w:rPr>
        <w:t>в</w:t>
      </w:r>
      <w:r w:rsidRPr="00213AAA">
        <w:rPr>
          <w:color w:val="000000"/>
        </w:rPr>
        <w:t>ыполнение проектной, рабочей документации  по объекту: Здание зала спортивного крытого специализированного "Центр Единоборств" по адресу:</w:t>
      </w:r>
      <w:r>
        <w:rPr>
          <w:color w:val="000000"/>
        </w:rPr>
        <w:t xml:space="preserve"> Краснодарский край, Гулькевичский район,</w:t>
      </w:r>
      <w:r w:rsidRPr="00213AAA">
        <w:rPr>
          <w:color w:val="000000"/>
        </w:rPr>
        <w:t xml:space="preserve"> г. Гулькевичи, ул. Симонова 137</w:t>
      </w:r>
      <w:proofErr w:type="gramStart"/>
      <w:r w:rsidRPr="00213AAA">
        <w:rPr>
          <w:color w:val="000000"/>
        </w:rPr>
        <w:t xml:space="preserve"> А</w:t>
      </w:r>
      <w:proofErr w:type="gramEnd"/>
      <w:r>
        <w:rPr>
          <w:color w:val="000000"/>
        </w:rPr>
        <w:t xml:space="preserve"> (корректировка) 3 000,0 тыс. рублей;</w:t>
      </w:r>
    </w:p>
    <w:p w:rsidR="00A068F8" w:rsidRPr="00A34CDD" w:rsidRDefault="00A068F8" w:rsidP="00624722">
      <w:pPr>
        <w:widowControl w:val="0"/>
        <w:ind w:firstLine="709"/>
        <w:jc w:val="both"/>
        <w:rPr>
          <w:szCs w:val="28"/>
        </w:rPr>
      </w:pPr>
      <w:r w:rsidRPr="00A34CDD">
        <w:rPr>
          <w:szCs w:val="28"/>
        </w:rPr>
        <w:t xml:space="preserve">реконструкция МБОУ СОШ № 6 им. В.И. Ермолаева по ул. Шукшина, 24  в х. Тельман муниципального образования Гулькевичский район ( I </w:t>
      </w:r>
      <w:proofErr w:type="spellStart"/>
      <w:r w:rsidRPr="00A34CDD">
        <w:rPr>
          <w:szCs w:val="28"/>
        </w:rPr>
        <w:t>этап</w:t>
      </w:r>
      <w:proofErr w:type="gramStart"/>
      <w:r w:rsidRPr="00A34CDD">
        <w:rPr>
          <w:szCs w:val="28"/>
        </w:rPr>
        <w:t>.С</w:t>
      </w:r>
      <w:proofErr w:type="gramEnd"/>
      <w:r w:rsidRPr="00A34CDD">
        <w:rPr>
          <w:szCs w:val="28"/>
        </w:rPr>
        <w:t>троительство</w:t>
      </w:r>
      <w:proofErr w:type="spellEnd"/>
      <w:r w:rsidRPr="00A34CDD">
        <w:rPr>
          <w:szCs w:val="28"/>
        </w:rPr>
        <w:t xml:space="preserve"> универсального спортивного комплекса (зала) на территории МБОУ СОШ № 6-90 968,2 тыс. рублей;</w:t>
      </w:r>
    </w:p>
    <w:p w:rsidR="00A068F8" w:rsidRPr="00A34CDD" w:rsidRDefault="00A068F8" w:rsidP="00624722">
      <w:pPr>
        <w:widowControl w:val="0"/>
        <w:ind w:firstLine="709"/>
        <w:jc w:val="both"/>
        <w:rPr>
          <w:szCs w:val="28"/>
        </w:rPr>
      </w:pPr>
      <w:r w:rsidRPr="00A34CDD">
        <w:rPr>
          <w:szCs w:val="28"/>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w:t>
      </w:r>
      <w:proofErr w:type="gramStart"/>
      <w:r w:rsidRPr="00A34CDD">
        <w:rPr>
          <w:szCs w:val="28"/>
        </w:rPr>
        <w:t>я-</w:t>
      </w:r>
      <w:proofErr w:type="gramEnd"/>
      <w:r w:rsidRPr="00A34CDD">
        <w:rPr>
          <w:szCs w:val="28"/>
        </w:rPr>
        <w:t xml:space="preserve"> образование и просвещение для строительства школы начальных классов на 400 мест </w:t>
      </w:r>
      <w:r w:rsidR="00B22B2B" w:rsidRPr="00A34CDD">
        <w:rPr>
          <w:szCs w:val="28"/>
        </w:rPr>
        <w:t>23 878,8 тыс. рублей.</w:t>
      </w:r>
    </w:p>
    <w:p w:rsidR="00A068F8" w:rsidRPr="00A34CDD" w:rsidRDefault="00A068F8" w:rsidP="00624722">
      <w:pPr>
        <w:widowControl w:val="0"/>
        <w:ind w:firstLine="709"/>
        <w:jc w:val="both"/>
        <w:rPr>
          <w:szCs w:val="28"/>
        </w:rPr>
      </w:pPr>
    </w:p>
    <w:p w:rsidR="00624722" w:rsidRPr="00A34CDD" w:rsidRDefault="00624722" w:rsidP="00624722">
      <w:pPr>
        <w:jc w:val="center"/>
        <w:rPr>
          <w:szCs w:val="28"/>
        </w:rPr>
      </w:pPr>
      <w:r w:rsidRPr="00A34CDD">
        <w:rPr>
          <w:rFonts w:eastAsia="Calibri"/>
          <w:b/>
          <w:bCs/>
          <w:szCs w:val="28"/>
          <w:lang w:eastAsia="en-US"/>
        </w:rPr>
        <w:t>Муниципальная программа муниципального образования Гулькевичский район « Газификация  муниципального образования Гулькевичский район»</w:t>
      </w:r>
    </w:p>
    <w:p w:rsidR="00624722" w:rsidRPr="00A34CDD" w:rsidRDefault="00624722" w:rsidP="00624722">
      <w:pPr>
        <w:widowControl w:val="0"/>
        <w:ind w:firstLine="709"/>
        <w:jc w:val="both"/>
        <w:rPr>
          <w:rFonts w:eastAsia="Calibri"/>
          <w:bCs/>
          <w:szCs w:val="28"/>
          <w:lang w:eastAsia="en-US"/>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предусмотрены бюджетные ассигнов</w:t>
      </w:r>
      <w:r w:rsidR="0021313C" w:rsidRPr="00A34CDD">
        <w:rPr>
          <w:szCs w:val="28"/>
        </w:rPr>
        <w:t>ания на 2023 год в сумме 10 476,5</w:t>
      </w:r>
      <w:r w:rsidRPr="00A34CDD">
        <w:rPr>
          <w:szCs w:val="28"/>
        </w:rPr>
        <w:t xml:space="preserve"> тыс. рублей  и на </w:t>
      </w:r>
      <w:r w:rsidR="0021313C" w:rsidRPr="00A34CDD">
        <w:rPr>
          <w:szCs w:val="28"/>
        </w:rPr>
        <w:t xml:space="preserve"> плановый период  2024 год 3 000,0 тыс. рублей и 2025 год 100,0</w:t>
      </w:r>
      <w:r w:rsidR="00660AF6" w:rsidRPr="00A34CDD">
        <w:rPr>
          <w:szCs w:val="28"/>
        </w:rPr>
        <w:t xml:space="preserve"> тыс. рублей.</w:t>
      </w:r>
    </w:p>
    <w:p w:rsidR="00624722" w:rsidRPr="00A34CDD" w:rsidRDefault="00624722" w:rsidP="00624722">
      <w:pPr>
        <w:widowControl w:val="0"/>
        <w:autoSpaceDE w:val="0"/>
        <w:autoSpaceDN w:val="0"/>
        <w:adjustRightInd w:val="0"/>
        <w:ind w:firstLine="709"/>
        <w:jc w:val="right"/>
        <w:rPr>
          <w:szCs w:val="28"/>
        </w:rPr>
      </w:pPr>
      <w:r w:rsidRPr="00A34CDD">
        <w:rPr>
          <w:szCs w:val="28"/>
        </w:rPr>
        <w:lastRenderedPageBreak/>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701"/>
        <w:gridCol w:w="1985"/>
        <w:gridCol w:w="1984"/>
      </w:tblGrid>
      <w:tr w:rsidR="00660AF6" w:rsidRPr="00D30C86" w:rsidTr="001E42A7">
        <w:trPr>
          <w:trHeight w:val="90"/>
        </w:trPr>
        <w:tc>
          <w:tcPr>
            <w:tcW w:w="3969" w:type="dxa"/>
            <w:vMerge w:val="restart"/>
            <w:tcBorders>
              <w:bottom w:val="single" w:sz="4" w:space="0" w:color="auto"/>
            </w:tcBorders>
            <w:shd w:val="clear" w:color="auto" w:fill="auto"/>
          </w:tcPr>
          <w:p w:rsidR="00660AF6" w:rsidRPr="00A34CDD" w:rsidRDefault="00660AF6"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660AF6" w:rsidRPr="00A34CDD" w:rsidRDefault="00660AF6" w:rsidP="00624722">
            <w:pPr>
              <w:widowControl w:val="0"/>
              <w:jc w:val="center"/>
              <w:rPr>
                <w:sz w:val="24"/>
                <w:szCs w:val="24"/>
              </w:rPr>
            </w:pPr>
            <w:r w:rsidRPr="00A34CDD">
              <w:rPr>
                <w:sz w:val="24"/>
                <w:szCs w:val="24"/>
              </w:rPr>
              <w:t>Проект</w:t>
            </w:r>
          </w:p>
        </w:tc>
      </w:tr>
      <w:tr w:rsidR="00660AF6" w:rsidRPr="00D30C86" w:rsidTr="001E42A7">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660AF6" w:rsidRPr="00A34CDD" w:rsidRDefault="00660AF6" w:rsidP="00624722">
            <w:pPr>
              <w:widowControl w:val="0"/>
              <w:jc w:val="center"/>
              <w:rPr>
                <w:sz w:val="24"/>
                <w:szCs w:val="24"/>
              </w:rPr>
            </w:pPr>
          </w:p>
        </w:tc>
        <w:tc>
          <w:tcPr>
            <w:tcW w:w="1701" w:type="dxa"/>
            <w:tcBorders>
              <w:top w:val="single" w:sz="4" w:space="0" w:color="auto"/>
              <w:left w:val="single" w:sz="4" w:space="0" w:color="auto"/>
              <w:right w:val="single" w:sz="4" w:space="0" w:color="auto"/>
            </w:tcBorders>
            <w:shd w:val="clear" w:color="auto" w:fill="auto"/>
          </w:tcPr>
          <w:p w:rsidR="00660AF6" w:rsidRPr="00A34CDD" w:rsidRDefault="0021313C" w:rsidP="00624722">
            <w:pPr>
              <w:widowControl w:val="0"/>
              <w:autoSpaceDE w:val="0"/>
              <w:autoSpaceDN w:val="0"/>
              <w:adjustRightInd w:val="0"/>
              <w:jc w:val="center"/>
              <w:rPr>
                <w:sz w:val="24"/>
                <w:szCs w:val="24"/>
              </w:rPr>
            </w:pPr>
            <w:r w:rsidRPr="00A34CDD">
              <w:rPr>
                <w:sz w:val="24"/>
                <w:szCs w:val="24"/>
              </w:rPr>
              <w:t>2023</w:t>
            </w:r>
            <w:r w:rsidR="001E42A7" w:rsidRPr="00A34CDD">
              <w:rPr>
                <w:sz w:val="24"/>
                <w:szCs w:val="24"/>
              </w:rPr>
              <w:t xml:space="preserve"> </w:t>
            </w:r>
            <w:r w:rsidR="00660AF6" w:rsidRPr="00A34CDD">
              <w:rPr>
                <w:sz w:val="24"/>
                <w:szCs w:val="24"/>
              </w:rPr>
              <w:t xml:space="preserve"> год</w:t>
            </w:r>
          </w:p>
        </w:tc>
        <w:tc>
          <w:tcPr>
            <w:tcW w:w="1985" w:type="dxa"/>
            <w:tcBorders>
              <w:top w:val="single" w:sz="4" w:space="0" w:color="auto"/>
              <w:left w:val="single" w:sz="4" w:space="0" w:color="auto"/>
              <w:right w:val="single" w:sz="4" w:space="0" w:color="auto"/>
            </w:tcBorders>
          </w:tcPr>
          <w:p w:rsidR="00660AF6" w:rsidRPr="00A34CDD" w:rsidRDefault="0021313C" w:rsidP="00624722">
            <w:pPr>
              <w:widowControl w:val="0"/>
              <w:jc w:val="center"/>
              <w:rPr>
                <w:sz w:val="24"/>
                <w:szCs w:val="24"/>
              </w:rPr>
            </w:pPr>
            <w:r w:rsidRPr="00A34CDD">
              <w:rPr>
                <w:sz w:val="24"/>
                <w:szCs w:val="24"/>
              </w:rPr>
              <w:t>2024</w:t>
            </w:r>
            <w:r w:rsidR="001E42A7" w:rsidRPr="00A34CDD">
              <w:rPr>
                <w:sz w:val="24"/>
                <w:szCs w:val="24"/>
              </w:rPr>
              <w:t xml:space="preserve"> </w:t>
            </w:r>
            <w:r w:rsidR="00660AF6"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660AF6" w:rsidRPr="00A34CDD" w:rsidRDefault="0021313C" w:rsidP="00624722">
            <w:pPr>
              <w:widowControl w:val="0"/>
              <w:jc w:val="center"/>
              <w:rPr>
                <w:sz w:val="24"/>
                <w:szCs w:val="24"/>
              </w:rPr>
            </w:pPr>
            <w:r w:rsidRPr="00A34CDD">
              <w:rPr>
                <w:sz w:val="24"/>
                <w:szCs w:val="24"/>
              </w:rPr>
              <w:t>2025</w:t>
            </w:r>
            <w:r w:rsidR="001E42A7" w:rsidRPr="00A34CDD">
              <w:rPr>
                <w:sz w:val="24"/>
                <w:szCs w:val="24"/>
              </w:rPr>
              <w:t xml:space="preserve"> </w:t>
            </w:r>
            <w:r w:rsidR="00660AF6" w:rsidRPr="00A34CDD">
              <w:rPr>
                <w:sz w:val="24"/>
                <w:szCs w:val="24"/>
              </w:rPr>
              <w:t xml:space="preserve"> год</w:t>
            </w:r>
          </w:p>
        </w:tc>
      </w:tr>
      <w:tr w:rsidR="00660AF6" w:rsidRPr="00D30C86" w:rsidTr="001E42A7">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660AF6" w:rsidRPr="00A34CDD" w:rsidRDefault="00660AF6" w:rsidP="00624722">
            <w:pPr>
              <w:widowControl w:val="0"/>
              <w:jc w:val="center"/>
              <w:rPr>
                <w:sz w:val="24"/>
                <w:szCs w:val="24"/>
              </w:rPr>
            </w:pPr>
            <w:r w:rsidRPr="00A34CDD">
              <w:rPr>
                <w:sz w:val="24"/>
                <w:szCs w:val="24"/>
              </w:rPr>
              <w:t>1</w:t>
            </w:r>
          </w:p>
        </w:tc>
        <w:tc>
          <w:tcPr>
            <w:tcW w:w="1701" w:type="dxa"/>
            <w:tcBorders>
              <w:top w:val="single" w:sz="4" w:space="0" w:color="auto"/>
              <w:left w:val="single" w:sz="4" w:space="0" w:color="auto"/>
              <w:right w:val="single" w:sz="4" w:space="0" w:color="auto"/>
            </w:tcBorders>
            <w:shd w:val="clear" w:color="auto" w:fill="auto"/>
          </w:tcPr>
          <w:p w:rsidR="00660AF6" w:rsidRPr="00A34CDD" w:rsidRDefault="001E42A7" w:rsidP="00624722">
            <w:pPr>
              <w:widowControl w:val="0"/>
              <w:autoSpaceDE w:val="0"/>
              <w:autoSpaceDN w:val="0"/>
              <w:adjustRightInd w:val="0"/>
              <w:jc w:val="center"/>
              <w:rPr>
                <w:sz w:val="24"/>
                <w:szCs w:val="24"/>
              </w:rPr>
            </w:pPr>
            <w:r w:rsidRPr="00A34CDD">
              <w:rPr>
                <w:sz w:val="24"/>
                <w:szCs w:val="24"/>
              </w:rPr>
              <w:t>2</w:t>
            </w:r>
          </w:p>
        </w:tc>
        <w:tc>
          <w:tcPr>
            <w:tcW w:w="1985" w:type="dxa"/>
            <w:tcBorders>
              <w:top w:val="single" w:sz="4" w:space="0" w:color="auto"/>
              <w:left w:val="single" w:sz="4" w:space="0" w:color="auto"/>
              <w:right w:val="single" w:sz="4" w:space="0" w:color="auto"/>
            </w:tcBorders>
          </w:tcPr>
          <w:p w:rsidR="00660AF6" w:rsidRPr="00A34CDD" w:rsidRDefault="001E42A7"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660AF6" w:rsidRPr="00A34CDD" w:rsidRDefault="001E42A7" w:rsidP="00624722">
            <w:pPr>
              <w:widowControl w:val="0"/>
              <w:jc w:val="center"/>
              <w:rPr>
                <w:sz w:val="24"/>
                <w:szCs w:val="24"/>
              </w:rPr>
            </w:pPr>
            <w:r w:rsidRPr="00A34CDD">
              <w:rPr>
                <w:sz w:val="24"/>
                <w:szCs w:val="24"/>
              </w:rPr>
              <w:t>4</w:t>
            </w:r>
          </w:p>
        </w:tc>
      </w:tr>
      <w:tr w:rsidR="00660AF6" w:rsidRPr="00D30C86" w:rsidTr="001E42A7">
        <w:tblPrEx>
          <w:tblBorders>
            <w:bottom w:val="single" w:sz="4" w:space="0" w:color="auto"/>
          </w:tblBorders>
          <w:tblLook w:val="0000" w:firstRow="0" w:lastRow="0" w:firstColumn="0" w:lastColumn="0" w:noHBand="0" w:noVBand="0"/>
        </w:tblPrEx>
        <w:tc>
          <w:tcPr>
            <w:tcW w:w="3969" w:type="dxa"/>
          </w:tcPr>
          <w:p w:rsidR="00660AF6" w:rsidRPr="00A34CDD" w:rsidRDefault="00660AF6" w:rsidP="00624722">
            <w:pPr>
              <w:widowControl w:val="0"/>
              <w:rPr>
                <w:sz w:val="24"/>
                <w:szCs w:val="24"/>
              </w:rPr>
            </w:pPr>
            <w:r w:rsidRPr="00A34CDD">
              <w:rPr>
                <w:sz w:val="24"/>
                <w:szCs w:val="24"/>
              </w:rPr>
              <w:t>Всего:</w:t>
            </w:r>
          </w:p>
        </w:tc>
        <w:tc>
          <w:tcPr>
            <w:tcW w:w="1701" w:type="dxa"/>
            <w:vAlign w:val="center"/>
          </w:tcPr>
          <w:p w:rsidR="00660AF6" w:rsidRPr="00A34CDD" w:rsidRDefault="0021313C" w:rsidP="00624722">
            <w:pPr>
              <w:ind w:right="114"/>
              <w:jc w:val="center"/>
              <w:rPr>
                <w:sz w:val="24"/>
                <w:szCs w:val="24"/>
              </w:rPr>
            </w:pPr>
            <w:r w:rsidRPr="00A34CDD">
              <w:rPr>
                <w:sz w:val="24"/>
                <w:szCs w:val="24"/>
              </w:rPr>
              <w:t>10 476,5</w:t>
            </w:r>
          </w:p>
        </w:tc>
        <w:tc>
          <w:tcPr>
            <w:tcW w:w="1985" w:type="dxa"/>
            <w:vAlign w:val="center"/>
          </w:tcPr>
          <w:p w:rsidR="00660AF6" w:rsidRPr="00A34CDD" w:rsidRDefault="0021313C" w:rsidP="00624722">
            <w:pPr>
              <w:tabs>
                <w:tab w:val="right" w:pos="9355"/>
              </w:tabs>
              <w:jc w:val="center"/>
              <w:rPr>
                <w:sz w:val="24"/>
                <w:szCs w:val="24"/>
              </w:rPr>
            </w:pPr>
            <w:r w:rsidRPr="00A34CDD">
              <w:rPr>
                <w:sz w:val="24"/>
                <w:szCs w:val="24"/>
              </w:rPr>
              <w:t>3 000,0</w:t>
            </w:r>
          </w:p>
        </w:tc>
        <w:tc>
          <w:tcPr>
            <w:tcW w:w="1984" w:type="dxa"/>
            <w:vAlign w:val="center"/>
          </w:tcPr>
          <w:p w:rsidR="00660AF6" w:rsidRPr="00A34CDD" w:rsidRDefault="0021313C" w:rsidP="00624722">
            <w:pPr>
              <w:tabs>
                <w:tab w:val="right" w:pos="9355"/>
              </w:tabs>
              <w:jc w:val="center"/>
              <w:rPr>
                <w:sz w:val="24"/>
                <w:szCs w:val="24"/>
              </w:rPr>
            </w:pPr>
            <w:r w:rsidRPr="00A34CDD">
              <w:rPr>
                <w:sz w:val="24"/>
                <w:szCs w:val="24"/>
              </w:rPr>
              <w:t>100</w:t>
            </w:r>
          </w:p>
        </w:tc>
      </w:tr>
    </w:tbl>
    <w:p w:rsidR="00ED1AC2" w:rsidRDefault="00ED1AC2" w:rsidP="00624722">
      <w:pPr>
        <w:widowControl w:val="0"/>
        <w:ind w:firstLine="709"/>
        <w:jc w:val="both"/>
        <w:rPr>
          <w:szCs w:val="28"/>
        </w:rPr>
      </w:pPr>
    </w:p>
    <w:p w:rsidR="001E42A7" w:rsidRPr="00A34CDD" w:rsidRDefault="0021313C" w:rsidP="00624722">
      <w:pPr>
        <w:widowControl w:val="0"/>
        <w:ind w:firstLine="709"/>
        <w:jc w:val="both"/>
        <w:rPr>
          <w:szCs w:val="28"/>
        </w:rPr>
      </w:pPr>
      <w:r w:rsidRPr="00A34CDD">
        <w:rPr>
          <w:szCs w:val="28"/>
        </w:rPr>
        <w:t>В 2023 году расходы предусмотрены по следующим мероприятиям:</w:t>
      </w:r>
    </w:p>
    <w:p w:rsidR="0021313C" w:rsidRPr="00A34CDD" w:rsidRDefault="00EB140B" w:rsidP="00624722">
      <w:pPr>
        <w:widowControl w:val="0"/>
        <w:ind w:firstLine="709"/>
        <w:jc w:val="both"/>
        <w:rPr>
          <w:szCs w:val="28"/>
        </w:rPr>
      </w:pPr>
      <w:r w:rsidRPr="00A34CDD">
        <w:rPr>
          <w:szCs w:val="28"/>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A34CDD">
        <w:rPr>
          <w:szCs w:val="28"/>
        </w:rPr>
        <w:t>Лесодача</w:t>
      </w:r>
      <w:proofErr w:type="spellEnd"/>
      <w:r w:rsidRPr="00A34CDD">
        <w:rPr>
          <w:szCs w:val="28"/>
        </w:rPr>
        <w:t xml:space="preserve"> </w:t>
      </w:r>
      <w:proofErr w:type="spellStart"/>
      <w:r w:rsidRPr="00A34CDD">
        <w:rPr>
          <w:szCs w:val="28"/>
        </w:rPr>
        <w:t>Гулькевичского</w:t>
      </w:r>
      <w:proofErr w:type="spellEnd"/>
      <w:r w:rsidRPr="00A34CDD">
        <w:rPr>
          <w:szCs w:val="28"/>
        </w:rPr>
        <w:t xml:space="preserve"> района» 3 000,0 тыс. рублей;</w:t>
      </w:r>
    </w:p>
    <w:p w:rsidR="00EB140B" w:rsidRPr="00A34CDD" w:rsidRDefault="00EB140B" w:rsidP="00624722">
      <w:pPr>
        <w:widowControl w:val="0"/>
        <w:ind w:firstLine="709"/>
        <w:jc w:val="both"/>
        <w:rPr>
          <w:szCs w:val="28"/>
        </w:rPr>
      </w:pPr>
      <w:r w:rsidRPr="00A34CDD">
        <w:rPr>
          <w:szCs w:val="28"/>
        </w:rPr>
        <w:t>организация газоснабжения населения (поселений) (строительство подводящих газопроводов, распределительных газопроводов) 6 519,1 тыс. рублей;</w:t>
      </w:r>
    </w:p>
    <w:p w:rsidR="00EB140B" w:rsidRPr="00A34CDD" w:rsidRDefault="00EB140B" w:rsidP="00624722">
      <w:pPr>
        <w:widowControl w:val="0"/>
        <w:ind w:firstLine="709"/>
        <w:jc w:val="both"/>
        <w:rPr>
          <w:szCs w:val="28"/>
        </w:rPr>
      </w:pPr>
      <w:r w:rsidRPr="00A34CDD">
        <w:rPr>
          <w:szCs w:val="28"/>
        </w:rPr>
        <w:t xml:space="preserve">технический, авторский надзор по строительству межпоселкового газопровода высокого давления к </w:t>
      </w:r>
      <w:proofErr w:type="spellStart"/>
      <w:r w:rsidRPr="00A34CDD">
        <w:rPr>
          <w:szCs w:val="28"/>
        </w:rPr>
        <w:t>х</w:t>
      </w:r>
      <w:proofErr w:type="gramStart"/>
      <w:r w:rsidRPr="00A34CDD">
        <w:rPr>
          <w:szCs w:val="28"/>
        </w:rPr>
        <w:t>.В</w:t>
      </w:r>
      <w:proofErr w:type="gramEnd"/>
      <w:r w:rsidRPr="00A34CDD">
        <w:rPr>
          <w:szCs w:val="28"/>
        </w:rPr>
        <w:t>ербовый</w:t>
      </w:r>
      <w:proofErr w:type="spellEnd"/>
      <w:r w:rsidRPr="00A34CDD">
        <w:rPr>
          <w:szCs w:val="28"/>
        </w:rPr>
        <w:t xml:space="preserve">, </w:t>
      </w:r>
      <w:proofErr w:type="spellStart"/>
      <w:r w:rsidRPr="00A34CDD">
        <w:rPr>
          <w:szCs w:val="28"/>
        </w:rPr>
        <w:t>х.Лебедев</w:t>
      </w:r>
      <w:proofErr w:type="spellEnd"/>
      <w:r w:rsidRPr="00A34CDD">
        <w:rPr>
          <w:szCs w:val="28"/>
        </w:rPr>
        <w:t xml:space="preserve">, </w:t>
      </w:r>
      <w:proofErr w:type="spellStart"/>
      <w:r w:rsidRPr="00A34CDD">
        <w:rPr>
          <w:szCs w:val="28"/>
        </w:rPr>
        <w:t>х.Орлов</w:t>
      </w:r>
      <w:proofErr w:type="spellEnd"/>
      <w:r w:rsidRPr="00A34CDD">
        <w:rPr>
          <w:szCs w:val="28"/>
        </w:rPr>
        <w:t xml:space="preserve"> </w:t>
      </w:r>
      <w:proofErr w:type="spellStart"/>
      <w:r w:rsidRPr="00A34CDD">
        <w:rPr>
          <w:szCs w:val="28"/>
        </w:rPr>
        <w:t>Гулькевичского</w:t>
      </w:r>
      <w:proofErr w:type="spellEnd"/>
      <w:r w:rsidRPr="00A34CDD">
        <w:rPr>
          <w:szCs w:val="28"/>
        </w:rPr>
        <w:t xml:space="preserve"> района 200,0 тыс. рублей;</w:t>
      </w:r>
    </w:p>
    <w:p w:rsidR="00EB140B" w:rsidRPr="00A34CDD" w:rsidRDefault="00EB140B" w:rsidP="00624722">
      <w:pPr>
        <w:widowControl w:val="0"/>
        <w:ind w:firstLine="709"/>
        <w:jc w:val="both"/>
        <w:rPr>
          <w:szCs w:val="28"/>
        </w:rPr>
      </w:pPr>
      <w:r w:rsidRPr="00A34CDD">
        <w:rPr>
          <w:szCs w:val="28"/>
        </w:rPr>
        <w:t xml:space="preserve">осуществление врезки в существующие сети газоснабжения к х. Вербовый, х. Лебедев, </w:t>
      </w:r>
      <w:proofErr w:type="spellStart"/>
      <w:r w:rsidRPr="00A34CDD">
        <w:rPr>
          <w:szCs w:val="28"/>
        </w:rPr>
        <w:t>х</w:t>
      </w:r>
      <w:proofErr w:type="gramStart"/>
      <w:r w:rsidRPr="00A34CDD">
        <w:rPr>
          <w:szCs w:val="28"/>
        </w:rPr>
        <w:t>.О</w:t>
      </w:r>
      <w:proofErr w:type="gramEnd"/>
      <w:r w:rsidRPr="00A34CDD">
        <w:rPr>
          <w:szCs w:val="28"/>
        </w:rPr>
        <w:t>рлов</w:t>
      </w:r>
      <w:proofErr w:type="spellEnd"/>
      <w:r w:rsidRPr="00A34CDD">
        <w:rPr>
          <w:szCs w:val="28"/>
        </w:rPr>
        <w:t xml:space="preserve"> </w:t>
      </w:r>
      <w:proofErr w:type="spellStart"/>
      <w:r w:rsidRPr="00A34CDD">
        <w:rPr>
          <w:szCs w:val="28"/>
        </w:rPr>
        <w:t>Гулькевичского</w:t>
      </w:r>
      <w:proofErr w:type="spellEnd"/>
      <w:r w:rsidRPr="00A34CDD">
        <w:rPr>
          <w:szCs w:val="28"/>
        </w:rPr>
        <w:t xml:space="preserve"> района 100,0 тыс. рублей;</w:t>
      </w:r>
    </w:p>
    <w:p w:rsidR="0021313C" w:rsidRPr="00A34CDD" w:rsidRDefault="00EB140B" w:rsidP="00624722">
      <w:pPr>
        <w:widowControl w:val="0"/>
        <w:ind w:firstLine="709"/>
        <w:jc w:val="both"/>
        <w:rPr>
          <w:szCs w:val="28"/>
        </w:rPr>
      </w:pPr>
      <w:r w:rsidRPr="00A34CDD">
        <w:rPr>
          <w:szCs w:val="28"/>
        </w:rPr>
        <w:t xml:space="preserve">государственная  экспертиза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A34CDD">
        <w:rPr>
          <w:szCs w:val="28"/>
        </w:rPr>
        <w:t>Лесодача</w:t>
      </w:r>
      <w:proofErr w:type="spellEnd"/>
      <w:r w:rsidRPr="00A34CDD">
        <w:rPr>
          <w:szCs w:val="28"/>
        </w:rPr>
        <w:t xml:space="preserve"> </w:t>
      </w:r>
      <w:proofErr w:type="spellStart"/>
      <w:r w:rsidRPr="00A34CDD">
        <w:rPr>
          <w:szCs w:val="28"/>
        </w:rPr>
        <w:t>Гулькевичского</w:t>
      </w:r>
      <w:proofErr w:type="spellEnd"/>
      <w:r w:rsidRPr="00A34CDD">
        <w:rPr>
          <w:szCs w:val="28"/>
        </w:rPr>
        <w:t xml:space="preserve"> района" 657,4 тыс. рублей.</w:t>
      </w:r>
    </w:p>
    <w:p w:rsidR="00EB140B" w:rsidRPr="00A34CDD" w:rsidRDefault="00EB140B" w:rsidP="00624722">
      <w:pPr>
        <w:widowControl w:val="0"/>
        <w:ind w:firstLine="709"/>
        <w:jc w:val="both"/>
        <w:rPr>
          <w:szCs w:val="28"/>
        </w:rPr>
      </w:pPr>
    </w:p>
    <w:p w:rsidR="00624722" w:rsidRPr="00A34CDD" w:rsidRDefault="00624722" w:rsidP="00624722">
      <w:pPr>
        <w:jc w:val="center"/>
        <w:rPr>
          <w:rFonts w:eastAsia="Calibri"/>
          <w:bCs/>
          <w:szCs w:val="28"/>
          <w:lang w:eastAsia="en-US"/>
        </w:rPr>
      </w:pPr>
      <w:r w:rsidRPr="00A34CDD">
        <w:rPr>
          <w:b/>
          <w:bCs/>
          <w:szCs w:val="28"/>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p w:rsidR="00624722" w:rsidRPr="00A34CDD" w:rsidRDefault="00624722" w:rsidP="00624722">
      <w:pPr>
        <w:widowControl w:val="0"/>
        <w:ind w:firstLine="709"/>
        <w:jc w:val="both"/>
        <w:rPr>
          <w:szCs w:val="28"/>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0D6B13" w:rsidRPr="00A34CDD">
        <w:rPr>
          <w:szCs w:val="28"/>
        </w:rPr>
        <w:t>ы бюджетные ассигнования на 2023 год в сумме 3 350,0</w:t>
      </w:r>
      <w:r w:rsidRPr="00A34CDD">
        <w:rPr>
          <w:szCs w:val="28"/>
        </w:rPr>
        <w:t xml:space="preserve"> тыс. рублей  и на  пла</w:t>
      </w:r>
      <w:r w:rsidR="000D6B13" w:rsidRPr="00A34CDD">
        <w:rPr>
          <w:szCs w:val="28"/>
        </w:rPr>
        <w:t>новый период  2024 год 3 350,0</w:t>
      </w:r>
      <w:r w:rsidR="001E42A7" w:rsidRPr="00A34CDD">
        <w:rPr>
          <w:szCs w:val="28"/>
        </w:rPr>
        <w:t xml:space="preserve"> тыс. рублей и 20</w:t>
      </w:r>
      <w:r w:rsidR="000D6B13" w:rsidRPr="00A34CDD">
        <w:rPr>
          <w:szCs w:val="28"/>
        </w:rPr>
        <w:t>25 год по 3 350,0</w:t>
      </w:r>
      <w:r w:rsidRPr="00A34CDD">
        <w:rPr>
          <w:szCs w:val="28"/>
        </w:rPr>
        <w:t xml:space="preserve"> тыс. рублей ежегодно.</w:t>
      </w:r>
    </w:p>
    <w:p w:rsidR="001E42A7" w:rsidRPr="00A34CDD" w:rsidRDefault="001E42A7" w:rsidP="001E42A7">
      <w:pPr>
        <w:widowControl w:val="0"/>
        <w:autoSpaceDE w:val="0"/>
        <w:autoSpaceDN w:val="0"/>
        <w:adjustRightInd w:val="0"/>
        <w:ind w:firstLine="709"/>
        <w:jc w:val="right"/>
        <w:rPr>
          <w:szCs w:val="28"/>
        </w:rPr>
      </w:pP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701"/>
        <w:gridCol w:w="1985"/>
        <w:gridCol w:w="1984"/>
      </w:tblGrid>
      <w:tr w:rsidR="001E42A7" w:rsidRPr="00D30C86" w:rsidTr="001E42A7">
        <w:trPr>
          <w:trHeight w:val="90"/>
        </w:trPr>
        <w:tc>
          <w:tcPr>
            <w:tcW w:w="3969" w:type="dxa"/>
            <w:vMerge w:val="restart"/>
            <w:tcBorders>
              <w:bottom w:val="single" w:sz="4" w:space="0" w:color="auto"/>
            </w:tcBorders>
            <w:shd w:val="clear" w:color="auto" w:fill="auto"/>
          </w:tcPr>
          <w:p w:rsidR="001E42A7" w:rsidRPr="00A34CDD" w:rsidRDefault="001E42A7"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1E42A7" w:rsidRPr="00A34CDD" w:rsidRDefault="001E42A7" w:rsidP="00624722">
            <w:pPr>
              <w:widowControl w:val="0"/>
              <w:jc w:val="center"/>
              <w:rPr>
                <w:sz w:val="24"/>
                <w:szCs w:val="24"/>
              </w:rPr>
            </w:pPr>
            <w:r w:rsidRPr="00A34CDD">
              <w:rPr>
                <w:sz w:val="24"/>
                <w:szCs w:val="24"/>
              </w:rPr>
              <w:t>Проект</w:t>
            </w:r>
          </w:p>
        </w:tc>
      </w:tr>
      <w:tr w:rsidR="001E42A7" w:rsidRPr="00D30C86" w:rsidTr="001E42A7">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1E42A7" w:rsidRPr="00A34CDD" w:rsidRDefault="001E42A7" w:rsidP="00624722">
            <w:pPr>
              <w:widowControl w:val="0"/>
              <w:jc w:val="center"/>
              <w:rPr>
                <w:sz w:val="24"/>
                <w:szCs w:val="24"/>
              </w:rPr>
            </w:pPr>
          </w:p>
        </w:tc>
        <w:tc>
          <w:tcPr>
            <w:tcW w:w="1701" w:type="dxa"/>
            <w:tcBorders>
              <w:top w:val="single" w:sz="4" w:space="0" w:color="auto"/>
              <w:left w:val="single" w:sz="4" w:space="0" w:color="auto"/>
              <w:right w:val="single" w:sz="4" w:space="0" w:color="auto"/>
            </w:tcBorders>
            <w:shd w:val="clear" w:color="auto" w:fill="auto"/>
          </w:tcPr>
          <w:p w:rsidR="001E42A7" w:rsidRPr="00A34CDD" w:rsidRDefault="000D6B13" w:rsidP="00624722">
            <w:pPr>
              <w:widowControl w:val="0"/>
              <w:autoSpaceDE w:val="0"/>
              <w:autoSpaceDN w:val="0"/>
              <w:adjustRightInd w:val="0"/>
              <w:jc w:val="center"/>
              <w:rPr>
                <w:sz w:val="24"/>
                <w:szCs w:val="24"/>
              </w:rPr>
            </w:pPr>
            <w:r w:rsidRPr="00A34CDD">
              <w:rPr>
                <w:sz w:val="24"/>
                <w:szCs w:val="24"/>
              </w:rPr>
              <w:t>2023</w:t>
            </w:r>
            <w:r w:rsidR="001E42A7" w:rsidRPr="00A34CDD">
              <w:rPr>
                <w:sz w:val="24"/>
                <w:szCs w:val="24"/>
              </w:rPr>
              <w:t xml:space="preserve"> год</w:t>
            </w:r>
          </w:p>
        </w:tc>
        <w:tc>
          <w:tcPr>
            <w:tcW w:w="1985" w:type="dxa"/>
            <w:tcBorders>
              <w:top w:val="single" w:sz="4" w:space="0" w:color="auto"/>
              <w:left w:val="single" w:sz="4" w:space="0" w:color="auto"/>
              <w:right w:val="single" w:sz="4" w:space="0" w:color="auto"/>
            </w:tcBorders>
          </w:tcPr>
          <w:p w:rsidR="001E42A7" w:rsidRPr="00A34CDD" w:rsidRDefault="000D6B13" w:rsidP="00624722">
            <w:pPr>
              <w:widowControl w:val="0"/>
              <w:jc w:val="center"/>
              <w:rPr>
                <w:sz w:val="24"/>
                <w:szCs w:val="24"/>
              </w:rPr>
            </w:pPr>
            <w:r w:rsidRPr="00A34CDD">
              <w:rPr>
                <w:sz w:val="24"/>
                <w:szCs w:val="24"/>
              </w:rPr>
              <w:t>2024</w:t>
            </w:r>
            <w:r w:rsidR="001E42A7"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1E42A7" w:rsidRPr="00A34CDD" w:rsidRDefault="000D6B13" w:rsidP="00624722">
            <w:pPr>
              <w:widowControl w:val="0"/>
              <w:jc w:val="center"/>
              <w:rPr>
                <w:sz w:val="24"/>
                <w:szCs w:val="24"/>
              </w:rPr>
            </w:pPr>
            <w:r w:rsidRPr="00A34CDD">
              <w:rPr>
                <w:sz w:val="24"/>
                <w:szCs w:val="24"/>
              </w:rPr>
              <w:t>2025</w:t>
            </w:r>
            <w:r w:rsidR="001E42A7" w:rsidRPr="00A34CDD">
              <w:rPr>
                <w:sz w:val="24"/>
                <w:szCs w:val="24"/>
              </w:rPr>
              <w:t xml:space="preserve"> год</w:t>
            </w:r>
          </w:p>
        </w:tc>
      </w:tr>
      <w:tr w:rsidR="001E42A7" w:rsidRPr="00D30C86" w:rsidTr="001E42A7">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1E42A7" w:rsidRPr="00A34CDD" w:rsidRDefault="001E42A7" w:rsidP="00624722">
            <w:pPr>
              <w:widowControl w:val="0"/>
              <w:jc w:val="center"/>
              <w:rPr>
                <w:sz w:val="24"/>
                <w:szCs w:val="24"/>
              </w:rPr>
            </w:pPr>
            <w:r w:rsidRPr="00A34CDD">
              <w:rPr>
                <w:sz w:val="24"/>
                <w:szCs w:val="24"/>
              </w:rPr>
              <w:t>1</w:t>
            </w:r>
          </w:p>
        </w:tc>
        <w:tc>
          <w:tcPr>
            <w:tcW w:w="1701" w:type="dxa"/>
            <w:tcBorders>
              <w:top w:val="single" w:sz="4" w:space="0" w:color="auto"/>
              <w:left w:val="single" w:sz="4" w:space="0" w:color="auto"/>
              <w:right w:val="single" w:sz="4" w:space="0" w:color="auto"/>
            </w:tcBorders>
            <w:shd w:val="clear" w:color="auto" w:fill="auto"/>
          </w:tcPr>
          <w:p w:rsidR="001E42A7" w:rsidRPr="00A34CDD" w:rsidRDefault="000F7495" w:rsidP="00624722">
            <w:pPr>
              <w:widowControl w:val="0"/>
              <w:autoSpaceDE w:val="0"/>
              <w:autoSpaceDN w:val="0"/>
              <w:adjustRightInd w:val="0"/>
              <w:jc w:val="center"/>
              <w:rPr>
                <w:sz w:val="24"/>
                <w:szCs w:val="24"/>
              </w:rPr>
            </w:pPr>
            <w:r w:rsidRPr="00A34CDD">
              <w:rPr>
                <w:sz w:val="24"/>
                <w:szCs w:val="24"/>
              </w:rPr>
              <w:t>2</w:t>
            </w:r>
          </w:p>
        </w:tc>
        <w:tc>
          <w:tcPr>
            <w:tcW w:w="1985" w:type="dxa"/>
            <w:tcBorders>
              <w:top w:val="single" w:sz="4" w:space="0" w:color="auto"/>
              <w:left w:val="single" w:sz="4" w:space="0" w:color="auto"/>
              <w:right w:val="single" w:sz="4" w:space="0" w:color="auto"/>
            </w:tcBorders>
          </w:tcPr>
          <w:p w:rsidR="001E42A7" w:rsidRPr="00A34CDD" w:rsidRDefault="000F7495"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1E42A7" w:rsidRPr="00A34CDD" w:rsidRDefault="000F7495" w:rsidP="00624722">
            <w:pPr>
              <w:widowControl w:val="0"/>
              <w:jc w:val="center"/>
              <w:rPr>
                <w:sz w:val="24"/>
                <w:szCs w:val="24"/>
              </w:rPr>
            </w:pPr>
            <w:r w:rsidRPr="00A34CDD">
              <w:rPr>
                <w:sz w:val="24"/>
                <w:szCs w:val="24"/>
              </w:rPr>
              <w:t>4</w:t>
            </w:r>
          </w:p>
        </w:tc>
      </w:tr>
      <w:tr w:rsidR="001E42A7" w:rsidRPr="00D30C86" w:rsidTr="001E42A7">
        <w:tblPrEx>
          <w:tblBorders>
            <w:bottom w:val="single" w:sz="4" w:space="0" w:color="auto"/>
          </w:tblBorders>
          <w:tblLook w:val="0000" w:firstRow="0" w:lastRow="0" w:firstColumn="0" w:lastColumn="0" w:noHBand="0" w:noVBand="0"/>
        </w:tblPrEx>
        <w:tc>
          <w:tcPr>
            <w:tcW w:w="3969" w:type="dxa"/>
          </w:tcPr>
          <w:p w:rsidR="001E42A7" w:rsidRPr="00A34CDD" w:rsidRDefault="001E42A7" w:rsidP="00624722">
            <w:pPr>
              <w:widowControl w:val="0"/>
              <w:rPr>
                <w:sz w:val="24"/>
                <w:szCs w:val="24"/>
              </w:rPr>
            </w:pPr>
            <w:r w:rsidRPr="00A34CDD">
              <w:rPr>
                <w:sz w:val="24"/>
                <w:szCs w:val="24"/>
              </w:rPr>
              <w:t>Всего:</w:t>
            </w:r>
          </w:p>
        </w:tc>
        <w:tc>
          <w:tcPr>
            <w:tcW w:w="1701" w:type="dxa"/>
            <w:vAlign w:val="center"/>
          </w:tcPr>
          <w:p w:rsidR="001E42A7" w:rsidRPr="00A34CDD" w:rsidRDefault="000D6B13" w:rsidP="00624722">
            <w:pPr>
              <w:ind w:right="114"/>
              <w:jc w:val="center"/>
              <w:rPr>
                <w:sz w:val="24"/>
                <w:szCs w:val="24"/>
              </w:rPr>
            </w:pPr>
            <w:r w:rsidRPr="00A34CDD">
              <w:rPr>
                <w:sz w:val="24"/>
                <w:szCs w:val="24"/>
              </w:rPr>
              <w:t>3 350,0</w:t>
            </w:r>
          </w:p>
        </w:tc>
        <w:tc>
          <w:tcPr>
            <w:tcW w:w="1985" w:type="dxa"/>
            <w:vAlign w:val="center"/>
          </w:tcPr>
          <w:p w:rsidR="001E42A7" w:rsidRPr="00A34CDD" w:rsidRDefault="001B32D3" w:rsidP="00624722">
            <w:pPr>
              <w:ind w:right="115"/>
              <w:jc w:val="center"/>
              <w:rPr>
                <w:sz w:val="24"/>
                <w:szCs w:val="24"/>
              </w:rPr>
            </w:pPr>
            <w:r w:rsidRPr="00A34CDD">
              <w:rPr>
                <w:sz w:val="24"/>
                <w:szCs w:val="24"/>
              </w:rPr>
              <w:t>3 350,0</w:t>
            </w:r>
          </w:p>
        </w:tc>
        <w:tc>
          <w:tcPr>
            <w:tcW w:w="1984" w:type="dxa"/>
            <w:vAlign w:val="center"/>
          </w:tcPr>
          <w:p w:rsidR="001E42A7" w:rsidRPr="00A34CDD" w:rsidRDefault="001B32D3" w:rsidP="00624722">
            <w:pPr>
              <w:ind w:right="114"/>
              <w:jc w:val="center"/>
              <w:rPr>
                <w:sz w:val="24"/>
                <w:szCs w:val="24"/>
              </w:rPr>
            </w:pPr>
            <w:r w:rsidRPr="00A34CDD">
              <w:rPr>
                <w:sz w:val="24"/>
                <w:szCs w:val="24"/>
              </w:rPr>
              <w:t>3 350,0</w:t>
            </w:r>
          </w:p>
        </w:tc>
      </w:tr>
    </w:tbl>
    <w:p w:rsidR="00ED1AC2" w:rsidRDefault="00ED1AC2" w:rsidP="00624722">
      <w:pPr>
        <w:widowControl w:val="0"/>
        <w:ind w:firstLine="709"/>
        <w:jc w:val="both"/>
        <w:rPr>
          <w:szCs w:val="28"/>
        </w:rPr>
      </w:pPr>
    </w:p>
    <w:p w:rsidR="00624722" w:rsidRPr="00A34CDD" w:rsidRDefault="001B32D3" w:rsidP="00624722">
      <w:pPr>
        <w:widowControl w:val="0"/>
        <w:ind w:firstLine="709"/>
        <w:jc w:val="both"/>
        <w:rPr>
          <w:rFonts w:eastAsia="Calibri"/>
          <w:bCs/>
          <w:szCs w:val="28"/>
          <w:lang w:eastAsia="en-US"/>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на мероприятия по п</w:t>
      </w:r>
      <w:r w:rsidR="00624722" w:rsidRPr="00A34CDD">
        <w:rPr>
          <w:bCs/>
          <w:szCs w:val="28"/>
        </w:rPr>
        <w:t>овышению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r w:rsidRPr="00A34CDD">
        <w:rPr>
          <w:rFonts w:eastAsia="Calibri"/>
          <w:bCs/>
          <w:szCs w:val="28"/>
          <w:lang w:eastAsia="en-US"/>
        </w:rPr>
        <w:t xml:space="preserve"> 3 350,0</w:t>
      </w:r>
      <w:r w:rsidR="00624722" w:rsidRPr="00A34CDD">
        <w:rPr>
          <w:rFonts w:eastAsia="Calibri"/>
          <w:bCs/>
          <w:szCs w:val="28"/>
          <w:lang w:eastAsia="en-US"/>
        </w:rPr>
        <w:t xml:space="preserve"> тыс. рублей из них </w:t>
      </w:r>
      <w:proofErr w:type="gramStart"/>
      <w:r w:rsidR="00624722" w:rsidRPr="00A34CDD">
        <w:rPr>
          <w:rFonts w:eastAsia="Calibri"/>
          <w:bCs/>
          <w:szCs w:val="28"/>
          <w:lang w:eastAsia="en-US"/>
        </w:rPr>
        <w:t>на</w:t>
      </w:r>
      <w:proofErr w:type="gramEnd"/>
      <w:r w:rsidR="00624722" w:rsidRPr="00A34CDD">
        <w:rPr>
          <w:rFonts w:eastAsia="Calibri"/>
          <w:bCs/>
          <w:szCs w:val="28"/>
          <w:lang w:eastAsia="en-US"/>
        </w:rPr>
        <w:t>:</w:t>
      </w:r>
    </w:p>
    <w:p w:rsidR="001E42A7" w:rsidRPr="00A34CDD" w:rsidRDefault="001E42A7" w:rsidP="00624722">
      <w:pPr>
        <w:widowControl w:val="0"/>
        <w:ind w:firstLine="709"/>
        <w:jc w:val="both"/>
        <w:rPr>
          <w:rFonts w:eastAsia="Calibri"/>
          <w:bCs/>
          <w:szCs w:val="28"/>
          <w:lang w:eastAsia="en-US"/>
        </w:rPr>
      </w:pPr>
      <w:r w:rsidRPr="00A34CDD">
        <w:rPr>
          <w:color w:val="000000"/>
          <w:szCs w:val="28"/>
        </w:rPr>
        <w:t xml:space="preserve">официальные материалы  в телеэфире, информирование жителей Гулькевичского района в телеэфире  о деятельности администрации и Совета </w:t>
      </w:r>
      <w:r w:rsidRPr="00A34CDD">
        <w:rPr>
          <w:color w:val="000000"/>
          <w:szCs w:val="28"/>
        </w:rPr>
        <w:lastRenderedPageBreak/>
        <w:t>муниципального образован</w:t>
      </w:r>
      <w:r w:rsidR="001B32D3" w:rsidRPr="00A34CDD">
        <w:rPr>
          <w:color w:val="000000"/>
          <w:szCs w:val="28"/>
        </w:rPr>
        <w:t>ия Гулькевичский район 500,0 ты</w:t>
      </w:r>
      <w:r w:rsidRPr="00A34CDD">
        <w:rPr>
          <w:color w:val="000000"/>
          <w:szCs w:val="28"/>
        </w:rPr>
        <w:t>с. рублей;</w:t>
      </w:r>
    </w:p>
    <w:p w:rsidR="00624722" w:rsidRPr="00A34CDD" w:rsidRDefault="00624722" w:rsidP="00624722">
      <w:pPr>
        <w:widowControl w:val="0"/>
        <w:autoSpaceDE w:val="0"/>
        <w:autoSpaceDN w:val="0"/>
        <w:adjustRightInd w:val="0"/>
        <w:ind w:firstLine="709"/>
        <w:jc w:val="both"/>
        <w:rPr>
          <w:bCs/>
          <w:szCs w:val="28"/>
        </w:rPr>
      </w:pPr>
      <w:r w:rsidRPr="00A34CDD">
        <w:rPr>
          <w:bCs/>
          <w:szCs w:val="28"/>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w:t>
      </w:r>
      <w:r w:rsidR="00785932" w:rsidRPr="00A34CDD">
        <w:rPr>
          <w:bCs/>
          <w:szCs w:val="28"/>
        </w:rPr>
        <w:t>ский район 2 500,0</w:t>
      </w:r>
      <w:r w:rsidRPr="00A34CDD">
        <w:rPr>
          <w:bCs/>
          <w:szCs w:val="28"/>
        </w:rPr>
        <w:t xml:space="preserve">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организация радиовещания на территории муниципального образования Гулькевичский район 250,0 тыс. рублей;</w:t>
      </w:r>
    </w:p>
    <w:p w:rsidR="00624722" w:rsidRPr="00A34CDD" w:rsidRDefault="00624722" w:rsidP="00624722">
      <w:pPr>
        <w:widowControl w:val="0"/>
        <w:autoSpaceDE w:val="0"/>
        <w:autoSpaceDN w:val="0"/>
        <w:adjustRightInd w:val="0"/>
        <w:ind w:firstLine="709"/>
        <w:jc w:val="both"/>
        <w:rPr>
          <w:szCs w:val="28"/>
        </w:rPr>
      </w:pPr>
      <w:r w:rsidRPr="00A34CDD">
        <w:rPr>
          <w:szCs w:val="28"/>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 100,0 тыс. рублей.</w:t>
      </w:r>
    </w:p>
    <w:p w:rsidR="00624722" w:rsidRPr="00A34CDD" w:rsidRDefault="00624722" w:rsidP="00624722">
      <w:pPr>
        <w:widowControl w:val="0"/>
        <w:autoSpaceDE w:val="0"/>
        <w:autoSpaceDN w:val="0"/>
        <w:adjustRightInd w:val="0"/>
        <w:ind w:firstLine="709"/>
        <w:jc w:val="both"/>
        <w:rPr>
          <w:b/>
          <w:szCs w:val="28"/>
        </w:rPr>
      </w:pPr>
    </w:p>
    <w:p w:rsidR="00624722" w:rsidRPr="00A34CDD" w:rsidRDefault="00624722" w:rsidP="00624722">
      <w:pPr>
        <w:widowControl w:val="0"/>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p w:rsidR="00624722" w:rsidRPr="00A34CDD" w:rsidRDefault="00624722" w:rsidP="00624722">
      <w:pPr>
        <w:widowControl w:val="0"/>
        <w:autoSpaceDE w:val="0"/>
        <w:autoSpaceDN w:val="0"/>
        <w:adjustRightInd w:val="0"/>
        <w:jc w:val="center"/>
        <w:rPr>
          <w:b/>
          <w:szCs w:val="28"/>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B23400" w:rsidRPr="00A34CDD">
        <w:rPr>
          <w:szCs w:val="28"/>
        </w:rPr>
        <w:t>ы бюджетные ассигнования на 2023 год 5 962,3</w:t>
      </w:r>
      <w:r w:rsidRPr="00A34CDD">
        <w:rPr>
          <w:szCs w:val="28"/>
        </w:rPr>
        <w:t xml:space="preserve"> тыс</w:t>
      </w:r>
      <w:r w:rsidR="00B23400" w:rsidRPr="00A34CDD">
        <w:rPr>
          <w:szCs w:val="28"/>
        </w:rPr>
        <w:t>. рублей  и плановый период 2024 год 5 962,3 тыс. рублей и  на 2025 год  5 962,3</w:t>
      </w:r>
      <w:r w:rsidRPr="00A34CDD">
        <w:rPr>
          <w:szCs w:val="28"/>
        </w:rPr>
        <w:t xml:space="preserve"> тыс. рублей.</w:t>
      </w:r>
    </w:p>
    <w:p w:rsidR="001E42A7" w:rsidRPr="00A34CDD" w:rsidRDefault="001E42A7" w:rsidP="001E42A7">
      <w:pPr>
        <w:widowControl w:val="0"/>
        <w:autoSpaceDE w:val="0"/>
        <w:autoSpaceDN w:val="0"/>
        <w:adjustRightInd w:val="0"/>
        <w:ind w:firstLine="709"/>
        <w:jc w:val="right"/>
        <w:rPr>
          <w:szCs w:val="28"/>
        </w:rPr>
      </w:pP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701"/>
        <w:gridCol w:w="1985"/>
        <w:gridCol w:w="1984"/>
      </w:tblGrid>
      <w:tr w:rsidR="001E42A7" w:rsidRPr="00D30C86" w:rsidTr="001E42A7">
        <w:trPr>
          <w:trHeight w:val="90"/>
        </w:trPr>
        <w:tc>
          <w:tcPr>
            <w:tcW w:w="3969" w:type="dxa"/>
            <w:vMerge w:val="restart"/>
            <w:tcBorders>
              <w:bottom w:val="single" w:sz="4" w:space="0" w:color="auto"/>
            </w:tcBorders>
            <w:shd w:val="clear" w:color="auto" w:fill="auto"/>
          </w:tcPr>
          <w:p w:rsidR="001E42A7" w:rsidRPr="00A34CDD" w:rsidRDefault="001E42A7"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1E42A7" w:rsidRPr="00A34CDD" w:rsidRDefault="001E42A7" w:rsidP="00624722">
            <w:pPr>
              <w:widowControl w:val="0"/>
              <w:jc w:val="center"/>
              <w:rPr>
                <w:sz w:val="24"/>
                <w:szCs w:val="24"/>
              </w:rPr>
            </w:pPr>
            <w:r w:rsidRPr="00A34CDD">
              <w:rPr>
                <w:sz w:val="24"/>
                <w:szCs w:val="24"/>
              </w:rPr>
              <w:t>Проект</w:t>
            </w:r>
          </w:p>
        </w:tc>
      </w:tr>
      <w:tr w:rsidR="001E42A7" w:rsidRPr="00D30C86" w:rsidTr="001E42A7">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1E42A7" w:rsidRPr="00A34CDD" w:rsidRDefault="001E42A7" w:rsidP="00624722">
            <w:pPr>
              <w:widowControl w:val="0"/>
              <w:jc w:val="center"/>
              <w:rPr>
                <w:sz w:val="24"/>
                <w:szCs w:val="24"/>
              </w:rPr>
            </w:pPr>
          </w:p>
        </w:tc>
        <w:tc>
          <w:tcPr>
            <w:tcW w:w="1701" w:type="dxa"/>
            <w:tcBorders>
              <w:top w:val="single" w:sz="4" w:space="0" w:color="auto"/>
              <w:left w:val="single" w:sz="4" w:space="0" w:color="auto"/>
              <w:right w:val="single" w:sz="4" w:space="0" w:color="auto"/>
            </w:tcBorders>
            <w:shd w:val="clear" w:color="auto" w:fill="auto"/>
          </w:tcPr>
          <w:p w:rsidR="001E42A7" w:rsidRPr="00A34CDD" w:rsidRDefault="00B23400" w:rsidP="00624722">
            <w:pPr>
              <w:widowControl w:val="0"/>
              <w:autoSpaceDE w:val="0"/>
              <w:autoSpaceDN w:val="0"/>
              <w:adjustRightInd w:val="0"/>
              <w:jc w:val="center"/>
              <w:rPr>
                <w:sz w:val="24"/>
                <w:szCs w:val="24"/>
              </w:rPr>
            </w:pPr>
            <w:r w:rsidRPr="00A34CDD">
              <w:rPr>
                <w:sz w:val="24"/>
                <w:szCs w:val="24"/>
              </w:rPr>
              <w:t>2023</w:t>
            </w:r>
            <w:r w:rsidR="001E42A7" w:rsidRPr="00A34CDD">
              <w:rPr>
                <w:sz w:val="24"/>
                <w:szCs w:val="24"/>
              </w:rPr>
              <w:t xml:space="preserve"> год</w:t>
            </w:r>
          </w:p>
        </w:tc>
        <w:tc>
          <w:tcPr>
            <w:tcW w:w="1985" w:type="dxa"/>
            <w:tcBorders>
              <w:top w:val="single" w:sz="4" w:space="0" w:color="auto"/>
              <w:left w:val="single" w:sz="4" w:space="0" w:color="auto"/>
              <w:right w:val="single" w:sz="4" w:space="0" w:color="auto"/>
            </w:tcBorders>
          </w:tcPr>
          <w:p w:rsidR="001E42A7" w:rsidRPr="00A34CDD" w:rsidRDefault="00B23400" w:rsidP="00624722">
            <w:pPr>
              <w:widowControl w:val="0"/>
              <w:jc w:val="center"/>
              <w:rPr>
                <w:sz w:val="24"/>
                <w:szCs w:val="24"/>
              </w:rPr>
            </w:pPr>
            <w:r w:rsidRPr="00A34CDD">
              <w:rPr>
                <w:sz w:val="24"/>
                <w:szCs w:val="24"/>
              </w:rPr>
              <w:t>2024</w:t>
            </w:r>
            <w:r w:rsidR="001E42A7"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1E42A7" w:rsidRPr="00A34CDD" w:rsidRDefault="00B23400" w:rsidP="00624722">
            <w:pPr>
              <w:widowControl w:val="0"/>
              <w:jc w:val="center"/>
              <w:rPr>
                <w:sz w:val="24"/>
                <w:szCs w:val="24"/>
              </w:rPr>
            </w:pPr>
            <w:r w:rsidRPr="00A34CDD">
              <w:rPr>
                <w:sz w:val="24"/>
                <w:szCs w:val="24"/>
              </w:rPr>
              <w:t>2025</w:t>
            </w:r>
            <w:r w:rsidR="001E42A7" w:rsidRPr="00A34CDD">
              <w:rPr>
                <w:sz w:val="24"/>
                <w:szCs w:val="24"/>
              </w:rPr>
              <w:t xml:space="preserve"> год</w:t>
            </w:r>
          </w:p>
        </w:tc>
      </w:tr>
      <w:tr w:rsidR="001E42A7" w:rsidRPr="00D30C86" w:rsidTr="001E42A7">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1E42A7" w:rsidRPr="00A34CDD" w:rsidRDefault="001E42A7" w:rsidP="00624722">
            <w:pPr>
              <w:widowControl w:val="0"/>
              <w:jc w:val="center"/>
              <w:rPr>
                <w:sz w:val="24"/>
                <w:szCs w:val="24"/>
              </w:rPr>
            </w:pPr>
            <w:r w:rsidRPr="00A34CDD">
              <w:rPr>
                <w:sz w:val="24"/>
                <w:szCs w:val="24"/>
              </w:rPr>
              <w:t>1</w:t>
            </w:r>
          </w:p>
        </w:tc>
        <w:tc>
          <w:tcPr>
            <w:tcW w:w="1701" w:type="dxa"/>
            <w:tcBorders>
              <w:top w:val="single" w:sz="4" w:space="0" w:color="auto"/>
              <w:left w:val="single" w:sz="4" w:space="0" w:color="auto"/>
              <w:right w:val="single" w:sz="4" w:space="0" w:color="auto"/>
            </w:tcBorders>
            <w:shd w:val="clear" w:color="auto" w:fill="auto"/>
          </w:tcPr>
          <w:p w:rsidR="001E42A7" w:rsidRPr="00A34CDD" w:rsidRDefault="001E42A7" w:rsidP="00624722">
            <w:pPr>
              <w:widowControl w:val="0"/>
              <w:autoSpaceDE w:val="0"/>
              <w:autoSpaceDN w:val="0"/>
              <w:adjustRightInd w:val="0"/>
              <w:jc w:val="center"/>
              <w:rPr>
                <w:sz w:val="24"/>
                <w:szCs w:val="24"/>
              </w:rPr>
            </w:pPr>
            <w:r w:rsidRPr="00A34CDD">
              <w:rPr>
                <w:sz w:val="24"/>
                <w:szCs w:val="24"/>
              </w:rPr>
              <w:t>2</w:t>
            </w:r>
          </w:p>
        </w:tc>
        <w:tc>
          <w:tcPr>
            <w:tcW w:w="1985" w:type="dxa"/>
            <w:tcBorders>
              <w:top w:val="single" w:sz="4" w:space="0" w:color="auto"/>
              <w:left w:val="single" w:sz="4" w:space="0" w:color="auto"/>
              <w:right w:val="single" w:sz="4" w:space="0" w:color="auto"/>
            </w:tcBorders>
          </w:tcPr>
          <w:p w:rsidR="001E42A7" w:rsidRPr="00A34CDD" w:rsidRDefault="001E42A7"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1E42A7" w:rsidRPr="00A34CDD" w:rsidRDefault="001E42A7" w:rsidP="00624722">
            <w:pPr>
              <w:widowControl w:val="0"/>
              <w:jc w:val="center"/>
              <w:rPr>
                <w:sz w:val="24"/>
                <w:szCs w:val="24"/>
              </w:rPr>
            </w:pPr>
            <w:r w:rsidRPr="00A34CDD">
              <w:rPr>
                <w:sz w:val="24"/>
                <w:szCs w:val="24"/>
              </w:rPr>
              <w:t>4</w:t>
            </w:r>
          </w:p>
        </w:tc>
      </w:tr>
      <w:tr w:rsidR="001E42A7" w:rsidRPr="00D30C86" w:rsidTr="001E42A7">
        <w:tblPrEx>
          <w:tblBorders>
            <w:bottom w:val="single" w:sz="4" w:space="0" w:color="auto"/>
          </w:tblBorders>
          <w:tblLook w:val="0000" w:firstRow="0" w:lastRow="0" w:firstColumn="0" w:lastColumn="0" w:noHBand="0" w:noVBand="0"/>
        </w:tblPrEx>
        <w:tc>
          <w:tcPr>
            <w:tcW w:w="3969" w:type="dxa"/>
          </w:tcPr>
          <w:p w:rsidR="001E42A7" w:rsidRPr="00A34CDD" w:rsidRDefault="001E42A7" w:rsidP="00624722">
            <w:pPr>
              <w:widowControl w:val="0"/>
              <w:rPr>
                <w:sz w:val="24"/>
                <w:szCs w:val="24"/>
              </w:rPr>
            </w:pPr>
            <w:r w:rsidRPr="00A34CDD">
              <w:rPr>
                <w:sz w:val="24"/>
                <w:szCs w:val="24"/>
              </w:rPr>
              <w:t>Всего:</w:t>
            </w:r>
          </w:p>
        </w:tc>
        <w:tc>
          <w:tcPr>
            <w:tcW w:w="1701" w:type="dxa"/>
            <w:vAlign w:val="center"/>
          </w:tcPr>
          <w:p w:rsidR="001E42A7" w:rsidRPr="00A34CDD" w:rsidRDefault="00B23400" w:rsidP="00624722">
            <w:pPr>
              <w:ind w:right="114"/>
              <w:jc w:val="center"/>
              <w:rPr>
                <w:sz w:val="24"/>
                <w:szCs w:val="24"/>
              </w:rPr>
            </w:pPr>
            <w:r w:rsidRPr="00A34CDD">
              <w:rPr>
                <w:sz w:val="24"/>
                <w:szCs w:val="24"/>
              </w:rPr>
              <w:t>5 962,3</w:t>
            </w:r>
          </w:p>
        </w:tc>
        <w:tc>
          <w:tcPr>
            <w:tcW w:w="1985" w:type="dxa"/>
            <w:vAlign w:val="center"/>
          </w:tcPr>
          <w:p w:rsidR="001E42A7" w:rsidRPr="00A34CDD" w:rsidRDefault="00B23400" w:rsidP="00624722">
            <w:pPr>
              <w:ind w:right="115"/>
              <w:jc w:val="center"/>
              <w:rPr>
                <w:sz w:val="24"/>
                <w:szCs w:val="24"/>
              </w:rPr>
            </w:pPr>
            <w:r w:rsidRPr="00A34CDD">
              <w:rPr>
                <w:sz w:val="24"/>
                <w:szCs w:val="24"/>
              </w:rPr>
              <w:t>5 962,3</w:t>
            </w:r>
          </w:p>
        </w:tc>
        <w:tc>
          <w:tcPr>
            <w:tcW w:w="1984" w:type="dxa"/>
            <w:vAlign w:val="center"/>
          </w:tcPr>
          <w:p w:rsidR="001E42A7" w:rsidRPr="00A34CDD" w:rsidRDefault="00B23400" w:rsidP="00624722">
            <w:pPr>
              <w:ind w:right="114"/>
              <w:jc w:val="center"/>
              <w:rPr>
                <w:sz w:val="24"/>
                <w:szCs w:val="24"/>
              </w:rPr>
            </w:pPr>
            <w:r w:rsidRPr="00A34CDD">
              <w:rPr>
                <w:sz w:val="24"/>
                <w:szCs w:val="24"/>
              </w:rPr>
              <w:t>5 962,3</w:t>
            </w:r>
          </w:p>
        </w:tc>
      </w:tr>
    </w:tbl>
    <w:p w:rsidR="00ED1AC2" w:rsidRDefault="00ED1AC2" w:rsidP="00624722">
      <w:pPr>
        <w:widowControl w:val="0"/>
        <w:ind w:firstLine="709"/>
        <w:jc w:val="both"/>
        <w:rPr>
          <w:szCs w:val="28"/>
        </w:rPr>
      </w:pPr>
    </w:p>
    <w:p w:rsidR="00624722" w:rsidRPr="00A34CDD" w:rsidRDefault="00547DB4"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в сумме</w:t>
      </w:r>
      <w:r w:rsidR="00624722" w:rsidRPr="00A34CDD">
        <w:rPr>
          <w:b/>
          <w:szCs w:val="28"/>
        </w:rPr>
        <w:t xml:space="preserve"> </w:t>
      </w:r>
      <w:r w:rsidRPr="00A34CDD">
        <w:rPr>
          <w:szCs w:val="28"/>
        </w:rPr>
        <w:t>5 962,3</w:t>
      </w:r>
      <w:r w:rsidR="00624722" w:rsidRPr="00A34CDD">
        <w:rPr>
          <w:szCs w:val="28"/>
        </w:rPr>
        <w:t xml:space="preserve">  тыс. рублей,</w:t>
      </w:r>
      <w:r w:rsidR="00624722" w:rsidRPr="00A34CDD">
        <w:rPr>
          <w:szCs w:val="28"/>
        </w:rPr>
        <w:tab/>
        <w:t xml:space="preserve">из них </w:t>
      </w:r>
      <w:proofErr w:type="gramStart"/>
      <w:r w:rsidR="00624722" w:rsidRPr="00A34CDD">
        <w:rPr>
          <w:szCs w:val="28"/>
        </w:rPr>
        <w:t>на</w:t>
      </w:r>
      <w:proofErr w:type="gramEnd"/>
      <w:r w:rsidR="00624722" w:rsidRPr="00A34CDD">
        <w:rPr>
          <w:szCs w:val="28"/>
        </w:rPr>
        <w:t>:</w:t>
      </w:r>
    </w:p>
    <w:p w:rsidR="00624722" w:rsidRPr="00A34CDD" w:rsidRDefault="00624722" w:rsidP="00624722">
      <w:pPr>
        <w:widowControl w:val="0"/>
        <w:tabs>
          <w:tab w:val="left" w:pos="0"/>
        </w:tabs>
        <w:autoSpaceDE w:val="0"/>
        <w:autoSpaceDN w:val="0"/>
        <w:adjustRightInd w:val="0"/>
        <w:jc w:val="both"/>
        <w:rPr>
          <w:szCs w:val="28"/>
        </w:rPr>
      </w:pPr>
      <w:r w:rsidRPr="00A34CDD">
        <w:rPr>
          <w:b/>
          <w:szCs w:val="28"/>
        </w:rPr>
        <w:tab/>
      </w:r>
      <w:r w:rsidRPr="00A34CDD">
        <w:rPr>
          <w:szCs w:val="28"/>
        </w:rPr>
        <w:t>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20,0 тыс. рублей;</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организация и проведение фестивалей культуры разных народов в общеобразовательных учреждениях с многонациональным составом 20,0 тыс. рублей;</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издание баннеров, подготовка, издание и распространение среди населения материалов (брошюр, буклетов, листовок) анти экстремистской направленности 10,0 тыс. рублей;</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подготовку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 30,0 тыс. рублей;</w:t>
      </w:r>
    </w:p>
    <w:p w:rsidR="008219E5" w:rsidRPr="00A34CDD" w:rsidRDefault="00624722" w:rsidP="00624722">
      <w:pPr>
        <w:widowControl w:val="0"/>
        <w:tabs>
          <w:tab w:val="left" w:pos="0"/>
        </w:tabs>
        <w:autoSpaceDE w:val="0"/>
        <w:autoSpaceDN w:val="0"/>
        <w:adjustRightInd w:val="0"/>
        <w:jc w:val="both"/>
        <w:rPr>
          <w:szCs w:val="28"/>
        </w:rPr>
      </w:pPr>
      <w:r w:rsidRPr="00A34CDD">
        <w:rPr>
          <w:szCs w:val="28"/>
        </w:rPr>
        <w:t xml:space="preserve">            </w:t>
      </w:r>
      <w:r w:rsidRPr="00A34CDD">
        <w:rPr>
          <w:szCs w:val="28"/>
        </w:rPr>
        <w:tab/>
        <w:t>обеспечение деятельности муниципальн</w:t>
      </w:r>
      <w:r w:rsidR="008219E5" w:rsidRPr="00A34CDD">
        <w:rPr>
          <w:szCs w:val="28"/>
        </w:rPr>
        <w:t>ого архива 3 382,3 тыс. рублей;</w:t>
      </w:r>
    </w:p>
    <w:p w:rsidR="00624722" w:rsidRPr="00A34CDD" w:rsidRDefault="008219E5" w:rsidP="00624722">
      <w:pPr>
        <w:widowControl w:val="0"/>
        <w:tabs>
          <w:tab w:val="left" w:pos="0"/>
        </w:tabs>
        <w:autoSpaceDE w:val="0"/>
        <w:autoSpaceDN w:val="0"/>
        <w:adjustRightInd w:val="0"/>
        <w:jc w:val="both"/>
        <w:rPr>
          <w:szCs w:val="28"/>
        </w:rPr>
      </w:pPr>
      <w:r w:rsidRPr="00A34CDD">
        <w:rPr>
          <w:szCs w:val="28"/>
        </w:rPr>
        <w:tab/>
        <w:t>обеспечение деятельности муниципального казенного учреждения «Гулькевичский районный общественный центр МО Гулькевичский район» 2 500,0 тыс. рублей.</w:t>
      </w:r>
    </w:p>
    <w:p w:rsidR="00624722" w:rsidRPr="00A34CDD" w:rsidRDefault="00624722" w:rsidP="00624722">
      <w:pPr>
        <w:widowControl w:val="0"/>
        <w:autoSpaceDE w:val="0"/>
        <w:autoSpaceDN w:val="0"/>
        <w:adjustRightInd w:val="0"/>
        <w:ind w:firstLine="709"/>
        <w:jc w:val="center"/>
        <w:rPr>
          <w:b/>
          <w:szCs w:val="28"/>
        </w:rPr>
      </w:pPr>
      <w:r w:rsidRPr="00A34CDD">
        <w:rPr>
          <w:b/>
          <w:szCs w:val="28"/>
        </w:rPr>
        <w:lastRenderedPageBreak/>
        <w:t>Муниципальная программа муниципального образования Гулькевичский район «Доступная среда»</w:t>
      </w:r>
    </w:p>
    <w:p w:rsidR="000F7495" w:rsidRPr="00A34CDD" w:rsidRDefault="000F7495" w:rsidP="00624722">
      <w:pPr>
        <w:widowControl w:val="0"/>
        <w:autoSpaceDE w:val="0"/>
        <w:autoSpaceDN w:val="0"/>
        <w:adjustRightInd w:val="0"/>
        <w:ind w:firstLine="709"/>
        <w:jc w:val="center"/>
        <w:rPr>
          <w:b/>
          <w:szCs w:val="28"/>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AA50D2" w:rsidRPr="00A34CDD">
        <w:rPr>
          <w:szCs w:val="28"/>
        </w:rPr>
        <w:t>ы бюджетные ассигнования на 2023</w:t>
      </w:r>
      <w:r w:rsidR="00F130E6" w:rsidRPr="00A34CDD">
        <w:rPr>
          <w:szCs w:val="28"/>
        </w:rPr>
        <w:t xml:space="preserve"> год 626,1 тыс. рублей на </w:t>
      </w:r>
      <w:r w:rsidR="00AA50D2" w:rsidRPr="00A34CDD">
        <w:rPr>
          <w:szCs w:val="28"/>
        </w:rPr>
        <w:t>2024-2025</w:t>
      </w:r>
      <w:r w:rsidRPr="00A34CDD">
        <w:rPr>
          <w:szCs w:val="28"/>
        </w:rPr>
        <w:t xml:space="preserve">   годы в сумме по</w:t>
      </w:r>
      <w:r w:rsidR="00F130E6" w:rsidRPr="00A34CDD">
        <w:rPr>
          <w:szCs w:val="28"/>
        </w:rPr>
        <w:t xml:space="preserve"> 626,0</w:t>
      </w:r>
      <w:r w:rsidRPr="00A34CDD">
        <w:rPr>
          <w:szCs w:val="28"/>
        </w:rPr>
        <w:t xml:space="preserve"> тыс. рублей ежегодно.  </w:t>
      </w:r>
    </w:p>
    <w:p w:rsidR="00624722" w:rsidRPr="00D30C86" w:rsidRDefault="00624722" w:rsidP="00624722">
      <w:pPr>
        <w:widowControl w:val="0"/>
        <w:autoSpaceDE w:val="0"/>
        <w:autoSpaceDN w:val="0"/>
        <w:adjustRightInd w:val="0"/>
        <w:ind w:firstLine="709"/>
        <w:jc w:val="right"/>
        <w:rPr>
          <w:sz w:val="22"/>
          <w:szCs w:val="22"/>
        </w:rPr>
      </w:pPr>
      <w:r w:rsidRPr="00A34CDD">
        <w:rPr>
          <w:szCs w:val="28"/>
        </w:rPr>
        <w:tab/>
      </w:r>
      <w:r w:rsidRPr="00A34CDD">
        <w:rPr>
          <w:szCs w:val="28"/>
        </w:rPr>
        <w:tab/>
      </w:r>
      <w:r w:rsidRPr="00A34CDD">
        <w:rPr>
          <w:szCs w:val="28"/>
        </w:rPr>
        <w:tab/>
      </w:r>
      <w:r w:rsidRPr="00A34CDD">
        <w:rPr>
          <w:szCs w:val="28"/>
        </w:rPr>
        <w:tab/>
      </w:r>
      <w:r w:rsidRPr="00A34CDD">
        <w:rPr>
          <w:szCs w:val="28"/>
        </w:rPr>
        <w:tab/>
      </w:r>
      <w:r w:rsidRPr="00A34CDD">
        <w:rPr>
          <w:szCs w:val="28"/>
        </w:rPr>
        <w:tab/>
      </w:r>
      <w:r w:rsidRPr="00A34CDD">
        <w:rPr>
          <w:szCs w:val="28"/>
        </w:rPr>
        <w:tab/>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0"/>
        <w:gridCol w:w="1559"/>
        <w:gridCol w:w="2694"/>
        <w:gridCol w:w="2126"/>
      </w:tblGrid>
      <w:tr w:rsidR="00F130E6" w:rsidRPr="00D30C86" w:rsidTr="00F130E6">
        <w:trPr>
          <w:trHeight w:val="90"/>
        </w:trPr>
        <w:tc>
          <w:tcPr>
            <w:tcW w:w="3260" w:type="dxa"/>
            <w:vMerge w:val="restart"/>
            <w:tcBorders>
              <w:bottom w:val="single" w:sz="4" w:space="0" w:color="auto"/>
            </w:tcBorders>
            <w:shd w:val="clear" w:color="auto" w:fill="auto"/>
          </w:tcPr>
          <w:p w:rsidR="00F130E6" w:rsidRPr="00A34CDD" w:rsidRDefault="00F130E6"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6379" w:type="dxa"/>
            <w:gridSpan w:val="3"/>
            <w:tcBorders>
              <w:bottom w:val="single" w:sz="4" w:space="0" w:color="auto"/>
            </w:tcBorders>
            <w:shd w:val="clear" w:color="auto" w:fill="auto"/>
          </w:tcPr>
          <w:p w:rsidR="00F130E6" w:rsidRPr="00A34CDD" w:rsidRDefault="00F130E6" w:rsidP="00624722">
            <w:pPr>
              <w:widowControl w:val="0"/>
              <w:jc w:val="center"/>
              <w:rPr>
                <w:sz w:val="24"/>
                <w:szCs w:val="24"/>
              </w:rPr>
            </w:pPr>
            <w:r w:rsidRPr="00A34CDD">
              <w:rPr>
                <w:sz w:val="24"/>
                <w:szCs w:val="24"/>
              </w:rPr>
              <w:t>Проект</w:t>
            </w:r>
          </w:p>
        </w:tc>
      </w:tr>
      <w:tr w:rsidR="00F130E6" w:rsidRPr="00D30C86" w:rsidTr="00F130E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260" w:type="dxa"/>
            <w:vMerge/>
            <w:tcBorders>
              <w:top w:val="single" w:sz="4" w:space="0" w:color="auto"/>
              <w:left w:val="single" w:sz="4" w:space="0" w:color="auto"/>
              <w:right w:val="single" w:sz="4" w:space="0" w:color="auto"/>
            </w:tcBorders>
            <w:shd w:val="clear" w:color="auto" w:fill="auto"/>
            <w:vAlign w:val="center"/>
          </w:tcPr>
          <w:p w:rsidR="00F130E6" w:rsidRPr="00A34CDD" w:rsidRDefault="00F130E6" w:rsidP="00624722">
            <w:pPr>
              <w:widowControl w:val="0"/>
              <w:jc w:val="center"/>
              <w:rPr>
                <w:sz w:val="24"/>
                <w:szCs w:val="24"/>
              </w:rPr>
            </w:pPr>
          </w:p>
        </w:tc>
        <w:tc>
          <w:tcPr>
            <w:tcW w:w="1559" w:type="dxa"/>
            <w:tcBorders>
              <w:top w:val="single" w:sz="4" w:space="0" w:color="auto"/>
              <w:left w:val="single" w:sz="4" w:space="0" w:color="auto"/>
              <w:right w:val="single" w:sz="4" w:space="0" w:color="auto"/>
            </w:tcBorders>
            <w:shd w:val="clear" w:color="auto" w:fill="auto"/>
          </w:tcPr>
          <w:p w:rsidR="00F130E6" w:rsidRPr="00A34CDD" w:rsidRDefault="00AA50D2" w:rsidP="00624722">
            <w:pPr>
              <w:widowControl w:val="0"/>
              <w:autoSpaceDE w:val="0"/>
              <w:autoSpaceDN w:val="0"/>
              <w:adjustRightInd w:val="0"/>
              <w:jc w:val="center"/>
              <w:rPr>
                <w:sz w:val="24"/>
                <w:szCs w:val="24"/>
              </w:rPr>
            </w:pPr>
            <w:r w:rsidRPr="00A34CDD">
              <w:rPr>
                <w:sz w:val="24"/>
                <w:szCs w:val="24"/>
              </w:rPr>
              <w:t>2023</w:t>
            </w:r>
            <w:r w:rsidR="00F130E6" w:rsidRPr="00A34CDD">
              <w:rPr>
                <w:sz w:val="24"/>
                <w:szCs w:val="24"/>
              </w:rPr>
              <w:t xml:space="preserve"> год</w:t>
            </w:r>
          </w:p>
        </w:tc>
        <w:tc>
          <w:tcPr>
            <w:tcW w:w="2694" w:type="dxa"/>
            <w:tcBorders>
              <w:top w:val="single" w:sz="4" w:space="0" w:color="auto"/>
              <w:left w:val="single" w:sz="4" w:space="0" w:color="auto"/>
              <w:right w:val="single" w:sz="4" w:space="0" w:color="auto"/>
            </w:tcBorders>
          </w:tcPr>
          <w:p w:rsidR="00F130E6" w:rsidRPr="00A34CDD" w:rsidRDefault="00AA50D2" w:rsidP="00624722">
            <w:pPr>
              <w:widowControl w:val="0"/>
              <w:jc w:val="center"/>
              <w:rPr>
                <w:sz w:val="24"/>
                <w:szCs w:val="24"/>
              </w:rPr>
            </w:pPr>
            <w:r w:rsidRPr="00A34CDD">
              <w:rPr>
                <w:sz w:val="24"/>
                <w:szCs w:val="24"/>
              </w:rPr>
              <w:t>2024</w:t>
            </w:r>
            <w:r w:rsidR="00F130E6" w:rsidRPr="00A34CDD">
              <w:rPr>
                <w:sz w:val="24"/>
                <w:szCs w:val="24"/>
              </w:rPr>
              <w:t xml:space="preserve"> год</w:t>
            </w:r>
          </w:p>
        </w:tc>
        <w:tc>
          <w:tcPr>
            <w:tcW w:w="2126" w:type="dxa"/>
            <w:tcBorders>
              <w:top w:val="single" w:sz="4" w:space="0" w:color="auto"/>
              <w:left w:val="single" w:sz="4" w:space="0" w:color="auto"/>
              <w:right w:val="single" w:sz="4" w:space="0" w:color="auto"/>
            </w:tcBorders>
          </w:tcPr>
          <w:p w:rsidR="00F130E6" w:rsidRPr="00A34CDD" w:rsidRDefault="00AA50D2" w:rsidP="00624722">
            <w:pPr>
              <w:widowControl w:val="0"/>
              <w:jc w:val="center"/>
              <w:rPr>
                <w:sz w:val="24"/>
                <w:szCs w:val="24"/>
              </w:rPr>
            </w:pPr>
            <w:r w:rsidRPr="00A34CDD">
              <w:rPr>
                <w:sz w:val="24"/>
                <w:szCs w:val="24"/>
              </w:rPr>
              <w:t>2025</w:t>
            </w:r>
            <w:r w:rsidR="00F130E6" w:rsidRPr="00A34CDD">
              <w:rPr>
                <w:sz w:val="24"/>
                <w:szCs w:val="24"/>
              </w:rPr>
              <w:t xml:space="preserve"> год</w:t>
            </w:r>
          </w:p>
        </w:tc>
      </w:tr>
      <w:tr w:rsidR="00F130E6" w:rsidRPr="00D30C86" w:rsidTr="00F130E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260" w:type="dxa"/>
            <w:tcBorders>
              <w:top w:val="single" w:sz="4" w:space="0" w:color="auto"/>
              <w:left w:val="single" w:sz="4" w:space="0" w:color="auto"/>
              <w:right w:val="single" w:sz="4" w:space="0" w:color="auto"/>
            </w:tcBorders>
            <w:shd w:val="clear" w:color="auto" w:fill="auto"/>
            <w:vAlign w:val="center"/>
          </w:tcPr>
          <w:p w:rsidR="00F130E6" w:rsidRPr="00A34CDD" w:rsidRDefault="00F130E6" w:rsidP="00624722">
            <w:pPr>
              <w:widowControl w:val="0"/>
              <w:jc w:val="center"/>
              <w:rPr>
                <w:sz w:val="24"/>
                <w:szCs w:val="24"/>
              </w:rPr>
            </w:pPr>
            <w:r w:rsidRPr="00A34CDD">
              <w:rPr>
                <w:sz w:val="24"/>
                <w:szCs w:val="24"/>
              </w:rPr>
              <w:t>1</w:t>
            </w:r>
          </w:p>
        </w:tc>
        <w:tc>
          <w:tcPr>
            <w:tcW w:w="1559" w:type="dxa"/>
            <w:tcBorders>
              <w:top w:val="single" w:sz="4" w:space="0" w:color="auto"/>
              <w:left w:val="single" w:sz="4" w:space="0" w:color="auto"/>
              <w:right w:val="single" w:sz="4" w:space="0" w:color="auto"/>
            </w:tcBorders>
            <w:shd w:val="clear" w:color="auto" w:fill="auto"/>
          </w:tcPr>
          <w:p w:rsidR="00F130E6" w:rsidRPr="00A34CDD" w:rsidRDefault="00F130E6" w:rsidP="00624722">
            <w:pPr>
              <w:widowControl w:val="0"/>
              <w:autoSpaceDE w:val="0"/>
              <w:autoSpaceDN w:val="0"/>
              <w:adjustRightInd w:val="0"/>
              <w:jc w:val="center"/>
              <w:rPr>
                <w:sz w:val="24"/>
                <w:szCs w:val="24"/>
              </w:rPr>
            </w:pPr>
            <w:r w:rsidRPr="00A34CDD">
              <w:rPr>
                <w:sz w:val="24"/>
                <w:szCs w:val="24"/>
              </w:rPr>
              <w:t>2</w:t>
            </w:r>
          </w:p>
        </w:tc>
        <w:tc>
          <w:tcPr>
            <w:tcW w:w="2694" w:type="dxa"/>
            <w:tcBorders>
              <w:top w:val="single" w:sz="4" w:space="0" w:color="auto"/>
              <w:left w:val="single" w:sz="4" w:space="0" w:color="auto"/>
              <w:right w:val="single" w:sz="4" w:space="0" w:color="auto"/>
            </w:tcBorders>
          </w:tcPr>
          <w:p w:rsidR="00F130E6" w:rsidRPr="00A34CDD" w:rsidRDefault="00F130E6" w:rsidP="00624722">
            <w:pPr>
              <w:widowControl w:val="0"/>
              <w:jc w:val="center"/>
              <w:rPr>
                <w:sz w:val="24"/>
                <w:szCs w:val="24"/>
              </w:rPr>
            </w:pPr>
            <w:r w:rsidRPr="00A34CDD">
              <w:rPr>
                <w:sz w:val="24"/>
                <w:szCs w:val="24"/>
              </w:rPr>
              <w:t>3</w:t>
            </w:r>
          </w:p>
        </w:tc>
        <w:tc>
          <w:tcPr>
            <w:tcW w:w="2126" w:type="dxa"/>
            <w:tcBorders>
              <w:top w:val="single" w:sz="4" w:space="0" w:color="auto"/>
              <w:left w:val="single" w:sz="4" w:space="0" w:color="auto"/>
              <w:right w:val="single" w:sz="4" w:space="0" w:color="auto"/>
            </w:tcBorders>
          </w:tcPr>
          <w:p w:rsidR="00F130E6" w:rsidRPr="00A34CDD" w:rsidRDefault="00F130E6" w:rsidP="00624722">
            <w:pPr>
              <w:widowControl w:val="0"/>
              <w:jc w:val="center"/>
              <w:rPr>
                <w:sz w:val="24"/>
                <w:szCs w:val="24"/>
              </w:rPr>
            </w:pPr>
            <w:r w:rsidRPr="00A34CDD">
              <w:rPr>
                <w:sz w:val="24"/>
                <w:szCs w:val="24"/>
              </w:rPr>
              <w:t>4</w:t>
            </w:r>
          </w:p>
        </w:tc>
      </w:tr>
      <w:tr w:rsidR="00F130E6" w:rsidRPr="00D30C86" w:rsidTr="00F130E6">
        <w:tblPrEx>
          <w:tblBorders>
            <w:bottom w:val="single" w:sz="4" w:space="0" w:color="auto"/>
          </w:tblBorders>
          <w:tblLook w:val="0000" w:firstRow="0" w:lastRow="0" w:firstColumn="0" w:lastColumn="0" w:noHBand="0" w:noVBand="0"/>
        </w:tblPrEx>
        <w:tc>
          <w:tcPr>
            <w:tcW w:w="3260" w:type="dxa"/>
          </w:tcPr>
          <w:p w:rsidR="00F130E6" w:rsidRPr="00A34CDD" w:rsidRDefault="00F130E6" w:rsidP="00624722">
            <w:pPr>
              <w:widowControl w:val="0"/>
              <w:rPr>
                <w:sz w:val="24"/>
                <w:szCs w:val="24"/>
              </w:rPr>
            </w:pPr>
            <w:r w:rsidRPr="00A34CDD">
              <w:rPr>
                <w:sz w:val="24"/>
                <w:szCs w:val="24"/>
              </w:rPr>
              <w:t>Всего:</w:t>
            </w:r>
          </w:p>
        </w:tc>
        <w:tc>
          <w:tcPr>
            <w:tcW w:w="1559" w:type="dxa"/>
            <w:vAlign w:val="center"/>
          </w:tcPr>
          <w:p w:rsidR="00F130E6" w:rsidRPr="00A34CDD" w:rsidRDefault="00F130E6" w:rsidP="00624722">
            <w:pPr>
              <w:ind w:right="114"/>
              <w:jc w:val="center"/>
              <w:rPr>
                <w:sz w:val="24"/>
                <w:szCs w:val="24"/>
              </w:rPr>
            </w:pPr>
            <w:r w:rsidRPr="00A34CDD">
              <w:rPr>
                <w:sz w:val="24"/>
                <w:szCs w:val="24"/>
              </w:rPr>
              <w:t>626,1</w:t>
            </w:r>
          </w:p>
        </w:tc>
        <w:tc>
          <w:tcPr>
            <w:tcW w:w="2694" w:type="dxa"/>
            <w:vAlign w:val="center"/>
          </w:tcPr>
          <w:p w:rsidR="00F130E6" w:rsidRPr="00A34CDD" w:rsidRDefault="00F130E6" w:rsidP="00624722">
            <w:pPr>
              <w:ind w:right="115"/>
              <w:jc w:val="center"/>
              <w:rPr>
                <w:sz w:val="24"/>
                <w:szCs w:val="24"/>
              </w:rPr>
            </w:pPr>
            <w:r w:rsidRPr="00A34CDD">
              <w:rPr>
                <w:sz w:val="24"/>
                <w:szCs w:val="24"/>
              </w:rPr>
              <w:t>626,0</w:t>
            </w:r>
          </w:p>
        </w:tc>
        <w:tc>
          <w:tcPr>
            <w:tcW w:w="2126" w:type="dxa"/>
            <w:vAlign w:val="center"/>
          </w:tcPr>
          <w:p w:rsidR="00F130E6" w:rsidRPr="00A34CDD" w:rsidRDefault="00F130E6" w:rsidP="00624722">
            <w:pPr>
              <w:ind w:right="114"/>
              <w:jc w:val="center"/>
              <w:rPr>
                <w:sz w:val="24"/>
                <w:szCs w:val="24"/>
              </w:rPr>
            </w:pPr>
            <w:r w:rsidRPr="00A34CDD">
              <w:rPr>
                <w:sz w:val="24"/>
                <w:szCs w:val="24"/>
              </w:rPr>
              <w:t>626,0</w:t>
            </w:r>
          </w:p>
        </w:tc>
      </w:tr>
    </w:tbl>
    <w:p w:rsidR="00ED1AC2" w:rsidRDefault="00ED1AC2" w:rsidP="00624722">
      <w:pPr>
        <w:widowControl w:val="0"/>
        <w:ind w:firstLine="709"/>
        <w:jc w:val="both"/>
        <w:rPr>
          <w:szCs w:val="28"/>
        </w:rPr>
      </w:pPr>
    </w:p>
    <w:p w:rsidR="00624722" w:rsidRPr="00A34CDD" w:rsidRDefault="00AA50D2" w:rsidP="00624722">
      <w:pPr>
        <w:widowControl w:val="0"/>
        <w:ind w:firstLine="709"/>
        <w:jc w:val="both"/>
        <w:rPr>
          <w:color w:val="000000"/>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на мероприятия по </w:t>
      </w:r>
      <w:r w:rsidR="00624722" w:rsidRPr="00A34CDD">
        <w:rPr>
          <w:color w:val="000000"/>
          <w:szCs w:val="28"/>
        </w:rPr>
        <w:t>повышению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p w:rsidR="00624722" w:rsidRPr="00A34CDD" w:rsidRDefault="00624722" w:rsidP="00624722">
      <w:pPr>
        <w:tabs>
          <w:tab w:val="right" w:pos="9355"/>
        </w:tabs>
        <w:rPr>
          <w:szCs w:val="28"/>
        </w:rPr>
      </w:pPr>
    </w:p>
    <w:p w:rsidR="00624722" w:rsidRPr="00A34CDD" w:rsidRDefault="00624722" w:rsidP="00624722">
      <w:pPr>
        <w:widowControl w:val="0"/>
        <w:tabs>
          <w:tab w:val="left" w:pos="0"/>
        </w:tabs>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«Повышение безопасности дорожного движения»</w:t>
      </w:r>
    </w:p>
    <w:p w:rsidR="00624722" w:rsidRPr="00A34CDD" w:rsidRDefault="00624722" w:rsidP="00624722">
      <w:pPr>
        <w:widowControl w:val="0"/>
        <w:tabs>
          <w:tab w:val="left" w:pos="0"/>
        </w:tabs>
        <w:autoSpaceDE w:val="0"/>
        <w:autoSpaceDN w:val="0"/>
        <w:adjustRightInd w:val="0"/>
        <w:jc w:val="center"/>
        <w:rPr>
          <w:b/>
          <w:szCs w:val="28"/>
        </w:rPr>
      </w:pPr>
    </w:p>
    <w:p w:rsidR="00624722" w:rsidRPr="00A34CDD" w:rsidRDefault="00624722" w:rsidP="00624722">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2B32CF" w:rsidRPr="00A34CDD">
        <w:rPr>
          <w:szCs w:val="28"/>
        </w:rPr>
        <w:t>ы бюджетные ассигнования на 2023</w:t>
      </w:r>
      <w:r w:rsidRPr="00A34CDD">
        <w:rPr>
          <w:szCs w:val="28"/>
        </w:rPr>
        <w:t xml:space="preserve">  год в сумме 1 200,0 тыс. рублей</w:t>
      </w:r>
      <w:r w:rsidR="002B32CF" w:rsidRPr="00A34CDD">
        <w:rPr>
          <w:szCs w:val="28"/>
        </w:rPr>
        <w:t xml:space="preserve"> и плановый период  2024 и 2025</w:t>
      </w:r>
      <w:r w:rsidRPr="00A34CDD">
        <w:rPr>
          <w:szCs w:val="28"/>
        </w:rPr>
        <w:t xml:space="preserve">  годов по 1 200,0 тыс. рублей ежегодно. </w:t>
      </w:r>
    </w:p>
    <w:p w:rsidR="00624722" w:rsidRPr="00A34CDD" w:rsidRDefault="00624722" w:rsidP="00A34CDD">
      <w:pPr>
        <w:widowControl w:val="0"/>
        <w:autoSpaceDE w:val="0"/>
        <w:autoSpaceDN w:val="0"/>
        <w:adjustRightInd w:val="0"/>
        <w:ind w:firstLine="709"/>
        <w:jc w:val="right"/>
        <w:rPr>
          <w:szCs w:val="28"/>
        </w:rPr>
      </w:pPr>
      <w:r w:rsidRPr="00A34CDD">
        <w:rPr>
          <w:szCs w:val="28"/>
        </w:rPr>
        <w:t xml:space="preserve">                                                                                                                              </w:t>
      </w:r>
      <w:r w:rsidR="00A34CDD">
        <w:rPr>
          <w:szCs w:val="28"/>
        </w:rPr>
        <w:t xml:space="preserve">                 </w:t>
      </w: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701"/>
        <w:gridCol w:w="1701"/>
        <w:gridCol w:w="2268"/>
      </w:tblGrid>
      <w:tr w:rsidR="00F130E6" w:rsidRPr="000030B3" w:rsidTr="00A34CDD">
        <w:trPr>
          <w:trHeight w:val="90"/>
        </w:trPr>
        <w:tc>
          <w:tcPr>
            <w:tcW w:w="3969" w:type="dxa"/>
            <w:vMerge w:val="restart"/>
            <w:tcBorders>
              <w:bottom w:val="single" w:sz="4" w:space="0" w:color="auto"/>
            </w:tcBorders>
            <w:shd w:val="clear" w:color="auto" w:fill="auto"/>
          </w:tcPr>
          <w:p w:rsidR="00F130E6" w:rsidRPr="00A34CDD" w:rsidRDefault="00F130E6"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F130E6" w:rsidRPr="00A34CDD" w:rsidRDefault="00F130E6" w:rsidP="00624722">
            <w:pPr>
              <w:widowControl w:val="0"/>
              <w:jc w:val="center"/>
              <w:rPr>
                <w:sz w:val="24"/>
                <w:szCs w:val="24"/>
              </w:rPr>
            </w:pPr>
            <w:r w:rsidRPr="00A34CDD">
              <w:rPr>
                <w:sz w:val="24"/>
                <w:szCs w:val="24"/>
              </w:rPr>
              <w:t>Проект</w:t>
            </w:r>
          </w:p>
        </w:tc>
      </w:tr>
      <w:tr w:rsidR="00F130E6" w:rsidRPr="000030B3" w:rsidTr="00A34CDD">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F130E6" w:rsidRPr="00A34CDD" w:rsidRDefault="00F130E6" w:rsidP="00624722">
            <w:pPr>
              <w:widowControl w:val="0"/>
              <w:jc w:val="center"/>
              <w:rPr>
                <w:sz w:val="24"/>
                <w:szCs w:val="24"/>
              </w:rPr>
            </w:pPr>
          </w:p>
        </w:tc>
        <w:tc>
          <w:tcPr>
            <w:tcW w:w="1701" w:type="dxa"/>
            <w:tcBorders>
              <w:top w:val="single" w:sz="4" w:space="0" w:color="auto"/>
              <w:left w:val="single" w:sz="4" w:space="0" w:color="auto"/>
              <w:right w:val="single" w:sz="4" w:space="0" w:color="auto"/>
            </w:tcBorders>
            <w:shd w:val="clear" w:color="auto" w:fill="auto"/>
          </w:tcPr>
          <w:p w:rsidR="00F130E6" w:rsidRPr="00A34CDD" w:rsidRDefault="002B32CF" w:rsidP="00624722">
            <w:pPr>
              <w:widowControl w:val="0"/>
              <w:autoSpaceDE w:val="0"/>
              <w:autoSpaceDN w:val="0"/>
              <w:adjustRightInd w:val="0"/>
              <w:jc w:val="center"/>
              <w:rPr>
                <w:sz w:val="24"/>
                <w:szCs w:val="24"/>
              </w:rPr>
            </w:pPr>
            <w:r w:rsidRPr="00A34CDD">
              <w:rPr>
                <w:sz w:val="24"/>
                <w:szCs w:val="24"/>
              </w:rPr>
              <w:t>2023</w:t>
            </w:r>
            <w:r w:rsidR="00F130E6" w:rsidRPr="00A34CDD">
              <w:rPr>
                <w:sz w:val="24"/>
                <w:szCs w:val="24"/>
              </w:rPr>
              <w:t xml:space="preserve"> год</w:t>
            </w:r>
          </w:p>
        </w:tc>
        <w:tc>
          <w:tcPr>
            <w:tcW w:w="1701" w:type="dxa"/>
            <w:tcBorders>
              <w:top w:val="single" w:sz="4" w:space="0" w:color="auto"/>
              <w:left w:val="single" w:sz="4" w:space="0" w:color="auto"/>
              <w:right w:val="single" w:sz="4" w:space="0" w:color="auto"/>
            </w:tcBorders>
          </w:tcPr>
          <w:p w:rsidR="00F130E6" w:rsidRPr="00A34CDD" w:rsidRDefault="002B32CF" w:rsidP="00624722">
            <w:pPr>
              <w:widowControl w:val="0"/>
              <w:jc w:val="center"/>
              <w:rPr>
                <w:sz w:val="24"/>
                <w:szCs w:val="24"/>
              </w:rPr>
            </w:pPr>
            <w:r w:rsidRPr="00A34CDD">
              <w:rPr>
                <w:sz w:val="24"/>
                <w:szCs w:val="24"/>
              </w:rPr>
              <w:t>2024</w:t>
            </w:r>
            <w:r w:rsidR="00F130E6" w:rsidRPr="00A34CDD">
              <w:rPr>
                <w:sz w:val="24"/>
                <w:szCs w:val="24"/>
              </w:rPr>
              <w:t xml:space="preserve"> год</w:t>
            </w:r>
          </w:p>
        </w:tc>
        <w:tc>
          <w:tcPr>
            <w:tcW w:w="2268" w:type="dxa"/>
            <w:tcBorders>
              <w:top w:val="single" w:sz="4" w:space="0" w:color="auto"/>
              <w:left w:val="single" w:sz="4" w:space="0" w:color="auto"/>
              <w:right w:val="single" w:sz="4" w:space="0" w:color="auto"/>
            </w:tcBorders>
          </w:tcPr>
          <w:p w:rsidR="00F130E6" w:rsidRPr="00A34CDD" w:rsidRDefault="002B32CF" w:rsidP="00624722">
            <w:pPr>
              <w:widowControl w:val="0"/>
              <w:jc w:val="center"/>
              <w:rPr>
                <w:sz w:val="24"/>
                <w:szCs w:val="24"/>
              </w:rPr>
            </w:pPr>
            <w:r w:rsidRPr="00A34CDD">
              <w:rPr>
                <w:sz w:val="24"/>
                <w:szCs w:val="24"/>
              </w:rPr>
              <w:t>2025</w:t>
            </w:r>
            <w:r w:rsidR="00F130E6" w:rsidRPr="00A34CDD">
              <w:rPr>
                <w:sz w:val="24"/>
                <w:szCs w:val="24"/>
              </w:rPr>
              <w:t xml:space="preserve"> год</w:t>
            </w:r>
          </w:p>
        </w:tc>
      </w:tr>
      <w:tr w:rsidR="00F130E6" w:rsidRPr="000030B3" w:rsidTr="00A34CDD">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F130E6" w:rsidRPr="00A34CDD" w:rsidRDefault="00F130E6" w:rsidP="00624722">
            <w:pPr>
              <w:widowControl w:val="0"/>
              <w:jc w:val="center"/>
              <w:rPr>
                <w:sz w:val="24"/>
                <w:szCs w:val="24"/>
              </w:rPr>
            </w:pPr>
            <w:r w:rsidRPr="00A34CDD">
              <w:rPr>
                <w:sz w:val="24"/>
                <w:szCs w:val="24"/>
              </w:rPr>
              <w:t>1</w:t>
            </w:r>
          </w:p>
        </w:tc>
        <w:tc>
          <w:tcPr>
            <w:tcW w:w="1701" w:type="dxa"/>
            <w:tcBorders>
              <w:top w:val="single" w:sz="4" w:space="0" w:color="auto"/>
              <w:left w:val="single" w:sz="4" w:space="0" w:color="auto"/>
              <w:right w:val="single" w:sz="4" w:space="0" w:color="auto"/>
            </w:tcBorders>
            <w:shd w:val="clear" w:color="auto" w:fill="auto"/>
          </w:tcPr>
          <w:p w:rsidR="00F130E6" w:rsidRPr="00A34CDD" w:rsidRDefault="000F7495" w:rsidP="00624722">
            <w:pPr>
              <w:widowControl w:val="0"/>
              <w:autoSpaceDE w:val="0"/>
              <w:autoSpaceDN w:val="0"/>
              <w:adjustRightInd w:val="0"/>
              <w:jc w:val="center"/>
              <w:rPr>
                <w:sz w:val="24"/>
                <w:szCs w:val="24"/>
              </w:rPr>
            </w:pPr>
            <w:r w:rsidRPr="00A34CDD">
              <w:rPr>
                <w:sz w:val="24"/>
                <w:szCs w:val="24"/>
              </w:rPr>
              <w:t>2</w:t>
            </w:r>
          </w:p>
        </w:tc>
        <w:tc>
          <w:tcPr>
            <w:tcW w:w="1701" w:type="dxa"/>
            <w:tcBorders>
              <w:top w:val="single" w:sz="4" w:space="0" w:color="auto"/>
              <w:left w:val="single" w:sz="4" w:space="0" w:color="auto"/>
              <w:right w:val="single" w:sz="4" w:space="0" w:color="auto"/>
            </w:tcBorders>
          </w:tcPr>
          <w:p w:rsidR="00F130E6" w:rsidRPr="00A34CDD" w:rsidRDefault="000F7495" w:rsidP="00624722">
            <w:pPr>
              <w:widowControl w:val="0"/>
              <w:jc w:val="center"/>
              <w:rPr>
                <w:sz w:val="24"/>
                <w:szCs w:val="24"/>
              </w:rPr>
            </w:pPr>
            <w:r w:rsidRPr="00A34CDD">
              <w:rPr>
                <w:sz w:val="24"/>
                <w:szCs w:val="24"/>
              </w:rPr>
              <w:t>3</w:t>
            </w:r>
          </w:p>
        </w:tc>
        <w:tc>
          <w:tcPr>
            <w:tcW w:w="2268" w:type="dxa"/>
            <w:tcBorders>
              <w:top w:val="single" w:sz="4" w:space="0" w:color="auto"/>
              <w:left w:val="single" w:sz="4" w:space="0" w:color="auto"/>
              <w:right w:val="single" w:sz="4" w:space="0" w:color="auto"/>
            </w:tcBorders>
          </w:tcPr>
          <w:p w:rsidR="00F130E6" w:rsidRPr="00A34CDD" w:rsidRDefault="000F7495" w:rsidP="00624722">
            <w:pPr>
              <w:widowControl w:val="0"/>
              <w:jc w:val="center"/>
              <w:rPr>
                <w:sz w:val="24"/>
                <w:szCs w:val="24"/>
              </w:rPr>
            </w:pPr>
            <w:r w:rsidRPr="00A34CDD">
              <w:rPr>
                <w:sz w:val="24"/>
                <w:szCs w:val="24"/>
              </w:rPr>
              <w:t>4</w:t>
            </w:r>
          </w:p>
        </w:tc>
      </w:tr>
      <w:tr w:rsidR="00F130E6" w:rsidRPr="000030B3" w:rsidTr="00A34CDD">
        <w:tblPrEx>
          <w:tblBorders>
            <w:bottom w:val="single" w:sz="4" w:space="0" w:color="auto"/>
          </w:tblBorders>
          <w:tblLook w:val="0000" w:firstRow="0" w:lastRow="0" w:firstColumn="0" w:lastColumn="0" w:noHBand="0" w:noVBand="0"/>
        </w:tblPrEx>
        <w:tc>
          <w:tcPr>
            <w:tcW w:w="3969" w:type="dxa"/>
          </w:tcPr>
          <w:p w:rsidR="00F130E6" w:rsidRPr="00A34CDD" w:rsidRDefault="00F130E6" w:rsidP="00624722">
            <w:pPr>
              <w:widowControl w:val="0"/>
              <w:rPr>
                <w:sz w:val="24"/>
                <w:szCs w:val="24"/>
              </w:rPr>
            </w:pPr>
            <w:r w:rsidRPr="00A34CDD">
              <w:rPr>
                <w:sz w:val="24"/>
                <w:szCs w:val="24"/>
              </w:rPr>
              <w:t>Всего:</w:t>
            </w:r>
          </w:p>
        </w:tc>
        <w:tc>
          <w:tcPr>
            <w:tcW w:w="1701" w:type="dxa"/>
            <w:vAlign w:val="center"/>
          </w:tcPr>
          <w:p w:rsidR="00F130E6" w:rsidRPr="00A34CDD" w:rsidRDefault="00F130E6" w:rsidP="00624722">
            <w:pPr>
              <w:ind w:right="114"/>
              <w:jc w:val="center"/>
              <w:rPr>
                <w:sz w:val="24"/>
                <w:szCs w:val="24"/>
              </w:rPr>
            </w:pPr>
            <w:r w:rsidRPr="00A34CDD">
              <w:rPr>
                <w:sz w:val="24"/>
                <w:szCs w:val="24"/>
              </w:rPr>
              <w:t>1 200,0</w:t>
            </w:r>
          </w:p>
        </w:tc>
        <w:tc>
          <w:tcPr>
            <w:tcW w:w="1701" w:type="dxa"/>
            <w:vAlign w:val="center"/>
          </w:tcPr>
          <w:p w:rsidR="00F130E6" w:rsidRPr="00A34CDD" w:rsidRDefault="00F130E6" w:rsidP="00624722">
            <w:pPr>
              <w:ind w:right="115"/>
              <w:jc w:val="center"/>
              <w:rPr>
                <w:sz w:val="24"/>
                <w:szCs w:val="24"/>
              </w:rPr>
            </w:pPr>
            <w:r w:rsidRPr="00A34CDD">
              <w:rPr>
                <w:sz w:val="24"/>
                <w:szCs w:val="24"/>
              </w:rPr>
              <w:t>1 200,0</w:t>
            </w:r>
          </w:p>
        </w:tc>
        <w:tc>
          <w:tcPr>
            <w:tcW w:w="2268" w:type="dxa"/>
            <w:vAlign w:val="center"/>
          </w:tcPr>
          <w:p w:rsidR="00F130E6" w:rsidRPr="00A34CDD" w:rsidRDefault="00F130E6" w:rsidP="00624722">
            <w:pPr>
              <w:ind w:right="114"/>
              <w:jc w:val="center"/>
              <w:rPr>
                <w:sz w:val="24"/>
                <w:szCs w:val="24"/>
              </w:rPr>
            </w:pPr>
            <w:r w:rsidRPr="00A34CDD">
              <w:rPr>
                <w:sz w:val="24"/>
                <w:szCs w:val="24"/>
              </w:rPr>
              <w:t>1 200,0</w:t>
            </w:r>
          </w:p>
        </w:tc>
      </w:tr>
    </w:tbl>
    <w:p w:rsidR="00ED1AC2" w:rsidRDefault="00ED1AC2" w:rsidP="00624722">
      <w:pPr>
        <w:widowControl w:val="0"/>
        <w:ind w:firstLine="709"/>
        <w:jc w:val="both"/>
        <w:rPr>
          <w:szCs w:val="28"/>
        </w:rPr>
      </w:pPr>
    </w:p>
    <w:p w:rsidR="00624722" w:rsidRPr="00A34CDD" w:rsidRDefault="000F07E9"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на мероприятия по сокращению количества дорожно-транспортных происшествий и пострадавших лиц в результате дорожно-транспортных происшествий; сокращению детского дорожно-транспортного травматизма в сумме 1 200,0 тыс. рублей из них </w:t>
      </w:r>
      <w:proofErr w:type="gramStart"/>
      <w:r w:rsidR="00624722" w:rsidRPr="00A34CDD">
        <w:rPr>
          <w:szCs w:val="28"/>
        </w:rPr>
        <w:t>на</w:t>
      </w:r>
      <w:proofErr w:type="gramEnd"/>
      <w:r w:rsidR="00624722" w:rsidRPr="00A34CDD">
        <w:rPr>
          <w:szCs w:val="28"/>
        </w:rPr>
        <w:t>:</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A34CDD">
        <w:rPr>
          <w:szCs w:val="28"/>
        </w:rPr>
        <w:t>протвогололедных</w:t>
      </w:r>
      <w:proofErr w:type="spellEnd"/>
      <w:r w:rsidRPr="00A34CDD">
        <w:rPr>
          <w:szCs w:val="28"/>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w:t>
      </w:r>
      <w:r w:rsidR="00F130E6" w:rsidRPr="00A34CDD">
        <w:rPr>
          <w:szCs w:val="28"/>
        </w:rPr>
        <w:t>вания  Гулькевичский район 300,0</w:t>
      </w:r>
      <w:r w:rsidRPr="00A34CDD">
        <w:rPr>
          <w:szCs w:val="28"/>
        </w:rPr>
        <w:t xml:space="preserve"> тыс. рублей;</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обустройство автомобильных дорог общего пользования между населенными пунктами в границах муниципального образ</w:t>
      </w:r>
      <w:r w:rsidR="00F130E6" w:rsidRPr="00A34CDD">
        <w:rPr>
          <w:szCs w:val="28"/>
        </w:rPr>
        <w:t>ования Гулькевичский район 900,0</w:t>
      </w:r>
      <w:r w:rsidRPr="00A34CDD">
        <w:rPr>
          <w:szCs w:val="28"/>
        </w:rPr>
        <w:t xml:space="preserve"> тыс. рублей.</w:t>
      </w:r>
    </w:p>
    <w:p w:rsidR="00624722" w:rsidRPr="00A34CDD" w:rsidRDefault="00F130E6" w:rsidP="00F130E6">
      <w:pPr>
        <w:widowControl w:val="0"/>
        <w:tabs>
          <w:tab w:val="left" w:pos="0"/>
        </w:tabs>
        <w:autoSpaceDE w:val="0"/>
        <w:autoSpaceDN w:val="0"/>
        <w:adjustRightInd w:val="0"/>
        <w:jc w:val="center"/>
        <w:rPr>
          <w:b/>
          <w:szCs w:val="28"/>
        </w:rPr>
      </w:pPr>
      <w:r w:rsidRPr="00A34CDD">
        <w:rPr>
          <w:b/>
          <w:szCs w:val="28"/>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p w:rsidR="00F130E6" w:rsidRPr="00A34CDD" w:rsidRDefault="00F130E6" w:rsidP="00F130E6">
      <w:pPr>
        <w:widowControl w:val="0"/>
        <w:tabs>
          <w:tab w:val="left" w:pos="0"/>
        </w:tabs>
        <w:autoSpaceDE w:val="0"/>
        <w:autoSpaceDN w:val="0"/>
        <w:adjustRightInd w:val="0"/>
        <w:jc w:val="center"/>
        <w:rPr>
          <w:b/>
          <w:szCs w:val="28"/>
        </w:rPr>
      </w:pPr>
    </w:p>
    <w:p w:rsidR="00F130E6" w:rsidRPr="00A34CDD" w:rsidRDefault="00F130E6" w:rsidP="00F130E6">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403162" w:rsidRPr="00A34CDD">
        <w:rPr>
          <w:szCs w:val="28"/>
        </w:rPr>
        <w:t xml:space="preserve">ы бюджетные ассигнования на 2023-2025 годы </w:t>
      </w:r>
      <w:r w:rsidR="000F07E9" w:rsidRPr="00A34CDD">
        <w:rPr>
          <w:szCs w:val="28"/>
        </w:rPr>
        <w:t xml:space="preserve">в сумме </w:t>
      </w:r>
      <w:r w:rsidR="00403162" w:rsidRPr="00A34CDD">
        <w:rPr>
          <w:szCs w:val="28"/>
        </w:rPr>
        <w:t>по 1 839,3</w:t>
      </w:r>
      <w:r w:rsidRPr="00A34CDD">
        <w:rPr>
          <w:szCs w:val="28"/>
        </w:rPr>
        <w:t xml:space="preserve"> тыс. рублей  ежегодно.</w:t>
      </w:r>
    </w:p>
    <w:p w:rsidR="00F130E6" w:rsidRPr="00A34CDD" w:rsidRDefault="00F130E6" w:rsidP="00F130E6">
      <w:pPr>
        <w:widowControl w:val="0"/>
        <w:autoSpaceDE w:val="0"/>
        <w:autoSpaceDN w:val="0"/>
        <w:adjustRightInd w:val="0"/>
        <w:ind w:firstLine="709"/>
        <w:jc w:val="right"/>
        <w:rPr>
          <w:szCs w:val="28"/>
        </w:rPr>
      </w:pPr>
      <w:r w:rsidRPr="00A34CDD">
        <w:rPr>
          <w:szCs w:val="28"/>
        </w:rPr>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11"/>
        <w:gridCol w:w="1701"/>
        <w:gridCol w:w="1843"/>
        <w:gridCol w:w="1984"/>
      </w:tblGrid>
      <w:tr w:rsidR="00F130E6" w:rsidRPr="000030B3" w:rsidTr="00F130E6">
        <w:trPr>
          <w:trHeight w:val="90"/>
        </w:trPr>
        <w:tc>
          <w:tcPr>
            <w:tcW w:w="4111" w:type="dxa"/>
            <w:vMerge w:val="restart"/>
            <w:tcBorders>
              <w:bottom w:val="single" w:sz="4" w:space="0" w:color="auto"/>
            </w:tcBorders>
            <w:shd w:val="clear" w:color="auto" w:fill="auto"/>
          </w:tcPr>
          <w:p w:rsidR="00F130E6" w:rsidRPr="00A34CDD" w:rsidRDefault="00F130E6" w:rsidP="00F130E6">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528" w:type="dxa"/>
            <w:gridSpan w:val="3"/>
            <w:tcBorders>
              <w:bottom w:val="single" w:sz="4" w:space="0" w:color="auto"/>
            </w:tcBorders>
            <w:shd w:val="clear" w:color="auto" w:fill="auto"/>
          </w:tcPr>
          <w:p w:rsidR="00F130E6" w:rsidRPr="00A34CDD" w:rsidRDefault="00F130E6" w:rsidP="00F130E6">
            <w:pPr>
              <w:widowControl w:val="0"/>
              <w:jc w:val="center"/>
              <w:rPr>
                <w:sz w:val="24"/>
                <w:szCs w:val="24"/>
              </w:rPr>
            </w:pPr>
            <w:r w:rsidRPr="00A34CDD">
              <w:rPr>
                <w:sz w:val="24"/>
                <w:szCs w:val="24"/>
              </w:rPr>
              <w:t>Проект</w:t>
            </w:r>
          </w:p>
        </w:tc>
      </w:tr>
      <w:tr w:rsidR="00F130E6" w:rsidRPr="000030B3" w:rsidTr="00F130E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111" w:type="dxa"/>
            <w:vMerge/>
            <w:tcBorders>
              <w:top w:val="single" w:sz="4" w:space="0" w:color="auto"/>
              <w:left w:val="single" w:sz="4" w:space="0" w:color="auto"/>
              <w:right w:val="single" w:sz="4" w:space="0" w:color="auto"/>
            </w:tcBorders>
            <w:shd w:val="clear" w:color="auto" w:fill="auto"/>
            <w:vAlign w:val="center"/>
          </w:tcPr>
          <w:p w:rsidR="00F130E6" w:rsidRPr="00A34CDD" w:rsidRDefault="00F130E6" w:rsidP="00F130E6">
            <w:pPr>
              <w:widowControl w:val="0"/>
              <w:jc w:val="center"/>
              <w:rPr>
                <w:sz w:val="24"/>
                <w:szCs w:val="24"/>
              </w:rPr>
            </w:pPr>
          </w:p>
        </w:tc>
        <w:tc>
          <w:tcPr>
            <w:tcW w:w="1701" w:type="dxa"/>
            <w:tcBorders>
              <w:top w:val="single" w:sz="4" w:space="0" w:color="auto"/>
              <w:left w:val="single" w:sz="4" w:space="0" w:color="auto"/>
              <w:right w:val="single" w:sz="4" w:space="0" w:color="auto"/>
            </w:tcBorders>
            <w:shd w:val="clear" w:color="auto" w:fill="auto"/>
          </w:tcPr>
          <w:p w:rsidR="00F130E6" w:rsidRPr="00A34CDD" w:rsidRDefault="00403162" w:rsidP="00F130E6">
            <w:pPr>
              <w:widowControl w:val="0"/>
              <w:autoSpaceDE w:val="0"/>
              <w:autoSpaceDN w:val="0"/>
              <w:adjustRightInd w:val="0"/>
              <w:jc w:val="center"/>
              <w:rPr>
                <w:sz w:val="24"/>
                <w:szCs w:val="24"/>
              </w:rPr>
            </w:pPr>
            <w:r w:rsidRPr="00A34CDD">
              <w:rPr>
                <w:sz w:val="24"/>
                <w:szCs w:val="24"/>
              </w:rPr>
              <w:t>2023</w:t>
            </w:r>
            <w:r w:rsidR="00F130E6" w:rsidRPr="00A34CDD">
              <w:rPr>
                <w:sz w:val="24"/>
                <w:szCs w:val="24"/>
              </w:rPr>
              <w:t xml:space="preserve"> год</w:t>
            </w:r>
          </w:p>
        </w:tc>
        <w:tc>
          <w:tcPr>
            <w:tcW w:w="1843" w:type="dxa"/>
            <w:tcBorders>
              <w:top w:val="single" w:sz="4" w:space="0" w:color="auto"/>
              <w:left w:val="single" w:sz="4" w:space="0" w:color="auto"/>
              <w:right w:val="single" w:sz="4" w:space="0" w:color="auto"/>
            </w:tcBorders>
          </w:tcPr>
          <w:p w:rsidR="00F130E6" w:rsidRPr="00A34CDD" w:rsidRDefault="00403162" w:rsidP="00F130E6">
            <w:pPr>
              <w:widowControl w:val="0"/>
              <w:jc w:val="center"/>
              <w:rPr>
                <w:sz w:val="24"/>
                <w:szCs w:val="24"/>
              </w:rPr>
            </w:pPr>
            <w:r w:rsidRPr="00A34CDD">
              <w:rPr>
                <w:sz w:val="24"/>
                <w:szCs w:val="24"/>
              </w:rPr>
              <w:t>2024</w:t>
            </w:r>
            <w:r w:rsidR="00F130E6"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F130E6" w:rsidRPr="00A34CDD" w:rsidRDefault="00403162" w:rsidP="00F130E6">
            <w:pPr>
              <w:widowControl w:val="0"/>
              <w:jc w:val="center"/>
              <w:rPr>
                <w:sz w:val="24"/>
                <w:szCs w:val="24"/>
              </w:rPr>
            </w:pPr>
            <w:r w:rsidRPr="00A34CDD">
              <w:rPr>
                <w:sz w:val="24"/>
                <w:szCs w:val="24"/>
              </w:rPr>
              <w:t>2025</w:t>
            </w:r>
            <w:r w:rsidR="00F130E6" w:rsidRPr="00A34CDD">
              <w:rPr>
                <w:sz w:val="24"/>
                <w:szCs w:val="24"/>
              </w:rPr>
              <w:t xml:space="preserve"> год</w:t>
            </w:r>
          </w:p>
        </w:tc>
      </w:tr>
      <w:tr w:rsidR="00F130E6" w:rsidRPr="000030B3" w:rsidTr="00F130E6">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4111" w:type="dxa"/>
            <w:tcBorders>
              <w:top w:val="single" w:sz="4" w:space="0" w:color="auto"/>
              <w:left w:val="single" w:sz="4" w:space="0" w:color="auto"/>
              <w:right w:val="single" w:sz="4" w:space="0" w:color="auto"/>
            </w:tcBorders>
            <w:shd w:val="clear" w:color="auto" w:fill="auto"/>
            <w:vAlign w:val="center"/>
          </w:tcPr>
          <w:p w:rsidR="00F130E6" w:rsidRPr="00A34CDD" w:rsidRDefault="00F130E6" w:rsidP="00F130E6">
            <w:pPr>
              <w:widowControl w:val="0"/>
              <w:jc w:val="center"/>
              <w:rPr>
                <w:sz w:val="24"/>
                <w:szCs w:val="24"/>
              </w:rPr>
            </w:pPr>
            <w:r w:rsidRPr="00A34CDD">
              <w:rPr>
                <w:sz w:val="24"/>
                <w:szCs w:val="24"/>
              </w:rPr>
              <w:t>1</w:t>
            </w:r>
          </w:p>
        </w:tc>
        <w:tc>
          <w:tcPr>
            <w:tcW w:w="1701" w:type="dxa"/>
            <w:tcBorders>
              <w:top w:val="single" w:sz="4" w:space="0" w:color="auto"/>
              <w:left w:val="single" w:sz="4" w:space="0" w:color="auto"/>
              <w:right w:val="single" w:sz="4" w:space="0" w:color="auto"/>
            </w:tcBorders>
            <w:shd w:val="clear" w:color="auto" w:fill="auto"/>
          </w:tcPr>
          <w:p w:rsidR="00F130E6" w:rsidRPr="00A34CDD" w:rsidRDefault="00DF6123" w:rsidP="00F130E6">
            <w:pPr>
              <w:widowControl w:val="0"/>
              <w:autoSpaceDE w:val="0"/>
              <w:autoSpaceDN w:val="0"/>
              <w:adjustRightInd w:val="0"/>
              <w:jc w:val="center"/>
              <w:rPr>
                <w:sz w:val="24"/>
                <w:szCs w:val="24"/>
              </w:rPr>
            </w:pPr>
            <w:r w:rsidRPr="00A34CDD">
              <w:rPr>
                <w:sz w:val="24"/>
                <w:szCs w:val="24"/>
              </w:rPr>
              <w:t>2</w:t>
            </w:r>
          </w:p>
        </w:tc>
        <w:tc>
          <w:tcPr>
            <w:tcW w:w="1843" w:type="dxa"/>
            <w:tcBorders>
              <w:top w:val="single" w:sz="4" w:space="0" w:color="auto"/>
              <w:left w:val="single" w:sz="4" w:space="0" w:color="auto"/>
              <w:right w:val="single" w:sz="4" w:space="0" w:color="auto"/>
            </w:tcBorders>
          </w:tcPr>
          <w:p w:rsidR="00F130E6" w:rsidRPr="00A34CDD" w:rsidRDefault="00DF6123" w:rsidP="00F130E6">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F130E6" w:rsidRPr="00A34CDD" w:rsidRDefault="00DF6123" w:rsidP="00F130E6">
            <w:pPr>
              <w:widowControl w:val="0"/>
              <w:jc w:val="center"/>
              <w:rPr>
                <w:sz w:val="24"/>
                <w:szCs w:val="24"/>
              </w:rPr>
            </w:pPr>
            <w:r w:rsidRPr="00A34CDD">
              <w:rPr>
                <w:sz w:val="24"/>
                <w:szCs w:val="24"/>
              </w:rPr>
              <w:t>4</w:t>
            </w:r>
          </w:p>
        </w:tc>
      </w:tr>
      <w:tr w:rsidR="00F130E6" w:rsidRPr="000030B3" w:rsidTr="00F130E6">
        <w:tblPrEx>
          <w:tblBorders>
            <w:bottom w:val="single" w:sz="4" w:space="0" w:color="auto"/>
          </w:tblBorders>
          <w:tblLook w:val="0000" w:firstRow="0" w:lastRow="0" w:firstColumn="0" w:lastColumn="0" w:noHBand="0" w:noVBand="0"/>
        </w:tblPrEx>
        <w:tc>
          <w:tcPr>
            <w:tcW w:w="4111" w:type="dxa"/>
          </w:tcPr>
          <w:p w:rsidR="00F130E6" w:rsidRPr="00A34CDD" w:rsidRDefault="00F130E6" w:rsidP="00F130E6">
            <w:pPr>
              <w:widowControl w:val="0"/>
              <w:rPr>
                <w:sz w:val="24"/>
                <w:szCs w:val="24"/>
              </w:rPr>
            </w:pPr>
            <w:r w:rsidRPr="00A34CDD">
              <w:rPr>
                <w:sz w:val="24"/>
                <w:szCs w:val="24"/>
              </w:rPr>
              <w:t>Всего:</w:t>
            </w:r>
          </w:p>
        </w:tc>
        <w:tc>
          <w:tcPr>
            <w:tcW w:w="1701" w:type="dxa"/>
            <w:vAlign w:val="center"/>
          </w:tcPr>
          <w:p w:rsidR="00F130E6" w:rsidRPr="00A34CDD" w:rsidRDefault="00DF6123" w:rsidP="00F130E6">
            <w:pPr>
              <w:ind w:right="114"/>
              <w:jc w:val="center"/>
              <w:rPr>
                <w:sz w:val="24"/>
                <w:szCs w:val="24"/>
              </w:rPr>
            </w:pPr>
            <w:r w:rsidRPr="00A34CDD">
              <w:rPr>
                <w:sz w:val="24"/>
                <w:szCs w:val="24"/>
              </w:rPr>
              <w:t>1</w:t>
            </w:r>
            <w:r w:rsidR="00403162" w:rsidRPr="00A34CDD">
              <w:rPr>
                <w:sz w:val="24"/>
                <w:szCs w:val="24"/>
              </w:rPr>
              <w:t> 839,3</w:t>
            </w:r>
          </w:p>
        </w:tc>
        <w:tc>
          <w:tcPr>
            <w:tcW w:w="1843" w:type="dxa"/>
            <w:vAlign w:val="center"/>
          </w:tcPr>
          <w:p w:rsidR="00F130E6" w:rsidRPr="00A34CDD" w:rsidRDefault="00DF6123" w:rsidP="00F130E6">
            <w:pPr>
              <w:ind w:right="115"/>
              <w:jc w:val="center"/>
              <w:rPr>
                <w:sz w:val="24"/>
                <w:szCs w:val="24"/>
              </w:rPr>
            </w:pPr>
            <w:r w:rsidRPr="00A34CDD">
              <w:rPr>
                <w:sz w:val="24"/>
                <w:szCs w:val="24"/>
              </w:rPr>
              <w:t>1</w:t>
            </w:r>
            <w:r w:rsidR="00403162" w:rsidRPr="00A34CDD">
              <w:rPr>
                <w:sz w:val="24"/>
                <w:szCs w:val="24"/>
              </w:rPr>
              <w:t> 839,3</w:t>
            </w:r>
          </w:p>
        </w:tc>
        <w:tc>
          <w:tcPr>
            <w:tcW w:w="1984" w:type="dxa"/>
            <w:vAlign w:val="center"/>
          </w:tcPr>
          <w:p w:rsidR="00F130E6" w:rsidRPr="00A34CDD" w:rsidRDefault="00DF6123" w:rsidP="00F130E6">
            <w:pPr>
              <w:ind w:right="114"/>
              <w:jc w:val="center"/>
              <w:rPr>
                <w:sz w:val="24"/>
                <w:szCs w:val="24"/>
              </w:rPr>
            </w:pPr>
            <w:r w:rsidRPr="00A34CDD">
              <w:rPr>
                <w:sz w:val="24"/>
                <w:szCs w:val="24"/>
              </w:rPr>
              <w:t>1</w:t>
            </w:r>
            <w:r w:rsidR="00403162" w:rsidRPr="00A34CDD">
              <w:rPr>
                <w:sz w:val="24"/>
                <w:szCs w:val="24"/>
              </w:rPr>
              <w:t> 839,3</w:t>
            </w:r>
          </w:p>
        </w:tc>
      </w:tr>
    </w:tbl>
    <w:p w:rsidR="00ED1AC2" w:rsidRDefault="00ED1AC2" w:rsidP="00403162">
      <w:pPr>
        <w:widowControl w:val="0"/>
        <w:ind w:firstLine="709"/>
        <w:jc w:val="both"/>
        <w:rPr>
          <w:szCs w:val="28"/>
        </w:rPr>
      </w:pPr>
    </w:p>
    <w:p w:rsidR="00F130E6" w:rsidRPr="00A34CDD" w:rsidRDefault="00403162" w:rsidP="00403162">
      <w:pPr>
        <w:widowControl w:val="0"/>
        <w:ind w:firstLine="709"/>
        <w:jc w:val="both"/>
        <w:rPr>
          <w:szCs w:val="28"/>
        </w:rPr>
      </w:pPr>
      <w:r w:rsidRPr="00A34CDD">
        <w:rPr>
          <w:szCs w:val="28"/>
        </w:rPr>
        <w:t>В 2023</w:t>
      </w:r>
      <w:r w:rsidR="00F130E6" w:rsidRPr="00A34CDD">
        <w:rPr>
          <w:szCs w:val="28"/>
        </w:rPr>
        <w:t xml:space="preserve"> году на реализацию муниципальной программы учтены бюджетные ассигнования  </w:t>
      </w:r>
      <w:proofErr w:type="gramStart"/>
      <w:r w:rsidR="00F130E6" w:rsidRPr="00A34CDD">
        <w:rPr>
          <w:szCs w:val="28"/>
        </w:rPr>
        <w:t>на</w:t>
      </w:r>
      <w:proofErr w:type="gramEnd"/>
      <w:r w:rsidR="00F130E6" w:rsidRPr="00A34CDD">
        <w:rPr>
          <w:szCs w:val="28"/>
        </w:rPr>
        <w:t xml:space="preserve">  </w:t>
      </w:r>
    </w:p>
    <w:p w:rsidR="00F130E6" w:rsidRPr="00A34CDD" w:rsidRDefault="00403162" w:rsidP="00403162">
      <w:pPr>
        <w:widowControl w:val="0"/>
        <w:tabs>
          <w:tab w:val="left" w:pos="0"/>
        </w:tabs>
        <w:autoSpaceDE w:val="0"/>
        <w:autoSpaceDN w:val="0"/>
        <w:adjustRightInd w:val="0"/>
        <w:jc w:val="both"/>
        <w:rPr>
          <w:szCs w:val="28"/>
        </w:rPr>
      </w:pPr>
      <w:r w:rsidRPr="00A34CDD">
        <w:rPr>
          <w:szCs w:val="28"/>
        </w:rPr>
        <w:t xml:space="preserve">профилактику терроризма, обеспечение инженерно-технической защищенности муниципальных учреждений в муниципальном образовании Гулькевичский </w:t>
      </w:r>
      <w:proofErr w:type="gramStart"/>
      <w:r w:rsidRPr="00A34CDD">
        <w:rPr>
          <w:szCs w:val="28"/>
        </w:rPr>
        <w:t>район</w:t>
      </w:r>
      <w:proofErr w:type="gramEnd"/>
      <w:r w:rsidRPr="00A34CDD">
        <w:rPr>
          <w:szCs w:val="28"/>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p w:rsidR="00403162" w:rsidRPr="00A34CDD" w:rsidRDefault="00403162" w:rsidP="00403162">
      <w:pPr>
        <w:widowControl w:val="0"/>
        <w:tabs>
          <w:tab w:val="left" w:pos="0"/>
        </w:tabs>
        <w:autoSpaceDE w:val="0"/>
        <w:autoSpaceDN w:val="0"/>
        <w:adjustRightInd w:val="0"/>
        <w:jc w:val="both"/>
        <w:rPr>
          <w:szCs w:val="28"/>
        </w:rPr>
      </w:pPr>
    </w:p>
    <w:p w:rsidR="00624722" w:rsidRPr="00A34CDD" w:rsidRDefault="00624722" w:rsidP="00624722">
      <w:pPr>
        <w:widowControl w:val="0"/>
        <w:tabs>
          <w:tab w:val="left" w:pos="0"/>
        </w:tabs>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p w:rsidR="00624722" w:rsidRPr="00A34CDD" w:rsidRDefault="00624722" w:rsidP="00624722">
      <w:pPr>
        <w:widowControl w:val="0"/>
        <w:tabs>
          <w:tab w:val="left" w:pos="0"/>
        </w:tabs>
        <w:autoSpaceDE w:val="0"/>
        <w:autoSpaceDN w:val="0"/>
        <w:adjustRightInd w:val="0"/>
        <w:jc w:val="center"/>
        <w:rPr>
          <w:b/>
          <w:szCs w:val="28"/>
        </w:rPr>
      </w:pPr>
    </w:p>
    <w:p w:rsidR="00624722" w:rsidRPr="00A34CDD" w:rsidRDefault="00624722" w:rsidP="00076CDD">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80161C" w:rsidRPr="00A34CDD">
        <w:rPr>
          <w:szCs w:val="28"/>
        </w:rPr>
        <w:t>ы бюджетные ассигнования на 2023   год  2 396,7</w:t>
      </w:r>
      <w:r w:rsidRPr="00A34CDD">
        <w:rPr>
          <w:szCs w:val="28"/>
        </w:rPr>
        <w:t xml:space="preserve"> </w:t>
      </w:r>
      <w:r w:rsidR="0080161C" w:rsidRPr="00A34CDD">
        <w:rPr>
          <w:szCs w:val="28"/>
        </w:rPr>
        <w:t xml:space="preserve"> </w:t>
      </w:r>
      <w:r w:rsidRPr="00A34CDD">
        <w:rPr>
          <w:szCs w:val="28"/>
        </w:rPr>
        <w:t>ты</w:t>
      </w:r>
      <w:r w:rsidR="0080161C" w:rsidRPr="00A34CDD">
        <w:rPr>
          <w:szCs w:val="28"/>
        </w:rPr>
        <w:t>с. рублей  и  плановый период  2024  и 2025 год  по</w:t>
      </w:r>
      <w:r w:rsidR="00076CDD">
        <w:rPr>
          <w:szCs w:val="28"/>
        </w:rPr>
        <w:t xml:space="preserve"> </w:t>
      </w:r>
      <w:r w:rsidR="0080161C" w:rsidRPr="00A34CDD">
        <w:rPr>
          <w:szCs w:val="28"/>
        </w:rPr>
        <w:t>1 015,0</w:t>
      </w:r>
      <w:r w:rsidRPr="00A34CDD">
        <w:rPr>
          <w:szCs w:val="28"/>
        </w:rPr>
        <w:t xml:space="preserve"> тыс. рублей ежегодно.</w:t>
      </w:r>
    </w:p>
    <w:p w:rsidR="00624722" w:rsidRPr="00A34CDD" w:rsidRDefault="00624722" w:rsidP="00624722">
      <w:pPr>
        <w:widowControl w:val="0"/>
        <w:autoSpaceDE w:val="0"/>
        <w:autoSpaceDN w:val="0"/>
        <w:adjustRightInd w:val="0"/>
        <w:ind w:firstLine="709"/>
        <w:jc w:val="right"/>
        <w:rPr>
          <w:szCs w:val="28"/>
        </w:rPr>
      </w:pPr>
      <w:r w:rsidRPr="00A34CDD">
        <w:rPr>
          <w:szCs w:val="28"/>
        </w:rPr>
        <w:t>(</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560"/>
        <w:gridCol w:w="1984"/>
        <w:gridCol w:w="2126"/>
      </w:tblGrid>
      <w:tr w:rsidR="00DF6123" w:rsidRPr="000030B3" w:rsidTr="00DF6123">
        <w:trPr>
          <w:trHeight w:val="90"/>
        </w:trPr>
        <w:tc>
          <w:tcPr>
            <w:tcW w:w="3969" w:type="dxa"/>
            <w:vMerge w:val="restart"/>
            <w:tcBorders>
              <w:bottom w:val="single" w:sz="4" w:space="0" w:color="auto"/>
            </w:tcBorders>
            <w:shd w:val="clear" w:color="auto" w:fill="auto"/>
          </w:tcPr>
          <w:p w:rsidR="00DF6123" w:rsidRPr="00A34CDD" w:rsidRDefault="00DF6123"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DF6123" w:rsidRPr="00A34CDD" w:rsidRDefault="00DF6123" w:rsidP="00624722">
            <w:pPr>
              <w:widowControl w:val="0"/>
              <w:jc w:val="center"/>
              <w:rPr>
                <w:sz w:val="24"/>
                <w:szCs w:val="24"/>
              </w:rPr>
            </w:pPr>
            <w:r w:rsidRPr="00A34CDD">
              <w:rPr>
                <w:sz w:val="24"/>
                <w:szCs w:val="24"/>
              </w:rPr>
              <w:t>Проект</w:t>
            </w:r>
          </w:p>
        </w:tc>
      </w:tr>
      <w:tr w:rsidR="00DF6123" w:rsidRPr="000030B3" w:rsidTr="00DF6123">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DF6123" w:rsidRPr="00A34CDD" w:rsidRDefault="00DF6123" w:rsidP="00624722">
            <w:pPr>
              <w:widowControl w:val="0"/>
              <w:jc w:val="center"/>
              <w:rPr>
                <w:sz w:val="24"/>
                <w:szCs w:val="24"/>
              </w:rPr>
            </w:pPr>
          </w:p>
        </w:tc>
        <w:tc>
          <w:tcPr>
            <w:tcW w:w="1560" w:type="dxa"/>
            <w:tcBorders>
              <w:top w:val="single" w:sz="4" w:space="0" w:color="auto"/>
              <w:left w:val="single" w:sz="4" w:space="0" w:color="auto"/>
              <w:right w:val="single" w:sz="4" w:space="0" w:color="auto"/>
            </w:tcBorders>
            <w:shd w:val="clear" w:color="auto" w:fill="auto"/>
          </w:tcPr>
          <w:p w:rsidR="00DF6123" w:rsidRPr="00A34CDD" w:rsidRDefault="0080161C" w:rsidP="00624722">
            <w:pPr>
              <w:widowControl w:val="0"/>
              <w:autoSpaceDE w:val="0"/>
              <w:autoSpaceDN w:val="0"/>
              <w:adjustRightInd w:val="0"/>
              <w:jc w:val="center"/>
              <w:rPr>
                <w:sz w:val="24"/>
                <w:szCs w:val="24"/>
              </w:rPr>
            </w:pPr>
            <w:r w:rsidRPr="00A34CDD">
              <w:rPr>
                <w:sz w:val="24"/>
                <w:szCs w:val="24"/>
              </w:rPr>
              <w:t>2023</w:t>
            </w:r>
            <w:r w:rsidR="00DF6123"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DF6123" w:rsidRPr="00A34CDD" w:rsidRDefault="0080161C" w:rsidP="00624722">
            <w:pPr>
              <w:widowControl w:val="0"/>
              <w:jc w:val="center"/>
              <w:rPr>
                <w:sz w:val="24"/>
                <w:szCs w:val="24"/>
              </w:rPr>
            </w:pPr>
            <w:r w:rsidRPr="00A34CDD">
              <w:rPr>
                <w:sz w:val="24"/>
                <w:szCs w:val="24"/>
              </w:rPr>
              <w:t>2024</w:t>
            </w:r>
            <w:r w:rsidR="00DF6123" w:rsidRPr="00A34CDD">
              <w:rPr>
                <w:sz w:val="24"/>
                <w:szCs w:val="24"/>
              </w:rPr>
              <w:t xml:space="preserve"> год</w:t>
            </w:r>
          </w:p>
        </w:tc>
        <w:tc>
          <w:tcPr>
            <w:tcW w:w="2126" w:type="dxa"/>
            <w:tcBorders>
              <w:top w:val="single" w:sz="4" w:space="0" w:color="auto"/>
              <w:left w:val="single" w:sz="4" w:space="0" w:color="auto"/>
              <w:right w:val="single" w:sz="4" w:space="0" w:color="auto"/>
            </w:tcBorders>
          </w:tcPr>
          <w:p w:rsidR="00DF6123" w:rsidRPr="00A34CDD" w:rsidRDefault="00DF6123" w:rsidP="00624722">
            <w:pPr>
              <w:widowControl w:val="0"/>
              <w:jc w:val="center"/>
              <w:rPr>
                <w:sz w:val="24"/>
                <w:szCs w:val="24"/>
              </w:rPr>
            </w:pPr>
            <w:r w:rsidRPr="00A34CDD">
              <w:rPr>
                <w:sz w:val="24"/>
                <w:szCs w:val="24"/>
              </w:rPr>
              <w:t>202</w:t>
            </w:r>
            <w:r w:rsidR="0080161C" w:rsidRPr="00A34CDD">
              <w:rPr>
                <w:sz w:val="24"/>
                <w:szCs w:val="24"/>
              </w:rPr>
              <w:t>5</w:t>
            </w:r>
            <w:r w:rsidRPr="00A34CDD">
              <w:rPr>
                <w:sz w:val="24"/>
                <w:szCs w:val="24"/>
              </w:rPr>
              <w:t xml:space="preserve"> год</w:t>
            </w:r>
          </w:p>
        </w:tc>
      </w:tr>
      <w:tr w:rsidR="00DF6123" w:rsidRPr="000030B3" w:rsidTr="00DF6123">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DF6123" w:rsidRPr="00A34CDD" w:rsidRDefault="00DF6123" w:rsidP="00624722">
            <w:pPr>
              <w:widowControl w:val="0"/>
              <w:jc w:val="center"/>
              <w:rPr>
                <w:sz w:val="24"/>
                <w:szCs w:val="24"/>
              </w:rPr>
            </w:pPr>
            <w:r w:rsidRPr="00A34CDD">
              <w:rPr>
                <w:sz w:val="24"/>
                <w:szCs w:val="24"/>
              </w:rPr>
              <w:t>1</w:t>
            </w:r>
          </w:p>
        </w:tc>
        <w:tc>
          <w:tcPr>
            <w:tcW w:w="1560" w:type="dxa"/>
            <w:tcBorders>
              <w:top w:val="single" w:sz="4" w:space="0" w:color="auto"/>
              <w:left w:val="single" w:sz="4" w:space="0" w:color="auto"/>
              <w:right w:val="single" w:sz="4" w:space="0" w:color="auto"/>
            </w:tcBorders>
            <w:shd w:val="clear" w:color="auto" w:fill="auto"/>
          </w:tcPr>
          <w:p w:rsidR="00DF6123" w:rsidRPr="00A34CDD" w:rsidRDefault="00DF6123" w:rsidP="00624722">
            <w:pPr>
              <w:widowControl w:val="0"/>
              <w:autoSpaceDE w:val="0"/>
              <w:autoSpaceDN w:val="0"/>
              <w:adjustRightInd w:val="0"/>
              <w:jc w:val="center"/>
              <w:rPr>
                <w:sz w:val="24"/>
                <w:szCs w:val="24"/>
              </w:rPr>
            </w:pPr>
            <w:r w:rsidRPr="00A34CDD">
              <w:rPr>
                <w:sz w:val="24"/>
                <w:szCs w:val="24"/>
              </w:rPr>
              <w:t>2</w:t>
            </w:r>
          </w:p>
        </w:tc>
        <w:tc>
          <w:tcPr>
            <w:tcW w:w="1984" w:type="dxa"/>
            <w:tcBorders>
              <w:top w:val="single" w:sz="4" w:space="0" w:color="auto"/>
              <w:left w:val="single" w:sz="4" w:space="0" w:color="auto"/>
              <w:right w:val="single" w:sz="4" w:space="0" w:color="auto"/>
            </w:tcBorders>
          </w:tcPr>
          <w:p w:rsidR="00DF6123" w:rsidRPr="00A34CDD" w:rsidRDefault="00DF6123" w:rsidP="00624722">
            <w:pPr>
              <w:widowControl w:val="0"/>
              <w:jc w:val="center"/>
              <w:rPr>
                <w:sz w:val="24"/>
                <w:szCs w:val="24"/>
              </w:rPr>
            </w:pPr>
            <w:r w:rsidRPr="00A34CDD">
              <w:rPr>
                <w:sz w:val="24"/>
                <w:szCs w:val="24"/>
              </w:rPr>
              <w:t>3</w:t>
            </w:r>
          </w:p>
        </w:tc>
        <w:tc>
          <w:tcPr>
            <w:tcW w:w="2126" w:type="dxa"/>
            <w:tcBorders>
              <w:top w:val="single" w:sz="4" w:space="0" w:color="auto"/>
              <w:left w:val="single" w:sz="4" w:space="0" w:color="auto"/>
              <w:right w:val="single" w:sz="4" w:space="0" w:color="auto"/>
            </w:tcBorders>
          </w:tcPr>
          <w:p w:rsidR="00DF6123" w:rsidRPr="00A34CDD" w:rsidRDefault="00DF6123" w:rsidP="00624722">
            <w:pPr>
              <w:widowControl w:val="0"/>
              <w:jc w:val="center"/>
              <w:rPr>
                <w:sz w:val="24"/>
                <w:szCs w:val="24"/>
              </w:rPr>
            </w:pPr>
            <w:r w:rsidRPr="00A34CDD">
              <w:rPr>
                <w:sz w:val="24"/>
                <w:szCs w:val="24"/>
              </w:rPr>
              <w:t>4</w:t>
            </w:r>
          </w:p>
        </w:tc>
      </w:tr>
      <w:tr w:rsidR="00DF6123" w:rsidRPr="000030B3" w:rsidTr="00DF6123">
        <w:tblPrEx>
          <w:tblBorders>
            <w:bottom w:val="single" w:sz="4" w:space="0" w:color="auto"/>
          </w:tblBorders>
          <w:tblLook w:val="0000" w:firstRow="0" w:lastRow="0" w:firstColumn="0" w:lastColumn="0" w:noHBand="0" w:noVBand="0"/>
        </w:tblPrEx>
        <w:tc>
          <w:tcPr>
            <w:tcW w:w="3969" w:type="dxa"/>
          </w:tcPr>
          <w:p w:rsidR="00DF6123" w:rsidRPr="00A34CDD" w:rsidRDefault="00DF6123" w:rsidP="00624722">
            <w:pPr>
              <w:widowControl w:val="0"/>
              <w:rPr>
                <w:sz w:val="24"/>
                <w:szCs w:val="24"/>
              </w:rPr>
            </w:pPr>
            <w:r w:rsidRPr="00A34CDD">
              <w:rPr>
                <w:sz w:val="24"/>
                <w:szCs w:val="24"/>
              </w:rPr>
              <w:t>Всего:</w:t>
            </w:r>
          </w:p>
        </w:tc>
        <w:tc>
          <w:tcPr>
            <w:tcW w:w="1560" w:type="dxa"/>
            <w:vAlign w:val="center"/>
          </w:tcPr>
          <w:p w:rsidR="00DF6123" w:rsidRPr="00A34CDD" w:rsidRDefault="0080161C" w:rsidP="0080161C">
            <w:pPr>
              <w:ind w:right="114"/>
              <w:jc w:val="center"/>
              <w:rPr>
                <w:sz w:val="24"/>
                <w:szCs w:val="24"/>
              </w:rPr>
            </w:pPr>
            <w:r w:rsidRPr="00A34CDD">
              <w:rPr>
                <w:sz w:val="24"/>
                <w:szCs w:val="24"/>
              </w:rPr>
              <w:t>2 396,7</w:t>
            </w:r>
          </w:p>
        </w:tc>
        <w:tc>
          <w:tcPr>
            <w:tcW w:w="1984" w:type="dxa"/>
            <w:vAlign w:val="center"/>
          </w:tcPr>
          <w:p w:rsidR="00DF6123" w:rsidRPr="00A34CDD" w:rsidRDefault="0080161C" w:rsidP="00624722">
            <w:pPr>
              <w:ind w:right="115"/>
              <w:jc w:val="center"/>
              <w:rPr>
                <w:sz w:val="24"/>
                <w:szCs w:val="24"/>
              </w:rPr>
            </w:pPr>
            <w:r w:rsidRPr="00A34CDD">
              <w:rPr>
                <w:sz w:val="24"/>
                <w:szCs w:val="24"/>
              </w:rPr>
              <w:t>1 015,0</w:t>
            </w:r>
          </w:p>
        </w:tc>
        <w:tc>
          <w:tcPr>
            <w:tcW w:w="2126" w:type="dxa"/>
            <w:vAlign w:val="center"/>
          </w:tcPr>
          <w:p w:rsidR="00DF6123" w:rsidRPr="00A34CDD" w:rsidRDefault="0080161C" w:rsidP="00624722">
            <w:pPr>
              <w:ind w:right="114"/>
              <w:jc w:val="center"/>
              <w:rPr>
                <w:sz w:val="24"/>
                <w:szCs w:val="24"/>
              </w:rPr>
            </w:pPr>
            <w:r w:rsidRPr="00A34CDD">
              <w:rPr>
                <w:sz w:val="24"/>
                <w:szCs w:val="24"/>
              </w:rPr>
              <w:t>1 015,0</w:t>
            </w:r>
          </w:p>
        </w:tc>
      </w:tr>
    </w:tbl>
    <w:p w:rsidR="00ED1AC2" w:rsidRDefault="00ED1AC2" w:rsidP="00624722">
      <w:pPr>
        <w:widowControl w:val="0"/>
        <w:ind w:firstLine="709"/>
        <w:jc w:val="both"/>
        <w:rPr>
          <w:szCs w:val="28"/>
        </w:rPr>
      </w:pPr>
    </w:p>
    <w:p w:rsidR="00624722" w:rsidRPr="00A34CDD" w:rsidRDefault="0080161C" w:rsidP="00624722">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на  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w:t>
      </w:r>
      <w:r w:rsidRPr="00A34CDD">
        <w:rPr>
          <w:szCs w:val="28"/>
        </w:rPr>
        <w:t>бразования Гулькевичский район 2 396,7</w:t>
      </w:r>
      <w:r w:rsidR="00624722" w:rsidRPr="00A34CDD">
        <w:rPr>
          <w:szCs w:val="28"/>
        </w:rPr>
        <w:t xml:space="preserve"> тыс. рублей из них </w:t>
      </w:r>
      <w:proofErr w:type="gramStart"/>
      <w:r w:rsidR="00624722" w:rsidRPr="00A34CDD">
        <w:rPr>
          <w:szCs w:val="28"/>
        </w:rPr>
        <w:t>на</w:t>
      </w:r>
      <w:proofErr w:type="gramEnd"/>
      <w:r w:rsidR="00624722" w:rsidRPr="00A34CDD">
        <w:rPr>
          <w:szCs w:val="28"/>
        </w:rPr>
        <w:t>:</w:t>
      </w:r>
    </w:p>
    <w:p w:rsidR="0080161C" w:rsidRPr="00A34CDD" w:rsidRDefault="0080161C" w:rsidP="00624722">
      <w:pPr>
        <w:widowControl w:val="0"/>
        <w:ind w:firstLine="709"/>
        <w:jc w:val="both"/>
        <w:rPr>
          <w:szCs w:val="28"/>
        </w:rPr>
      </w:pPr>
      <w:r w:rsidRPr="00A34CDD">
        <w:rPr>
          <w:szCs w:val="28"/>
        </w:rPr>
        <w:t xml:space="preserve">оказание услуг по участию в смотре-конкурсе на лучшее архитектурное произведение (проект/постройку) 2023-2026 </w:t>
      </w:r>
      <w:proofErr w:type="spellStart"/>
      <w:r w:rsidRPr="00A34CDD">
        <w:rPr>
          <w:szCs w:val="28"/>
        </w:rPr>
        <w:t>г.г</w:t>
      </w:r>
      <w:proofErr w:type="spellEnd"/>
      <w:r w:rsidRPr="00A34CDD">
        <w:rPr>
          <w:szCs w:val="28"/>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A34CDD">
        <w:rPr>
          <w:szCs w:val="28"/>
        </w:rPr>
        <w:t>г.г</w:t>
      </w:r>
      <w:proofErr w:type="spellEnd"/>
      <w:r w:rsidRPr="00A34CDD">
        <w:rPr>
          <w:szCs w:val="28"/>
        </w:rPr>
        <w:t xml:space="preserve">. 15,0 </w:t>
      </w:r>
      <w:proofErr w:type="spellStart"/>
      <w:r w:rsidRPr="00A34CDD">
        <w:rPr>
          <w:szCs w:val="28"/>
        </w:rPr>
        <w:lastRenderedPageBreak/>
        <w:t>тыс</w:t>
      </w:r>
      <w:proofErr w:type="gramStart"/>
      <w:r w:rsidRPr="00A34CDD">
        <w:rPr>
          <w:szCs w:val="28"/>
        </w:rPr>
        <w:t>.р</w:t>
      </w:r>
      <w:proofErr w:type="gramEnd"/>
      <w:r w:rsidRPr="00A34CDD">
        <w:rPr>
          <w:szCs w:val="28"/>
        </w:rPr>
        <w:t>ублей</w:t>
      </w:r>
      <w:proofErr w:type="spellEnd"/>
      <w:r w:rsidRPr="00A34CDD">
        <w:rPr>
          <w:szCs w:val="28"/>
        </w:rPr>
        <w:t>;</w:t>
      </w:r>
    </w:p>
    <w:p w:rsidR="00552620" w:rsidRPr="00A34CDD" w:rsidRDefault="00552620" w:rsidP="00624722">
      <w:pPr>
        <w:widowControl w:val="0"/>
        <w:ind w:firstLine="709"/>
        <w:jc w:val="both"/>
        <w:rPr>
          <w:szCs w:val="28"/>
        </w:rPr>
      </w:pPr>
      <w:r w:rsidRPr="00A34CDD">
        <w:rPr>
          <w:szCs w:val="28"/>
        </w:rPr>
        <w:t xml:space="preserve">внесение изменений в генеральные планы и правила землепользования и застройки сельских поселений </w:t>
      </w:r>
      <w:proofErr w:type="spellStart"/>
      <w:r w:rsidRPr="00A34CDD">
        <w:rPr>
          <w:szCs w:val="28"/>
        </w:rPr>
        <w:t>Гулькевичского</w:t>
      </w:r>
      <w:proofErr w:type="spellEnd"/>
      <w:r w:rsidRPr="00A34CDD">
        <w:rPr>
          <w:szCs w:val="28"/>
        </w:rPr>
        <w:t xml:space="preserve"> района (Венцы-Заря, </w:t>
      </w:r>
      <w:proofErr w:type="spellStart"/>
      <w:r w:rsidRPr="00A34CDD">
        <w:rPr>
          <w:szCs w:val="28"/>
        </w:rPr>
        <w:t>Николенское</w:t>
      </w:r>
      <w:proofErr w:type="spellEnd"/>
      <w:r w:rsidRPr="00A34CDD">
        <w:rPr>
          <w:szCs w:val="28"/>
        </w:rPr>
        <w:t xml:space="preserve">, Тысячное, </w:t>
      </w:r>
      <w:proofErr w:type="spellStart"/>
      <w:r w:rsidRPr="00A34CDD">
        <w:rPr>
          <w:szCs w:val="28"/>
        </w:rPr>
        <w:t>Скобелевское</w:t>
      </w:r>
      <w:proofErr w:type="spellEnd"/>
      <w:r w:rsidRPr="00A34CDD">
        <w:rPr>
          <w:szCs w:val="28"/>
        </w:rPr>
        <w:t xml:space="preserve">, Кубань, </w:t>
      </w:r>
      <w:proofErr w:type="spellStart"/>
      <w:r w:rsidRPr="00A34CDD">
        <w:rPr>
          <w:szCs w:val="28"/>
        </w:rPr>
        <w:t>Новоукраинское</w:t>
      </w:r>
      <w:proofErr w:type="spellEnd"/>
      <w:r w:rsidRPr="00A34CDD">
        <w:rPr>
          <w:szCs w:val="28"/>
        </w:rPr>
        <w:t xml:space="preserve">, </w:t>
      </w:r>
      <w:proofErr w:type="spellStart"/>
      <w:r w:rsidRPr="00A34CDD">
        <w:rPr>
          <w:szCs w:val="28"/>
        </w:rPr>
        <w:t>Отрадо-Ольгинское</w:t>
      </w:r>
      <w:proofErr w:type="spellEnd"/>
      <w:r w:rsidRPr="00A34CDD">
        <w:rPr>
          <w:szCs w:val="28"/>
        </w:rPr>
        <w:t>, Пушкинское, Соколовское, Отрадо-Кубанское, Комсомольское, Союз</w:t>
      </w:r>
      <w:proofErr w:type="gramStart"/>
      <w:r w:rsidRPr="00A34CDD">
        <w:rPr>
          <w:szCs w:val="28"/>
        </w:rPr>
        <w:t xml:space="preserve"> Ч</w:t>
      </w:r>
      <w:proofErr w:type="gramEnd"/>
      <w:r w:rsidRPr="00A34CDD">
        <w:rPr>
          <w:szCs w:val="28"/>
        </w:rPr>
        <w:t>етырех Хуторов) 1 881,7 тыс. рублей;</w:t>
      </w:r>
    </w:p>
    <w:p w:rsidR="002C57A8" w:rsidRPr="00A34CDD" w:rsidRDefault="002C57A8" w:rsidP="00624722">
      <w:pPr>
        <w:widowControl w:val="0"/>
        <w:ind w:firstLine="709"/>
        <w:jc w:val="both"/>
        <w:rPr>
          <w:szCs w:val="28"/>
        </w:rPr>
      </w:pPr>
      <w:r w:rsidRPr="00A34CDD">
        <w:rPr>
          <w:szCs w:val="28"/>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 500,0 тыс. рублей.</w:t>
      </w:r>
    </w:p>
    <w:p w:rsidR="00DF6123" w:rsidRPr="00A34CDD" w:rsidRDefault="00DF6123" w:rsidP="00624722">
      <w:pPr>
        <w:widowControl w:val="0"/>
        <w:ind w:firstLine="709"/>
        <w:jc w:val="both"/>
        <w:rPr>
          <w:szCs w:val="28"/>
        </w:rPr>
      </w:pPr>
    </w:p>
    <w:p w:rsidR="00624722" w:rsidRPr="00A34CDD" w:rsidRDefault="00624722" w:rsidP="00624722">
      <w:pPr>
        <w:widowControl w:val="0"/>
        <w:tabs>
          <w:tab w:val="left" w:pos="0"/>
        </w:tabs>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«Жилище»</w:t>
      </w:r>
    </w:p>
    <w:p w:rsidR="00624722" w:rsidRPr="00A34CDD" w:rsidRDefault="00624722" w:rsidP="00624722">
      <w:pPr>
        <w:widowControl w:val="0"/>
        <w:autoSpaceDE w:val="0"/>
        <w:autoSpaceDN w:val="0"/>
        <w:adjustRightInd w:val="0"/>
        <w:ind w:firstLine="709"/>
        <w:jc w:val="both"/>
        <w:rPr>
          <w:szCs w:val="28"/>
        </w:rPr>
      </w:pPr>
    </w:p>
    <w:p w:rsidR="00624722" w:rsidRPr="00A34CDD" w:rsidRDefault="00624722" w:rsidP="00624722">
      <w:pPr>
        <w:widowControl w:val="0"/>
        <w:autoSpaceDE w:val="0"/>
        <w:autoSpaceDN w:val="0"/>
        <w:adjustRightInd w:val="0"/>
        <w:ind w:firstLine="709"/>
        <w:jc w:val="both"/>
        <w:rPr>
          <w:szCs w:val="28"/>
        </w:rPr>
      </w:pPr>
      <w:proofErr w:type="gramStart"/>
      <w:r w:rsidRPr="00A34CDD">
        <w:rPr>
          <w:szCs w:val="28"/>
        </w:rPr>
        <w:t>В проекте районного бюджета на реализацию муниципальной программы предусмотрен</w:t>
      </w:r>
      <w:r w:rsidR="00DF6123" w:rsidRPr="00A34CDD">
        <w:rPr>
          <w:szCs w:val="28"/>
        </w:rPr>
        <w:t>ы бюджетные</w:t>
      </w:r>
      <w:r w:rsidR="001216F5" w:rsidRPr="00A34CDD">
        <w:rPr>
          <w:szCs w:val="28"/>
        </w:rPr>
        <w:t xml:space="preserve"> ассигнования на 2023 год 1 209,8</w:t>
      </w:r>
      <w:r w:rsidRPr="00A34CDD">
        <w:rPr>
          <w:szCs w:val="28"/>
        </w:rPr>
        <w:t xml:space="preserve"> тыс</w:t>
      </w:r>
      <w:r w:rsidR="001216F5" w:rsidRPr="00A34CDD">
        <w:rPr>
          <w:szCs w:val="28"/>
        </w:rPr>
        <w:t>. рублей и плановый период  2024 год 1 079,6 тыс. рублей и 2025 год 1 113,4</w:t>
      </w:r>
      <w:r w:rsidRPr="00A34CDD">
        <w:rPr>
          <w:szCs w:val="28"/>
        </w:rPr>
        <w:t xml:space="preserve"> тыс. рублей  на предоставление молодым семьям – участникам подпрограммы социальных выплат на приобретение жилья </w:t>
      </w:r>
      <w:proofErr w:type="spellStart"/>
      <w:r w:rsidRPr="00A34CDD">
        <w:rPr>
          <w:szCs w:val="28"/>
        </w:rPr>
        <w:t>экономкласса</w:t>
      </w:r>
      <w:proofErr w:type="spellEnd"/>
      <w:r w:rsidRPr="00A34CDD">
        <w:rPr>
          <w:szCs w:val="28"/>
        </w:rPr>
        <w:t xml:space="preserve"> или строительство жилого дома </w:t>
      </w:r>
      <w:proofErr w:type="spellStart"/>
      <w:r w:rsidRPr="00A34CDD">
        <w:rPr>
          <w:szCs w:val="28"/>
        </w:rPr>
        <w:t>экономкласса</w:t>
      </w:r>
      <w:proofErr w:type="spellEnd"/>
      <w:r w:rsidRPr="00A34CDD">
        <w:rPr>
          <w:szCs w:val="28"/>
        </w:rPr>
        <w:t xml:space="preserve">. </w:t>
      </w:r>
      <w:proofErr w:type="gramEnd"/>
    </w:p>
    <w:p w:rsidR="00624722" w:rsidRPr="00A34CDD" w:rsidRDefault="00624722" w:rsidP="00A34CDD">
      <w:pPr>
        <w:widowControl w:val="0"/>
        <w:autoSpaceDE w:val="0"/>
        <w:autoSpaceDN w:val="0"/>
        <w:adjustRightInd w:val="0"/>
        <w:ind w:firstLine="709"/>
        <w:jc w:val="right"/>
        <w:rPr>
          <w:szCs w:val="28"/>
        </w:rPr>
      </w:pPr>
      <w:r w:rsidRPr="00A34CDD">
        <w:rPr>
          <w:szCs w:val="28"/>
        </w:rPr>
        <w:t xml:space="preserve">                                                                                                                           </w:t>
      </w:r>
      <w:r w:rsidR="00DF6123" w:rsidRPr="00A34CDD">
        <w:rPr>
          <w:szCs w:val="28"/>
        </w:rPr>
        <w:t xml:space="preserve">      </w:t>
      </w:r>
      <w:r w:rsidRPr="00A34CDD">
        <w:rPr>
          <w:szCs w:val="28"/>
        </w:rPr>
        <w:t xml:space="preserve"> </w:t>
      </w:r>
      <w:r w:rsidR="00DF6123" w:rsidRPr="00A34CDD">
        <w:rPr>
          <w:szCs w:val="28"/>
        </w:rPr>
        <w:t xml:space="preserve">    </w:t>
      </w:r>
      <w:r w:rsidRPr="00A34CDD">
        <w:rPr>
          <w:szCs w:val="28"/>
        </w:rPr>
        <w:t>( 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843"/>
        <w:gridCol w:w="1843"/>
        <w:gridCol w:w="1984"/>
      </w:tblGrid>
      <w:tr w:rsidR="00DF6123" w:rsidRPr="002F65B9" w:rsidTr="00DF6123">
        <w:trPr>
          <w:trHeight w:val="90"/>
        </w:trPr>
        <w:tc>
          <w:tcPr>
            <w:tcW w:w="3969" w:type="dxa"/>
            <w:vMerge w:val="restart"/>
            <w:tcBorders>
              <w:bottom w:val="single" w:sz="4" w:space="0" w:color="auto"/>
            </w:tcBorders>
            <w:shd w:val="clear" w:color="auto" w:fill="auto"/>
          </w:tcPr>
          <w:p w:rsidR="00DF6123" w:rsidRPr="00A34CDD" w:rsidRDefault="00DF6123"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DF6123" w:rsidRPr="00A34CDD" w:rsidRDefault="00DF6123" w:rsidP="00624722">
            <w:pPr>
              <w:widowControl w:val="0"/>
              <w:jc w:val="center"/>
              <w:rPr>
                <w:sz w:val="24"/>
                <w:szCs w:val="24"/>
              </w:rPr>
            </w:pPr>
            <w:r w:rsidRPr="00A34CDD">
              <w:rPr>
                <w:sz w:val="24"/>
                <w:szCs w:val="24"/>
              </w:rPr>
              <w:t>Проект</w:t>
            </w:r>
          </w:p>
        </w:tc>
      </w:tr>
      <w:tr w:rsidR="00DF6123" w:rsidRPr="002F65B9" w:rsidTr="00DF6123">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DF6123" w:rsidRPr="00A34CDD" w:rsidRDefault="00DF6123" w:rsidP="00624722">
            <w:pPr>
              <w:widowControl w:val="0"/>
              <w:jc w:val="center"/>
              <w:rPr>
                <w:sz w:val="24"/>
                <w:szCs w:val="24"/>
              </w:rPr>
            </w:pPr>
          </w:p>
        </w:tc>
        <w:tc>
          <w:tcPr>
            <w:tcW w:w="1843" w:type="dxa"/>
            <w:tcBorders>
              <w:top w:val="single" w:sz="4" w:space="0" w:color="auto"/>
              <w:left w:val="single" w:sz="4" w:space="0" w:color="auto"/>
              <w:right w:val="single" w:sz="4" w:space="0" w:color="auto"/>
            </w:tcBorders>
            <w:shd w:val="clear" w:color="auto" w:fill="auto"/>
          </w:tcPr>
          <w:p w:rsidR="00DF6123" w:rsidRPr="00A34CDD" w:rsidRDefault="001216F5" w:rsidP="00624722">
            <w:pPr>
              <w:widowControl w:val="0"/>
              <w:autoSpaceDE w:val="0"/>
              <w:autoSpaceDN w:val="0"/>
              <w:adjustRightInd w:val="0"/>
              <w:jc w:val="center"/>
              <w:rPr>
                <w:sz w:val="24"/>
                <w:szCs w:val="24"/>
              </w:rPr>
            </w:pPr>
            <w:r w:rsidRPr="00A34CDD">
              <w:rPr>
                <w:sz w:val="24"/>
                <w:szCs w:val="24"/>
              </w:rPr>
              <w:t>2023</w:t>
            </w:r>
            <w:r w:rsidR="00DF6123" w:rsidRPr="00A34CDD">
              <w:rPr>
                <w:sz w:val="24"/>
                <w:szCs w:val="24"/>
              </w:rPr>
              <w:t xml:space="preserve"> год</w:t>
            </w:r>
          </w:p>
        </w:tc>
        <w:tc>
          <w:tcPr>
            <w:tcW w:w="1843" w:type="dxa"/>
            <w:tcBorders>
              <w:top w:val="single" w:sz="4" w:space="0" w:color="auto"/>
              <w:left w:val="single" w:sz="4" w:space="0" w:color="auto"/>
              <w:right w:val="single" w:sz="4" w:space="0" w:color="auto"/>
            </w:tcBorders>
          </w:tcPr>
          <w:p w:rsidR="00DF6123" w:rsidRPr="00A34CDD" w:rsidRDefault="001216F5" w:rsidP="00624722">
            <w:pPr>
              <w:widowControl w:val="0"/>
              <w:jc w:val="center"/>
              <w:rPr>
                <w:sz w:val="24"/>
                <w:szCs w:val="24"/>
              </w:rPr>
            </w:pPr>
            <w:r w:rsidRPr="00A34CDD">
              <w:rPr>
                <w:sz w:val="24"/>
                <w:szCs w:val="24"/>
              </w:rPr>
              <w:t>2024</w:t>
            </w:r>
            <w:r w:rsidR="00DF6123"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DF6123" w:rsidRPr="00A34CDD" w:rsidRDefault="00DF6123" w:rsidP="00624722">
            <w:pPr>
              <w:widowControl w:val="0"/>
              <w:jc w:val="center"/>
              <w:rPr>
                <w:sz w:val="24"/>
                <w:szCs w:val="24"/>
              </w:rPr>
            </w:pPr>
            <w:r w:rsidRPr="00A34CDD">
              <w:rPr>
                <w:sz w:val="24"/>
                <w:szCs w:val="24"/>
              </w:rPr>
              <w:t>2</w:t>
            </w:r>
            <w:r w:rsidR="001216F5" w:rsidRPr="00A34CDD">
              <w:rPr>
                <w:sz w:val="24"/>
                <w:szCs w:val="24"/>
              </w:rPr>
              <w:t>025</w:t>
            </w:r>
            <w:r w:rsidRPr="00A34CDD">
              <w:rPr>
                <w:sz w:val="24"/>
                <w:szCs w:val="24"/>
              </w:rPr>
              <w:t xml:space="preserve"> год</w:t>
            </w:r>
          </w:p>
        </w:tc>
      </w:tr>
      <w:tr w:rsidR="00DF6123" w:rsidRPr="002F65B9" w:rsidTr="00DF6123">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DF6123" w:rsidRPr="00A34CDD" w:rsidRDefault="00DF6123" w:rsidP="00624722">
            <w:pPr>
              <w:widowControl w:val="0"/>
              <w:jc w:val="center"/>
              <w:rPr>
                <w:sz w:val="24"/>
                <w:szCs w:val="24"/>
              </w:rPr>
            </w:pPr>
            <w:r w:rsidRPr="00A34CDD">
              <w:rPr>
                <w:sz w:val="24"/>
                <w:szCs w:val="24"/>
              </w:rPr>
              <w:t>1</w:t>
            </w:r>
          </w:p>
        </w:tc>
        <w:tc>
          <w:tcPr>
            <w:tcW w:w="1843" w:type="dxa"/>
            <w:tcBorders>
              <w:top w:val="single" w:sz="4" w:space="0" w:color="auto"/>
              <w:left w:val="single" w:sz="4" w:space="0" w:color="auto"/>
              <w:right w:val="single" w:sz="4" w:space="0" w:color="auto"/>
            </w:tcBorders>
            <w:shd w:val="clear" w:color="auto" w:fill="auto"/>
          </w:tcPr>
          <w:p w:rsidR="00DF6123" w:rsidRPr="00A34CDD" w:rsidRDefault="00DF6123" w:rsidP="00624722">
            <w:pPr>
              <w:widowControl w:val="0"/>
              <w:autoSpaceDE w:val="0"/>
              <w:autoSpaceDN w:val="0"/>
              <w:adjustRightInd w:val="0"/>
              <w:jc w:val="center"/>
              <w:rPr>
                <w:sz w:val="24"/>
                <w:szCs w:val="24"/>
              </w:rPr>
            </w:pPr>
            <w:r w:rsidRPr="00A34CDD">
              <w:rPr>
                <w:sz w:val="24"/>
                <w:szCs w:val="24"/>
              </w:rPr>
              <w:t>2</w:t>
            </w:r>
          </w:p>
        </w:tc>
        <w:tc>
          <w:tcPr>
            <w:tcW w:w="1843" w:type="dxa"/>
            <w:tcBorders>
              <w:top w:val="single" w:sz="4" w:space="0" w:color="auto"/>
              <w:left w:val="single" w:sz="4" w:space="0" w:color="auto"/>
              <w:right w:val="single" w:sz="4" w:space="0" w:color="auto"/>
            </w:tcBorders>
          </w:tcPr>
          <w:p w:rsidR="00DF6123" w:rsidRPr="00A34CDD" w:rsidRDefault="00DF6123"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DF6123" w:rsidRPr="00A34CDD" w:rsidRDefault="00DF6123" w:rsidP="00624722">
            <w:pPr>
              <w:widowControl w:val="0"/>
              <w:jc w:val="center"/>
              <w:rPr>
                <w:sz w:val="24"/>
                <w:szCs w:val="24"/>
              </w:rPr>
            </w:pPr>
            <w:r w:rsidRPr="00A34CDD">
              <w:rPr>
                <w:sz w:val="24"/>
                <w:szCs w:val="24"/>
              </w:rPr>
              <w:t>4</w:t>
            </w:r>
          </w:p>
        </w:tc>
      </w:tr>
      <w:tr w:rsidR="00DF6123" w:rsidRPr="000030B3" w:rsidTr="00DF6123">
        <w:tblPrEx>
          <w:tblBorders>
            <w:bottom w:val="single" w:sz="4" w:space="0" w:color="auto"/>
          </w:tblBorders>
          <w:tblLook w:val="0000" w:firstRow="0" w:lastRow="0" w:firstColumn="0" w:lastColumn="0" w:noHBand="0" w:noVBand="0"/>
        </w:tblPrEx>
        <w:tc>
          <w:tcPr>
            <w:tcW w:w="3969" w:type="dxa"/>
          </w:tcPr>
          <w:p w:rsidR="00DF6123" w:rsidRPr="00A34CDD" w:rsidRDefault="00DF6123" w:rsidP="00624722">
            <w:pPr>
              <w:widowControl w:val="0"/>
              <w:rPr>
                <w:sz w:val="24"/>
                <w:szCs w:val="24"/>
              </w:rPr>
            </w:pPr>
            <w:r w:rsidRPr="00A34CDD">
              <w:rPr>
                <w:sz w:val="24"/>
                <w:szCs w:val="24"/>
              </w:rPr>
              <w:t>Всего:</w:t>
            </w:r>
          </w:p>
        </w:tc>
        <w:tc>
          <w:tcPr>
            <w:tcW w:w="1843" w:type="dxa"/>
            <w:vAlign w:val="center"/>
          </w:tcPr>
          <w:p w:rsidR="00DF6123" w:rsidRPr="00A34CDD" w:rsidRDefault="001216F5" w:rsidP="00624722">
            <w:pPr>
              <w:ind w:right="114"/>
              <w:jc w:val="center"/>
              <w:rPr>
                <w:sz w:val="24"/>
                <w:szCs w:val="24"/>
              </w:rPr>
            </w:pPr>
            <w:r w:rsidRPr="00A34CDD">
              <w:rPr>
                <w:sz w:val="24"/>
                <w:szCs w:val="24"/>
              </w:rPr>
              <w:t>1 209,8</w:t>
            </w:r>
          </w:p>
        </w:tc>
        <w:tc>
          <w:tcPr>
            <w:tcW w:w="1843" w:type="dxa"/>
            <w:vAlign w:val="center"/>
          </w:tcPr>
          <w:p w:rsidR="00DF6123" w:rsidRPr="00A34CDD" w:rsidRDefault="001216F5" w:rsidP="00624722">
            <w:pPr>
              <w:ind w:right="115"/>
              <w:jc w:val="center"/>
              <w:rPr>
                <w:sz w:val="24"/>
                <w:szCs w:val="24"/>
              </w:rPr>
            </w:pPr>
            <w:r w:rsidRPr="00A34CDD">
              <w:rPr>
                <w:sz w:val="24"/>
                <w:szCs w:val="24"/>
              </w:rPr>
              <w:t>1 079,6</w:t>
            </w:r>
          </w:p>
        </w:tc>
        <w:tc>
          <w:tcPr>
            <w:tcW w:w="1984" w:type="dxa"/>
            <w:vAlign w:val="center"/>
          </w:tcPr>
          <w:p w:rsidR="00DF6123" w:rsidRPr="00A34CDD" w:rsidRDefault="001216F5" w:rsidP="00624722">
            <w:pPr>
              <w:ind w:right="114"/>
              <w:jc w:val="center"/>
              <w:rPr>
                <w:sz w:val="24"/>
                <w:szCs w:val="24"/>
              </w:rPr>
            </w:pPr>
            <w:r w:rsidRPr="00A34CDD">
              <w:rPr>
                <w:sz w:val="24"/>
                <w:szCs w:val="24"/>
              </w:rPr>
              <w:t>1 113,4</w:t>
            </w:r>
          </w:p>
        </w:tc>
      </w:tr>
    </w:tbl>
    <w:p w:rsidR="00624722" w:rsidRPr="00A34CDD" w:rsidRDefault="00624722" w:rsidP="00624722">
      <w:pPr>
        <w:widowControl w:val="0"/>
        <w:tabs>
          <w:tab w:val="left" w:pos="0"/>
        </w:tabs>
        <w:autoSpaceDE w:val="0"/>
        <w:autoSpaceDN w:val="0"/>
        <w:adjustRightInd w:val="0"/>
        <w:jc w:val="both"/>
        <w:rPr>
          <w:szCs w:val="28"/>
        </w:rPr>
      </w:pPr>
    </w:p>
    <w:p w:rsidR="00624722" w:rsidRPr="00A34CDD" w:rsidRDefault="00624722" w:rsidP="00624722">
      <w:pPr>
        <w:widowControl w:val="0"/>
        <w:tabs>
          <w:tab w:val="left" w:pos="0"/>
        </w:tabs>
        <w:autoSpaceDE w:val="0"/>
        <w:autoSpaceDN w:val="0"/>
        <w:adjustRightInd w:val="0"/>
        <w:jc w:val="center"/>
        <w:rPr>
          <w:b/>
          <w:szCs w:val="28"/>
        </w:rPr>
      </w:pPr>
      <w:r w:rsidRPr="00A34CDD">
        <w:rPr>
          <w:b/>
          <w:szCs w:val="28"/>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p w:rsidR="00624722" w:rsidRPr="00A34CDD" w:rsidRDefault="00624722" w:rsidP="00624722">
      <w:pPr>
        <w:widowControl w:val="0"/>
        <w:autoSpaceDE w:val="0"/>
        <w:autoSpaceDN w:val="0"/>
        <w:adjustRightInd w:val="0"/>
        <w:ind w:firstLine="709"/>
        <w:jc w:val="both"/>
        <w:rPr>
          <w:szCs w:val="28"/>
        </w:rPr>
      </w:pPr>
    </w:p>
    <w:p w:rsidR="0076382D" w:rsidRDefault="00624722" w:rsidP="0076382D">
      <w:pPr>
        <w:widowControl w:val="0"/>
        <w:autoSpaceDE w:val="0"/>
        <w:autoSpaceDN w:val="0"/>
        <w:adjustRightInd w:val="0"/>
        <w:ind w:firstLine="709"/>
        <w:jc w:val="both"/>
        <w:rPr>
          <w:szCs w:val="28"/>
        </w:rPr>
      </w:pPr>
      <w:r w:rsidRPr="00A34CDD">
        <w:rPr>
          <w:szCs w:val="28"/>
        </w:rPr>
        <w:t>В проекте районного бюджета на реализацию муниципальной программы предусмотрен</w:t>
      </w:r>
      <w:r w:rsidR="001216F5" w:rsidRPr="00A34CDD">
        <w:rPr>
          <w:szCs w:val="28"/>
        </w:rPr>
        <w:t>ы бюджетные ассигнования на 2023 год в сумме 23 064,0</w:t>
      </w:r>
      <w:r w:rsidRPr="00A34CDD">
        <w:rPr>
          <w:szCs w:val="28"/>
        </w:rPr>
        <w:t xml:space="preserve"> тыс</w:t>
      </w:r>
      <w:r w:rsidR="001216F5" w:rsidRPr="00A34CDD">
        <w:rPr>
          <w:szCs w:val="28"/>
        </w:rPr>
        <w:t>. рублей и плановый период  2024 год 23 534,0 тыс. рублей  и 2025 год  23 534,0</w:t>
      </w:r>
      <w:r w:rsidRPr="00A34CDD">
        <w:rPr>
          <w:szCs w:val="28"/>
        </w:rPr>
        <w:t xml:space="preserve"> </w:t>
      </w:r>
      <w:proofErr w:type="spellStart"/>
      <w:r w:rsidRPr="00A34CDD">
        <w:rPr>
          <w:szCs w:val="28"/>
        </w:rPr>
        <w:t>тыс</w:t>
      </w:r>
      <w:proofErr w:type="gramStart"/>
      <w:r w:rsidRPr="00A34CDD">
        <w:rPr>
          <w:szCs w:val="28"/>
        </w:rPr>
        <w:t>.р</w:t>
      </w:r>
      <w:proofErr w:type="gramEnd"/>
      <w:r w:rsidRPr="00A34CDD">
        <w:rPr>
          <w:szCs w:val="28"/>
        </w:rPr>
        <w:t>ублей</w:t>
      </w:r>
      <w:proofErr w:type="spellEnd"/>
      <w:r w:rsidRPr="00A34CDD">
        <w:rPr>
          <w:szCs w:val="28"/>
        </w:rPr>
        <w:t>.</w:t>
      </w:r>
      <w:r w:rsidR="0076382D">
        <w:rPr>
          <w:szCs w:val="28"/>
        </w:rPr>
        <w:t xml:space="preserve"> </w:t>
      </w:r>
    </w:p>
    <w:p w:rsidR="00624722" w:rsidRPr="00A34CDD" w:rsidRDefault="0076382D" w:rsidP="0076382D">
      <w:pPr>
        <w:widowControl w:val="0"/>
        <w:autoSpaceDE w:val="0"/>
        <w:autoSpaceDN w:val="0"/>
        <w:adjustRightInd w:val="0"/>
        <w:ind w:firstLine="709"/>
        <w:jc w:val="both"/>
        <w:rPr>
          <w:szCs w:val="28"/>
        </w:rPr>
      </w:pPr>
      <w:r>
        <w:rPr>
          <w:szCs w:val="28"/>
        </w:rPr>
        <w:t xml:space="preserve">                                                                                               </w:t>
      </w:r>
      <w:r w:rsidR="00624722" w:rsidRPr="00A34CDD">
        <w:rPr>
          <w:szCs w:val="28"/>
        </w:rPr>
        <w:t>( 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843"/>
        <w:gridCol w:w="1843"/>
        <w:gridCol w:w="1984"/>
      </w:tblGrid>
      <w:tr w:rsidR="001C0574" w:rsidRPr="000030B3" w:rsidTr="001C0574">
        <w:trPr>
          <w:trHeight w:val="90"/>
        </w:trPr>
        <w:tc>
          <w:tcPr>
            <w:tcW w:w="3969" w:type="dxa"/>
            <w:vMerge w:val="restart"/>
            <w:tcBorders>
              <w:bottom w:val="single" w:sz="4" w:space="0" w:color="auto"/>
            </w:tcBorders>
            <w:shd w:val="clear" w:color="auto" w:fill="auto"/>
          </w:tcPr>
          <w:p w:rsidR="001C0574" w:rsidRPr="00A34CDD" w:rsidRDefault="001C0574" w:rsidP="00624722">
            <w:pPr>
              <w:widowControl w:val="0"/>
              <w:jc w:val="center"/>
              <w:rPr>
                <w:sz w:val="24"/>
                <w:szCs w:val="24"/>
              </w:rPr>
            </w:pPr>
            <w:r w:rsidRPr="00A34CDD">
              <w:rPr>
                <w:sz w:val="24"/>
                <w:szCs w:val="24"/>
              </w:rPr>
              <w:t>Наименование показателя</w:t>
            </w:r>
            <w:r w:rsidRPr="00A34CDD">
              <w:rPr>
                <w:sz w:val="24"/>
                <w:szCs w:val="24"/>
              </w:rPr>
              <w:br/>
              <w:t>(подпрограмма, мероприятие)</w:t>
            </w:r>
          </w:p>
        </w:tc>
        <w:tc>
          <w:tcPr>
            <w:tcW w:w="5670" w:type="dxa"/>
            <w:gridSpan w:val="3"/>
            <w:tcBorders>
              <w:bottom w:val="single" w:sz="4" w:space="0" w:color="auto"/>
            </w:tcBorders>
            <w:shd w:val="clear" w:color="auto" w:fill="auto"/>
          </w:tcPr>
          <w:p w:rsidR="001C0574" w:rsidRPr="00A34CDD" w:rsidRDefault="001C0574" w:rsidP="00624722">
            <w:pPr>
              <w:widowControl w:val="0"/>
              <w:jc w:val="center"/>
              <w:rPr>
                <w:sz w:val="24"/>
                <w:szCs w:val="24"/>
              </w:rPr>
            </w:pPr>
            <w:r w:rsidRPr="00A34CDD">
              <w:rPr>
                <w:sz w:val="24"/>
                <w:szCs w:val="24"/>
              </w:rPr>
              <w:t>Проект</w:t>
            </w:r>
          </w:p>
        </w:tc>
      </w:tr>
      <w:tr w:rsidR="001C0574" w:rsidRPr="000030B3" w:rsidTr="001C057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vMerge/>
            <w:tcBorders>
              <w:top w:val="single" w:sz="4" w:space="0" w:color="auto"/>
              <w:left w:val="single" w:sz="4" w:space="0" w:color="auto"/>
              <w:right w:val="single" w:sz="4" w:space="0" w:color="auto"/>
            </w:tcBorders>
            <w:shd w:val="clear" w:color="auto" w:fill="auto"/>
            <w:vAlign w:val="center"/>
          </w:tcPr>
          <w:p w:rsidR="001C0574" w:rsidRPr="00A34CDD" w:rsidRDefault="001C0574" w:rsidP="00624722">
            <w:pPr>
              <w:widowControl w:val="0"/>
              <w:jc w:val="center"/>
              <w:rPr>
                <w:sz w:val="24"/>
                <w:szCs w:val="24"/>
              </w:rPr>
            </w:pPr>
          </w:p>
        </w:tc>
        <w:tc>
          <w:tcPr>
            <w:tcW w:w="1843" w:type="dxa"/>
            <w:tcBorders>
              <w:top w:val="single" w:sz="4" w:space="0" w:color="auto"/>
              <w:left w:val="single" w:sz="4" w:space="0" w:color="auto"/>
              <w:right w:val="single" w:sz="4" w:space="0" w:color="auto"/>
            </w:tcBorders>
            <w:shd w:val="clear" w:color="auto" w:fill="auto"/>
          </w:tcPr>
          <w:p w:rsidR="001C0574" w:rsidRPr="00A34CDD" w:rsidRDefault="001216F5" w:rsidP="00624722">
            <w:pPr>
              <w:widowControl w:val="0"/>
              <w:autoSpaceDE w:val="0"/>
              <w:autoSpaceDN w:val="0"/>
              <w:adjustRightInd w:val="0"/>
              <w:jc w:val="center"/>
              <w:rPr>
                <w:sz w:val="24"/>
                <w:szCs w:val="24"/>
              </w:rPr>
            </w:pPr>
            <w:r w:rsidRPr="00A34CDD">
              <w:rPr>
                <w:sz w:val="24"/>
                <w:szCs w:val="24"/>
              </w:rPr>
              <w:t>2023</w:t>
            </w:r>
            <w:r w:rsidR="001C0574" w:rsidRPr="00A34CDD">
              <w:rPr>
                <w:sz w:val="24"/>
                <w:szCs w:val="24"/>
              </w:rPr>
              <w:t xml:space="preserve"> год</w:t>
            </w:r>
          </w:p>
        </w:tc>
        <w:tc>
          <w:tcPr>
            <w:tcW w:w="1843" w:type="dxa"/>
            <w:tcBorders>
              <w:top w:val="single" w:sz="4" w:space="0" w:color="auto"/>
              <w:left w:val="single" w:sz="4" w:space="0" w:color="auto"/>
              <w:right w:val="single" w:sz="4" w:space="0" w:color="auto"/>
            </w:tcBorders>
          </w:tcPr>
          <w:p w:rsidR="001C0574" w:rsidRPr="00A34CDD" w:rsidRDefault="001216F5" w:rsidP="00624722">
            <w:pPr>
              <w:widowControl w:val="0"/>
              <w:jc w:val="center"/>
              <w:rPr>
                <w:sz w:val="24"/>
                <w:szCs w:val="24"/>
              </w:rPr>
            </w:pPr>
            <w:r w:rsidRPr="00A34CDD">
              <w:rPr>
                <w:sz w:val="24"/>
                <w:szCs w:val="24"/>
              </w:rPr>
              <w:t>2024</w:t>
            </w:r>
            <w:r w:rsidR="001C0574" w:rsidRPr="00A34CDD">
              <w:rPr>
                <w:sz w:val="24"/>
                <w:szCs w:val="24"/>
              </w:rPr>
              <w:t xml:space="preserve"> год</w:t>
            </w:r>
          </w:p>
        </w:tc>
        <w:tc>
          <w:tcPr>
            <w:tcW w:w="1984" w:type="dxa"/>
            <w:tcBorders>
              <w:top w:val="single" w:sz="4" w:space="0" w:color="auto"/>
              <w:left w:val="single" w:sz="4" w:space="0" w:color="auto"/>
              <w:right w:val="single" w:sz="4" w:space="0" w:color="auto"/>
            </w:tcBorders>
          </w:tcPr>
          <w:p w:rsidR="001C0574" w:rsidRPr="00A34CDD" w:rsidRDefault="001216F5" w:rsidP="00624722">
            <w:pPr>
              <w:widowControl w:val="0"/>
              <w:jc w:val="center"/>
              <w:rPr>
                <w:sz w:val="24"/>
                <w:szCs w:val="24"/>
              </w:rPr>
            </w:pPr>
            <w:r w:rsidRPr="00A34CDD">
              <w:rPr>
                <w:sz w:val="24"/>
                <w:szCs w:val="24"/>
              </w:rPr>
              <w:t>2025</w:t>
            </w:r>
            <w:r w:rsidR="001C0574" w:rsidRPr="00A34CDD">
              <w:rPr>
                <w:sz w:val="24"/>
                <w:szCs w:val="24"/>
              </w:rPr>
              <w:t xml:space="preserve"> год</w:t>
            </w:r>
          </w:p>
        </w:tc>
      </w:tr>
      <w:tr w:rsidR="001C0574" w:rsidRPr="000030B3" w:rsidTr="001C057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3969" w:type="dxa"/>
            <w:tcBorders>
              <w:top w:val="single" w:sz="4" w:space="0" w:color="auto"/>
              <w:left w:val="single" w:sz="4" w:space="0" w:color="auto"/>
              <w:right w:val="single" w:sz="4" w:space="0" w:color="auto"/>
            </w:tcBorders>
            <w:shd w:val="clear" w:color="auto" w:fill="auto"/>
            <w:vAlign w:val="center"/>
          </w:tcPr>
          <w:p w:rsidR="001C0574" w:rsidRPr="00A34CDD" w:rsidRDefault="001C0574" w:rsidP="00624722">
            <w:pPr>
              <w:widowControl w:val="0"/>
              <w:jc w:val="center"/>
              <w:rPr>
                <w:sz w:val="24"/>
                <w:szCs w:val="24"/>
              </w:rPr>
            </w:pPr>
            <w:r w:rsidRPr="00A34CDD">
              <w:rPr>
                <w:sz w:val="24"/>
                <w:szCs w:val="24"/>
              </w:rPr>
              <w:t>1</w:t>
            </w:r>
          </w:p>
        </w:tc>
        <w:tc>
          <w:tcPr>
            <w:tcW w:w="1843" w:type="dxa"/>
            <w:tcBorders>
              <w:top w:val="single" w:sz="4" w:space="0" w:color="auto"/>
              <w:left w:val="single" w:sz="4" w:space="0" w:color="auto"/>
              <w:right w:val="single" w:sz="4" w:space="0" w:color="auto"/>
            </w:tcBorders>
            <w:shd w:val="clear" w:color="auto" w:fill="auto"/>
          </w:tcPr>
          <w:p w:rsidR="001C0574" w:rsidRPr="00A34CDD" w:rsidRDefault="001C0574" w:rsidP="00624722">
            <w:pPr>
              <w:widowControl w:val="0"/>
              <w:autoSpaceDE w:val="0"/>
              <w:autoSpaceDN w:val="0"/>
              <w:adjustRightInd w:val="0"/>
              <w:jc w:val="center"/>
              <w:rPr>
                <w:sz w:val="24"/>
                <w:szCs w:val="24"/>
              </w:rPr>
            </w:pPr>
            <w:r w:rsidRPr="00A34CDD">
              <w:rPr>
                <w:sz w:val="24"/>
                <w:szCs w:val="24"/>
              </w:rPr>
              <w:t>2</w:t>
            </w:r>
          </w:p>
        </w:tc>
        <w:tc>
          <w:tcPr>
            <w:tcW w:w="1843" w:type="dxa"/>
            <w:tcBorders>
              <w:top w:val="single" w:sz="4" w:space="0" w:color="auto"/>
              <w:left w:val="single" w:sz="4" w:space="0" w:color="auto"/>
              <w:right w:val="single" w:sz="4" w:space="0" w:color="auto"/>
            </w:tcBorders>
          </w:tcPr>
          <w:p w:rsidR="001C0574" w:rsidRPr="00A34CDD" w:rsidRDefault="001C0574" w:rsidP="00624722">
            <w:pPr>
              <w:widowControl w:val="0"/>
              <w:jc w:val="center"/>
              <w:rPr>
                <w:sz w:val="24"/>
                <w:szCs w:val="24"/>
              </w:rPr>
            </w:pPr>
            <w:r w:rsidRPr="00A34CDD">
              <w:rPr>
                <w:sz w:val="24"/>
                <w:szCs w:val="24"/>
              </w:rPr>
              <w:t>3</w:t>
            </w:r>
          </w:p>
        </w:tc>
        <w:tc>
          <w:tcPr>
            <w:tcW w:w="1984" w:type="dxa"/>
            <w:tcBorders>
              <w:top w:val="single" w:sz="4" w:space="0" w:color="auto"/>
              <w:left w:val="single" w:sz="4" w:space="0" w:color="auto"/>
              <w:right w:val="single" w:sz="4" w:space="0" w:color="auto"/>
            </w:tcBorders>
          </w:tcPr>
          <w:p w:rsidR="001C0574" w:rsidRPr="00A34CDD" w:rsidRDefault="001C0574" w:rsidP="00624722">
            <w:pPr>
              <w:widowControl w:val="0"/>
              <w:jc w:val="center"/>
              <w:rPr>
                <w:sz w:val="24"/>
                <w:szCs w:val="24"/>
              </w:rPr>
            </w:pPr>
            <w:r w:rsidRPr="00A34CDD">
              <w:rPr>
                <w:sz w:val="24"/>
                <w:szCs w:val="24"/>
              </w:rPr>
              <w:t>4</w:t>
            </w:r>
          </w:p>
        </w:tc>
      </w:tr>
      <w:tr w:rsidR="001C0574" w:rsidRPr="000030B3" w:rsidTr="001C0574">
        <w:tblPrEx>
          <w:tblBorders>
            <w:bottom w:val="single" w:sz="4" w:space="0" w:color="auto"/>
          </w:tblBorders>
          <w:tblLook w:val="0000" w:firstRow="0" w:lastRow="0" w:firstColumn="0" w:lastColumn="0" w:noHBand="0" w:noVBand="0"/>
        </w:tblPrEx>
        <w:tc>
          <w:tcPr>
            <w:tcW w:w="3969" w:type="dxa"/>
          </w:tcPr>
          <w:p w:rsidR="001C0574" w:rsidRPr="00A34CDD" w:rsidRDefault="001C0574" w:rsidP="00624722">
            <w:pPr>
              <w:widowControl w:val="0"/>
              <w:rPr>
                <w:sz w:val="24"/>
                <w:szCs w:val="24"/>
              </w:rPr>
            </w:pPr>
            <w:r w:rsidRPr="00A34CDD">
              <w:rPr>
                <w:sz w:val="24"/>
                <w:szCs w:val="24"/>
              </w:rPr>
              <w:t>Всего:</w:t>
            </w:r>
          </w:p>
        </w:tc>
        <w:tc>
          <w:tcPr>
            <w:tcW w:w="1843" w:type="dxa"/>
            <w:vAlign w:val="center"/>
          </w:tcPr>
          <w:p w:rsidR="001C0574" w:rsidRPr="00A34CDD" w:rsidRDefault="001216F5" w:rsidP="00624722">
            <w:pPr>
              <w:ind w:right="114"/>
              <w:jc w:val="center"/>
              <w:rPr>
                <w:sz w:val="24"/>
                <w:szCs w:val="24"/>
              </w:rPr>
            </w:pPr>
            <w:r w:rsidRPr="00A34CDD">
              <w:rPr>
                <w:sz w:val="24"/>
                <w:szCs w:val="24"/>
              </w:rPr>
              <w:t>23 064,0</w:t>
            </w:r>
          </w:p>
        </w:tc>
        <w:tc>
          <w:tcPr>
            <w:tcW w:w="1843" w:type="dxa"/>
            <w:vAlign w:val="center"/>
          </w:tcPr>
          <w:p w:rsidR="001C0574" w:rsidRPr="00A34CDD" w:rsidRDefault="001216F5" w:rsidP="00624722">
            <w:pPr>
              <w:ind w:right="115"/>
              <w:jc w:val="center"/>
              <w:rPr>
                <w:sz w:val="24"/>
                <w:szCs w:val="24"/>
              </w:rPr>
            </w:pPr>
            <w:r w:rsidRPr="00A34CDD">
              <w:rPr>
                <w:sz w:val="24"/>
                <w:szCs w:val="24"/>
              </w:rPr>
              <w:t>23 534,0</w:t>
            </w:r>
          </w:p>
        </w:tc>
        <w:tc>
          <w:tcPr>
            <w:tcW w:w="1984" w:type="dxa"/>
            <w:vAlign w:val="center"/>
          </w:tcPr>
          <w:p w:rsidR="001C0574" w:rsidRPr="00A34CDD" w:rsidRDefault="001216F5" w:rsidP="00624722">
            <w:pPr>
              <w:ind w:right="114"/>
              <w:jc w:val="center"/>
              <w:rPr>
                <w:sz w:val="24"/>
                <w:szCs w:val="24"/>
              </w:rPr>
            </w:pPr>
            <w:r w:rsidRPr="00A34CDD">
              <w:rPr>
                <w:sz w:val="24"/>
                <w:szCs w:val="24"/>
              </w:rPr>
              <w:t>23 534,0</w:t>
            </w:r>
          </w:p>
        </w:tc>
      </w:tr>
    </w:tbl>
    <w:p w:rsidR="00ED1AC2" w:rsidRDefault="00ED1AC2" w:rsidP="00A34CDD">
      <w:pPr>
        <w:widowControl w:val="0"/>
        <w:ind w:firstLine="709"/>
        <w:jc w:val="both"/>
        <w:rPr>
          <w:szCs w:val="28"/>
        </w:rPr>
      </w:pPr>
    </w:p>
    <w:p w:rsidR="00624722" w:rsidRPr="00A34CDD" w:rsidRDefault="00543BA6" w:rsidP="00A34CDD">
      <w:pPr>
        <w:widowControl w:val="0"/>
        <w:ind w:firstLine="709"/>
        <w:jc w:val="both"/>
        <w:rPr>
          <w:szCs w:val="28"/>
        </w:rPr>
      </w:pPr>
      <w:r w:rsidRPr="00A34CDD">
        <w:rPr>
          <w:szCs w:val="28"/>
        </w:rPr>
        <w:t>В 2023</w:t>
      </w:r>
      <w:r w:rsidR="00624722" w:rsidRPr="00A34CDD">
        <w:rPr>
          <w:szCs w:val="28"/>
        </w:rPr>
        <w:t xml:space="preserve"> году на реализацию муниципальной программы учтены бюджетные ассигнования </w:t>
      </w:r>
      <w:proofErr w:type="gramStart"/>
      <w:r w:rsidR="00624722" w:rsidRPr="00A34CDD">
        <w:rPr>
          <w:szCs w:val="28"/>
        </w:rPr>
        <w:t>на</w:t>
      </w:r>
      <w:proofErr w:type="gramEnd"/>
      <w:r w:rsidR="00624722" w:rsidRPr="00A34CDD">
        <w:rPr>
          <w:szCs w:val="28"/>
        </w:rPr>
        <w:t>:</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w:t>
      </w:r>
      <w:r w:rsidR="00934EF7" w:rsidRPr="00A34CDD">
        <w:rPr>
          <w:szCs w:val="28"/>
        </w:rPr>
        <w:t>ти (открытости) в сумме 20 864,0</w:t>
      </w:r>
      <w:r w:rsidRPr="00A34CDD">
        <w:rPr>
          <w:szCs w:val="28"/>
        </w:rPr>
        <w:t xml:space="preserve"> </w:t>
      </w:r>
      <w:r w:rsidRPr="00A34CDD">
        <w:rPr>
          <w:szCs w:val="28"/>
        </w:rPr>
        <w:lastRenderedPageBreak/>
        <w:t>тыс. рублей;</w:t>
      </w:r>
    </w:p>
    <w:p w:rsidR="00624722" w:rsidRPr="00A34CDD" w:rsidRDefault="00624722" w:rsidP="00624722">
      <w:pPr>
        <w:widowControl w:val="0"/>
        <w:tabs>
          <w:tab w:val="left" w:pos="0"/>
        </w:tabs>
        <w:autoSpaceDE w:val="0"/>
        <w:autoSpaceDN w:val="0"/>
        <w:adjustRightInd w:val="0"/>
        <w:jc w:val="both"/>
        <w:rPr>
          <w:szCs w:val="28"/>
        </w:rPr>
      </w:pPr>
      <w:r w:rsidRPr="00A34CDD">
        <w:rPr>
          <w:szCs w:val="28"/>
        </w:rPr>
        <w:tab/>
        <w:t>выравнивание бюджетной обеспеченности городских и сельских поселений Гулькевичского района 2 200,0 тыс. рублей.</w:t>
      </w:r>
    </w:p>
    <w:p w:rsidR="00624722" w:rsidRPr="00A34CDD" w:rsidRDefault="00624722" w:rsidP="00624722">
      <w:pPr>
        <w:widowControl w:val="0"/>
        <w:tabs>
          <w:tab w:val="left" w:pos="0"/>
        </w:tabs>
        <w:autoSpaceDE w:val="0"/>
        <w:autoSpaceDN w:val="0"/>
        <w:adjustRightInd w:val="0"/>
        <w:jc w:val="both"/>
        <w:rPr>
          <w:szCs w:val="28"/>
        </w:rPr>
      </w:pPr>
    </w:p>
    <w:p w:rsidR="00624722" w:rsidRPr="00A34CDD" w:rsidRDefault="00624722" w:rsidP="00624722">
      <w:pPr>
        <w:widowControl w:val="0"/>
        <w:jc w:val="center"/>
        <w:rPr>
          <w:b/>
          <w:szCs w:val="28"/>
        </w:rPr>
      </w:pPr>
      <w:r w:rsidRPr="00A34CDD">
        <w:rPr>
          <w:b/>
          <w:szCs w:val="28"/>
        </w:rPr>
        <w:t>Расходы районного бюджета, осуществляемые</w:t>
      </w:r>
    </w:p>
    <w:p w:rsidR="00624722" w:rsidRPr="00A34CDD" w:rsidRDefault="00624722" w:rsidP="00624722">
      <w:pPr>
        <w:widowControl w:val="0"/>
        <w:jc w:val="center"/>
        <w:rPr>
          <w:b/>
          <w:szCs w:val="28"/>
        </w:rPr>
      </w:pPr>
      <w:r w:rsidRPr="00A34CDD">
        <w:rPr>
          <w:b/>
          <w:szCs w:val="28"/>
        </w:rPr>
        <w:t xml:space="preserve">в рамках непрограммных направлений деятельности </w:t>
      </w:r>
    </w:p>
    <w:p w:rsidR="00624722" w:rsidRPr="00A34CDD" w:rsidRDefault="00624722" w:rsidP="00624722">
      <w:pPr>
        <w:pStyle w:val="NormalANX"/>
        <w:widowControl w:val="0"/>
        <w:spacing w:before="0" w:after="0" w:line="240" w:lineRule="auto"/>
        <w:ind w:firstLine="709"/>
        <w:rPr>
          <w:szCs w:val="28"/>
        </w:rPr>
      </w:pPr>
    </w:p>
    <w:p w:rsidR="00624722" w:rsidRPr="00A34CDD" w:rsidRDefault="00624722" w:rsidP="00624722">
      <w:pPr>
        <w:widowControl w:val="0"/>
        <w:ind w:firstLine="709"/>
        <w:jc w:val="both"/>
        <w:rPr>
          <w:szCs w:val="28"/>
        </w:rPr>
      </w:pPr>
      <w:r w:rsidRPr="00A34CDD">
        <w:rPr>
          <w:szCs w:val="28"/>
        </w:rPr>
        <w:t>В рамках непрограммных направлений де</w:t>
      </w:r>
      <w:r w:rsidR="00987E76" w:rsidRPr="00A34CDD">
        <w:rPr>
          <w:szCs w:val="28"/>
        </w:rPr>
        <w:t>ятел</w:t>
      </w:r>
      <w:r w:rsidR="000F07E9" w:rsidRPr="00A34CDD">
        <w:rPr>
          <w:szCs w:val="28"/>
        </w:rPr>
        <w:t>ьности предусмотрено на 2023 год 273 179,3 тыс. рублей,  на 2024 год 263 322,7 тыс. рублей, на 2025 год 302 972,3</w:t>
      </w:r>
      <w:r w:rsidRPr="00A34CDD">
        <w:rPr>
          <w:szCs w:val="28"/>
        </w:rPr>
        <w:t xml:space="preserve"> тыс. рублей. </w:t>
      </w:r>
    </w:p>
    <w:p w:rsidR="00624722" w:rsidRPr="00A34CDD" w:rsidRDefault="00624722" w:rsidP="00624722">
      <w:pPr>
        <w:pStyle w:val="NormalANX"/>
        <w:widowControl w:val="0"/>
        <w:spacing w:before="0" w:after="0" w:line="240" w:lineRule="auto"/>
        <w:ind w:firstLine="709"/>
        <w:rPr>
          <w:szCs w:val="28"/>
        </w:rPr>
      </w:pPr>
      <w:r w:rsidRPr="00A34CDD">
        <w:rPr>
          <w:szCs w:val="28"/>
        </w:rPr>
        <w:t>Сведения о бюджетных ассигнованиях по непрограммным направлениям деятельности приведены в таблице</w:t>
      </w:r>
    </w:p>
    <w:p w:rsidR="00ED1AC2" w:rsidRDefault="00ED1AC2" w:rsidP="00624722">
      <w:pPr>
        <w:widowControl w:val="0"/>
        <w:ind w:firstLine="709"/>
        <w:jc w:val="right"/>
        <w:rPr>
          <w:szCs w:val="28"/>
        </w:rPr>
      </w:pPr>
    </w:p>
    <w:p w:rsidR="00624722" w:rsidRPr="00A34CDD" w:rsidRDefault="00624722" w:rsidP="00624722">
      <w:pPr>
        <w:widowControl w:val="0"/>
        <w:ind w:firstLine="709"/>
        <w:jc w:val="right"/>
        <w:rPr>
          <w:szCs w:val="28"/>
        </w:rPr>
      </w:pPr>
      <w:r w:rsidRPr="00A34CDD">
        <w:rPr>
          <w:szCs w:val="28"/>
        </w:rPr>
        <w:t xml:space="preserve"> (тыс.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23"/>
        <w:gridCol w:w="1559"/>
        <w:gridCol w:w="1701"/>
        <w:gridCol w:w="1984"/>
      </w:tblGrid>
      <w:tr w:rsidR="001C0574" w:rsidRPr="009A76E8" w:rsidTr="001C0574">
        <w:tc>
          <w:tcPr>
            <w:tcW w:w="4423" w:type="dxa"/>
            <w:vMerge w:val="restart"/>
            <w:shd w:val="clear" w:color="auto" w:fill="auto"/>
          </w:tcPr>
          <w:p w:rsidR="001C0574" w:rsidRPr="00A34CDD" w:rsidRDefault="001C0574" w:rsidP="00624722">
            <w:pPr>
              <w:widowControl w:val="0"/>
              <w:jc w:val="center"/>
              <w:rPr>
                <w:sz w:val="24"/>
                <w:szCs w:val="24"/>
              </w:rPr>
            </w:pPr>
            <w:r w:rsidRPr="00A34CDD">
              <w:rPr>
                <w:sz w:val="24"/>
                <w:szCs w:val="24"/>
              </w:rPr>
              <w:t>Наименование раздела</w:t>
            </w:r>
          </w:p>
        </w:tc>
        <w:tc>
          <w:tcPr>
            <w:tcW w:w="5244" w:type="dxa"/>
            <w:gridSpan w:val="3"/>
            <w:shd w:val="clear" w:color="auto" w:fill="auto"/>
          </w:tcPr>
          <w:p w:rsidR="001C0574" w:rsidRPr="00A34CDD" w:rsidRDefault="001C0574" w:rsidP="00624722">
            <w:pPr>
              <w:widowControl w:val="0"/>
              <w:ind w:left="2"/>
              <w:jc w:val="center"/>
              <w:rPr>
                <w:sz w:val="24"/>
                <w:szCs w:val="24"/>
              </w:rPr>
            </w:pPr>
            <w:r w:rsidRPr="00A34CDD">
              <w:rPr>
                <w:sz w:val="24"/>
                <w:szCs w:val="24"/>
              </w:rPr>
              <w:t>Проект</w:t>
            </w:r>
          </w:p>
        </w:tc>
      </w:tr>
      <w:tr w:rsidR="001C0574" w:rsidRPr="009A76E8" w:rsidTr="001C0574">
        <w:tc>
          <w:tcPr>
            <w:tcW w:w="4423" w:type="dxa"/>
            <w:vMerge/>
            <w:shd w:val="clear" w:color="auto" w:fill="auto"/>
          </w:tcPr>
          <w:p w:rsidR="001C0574" w:rsidRPr="00A34CDD" w:rsidRDefault="001C0574" w:rsidP="00624722">
            <w:pPr>
              <w:widowControl w:val="0"/>
              <w:jc w:val="center"/>
              <w:rPr>
                <w:sz w:val="24"/>
                <w:szCs w:val="24"/>
              </w:rPr>
            </w:pPr>
          </w:p>
        </w:tc>
        <w:tc>
          <w:tcPr>
            <w:tcW w:w="1559" w:type="dxa"/>
            <w:shd w:val="clear" w:color="auto" w:fill="auto"/>
          </w:tcPr>
          <w:p w:rsidR="001C0574" w:rsidRPr="00A34CDD" w:rsidRDefault="000F07E9" w:rsidP="00624722">
            <w:pPr>
              <w:widowControl w:val="0"/>
              <w:jc w:val="center"/>
              <w:rPr>
                <w:sz w:val="24"/>
                <w:szCs w:val="24"/>
              </w:rPr>
            </w:pPr>
            <w:r w:rsidRPr="00A34CDD">
              <w:rPr>
                <w:sz w:val="24"/>
                <w:szCs w:val="24"/>
              </w:rPr>
              <w:t>2023</w:t>
            </w:r>
            <w:r w:rsidR="001C0574" w:rsidRPr="00A34CDD">
              <w:rPr>
                <w:sz w:val="24"/>
                <w:szCs w:val="24"/>
              </w:rPr>
              <w:t> год</w:t>
            </w:r>
          </w:p>
        </w:tc>
        <w:tc>
          <w:tcPr>
            <w:tcW w:w="1701" w:type="dxa"/>
            <w:tcBorders>
              <w:top w:val="single" w:sz="4" w:space="0" w:color="auto"/>
            </w:tcBorders>
            <w:shd w:val="clear" w:color="auto" w:fill="auto"/>
          </w:tcPr>
          <w:p w:rsidR="001C0574" w:rsidRPr="00A34CDD" w:rsidRDefault="000F07E9" w:rsidP="00624722">
            <w:pPr>
              <w:widowControl w:val="0"/>
              <w:autoSpaceDE w:val="0"/>
              <w:autoSpaceDN w:val="0"/>
              <w:adjustRightInd w:val="0"/>
              <w:jc w:val="center"/>
              <w:rPr>
                <w:sz w:val="24"/>
                <w:szCs w:val="24"/>
              </w:rPr>
            </w:pPr>
            <w:r w:rsidRPr="00A34CDD">
              <w:rPr>
                <w:sz w:val="24"/>
                <w:szCs w:val="24"/>
              </w:rPr>
              <w:t>2024</w:t>
            </w:r>
            <w:r w:rsidR="001C0574" w:rsidRPr="00A34CDD">
              <w:rPr>
                <w:sz w:val="24"/>
                <w:szCs w:val="24"/>
              </w:rPr>
              <w:t xml:space="preserve"> год</w:t>
            </w:r>
          </w:p>
        </w:tc>
        <w:tc>
          <w:tcPr>
            <w:tcW w:w="1984" w:type="dxa"/>
            <w:tcBorders>
              <w:top w:val="single" w:sz="4" w:space="0" w:color="auto"/>
            </w:tcBorders>
            <w:shd w:val="clear" w:color="auto" w:fill="auto"/>
          </w:tcPr>
          <w:p w:rsidR="001C0574" w:rsidRPr="00A34CDD" w:rsidRDefault="000F07E9" w:rsidP="00624722">
            <w:pPr>
              <w:widowControl w:val="0"/>
              <w:autoSpaceDE w:val="0"/>
              <w:autoSpaceDN w:val="0"/>
              <w:adjustRightInd w:val="0"/>
              <w:jc w:val="center"/>
              <w:rPr>
                <w:sz w:val="24"/>
                <w:szCs w:val="24"/>
              </w:rPr>
            </w:pPr>
            <w:r w:rsidRPr="00A34CDD">
              <w:rPr>
                <w:sz w:val="24"/>
                <w:szCs w:val="24"/>
              </w:rPr>
              <w:t>2025</w:t>
            </w:r>
            <w:r w:rsidR="001C0574" w:rsidRPr="00A34CDD">
              <w:rPr>
                <w:sz w:val="24"/>
                <w:szCs w:val="24"/>
              </w:rPr>
              <w:t xml:space="preserve"> год</w:t>
            </w:r>
          </w:p>
        </w:tc>
      </w:tr>
      <w:tr w:rsidR="001C0574" w:rsidRPr="009A76E8" w:rsidTr="001C0574">
        <w:tblPrEx>
          <w:tblBorders>
            <w:bottom w:val="single" w:sz="4" w:space="0" w:color="auto"/>
          </w:tblBorders>
        </w:tblPrEx>
        <w:trPr>
          <w:tblHeader/>
        </w:trPr>
        <w:tc>
          <w:tcPr>
            <w:tcW w:w="4423" w:type="dxa"/>
            <w:shd w:val="clear" w:color="auto" w:fill="auto"/>
            <w:hideMark/>
          </w:tcPr>
          <w:p w:rsidR="001C0574" w:rsidRPr="00A34CDD" w:rsidRDefault="001C0574" w:rsidP="00624722">
            <w:pPr>
              <w:widowControl w:val="0"/>
              <w:jc w:val="center"/>
              <w:rPr>
                <w:sz w:val="24"/>
                <w:szCs w:val="24"/>
              </w:rPr>
            </w:pPr>
            <w:r w:rsidRPr="00A34CDD">
              <w:rPr>
                <w:sz w:val="24"/>
                <w:szCs w:val="24"/>
              </w:rPr>
              <w:t>1</w:t>
            </w:r>
          </w:p>
        </w:tc>
        <w:tc>
          <w:tcPr>
            <w:tcW w:w="1559" w:type="dxa"/>
          </w:tcPr>
          <w:p w:rsidR="001C0574" w:rsidRPr="00A34CDD" w:rsidRDefault="001C0574" w:rsidP="00624722">
            <w:pPr>
              <w:widowControl w:val="0"/>
              <w:jc w:val="center"/>
              <w:rPr>
                <w:sz w:val="24"/>
                <w:szCs w:val="24"/>
              </w:rPr>
            </w:pPr>
            <w:r w:rsidRPr="00A34CDD">
              <w:rPr>
                <w:sz w:val="24"/>
                <w:szCs w:val="24"/>
              </w:rPr>
              <w:t>2</w:t>
            </w:r>
          </w:p>
        </w:tc>
        <w:tc>
          <w:tcPr>
            <w:tcW w:w="1701" w:type="dxa"/>
            <w:shd w:val="clear" w:color="auto" w:fill="auto"/>
          </w:tcPr>
          <w:p w:rsidR="001C0574" w:rsidRPr="00A34CDD" w:rsidRDefault="001C0574" w:rsidP="00624722">
            <w:pPr>
              <w:widowControl w:val="0"/>
              <w:jc w:val="center"/>
              <w:rPr>
                <w:sz w:val="24"/>
                <w:szCs w:val="24"/>
              </w:rPr>
            </w:pPr>
            <w:r w:rsidRPr="00A34CDD">
              <w:rPr>
                <w:sz w:val="24"/>
                <w:szCs w:val="24"/>
              </w:rPr>
              <w:t>3</w:t>
            </w:r>
          </w:p>
        </w:tc>
        <w:tc>
          <w:tcPr>
            <w:tcW w:w="1984" w:type="dxa"/>
            <w:shd w:val="clear" w:color="auto" w:fill="auto"/>
          </w:tcPr>
          <w:p w:rsidR="001C0574" w:rsidRPr="00A34CDD" w:rsidRDefault="001C0574" w:rsidP="00624722">
            <w:pPr>
              <w:widowControl w:val="0"/>
              <w:jc w:val="center"/>
              <w:rPr>
                <w:sz w:val="24"/>
                <w:szCs w:val="24"/>
              </w:rPr>
            </w:pPr>
            <w:r w:rsidRPr="00A34CDD">
              <w:rPr>
                <w:sz w:val="24"/>
                <w:szCs w:val="24"/>
              </w:rPr>
              <w:t>4</w:t>
            </w:r>
          </w:p>
        </w:tc>
      </w:tr>
      <w:tr w:rsidR="001C0574" w:rsidRPr="009A76E8" w:rsidTr="00472086">
        <w:tblPrEx>
          <w:tblBorders>
            <w:bottom w:val="single" w:sz="4" w:space="0" w:color="auto"/>
          </w:tblBorders>
        </w:tblPrEx>
        <w:tc>
          <w:tcPr>
            <w:tcW w:w="4423" w:type="dxa"/>
            <w:shd w:val="clear" w:color="auto" w:fill="auto"/>
          </w:tcPr>
          <w:p w:rsidR="001C0574" w:rsidRPr="00A34CDD" w:rsidRDefault="001C0574" w:rsidP="00624722">
            <w:pPr>
              <w:widowControl w:val="0"/>
              <w:rPr>
                <w:bCs/>
                <w:sz w:val="24"/>
                <w:szCs w:val="24"/>
              </w:rPr>
            </w:pPr>
            <w:r w:rsidRPr="00A34CDD">
              <w:rPr>
                <w:bCs/>
                <w:sz w:val="24"/>
                <w:szCs w:val="24"/>
              </w:rPr>
              <w:t>Всего расходов,</w:t>
            </w:r>
          </w:p>
          <w:p w:rsidR="001C0574" w:rsidRPr="00A34CDD" w:rsidRDefault="001C0574" w:rsidP="00624722">
            <w:pPr>
              <w:widowControl w:val="0"/>
              <w:rPr>
                <w:bCs/>
                <w:sz w:val="24"/>
                <w:szCs w:val="24"/>
              </w:rPr>
            </w:pPr>
            <w:r w:rsidRPr="00A34CDD">
              <w:rPr>
                <w:sz w:val="24"/>
                <w:szCs w:val="24"/>
              </w:rPr>
              <w:t>в том числе:</w:t>
            </w:r>
          </w:p>
        </w:tc>
        <w:tc>
          <w:tcPr>
            <w:tcW w:w="1559" w:type="dxa"/>
          </w:tcPr>
          <w:p w:rsidR="001C0574" w:rsidRPr="00A34CDD" w:rsidRDefault="000F07E9" w:rsidP="00472086">
            <w:pPr>
              <w:widowControl w:val="0"/>
              <w:jc w:val="center"/>
              <w:rPr>
                <w:sz w:val="24"/>
                <w:szCs w:val="24"/>
              </w:rPr>
            </w:pPr>
            <w:r w:rsidRPr="00A34CDD">
              <w:rPr>
                <w:sz w:val="24"/>
                <w:szCs w:val="24"/>
              </w:rPr>
              <w:t>273 179,3</w:t>
            </w:r>
          </w:p>
        </w:tc>
        <w:tc>
          <w:tcPr>
            <w:tcW w:w="1701" w:type="dxa"/>
            <w:shd w:val="clear" w:color="auto" w:fill="auto"/>
            <w:noWrap/>
          </w:tcPr>
          <w:p w:rsidR="001C0574" w:rsidRPr="00A34CDD" w:rsidRDefault="000F07E9" w:rsidP="00472086">
            <w:pPr>
              <w:widowControl w:val="0"/>
              <w:jc w:val="center"/>
              <w:rPr>
                <w:sz w:val="24"/>
                <w:szCs w:val="24"/>
              </w:rPr>
            </w:pPr>
            <w:r w:rsidRPr="00A34CDD">
              <w:rPr>
                <w:sz w:val="24"/>
                <w:szCs w:val="24"/>
              </w:rPr>
              <w:t>263 322,7</w:t>
            </w:r>
          </w:p>
        </w:tc>
        <w:tc>
          <w:tcPr>
            <w:tcW w:w="1984" w:type="dxa"/>
            <w:shd w:val="clear" w:color="auto" w:fill="auto"/>
            <w:noWrap/>
          </w:tcPr>
          <w:p w:rsidR="001C0574" w:rsidRPr="00A34CDD" w:rsidRDefault="000F07E9" w:rsidP="00472086">
            <w:pPr>
              <w:widowControl w:val="0"/>
              <w:jc w:val="center"/>
              <w:rPr>
                <w:sz w:val="24"/>
                <w:szCs w:val="24"/>
              </w:rPr>
            </w:pPr>
            <w:r w:rsidRPr="00A34CDD">
              <w:rPr>
                <w:sz w:val="24"/>
                <w:szCs w:val="24"/>
              </w:rPr>
              <w:t>302 972,3</w:t>
            </w:r>
          </w:p>
        </w:tc>
      </w:tr>
      <w:tr w:rsidR="001C0574" w:rsidRPr="009A76E8" w:rsidTr="00472086">
        <w:tblPrEx>
          <w:tblBorders>
            <w:bottom w:val="single" w:sz="4" w:space="0" w:color="auto"/>
          </w:tblBorders>
        </w:tblPrEx>
        <w:tc>
          <w:tcPr>
            <w:tcW w:w="4423" w:type="dxa"/>
            <w:shd w:val="clear" w:color="auto" w:fill="auto"/>
          </w:tcPr>
          <w:p w:rsidR="001C0574" w:rsidRPr="00A34CDD" w:rsidRDefault="001C0574" w:rsidP="00624722">
            <w:pPr>
              <w:widowControl w:val="0"/>
              <w:rPr>
                <w:bCs/>
                <w:sz w:val="24"/>
                <w:szCs w:val="24"/>
              </w:rPr>
            </w:pPr>
            <w:r w:rsidRPr="00A34CDD">
              <w:rPr>
                <w:bCs/>
                <w:sz w:val="24"/>
                <w:szCs w:val="24"/>
              </w:rPr>
              <w:t>Общегосударственные во</w:t>
            </w:r>
            <w:r w:rsidRPr="00A34CDD">
              <w:rPr>
                <w:bCs/>
                <w:sz w:val="24"/>
                <w:szCs w:val="24"/>
              </w:rPr>
              <w:softHyphen/>
              <w:t>просы</w:t>
            </w:r>
          </w:p>
        </w:tc>
        <w:tc>
          <w:tcPr>
            <w:tcW w:w="1559" w:type="dxa"/>
          </w:tcPr>
          <w:p w:rsidR="001C0574" w:rsidRPr="00A34CDD" w:rsidRDefault="000F07E9" w:rsidP="00472086">
            <w:pPr>
              <w:jc w:val="center"/>
              <w:rPr>
                <w:sz w:val="24"/>
                <w:szCs w:val="24"/>
              </w:rPr>
            </w:pPr>
            <w:r w:rsidRPr="00A34CDD">
              <w:rPr>
                <w:sz w:val="24"/>
                <w:szCs w:val="24"/>
              </w:rPr>
              <w:t>246 097,8</w:t>
            </w:r>
          </w:p>
        </w:tc>
        <w:tc>
          <w:tcPr>
            <w:tcW w:w="1701" w:type="dxa"/>
            <w:shd w:val="clear" w:color="auto" w:fill="auto"/>
            <w:noWrap/>
          </w:tcPr>
          <w:p w:rsidR="001C0574" w:rsidRPr="00A34CDD" w:rsidRDefault="000F07E9" w:rsidP="00472086">
            <w:pPr>
              <w:jc w:val="center"/>
              <w:rPr>
                <w:sz w:val="24"/>
                <w:szCs w:val="24"/>
              </w:rPr>
            </w:pPr>
            <w:r w:rsidRPr="00A34CDD">
              <w:rPr>
                <w:sz w:val="24"/>
                <w:szCs w:val="24"/>
              </w:rPr>
              <w:t>204 200,6</w:t>
            </w:r>
          </w:p>
        </w:tc>
        <w:tc>
          <w:tcPr>
            <w:tcW w:w="1984" w:type="dxa"/>
            <w:shd w:val="clear" w:color="auto" w:fill="auto"/>
            <w:noWrap/>
          </w:tcPr>
          <w:p w:rsidR="001C0574" w:rsidRPr="00A34CDD" w:rsidRDefault="000F07E9" w:rsidP="00472086">
            <w:pPr>
              <w:jc w:val="center"/>
              <w:rPr>
                <w:sz w:val="24"/>
                <w:szCs w:val="24"/>
              </w:rPr>
            </w:pPr>
            <w:r w:rsidRPr="00A34CDD">
              <w:rPr>
                <w:sz w:val="24"/>
                <w:szCs w:val="24"/>
              </w:rPr>
              <w:t>218 200,6</w:t>
            </w:r>
          </w:p>
        </w:tc>
      </w:tr>
      <w:tr w:rsidR="001C0574" w:rsidRPr="009A76E8" w:rsidTr="00472086">
        <w:tblPrEx>
          <w:tblBorders>
            <w:bottom w:val="single" w:sz="4" w:space="0" w:color="auto"/>
          </w:tblBorders>
        </w:tblPrEx>
        <w:tc>
          <w:tcPr>
            <w:tcW w:w="4423" w:type="dxa"/>
            <w:shd w:val="clear" w:color="auto" w:fill="auto"/>
          </w:tcPr>
          <w:p w:rsidR="001C0574" w:rsidRPr="00A34CDD" w:rsidRDefault="001C0574" w:rsidP="00624722">
            <w:pPr>
              <w:widowControl w:val="0"/>
              <w:rPr>
                <w:bCs/>
                <w:sz w:val="24"/>
                <w:szCs w:val="24"/>
              </w:rPr>
            </w:pPr>
            <w:r w:rsidRPr="00A34CDD">
              <w:rPr>
                <w:bCs/>
                <w:sz w:val="24"/>
                <w:szCs w:val="24"/>
              </w:rPr>
              <w:t xml:space="preserve">Национальная оборона </w:t>
            </w:r>
          </w:p>
        </w:tc>
        <w:tc>
          <w:tcPr>
            <w:tcW w:w="1559" w:type="dxa"/>
          </w:tcPr>
          <w:p w:rsidR="001C0574" w:rsidRPr="00A34CDD" w:rsidRDefault="000F07E9" w:rsidP="00472086">
            <w:pPr>
              <w:jc w:val="center"/>
              <w:rPr>
                <w:sz w:val="24"/>
                <w:szCs w:val="24"/>
              </w:rPr>
            </w:pPr>
            <w:r w:rsidRPr="00A34CDD">
              <w:rPr>
                <w:sz w:val="24"/>
                <w:szCs w:val="24"/>
              </w:rPr>
              <w:t>10,0</w:t>
            </w:r>
          </w:p>
        </w:tc>
        <w:tc>
          <w:tcPr>
            <w:tcW w:w="1701" w:type="dxa"/>
            <w:shd w:val="clear" w:color="auto" w:fill="auto"/>
            <w:noWrap/>
          </w:tcPr>
          <w:p w:rsidR="001C0574" w:rsidRPr="00A34CDD" w:rsidRDefault="000F07E9" w:rsidP="00472086">
            <w:pPr>
              <w:jc w:val="center"/>
              <w:rPr>
                <w:sz w:val="24"/>
                <w:szCs w:val="24"/>
              </w:rPr>
            </w:pPr>
            <w:r w:rsidRPr="00A34CDD">
              <w:rPr>
                <w:sz w:val="24"/>
                <w:szCs w:val="24"/>
              </w:rPr>
              <w:t>10,0</w:t>
            </w:r>
          </w:p>
        </w:tc>
        <w:tc>
          <w:tcPr>
            <w:tcW w:w="1984" w:type="dxa"/>
            <w:shd w:val="clear" w:color="auto" w:fill="auto"/>
            <w:noWrap/>
          </w:tcPr>
          <w:p w:rsidR="001C0574" w:rsidRPr="00A34CDD" w:rsidRDefault="000F07E9" w:rsidP="00472086">
            <w:pPr>
              <w:jc w:val="center"/>
              <w:rPr>
                <w:sz w:val="24"/>
                <w:szCs w:val="24"/>
              </w:rPr>
            </w:pPr>
            <w:r w:rsidRPr="00A34CDD">
              <w:rPr>
                <w:sz w:val="24"/>
                <w:szCs w:val="24"/>
              </w:rPr>
              <w:t>10,0</w:t>
            </w:r>
          </w:p>
        </w:tc>
      </w:tr>
      <w:tr w:rsidR="001C0574" w:rsidRPr="009A76E8" w:rsidTr="00472086">
        <w:tblPrEx>
          <w:tblBorders>
            <w:bottom w:val="single" w:sz="4" w:space="0" w:color="auto"/>
          </w:tblBorders>
        </w:tblPrEx>
        <w:tc>
          <w:tcPr>
            <w:tcW w:w="4423" w:type="dxa"/>
            <w:shd w:val="clear" w:color="auto" w:fill="auto"/>
          </w:tcPr>
          <w:p w:rsidR="001C0574" w:rsidRPr="00A34CDD" w:rsidRDefault="001C0574" w:rsidP="00624722">
            <w:pPr>
              <w:widowControl w:val="0"/>
              <w:rPr>
                <w:bCs/>
                <w:sz w:val="24"/>
                <w:szCs w:val="24"/>
              </w:rPr>
            </w:pPr>
            <w:r w:rsidRPr="00A34CDD">
              <w:rPr>
                <w:bCs/>
                <w:sz w:val="24"/>
                <w:szCs w:val="24"/>
              </w:rPr>
              <w:t>Национальная безопасность и правоохранительная деятель</w:t>
            </w:r>
            <w:r w:rsidRPr="00A34CDD">
              <w:rPr>
                <w:bCs/>
                <w:sz w:val="24"/>
                <w:szCs w:val="24"/>
              </w:rPr>
              <w:softHyphen/>
              <w:t>ность</w:t>
            </w:r>
          </w:p>
        </w:tc>
        <w:tc>
          <w:tcPr>
            <w:tcW w:w="1559" w:type="dxa"/>
          </w:tcPr>
          <w:p w:rsidR="001C0574" w:rsidRPr="00A34CDD" w:rsidRDefault="000F07E9" w:rsidP="00472086">
            <w:pPr>
              <w:jc w:val="center"/>
              <w:rPr>
                <w:sz w:val="24"/>
                <w:szCs w:val="24"/>
              </w:rPr>
            </w:pPr>
            <w:r w:rsidRPr="00A34CDD">
              <w:rPr>
                <w:sz w:val="24"/>
                <w:szCs w:val="24"/>
              </w:rPr>
              <w:t>63,0</w:t>
            </w:r>
          </w:p>
        </w:tc>
        <w:tc>
          <w:tcPr>
            <w:tcW w:w="1701" w:type="dxa"/>
            <w:shd w:val="clear" w:color="auto" w:fill="auto"/>
            <w:noWrap/>
          </w:tcPr>
          <w:p w:rsidR="001C0574" w:rsidRPr="00A34CDD" w:rsidRDefault="000F07E9" w:rsidP="00472086">
            <w:pPr>
              <w:jc w:val="center"/>
              <w:rPr>
                <w:sz w:val="24"/>
                <w:szCs w:val="24"/>
              </w:rPr>
            </w:pPr>
            <w:r w:rsidRPr="00A34CDD">
              <w:rPr>
                <w:sz w:val="24"/>
                <w:szCs w:val="24"/>
              </w:rPr>
              <w:t>63,0</w:t>
            </w:r>
          </w:p>
        </w:tc>
        <w:tc>
          <w:tcPr>
            <w:tcW w:w="1984" w:type="dxa"/>
            <w:shd w:val="clear" w:color="auto" w:fill="auto"/>
            <w:noWrap/>
          </w:tcPr>
          <w:p w:rsidR="001C0574" w:rsidRPr="00A34CDD" w:rsidRDefault="000F07E9" w:rsidP="00472086">
            <w:pPr>
              <w:jc w:val="center"/>
              <w:rPr>
                <w:sz w:val="24"/>
                <w:szCs w:val="24"/>
              </w:rPr>
            </w:pPr>
            <w:r w:rsidRPr="00A34CDD">
              <w:rPr>
                <w:sz w:val="24"/>
                <w:szCs w:val="24"/>
              </w:rPr>
              <w:t>63,0</w:t>
            </w:r>
          </w:p>
        </w:tc>
      </w:tr>
      <w:tr w:rsidR="001C0574" w:rsidRPr="009A76E8" w:rsidTr="00472086">
        <w:tblPrEx>
          <w:tblBorders>
            <w:bottom w:val="single" w:sz="4" w:space="0" w:color="auto"/>
          </w:tblBorders>
        </w:tblPrEx>
        <w:tc>
          <w:tcPr>
            <w:tcW w:w="4423" w:type="dxa"/>
            <w:shd w:val="clear" w:color="auto" w:fill="auto"/>
          </w:tcPr>
          <w:p w:rsidR="001C0574" w:rsidRPr="00A34CDD" w:rsidRDefault="001C0574" w:rsidP="00624722">
            <w:pPr>
              <w:widowControl w:val="0"/>
              <w:rPr>
                <w:bCs/>
                <w:sz w:val="24"/>
                <w:szCs w:val="24"/>
              </w:rPr>
            </w:pPr>
            <w:r w:rsidRPr="00A34CDD">
              <w:rPr>
                <w:bCs/>
                <w:sz w:val="24"/>
                <w:szCs w:val="24"/>
              </w:rPr>
              <w:t>Национальная экономика</w:t>
            </w:r>
          </w:p>
        </w:tc>
        <w:tc>
          <w:tcPr>
            <w:tcW w:w="1559" w:type="dxa"/>
          </w:tcPr>
          <w:p w:rsidR="001C0574" w:rsidRPr="00A34CDD" w:rsidRDefault="000F07E9" w:rsidP="00472086">
            <w:pPr>
              <w:jc w:val="center"/>
              <w:rPr>
                <w:sz w:val="24"/>
                <w:szCs w:val="24"/>
              </w:rPr>
            </w:pPr>
            <w:r w:rsidRPr="00A34CDD">
              <w:rPr>
                <w:sz w:val="24"/>
                <w:szCs w:val="24"/>
              </w:rPr>
              <w:t>27 008,5</w:t>
            </w:r>
          </w:p>
        </w:tc>
        <w:tc>
          <w:tcPr>
            <w:tcW w:w="1701" w:type="dxa"/>
            <w:shd w:val="clear" w:color="auto" w:fill="auto"/>
            <w:noWrap/>
          </w:tcPr>
          <w:p w:rsidR="001C0574" w:rsidRPr="00A34CDD" w:rsidRDefault="000F07E9" w:rsidP="00472086">
            <w:pPr>
              <w:jc w:val="center"/>
              <w:rPr>
                <w:sz w:val="24"/>
                <w:szCs w:val="24"/>
              </w:rPr>
            </w:pPr>
            <w:r w:rsidRPr="00A34CDD">
              <w:rPr>
                <w:sz w:val="24"/>
                <w:szCs w:val="24"/>
              </w:rPr>
              <w:t>33 569,1</w:t>
            </w:r>
          </w:p>
        </w:tc>
        <w:tc>
          <w:tcPr>
            <w:tcW w:w="1984" w:type="dxa"/>
            <w:shd w:val="clear" w:color="auto" w:fill="auto"/>
            <w:noWrap/>
          </w:tcPr>
          <w:p w:rsidR="001C0574" w:rsidRPr="00A34CDD" w:rsidRDefault="000F07E9" w:rsidP="00472086">
            <w:pPr>
              <w:jc w:val="center"/>
              <w:rPr>
                <w:sz w:val="24"/>
                <w:szCs w:val="24"/>
              </w:rPr>
            </w:pPr>
            <w:r w:rsidRPr="00A34CDD">
              <w:rPr>
                <w:sz w:val="24"/>
                <w:szCs w:val="24"/>
              </w:rPr>
              <w:t>33 798,7</w:t>
            </w:r>
          </w:p>
        </w:tc>
      </w:tr>
      <w:tr w:rsidR="001C0574" w:rsidRPr="009A76E8" w:rsidTr="00472086">
        <w:tblPrEx>
          <w:tblBorders>
            <w:bottom w:val="single" w:sz="4" w:space="0" w:color="auto"/>
          </w:tblBorders>
        </w:tblPrEx>
        <w:tc>
          <w:tcPr>
            <w:tcW w:w="4423" w:type="dxa"/>
            <w:shd w:val="clear" w:color="auto" w:fill="auto"/>
          </w:tcPr>
          <w:p w:rsidR="001C0574" w:rsidRPr="00A34CDD" w:rsidRDefault="001C0574" w:rsidP="00624722">
            <w:pPr>
              <w:widowControl w:val="0"/>
              <w:rPr>
                <w:bCs/>
                <w:sz w:val="24"/>
                <w:szCs w:val="24"/>
              </w:rPr>
            </w:pPr>
            <w:r w:rsidRPr="00A34CDD">
              <w:rPr>
                <w:bCs/>
                <w:sz w:val="24"/>
                <w:szCs w:val="24"/>
              </w:rPr>
              <w:t>Условн</w:t>
            </w:r>
            <w:proofErr w:type="gramStart"/>
            <w:r w:rsidRPr="00A34CDD">
              <w:rPr>
                <w:bCs/>
                <w:sz w:val="24"/>
                <w:szCs w:val="24"/>
              </w:rPr>
              <w:t>о-</w:t>
            </w:r>
            <w:proofErr w:type="gramEnd"/>
            <w:r w:rsidRPr="00A34CDD">
              <w:rPr>
                <w:bCs/>
                <w:sz w:val="24"/>
                <w:szCs w:val="24"/>
              </w:rPr>
              <w:t xml:space="preserve"> утвержденные расходы</w:t>
            </w:r>
          </w:p>
        </w:tc>
        <w:tc>
          <w:tcPr>
            <w:tcW w:w="1559" w:type="dxa"/>
          </w:tcPr>
          <w:p w:rsidR="001C0574" w:rsidRPr="00A34CDD" w:rsidRDefault="000F07E9" w:rsidP="00472086">
            <w:pPr>
              <w:jc w:val="center"/>
              <w:rPr>
                <w:sz w:val="24"/>
                <w:szCs w:val="24"/>
              </w:rPr>
            </w:pPr>
            <w:r w:rsidRPr="00A34CDD">
              <w:rPr>
                <w:sz w:val="24"/>
                <w:szCs w:val="24"/>
              </w:rPr>
              <w:t>-</w:t>
            </w:r>
          </w:p>
        </w:tc>
        <w:tc>
          <w:tcPr>
            <w:tcW w:w="1701" w:type="dxa"/>
            <w:shd w:val="clear" w:color="auto" w:fill="auto"/>
            <w:noWrap/>
          </w:tcPr>
          <w:p w:rsidR="001C0574" w:rsidRPr="00A34CDD" w:rsidRDefault="000F07E9" w:rsidP="00472086">
            <w:pPr>
              <w:jc w:val="center"/>
              <w:rPr>
                <w:sz w:val="24"/>
                <w:szCs w:val="24"/>
              </w:rPr>
            </w:pPr>
            <w:r w:rsidRPr="00A34CDD">
              <w:rPr>
                <w:sz w:val="24"/>
                <w:szCs w:val="24"/>
              </w:rPr>
              <w:t>25 480,0</w:t>
            </w:r>
          </w:p>
        </w:tc>
        <w:tc>
          <w:tcPr>
            <w:tcW w:w="1984" w:type="dxa"/>
            <w:shd w:val="clear" w:color="auto" w:fill="auto"/>
            <w:noWrap/>
          </w:tcPr>
          <w:p w:rsidR="001C0574" w:rsidRPr="00A34CDD" w:rsidRDefault="000F07E9" w:rsidP="00472086">
            <w:pPr>
              <w:jc w:val="center"/>
              <w:rPr>
                <w:sz w:val="24"/>
                <w:szCs w:val="24"/>
              </w:rPr>
            </w:pPr>
            <w:r w:rsidRPr="00A34CDD">
              <w:rPr>
                <w:sz w:val="24"/>
                <w:szCs w:val="24"/>
              </w:rPr>
              <w:t>50 900,0</w:t>
            </w:r>
          </w:p>
        </w:tc>
      </w:tr>
    </w:tbl>
    <w:p w:rsidR="00ED1AC2" w:rsidRDefault="00ED1AC2" w:rsidP="00624722">
      <w:pPr>
        <w:widowControl w:val="0"/>
        <w:ind w:firstLine="709"/>
        <w:jc w:val="both"/>
        <w:rPr>
          <w:szCs w:val="28"/>
        </w:rPr>
      </w:pPr>
    </w:p>
    <w:p w:rsidR="00624722" w:rsidRPr="00A34CDD" w:rsidRDefault="00624722" w:rsidP="00624722">
      <w:pPr>
        <w:widowControl w:val="0"/>
        <w:ind w:firstLine="709"/>
        <w:jc w:val="both"/>
        <w:rPr>
          <w:szCs w:val="28"/>
        </w:rPr>
      </w:pPr>
      <w:proofErr w:type="gramStart"/>
      <w:r w:rsidRPr="00A34CDD">
        <w:rPr>
          <w:szCs w:val="28"/>
        </w:rPr>
        <w:t>В непрограммных</w:t>
      </w:r>
      <w:proofErr w:type="gramEnd"/>
      <w:r w:rsidRPr="00A34CDD">
        <w:rPr>
          <w:szCs w:val="28"/>
        </w:rPr>
        <w:t xml:space="preserve"> расходах по направлению деятельности «Общегосударственные вопросы» на </w:t>
      </w:r>
      <w:r w:rsidR="000F07E9" w:rsidRPr="00A34CDD">
        <w:rPr>
          <w:szCs w:val="28"/>
        </w:rPr>
        <w:t>2023 год предусмотрено 246 097,8</w:t>
      </w:r>
      <w:r w:rsidRPr="00A34CDD">
        <w:rPr>
          <w:szCs w:val="28"/>
        </w:rPr>
        <w:t xml:space="preserve"> тыс. рублей, на</w:t>
      </w:r>
      <w:r w:rsidR="000F07E9" w:rsidRPr="00A34CDD">
        <w:rPr>
          <w:szCs w:val="28"/>
        </w:rPr>
        <w:t xml:space="preserve"> 2024 год 204 200,6 тыс. рублей, на 2025 год 218 200,6</w:t>
      </w:r>
      <w:r w:rsidRPr="00A34CDD">
        <w:rPr>
          <w:szCs w:val="28"/>
        </w:rPr>
        <w:t xml:space="preserve"> тыс. рублей. </w:t>
      </w:r>
    </w:p>
    <w:p w:rsidR="00624722" w:rsidRPr="00A34CDD" w:rsidRDefault="00624722" w:rsidP="00624722">
      <w:pPr>
        <w:widowControl w:val="0"/>
        <w:ind w:firstLine="709"/>
        <w:jc w:val="both"/>
        <w:rPr>
          <w:szCs w:val="28"/>
        </w:rPr>
      </w:pPr>
      <w:r w:rsidRPr="00A34CDD">
        <w:rPr>
          <w:szCs w:val="28"/>
        </w:rPr>
        <w:t xml:space="preserve"> </w:t>
      </w:r>
      <w:proofErr w:type="gramStart"/>
      <w:r w:rsidRPr="00A34CDD">
        <w:rPr>
          <w:szCs w:val="28"/>
        </w:rPr>
        <w:t>Средства предусмотрены: на функционирование высшего должностного лица муниципального образования Гулькевичский район, на функционирование представительных органов  муниципального образования Гулькевичский район, на обеспечение деятельности администрации муниципального образования Гулькевичский район, на 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 на расходы резервного фонда администрации муниципального образования Гулькевичский район;</w:t>
      </w:r>
      <w:proofErr w:type="gramEnd"/>
      <w:r w:rsidRPr="00A34CDD">
        <w:rPr>
          <w:szCs w:val="28"/>
        </w:rPr>
        <w:t xml:space="preserve"> на обеспечение деятельности муниципальных учреждений администрации муниципального образования Гулькевичский район, на реализацию функций по распоряжению  имуществом, находящимся в муниципальной собственности, на обеспечение деятельности Контрольно-счетной палаты, на иные бюджетные ассигнования.</w:t>
      </w:r>
    </w:p>
    <w:p w:rsidR="00624722" w:rsidRPr="00A34CDD" w:rsidRDefault="00624722" w:rsidP="00624722">
      <w:pPr>
        <w:widowControl w:val="0"/>
        <w:ind w:firstLine="709"/>
        <w:jc w:val="both"/>
        <w:rPr>
          <w:szCs w:val="28"/>
        </w:rPr>
      </w:pPr>
      <w:proofErr w:type="gramStart"/>
      <w:r w:rsidRPr="00A34CDD">
        <w:rPr>
          <w:szCs w:val="28"/>
        </w:rPr>
        <w:t>В непрограммных</w:t>
      </w:r>
      <w:proofErr w:type="gramEnd"/>
      <w:r w:rsidRPr="00A34CDD">
        <w:rPr>
          <w:szCs w:val="28"/>
        </w:rPr>
        <w:t xml:space="preserve"> расходах по направлению деятельности «Национальная оборона» учтены расходы на проведение мероприятий по мобилизацион</w:t>
      </w:r>
      <w:r w:rsidR="005924FA" w:rsidRPr="00A34CDD">
        <w:rPr>
          <w:szCs w:val="28"/>
        </w:rPr>
        <w:t>ной подготовке экономики на 20</w:t>
      </w:r>
      <w:r w:rsidR="000F07E9" w:rsidRPr="00A34CDD">
        <w:rPr>
          <w:szCs w:val="28"/>
        </w:rPr>
        <w:t>23 год и плановый период на 2024  и  2025</w:t>
      </w:r>
      <w:r w:rsidRPr="00A34CDD">
        <w:rPr>
          <w:szCs w:val="28"/>
        </w:rPr>
        <w:t xml:space="preserve"> год  по 10,0 тыс. рублей ежегодно.</w:t>
      </w:r>
    </w:p>
    <w:p w:rsidR="00624722" w:rsidRPr="00A34CDD" w:rsidRDefault="00624722" w:rsidP="00624722">
      <w:pPr>
        <w:widowControl w:val="0"/>
        <w:ind w:firstLine="709"/>
        <w:jc w:val="both"/>
        <w:rPr>
          <w:szCs w:val="28"/>
        </w:rPr>
      </w:pPr>
      <w:proofErr w:type="gramStart"/>
      <w:r w:rsidRPr="00A34CDD">
        <w:rPr>
          <w:szCs w:val="28"/>
        </w:rPr>
        <w:lastRenderedPageBreak/>
        <w:t>В непрограммных</w:t>
      </w:r>
      <w:proofErr w:type="gramEnd"/>
      <w:r w:rsidRPr="00A34CDD">
        <w:rPr>
          <w:szCs w:val="28"/>
        </w:rPr>
        <w:t xml:space="preserve"> расходах по направлению деятельности «Национальная безопасность и правоохранительная деятельность»  пре</w:t>
      </w:r>
      <w:r w:rsidR="005924FA" w:rsidRPr="00A34CDD">
        <w:rPr>
          <w:szCs w:val="28"/>
        </w:rPr>
        <w:t>дусмотрено  на 20</w:t>
      </w:r>
      <w:r w:rsidR="000030B3" w:rsidRPr="00A34CDD">
        <w:rPr>
          <w:szCs w:val="28"/>
        </w:rPr>
        <w:t>23 год и плановый период на 2024 и 2025 год по 63</w:t>
      </w:r>
      <w:r w:rsidRPr="00A34CDD">
        <w:rPr>
          <w:szCs w:val="28"/>
        </w:rPr>
        <w:t xml:space="preserve"> тыс. рублей, ежегодно. Это расходы на  обеспечение осуществления отдельных государственных полномочий Краснодарского края по формированию и утверждению списков </w:t>
      </w:r>
      <w:r w:rsidR="000030B3" w:rsidRPr="00A34CDD">
        <w:rPr>
          <w:szCs w:val="28"/>
        </w:rPr>
        <w:t>граждан, лишившихся жилого помещения в результате чрезвычайных ситуаций</w:t>
      </w:r>
      <w:r w:rsidRPr="00A34CDD">
        <w:rPr>
          <w:szCs w:val="28"/>
        </w:rPr>
        <w:t>.</w:t>
      </w:r>
    </w:p>
    <w:p w:rsidR="00624722" w:rsidRPr="00A34CDD" w:rsidRDefault="00624722" w:rsidP="00624722">
      <w:pPr>
        <w:widowControl w:val="0"/>
        <w:ind w:firstLine="709"/>
        <w:jc w:val="both"/>
        <w:rPr>
          <w:szCs w:val="28"/>
        </w:rPr>
      </w:pPr>
      <w:proofErr w:type="gramStart"/>
      <w:r w:rsidRPr="00A34CDD">
        <w:rPr>
          <w:szCs w:val="28"/>
        </w:rPr>
        <w:t>В непрограммных</w:t>
      </w:r>
      <w:proofErr w:type="gramEnd"/>
      <w:r w:rsidRPr="00A34CDD">
        <w:rPr>
          <w:szCs w:val="28"/>
        </w:rPr>
        <w:t xml:space="preserve"> расходах по направлению деятельности «Национальная  э</w:t>
      </w:r>
      <w:r w:rsidR="00B77961" w:rsidRPr="00A34CDD">
        <w:rPr>
          <w:szCs w:val="28"/>
        </w:rPr>
        <w:t>ко</w:t>
      </w:r>
      <w:r w:rsidR="000030B3" w:rsidRPr="00A34CDD">
        <w:rPr>
          <w:szCs w:val="28"/>
        </w:rPr>
        <w:t>номика» учтены расходы на 2023 год 27 008,5 тыс. рублей, на 2024 год 33 569,1 тыс. рублей, на 2025 год 33 798,7</w:t>
      </w:r>
      <w:r w:rsidRPr="00A34CDD">
        <w:rPr>
          <w:szCs w:val="28"/>
        </w:rPr>
        <w:t xml:space="preserve"> тыс. рублей. </w:t>
      </w:r>
      <w:proofErr w:type="gramStart"/>
      <w:r w:rsidRPr="00A34CDD">
        <w:rPr>
          <w:szCs w:val="28"/>
        </w:rPr>
        <w:t xml:space="preserve">Средства предусмотрены: на обеспечение деятельности  муниципального учреждения «Управление капитального строительства», на 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w:t>
      </w:r>
      <w:r w:rsidRPr="00A34CDD">
        <w:rPr>
          <w:rFonts w:eastAsia="Georgia"/>
          <w:bCs/>
          <w:szCs w:val="28"/>
          <w:lang w:eastAsia="en-US"/>
        </w:rPr>
        <w:t>на обеспечение  осуществления государственных полномочий Краснодарского края по предупреждению и ликвидации болезней животных, их лечению, отлову и</w:t>
      </w:r>
      <w:proofErr w:type="gramEnd"/>
      <w:r w:rsidRPr="00A34CDD">
        <w:rPr>
          <w:rFonts w:eastAsia="Georgia"/>
          <w:bCs/>
          <w:szCs w:val="28"/>
          <w:lang w:eastAsia="en-US"/>
        </w:rPr>
        <w:t xml:space="preserve">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w:t>
      </w:r>
      <w:r w:rsidRPr="00A34CDD">
        <w:rPr>
          <w:szCs w:val="28"/>
        </w:rPr>
        <w:t xml:space="preserve"> края</w:t>
      </w:r>
      <w:proofErr w:type="gramStart"/>
      <w:r w:rsidRPr="00A34CDD">
        <w:rPr>
          <w:szCs w:val="28"/>
        </w:rPr>
        <w:t>.</w:t>
      </w:r>
      <w:proofErr w:type="gramEnd"/>
      <w:r w:rsidRPr="00A34CDD">
        <w:rPr>
          <w:szCs w:val="28"/>
        </w:rPr>
        <w:t xml:space="preserve"> </w:t>
      </w:r>
      <w:proofErr w:type="gramStart"/>
      <w:r w:rsidRPr="00A34CDD">
        <w:rPr>
          <w:szCs w:val="28"/>
        </w:rPr>
        <w:t>н</w:t>
      </w:r>
      <w:proofErr w:type="gramEnd"/>
      <w:r w:rsidRPr="00A34CDD">
        <w:rPr>
          <w:szCs w:val="28"/>
        </w:rPr>
        <w:t>а осуществление мероприятий по подготовке землеустроительной документации.</w:t>
      </w:r>
    </w:p>
    <w:p w:rsidR="00624722" w:rsidRPr="00A34CDD" w:rsidRDefault="00624722" w:rsidP="00E436B1">
      <w:pPr>
        <w:widowControl w:val="0"/>
        <w:ind w:firstLine="709"/>
        <w:jc w:val="both"/>
        <w:rPr>
          <w:szCs w:val="28"/>
          <w:lang w:eastAsia="en-US"/>
        </w:rPr>
      </w:pPr>
    </w:p>
    <w:p w:rsidR="00E2278C" w:rsidRPr="00A34CDD" w:rsidRDefault="00E2278C" w:rsidP="00E2278C">
      <w:pPr>
        <w:jc w:val="center"/>
        <w:rPr>
          <w:b/>
          <w:bCs/>
          <w:szCs w:val="28"/>
        </w:rPr>
      </w:pPr>
      <w:r w:rsidRPr="00A34CDD">
        <w:rPr>
          <w:b/>
          <w:szCs w:val="28"/>
        </w:rPr>
        <w:t xml:space="preserve">3. </w:t>
      </w:r>
      <w:r w:rsidRPr="00A34CDD">
        <w:rPr>
          <w:b/>
          <w:bCs/>
          <w:szCs w:val="28"/>
        </w:rPr>
        <w:t xml:space="preserve">Источники внутреннего финансирования </w:t>
      </w:r>
      <w:r w:rsidRPr="00A34CDD">
        <w:rPr>
          <w:b/>
          <w:szCs w:val="28"/>
        </w:rPr>
        <w:t>дефицита районного бюджета</w:t>
      </w:r>
      <w:r w:rsidRPr="00A34CDD">
        <w:rPr>
          <w:b/>
          <w:bCs/>
          <w:szCs w:val="28"/>
        </w:rPr>
        <w:t>.</w:t>
      </w:r>
    </w:p>
    <w:p w:rsidR="00E2278C" w:rsidRPr="00A34CDD" w:rsidRDefault="00E2278C" w:rsidP="00E2278C">
      <w:pPr>
        <w:jc w:val="center"/>
        <w:rPr>
          <w:bCs/>
          <w:szCs w:val="28"/>
        </w:rPr>
      </w:pPr>
      <w:r w:rsidRPr="00A34CDD">
        <w:rPr>
          <w:bCs/>
          <w:szCs w:val="28"/>
        </w:rPr>
        <w:t xml:space="preserve"> </w:t>
      </w:r>
    </w:p>
    <w:p w:rsidR="00F862D0" w:rsidRPr="00A34CDD" w:rsidRDefault="00F862D0" w:rsidP="00F862D0">
      <w:pPr>
        <w:jc w:val="center"/>
        <w:rPr>
          <w:szCs w:val="28"/>
        </w:rPr>
      </w:pPr>
      <w:r w:rsidRPr="00A34CDD">
        <w:rPr>
          <w:bCs/>
          <w:szCs w:val="28"/>
        </w:rPr>
        <w:t>М</w:t>
      </w:r>
      <w:r w:rsidRPr="00A34CDD">
        <w:rPr>
          <w:szCs w:val="28"/>
        </w:rPr>
        <w:t>униципальный долг.</w:t>
      </w:r>
    </w:p>
    <w:p w:rsidR="00F862D0" w:rsidRPr="00A34CDD" w:rsidRDefault="00F862D0" w:rsidP="00F862D0">
      <w:pPr>
        <w:jc w:val="center"/>
        <w:rPr>
          <w:szCs w:val="28"/>
        </w:rPr>
      </w:pPr>
    </w:p>
    <w:p w:rsidR="00F862D0" w:rsidRPr="00A34CDD" w:rsidRDefault="00F862D0" w:rsidP="00F862D0">
      <w:pPr>
        <w:ind w:firstLine="851"/>
        <w:jc w:val="both"/>
        <w:rPr>
          <w:szCs w:val="28"/>
        </w:rPr>
      </w:pPr>
      <w:r w:rsidRPr="00A34CDD">
        <w:rPr>
          <w:szCs w:val="28"/>
        </w:rPr>
        <w:t xml:space="preserve">В источниках внутреннего финансирования дефицита районного бюджета в соответствии с условиями действующих и планируемых к принятию долговых обязательств, а также проектом программы муниципальных внутренних заимствований муниципального образования Гулькевичский район на 2023 год и на плановый период 2024 и 2025 годов запланированы: </w:t>
      </w:r>
    </w:p>
    <w:p w:rsidR="00F862D0" w:rsidRPr="00A34CDD" w:rsidRDefault="00F862D0" w:rsidP="00F862D0">
      <w:pPr>
        <w:ind w:firstLine="851"/>
        <w:jc w:val="both"/>
        <w:rPr>
          <w:szCs w:val="28"/>
        </w:rPr>
      </w:pPr>
      <w:r w:rsidRPr="00A34CDD">
        <w:rPr>
          <w:szCs w:val="28"/>
        </w:rPr>
        <w:t>поступление средств от привлечения бюджетного кредита из краевого бюджета в 2023 году</w:t>
      </w:r>
      <w:r w:rsidR="00076CDD">
        <w:rPr>
          <w:szCs w:val="28"/>
        </w:rPr>
        <w:t xml:space="preserve"> </w:t>
      </w:r>
      <w:r w:rsidR="00076CDD" w:rsidRPr="00A34CDD">
        <w:rPr>
          <w:szCs w:val="28"/>
        </w:rPr>
        <w:t>–</w:t>
      </w:r>
      <w:r w:rsidRPr="00A34CDD">
        <w:rPr>
          <w:szCs w:val="28"/>
        </w:rPr>
        <w:t xml:space="preserve"> 0,0 тыс. рублей, в 2024 и 2025 годах </w:t>
      </w:r>
      <w:r w:rsidR="00076CDD" w:rsidRPr="00A34CDD">
        <w:rPr>
          <w:szCs w:val="28"/>
        </w:rPr>
        <w:t>–</w:t>
      </w:r>
      <w:r w:rsidRPr="00A34CDD">
        <w:rPr>
          <w:szCs w:val="28"/>
        </w:rPr>
        <w:t xml:space="preserve"> 0,0 тыс. рублей ежегодно и бюджетные ассигнования на погашение бюджетного кредита в 2023 году – 0,0 тыс. рублей, в 2024 году – 0,0 тыс. рублей и     2025 году – 0,0 тыс. рублей;</w:t>
      </w:r>
    </w:p>
    <w:p w:rsidR="00F862D0" w:rsidRPr="00A34CDD" w:rsidRDefault="00F862D0" w:rsidP="00F862D0">
      <w:pPr>
        <w:ind w:firstLine="851"/>
        <w:jc w:val="both"/>
        <w:rPr>
          <w:szCs w:val="28"/>
        </w:rPr>
      </w:pPr>
      <w:proofErr w:type="gramStart"/>
      <w:r w:rsidRPr="00A34CDD">
        <w:rPr>
          <w:szCs w:val="28"/>
        </w:rPr>
        <w:t>поступление средств от привлечения кредитов кредитных организаций в объеме в 2023 году – 0,0 тыс. рублей; в 2024 году – 0,0 тыс. рублей; в 2025 году – 0,0 тыс. рублей и бюджетные ассигнования на погашение кредитов, полученных муниципальным образованием Гулькевичский район от кредитных организаций, в 2023 году – 0,0 тыс. рублей, в 2024 году – 0,0 тыс. рублей, в 2025 году – 0,0 тыс. рублей.</w:t>
      </w:r>
      <w:proofErr w:type="gramEnd"/>
    </w:p>
    <w:p w:rsidR="00F862D0" w:rsidRPr="00A34CDD" w:rsidRDefault="00F862D0" w:rsidP="00F862D0">
      <w:pPr>
        <w:ind w:firstLine="709"/>
        <w:jc w:val="both"/>
        <w:rPr>
          <w:szCs w:val="28"/>
        </w:rPr>
      </w:pPr>
      <w:r w:rsidRPr="00A34CDD">
        <w:rPr>
          <w:szCs w:val="28"/>
        </w:rPr>
        <w:lastRenderedPageBreak/>
        <w:t>Запланировано предоставление бюджетных кредитов бюджетам городских и сельских поселений в 2023 году – 3500,0 тыс. рублей, в 2024 и 2025 годах – 3500,0 тыс. рублей ежегодно и возврат бюджетных кредитов в 2023 году – 3500,0 тыс. рублей, в 2024 и 2025 годах – 3500,0 тыс. рублей ежегодно.</w:t>
      </w:r>
    </w:p>
    <w:p w:rsidR="00F862D0" w:rsidRPr="00A34CDD" w:rsidRDefault="00F862D0" w:rsidP="00F862D0">
      <w:pPr>
        <w:widowControl w:val="0"/>
        <w:ind w:firstLine="709"/>
        <w:jc w:val="both"/>
        <w:rPr>
          <w:snapToGrid w:val="0"/>
          <w:szCs w:val="28"/>
        </w:rPr>
      </w:pPr>
      <w:r w:rsidRPr="00A34CDD">
        <w:rPr>
          <w:snapToGrid w:val="0"/>
          <w:szCs w:val="28"/>
        </w:rPr>
        <w:t>Объемы привлечения бюджетных кредитов от других бюджетов бюджетной системы Российской Федерации будут уточняться по мере принятия решений о предоставлении бюджету муниципального образования Гулькевичский район бюджетных кредитов для частичного покрытия дефицита бюджета. С учетом этого одновременно будет уточняться потребность в привлечении кредитов кредитных организаций.</w:t>
      </w:r>
    </w:p>
    <w:p w:rsidR="00F862D0" w:rsidRPr="00A34CDD" w:rsidRDefault="00F862D0" w:rsidP="00F862D0">
      <w:pPr>
        <w:widowControl w:val="0"/>
        <w:ind w:firstLine="709"/>
        <w:jc w:val="both"/>
        <w:rPr>
          <w:snapToGrid w:val="0"/>
          <w:szCs w:val="28"/>
        </w:rPr>
      </w:pPr>
      <w:r w:rsidRPr="00A34CDD">
        <w:rPr>
          <w:snapToGrid w:val="0"/>
          <w:szCs w:val="28"/>
        </w:rPr>
        <w:t>В 2024 году в соответствии с параметрами бюджета будет продолжена реализация мероприятий по стабилизации объема муниципального долга. По состоянию на 1 января 2025 года муниципальный долг прогнозируется в объеме 0,0 тыс. рублей.</w:t>
      </w:r>
    </w:p>
    <w:p w:rsidR="00F862D0" w:rsidRPr="00A34CDD" w:rsidRDefault="00F862D0" w:rsidP="00F862D0">
      <w:pPr>
        <w:widowControl w:val="0"/>
        <w:ind w:firstLine="709"/>
        <w:jc w:val="both"/>
        <w:rPr>
          <w:snapToGrid w:val="0"/>
          <w:szCs w:val="28"/>
        </w:rPr>
      </w:pPr>
    </w:p>
    <w:p w:rsidR="00F862D0" w:rsidRPr="00A34CDD" w:rsidRDefault="00F862D0" w:rsidP="00F862D0">
      <w:pPr>
        <w:widowControl w:val="0"/>
        <w:tabs>
          <w:tab w:val="left" w:pos="720"/>
        </w:tabs>
        <w:jc w:val="center"/>
        <w:rPr>
          <w:szCs w:val="28"/>
        </w:rPr>
      </w:pPr>
      <w:r w:rsidRPr="00A34CDD">
        <w:rPr>
          <w:szCs w:val="28"/>
        </w:rPr>
        <w:t>Объем муниципального долга муниципального образования</w:t>
      </w:r>
    </w:p>
    <w:p w:rsidR="00F862D0" w:rsidRPr="00A34CDD" w:rsidRDefault="00F862D0" w:rsidP="00F862D0">
      <w:pPr>
        <w:widowControl w:val="0"/>
        <w:tabs>
          <w:tab w:val="left" w:pos="720"/>
        </w:tabs>
        <w:jc w:val="center"/>
        <w:rPr>
          <w:szCs w:val="28"/>
        </w:rPr>
      </w:pPr>
      <w:r w:rsidRPr="00A34CDD">
        <w:rPr>
          <w:szCs w:val="28"/>
        </w:rPr>
        <w:t>Гулькевичский район</w:t>
      </w:r>
    </w:p>
    <w:p w:rsidR="00F862D0" w:rsidRPr="00A34CDD" w:rsidRDefault="00F862D0" w:rsidP="00F862D0">
      <w:pPr>
        <w:ind w:firstLine="709"/>
        <w:jc w:val="right"/>
        <w:rPr>
          <w:szCs w:val="28"/>
        </w:rPr>
      </w:pPr>
      <w:r w:rsidRPr="00A34CDD">
        <w:rPr>
          <w:szCs w:val="28"/>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77"/>
        <w:gridCol w:w="1418"/>
        <w:gridCol w:w="1417"/>
        <w:gridCol w:w="992"/>
        <w:gridCol w:w="1418"/>
        <w:gridCol w:w="1417"/>
      </w:tblGrid>
      <w:tr w:rsidR="00F862D0" w:rsidRPr="00674AE8" w:rsidTr="002E5B1F">
        <w:trPr>
          <w:trHeight w:val="90"/>
        </w:trPr>
        <w:tc>
          <w:tcPr>
            <w:tcW w:w="2977" w:type="dxa"/>
            <w:vMerge w:val="restart"/>
            <w:tcBorders>
              <w:bottom w:val="single" w:sz="4" w:space="0" w:color="auto"/>
            </w:tcBorders>
            <w:shd w:val="clear" w:color="auto" w:fill="auto"/>
          </w:tcPr>
          <w:p w:rsidR="00F862D0" w:rsidRPr="00A34CDD" w:rsidRDefault="00F862D0" w:rsidP="002E5B1F">
            <w:pPr>
              <w:widowControl w:val="0"/>
              <w:jc w:val="center"/>
              <w:rPr>
                <w:sz w:val="24"/>
                <w:szCs w:val="24"/>
              </w:rPr>
            </w:pPr>
            <w:r w:rsidRPr="00A34CDD">
              <w:rPr>
                <w:sz w:val="24"/>
                <w:szCs w:val="24"/>
              </w:rPr>
              <w:t>Наименование показателя</w:t>
            </w:r>
            <w:r w:rsidRPr="00A34CDD">
              <w:rPr>
                <w:sz w:val="24"/>
                <w:szCs w:val="24"/>
              </w:rPr>
              <w:br/>
            </w:r>
          </w:p>
        </w:tc>
        <w:tc>
          <w:tcPr>
            <w:tcW w:w="1418" w:type="dxa"/>
            <w:vMerge w:val="restart"/>
            <w:tcBorders>
              <w:bottom w:val="single" w:sz="4" w:space="0" w:color="auto"/>
            </w:tcBorders>
            <w:shd w:val="clear" w:color="auto" w:fill="auto"/>
          </w:tcPr>
          <w:p w:rsidR="00F862D0" w:rsidRPr="00A34CDD" w:rsidRDefault="00F862D0" w:rsidP="002E5B1F">
            <w:pPr>
              <w:widowControl w:val="0"/>
              <w:jc w:val="center"/>
              <w:rPr>
                <w:sz w:val="24"/>
                <w:szCs w:val="24"/>
              </w:rPr>
            </w:pPr>
            <w:r w:rsidRPr="00A34CDD">
              <w:rPr>
                <w:sz w:val="24"/>
                <w:szCs w:val="24"/>
              </w:rPr>
              <w:t>2022 год</w:t>
            </w:r>
          </w:p>
          <w:p w:rsidR="00F862D0" w:rsidRPr="00A34CDD" w:rsidRDefault="00F862D0" w:rsidP="002E5B1F">
            <w:pPr>
              <w:widowControl w:val="0"/>
              <w:jc w:val="center"/>
              <w:rPr>
                <w:sz w:val="24"/>
                <w:szCs w:val="24"/>
              </w:rPr>
            </w:pPr>
            <w:r w:rsidRPr="00A34CDD">
              <w:rPr>
                <w:sz w:val="24"/>
                <w:szCs w:val="24"/>
              </w:rPr>
              <w:br/>
            </w:r>
          </w:p>
        </w:tc>
        <w:tc>
          <w:tcPr>
            <w:tcW w:w="2409" w:type="dxa"/>
            <w:gridSpan w:val="2"/>
            <w:tcBorders>
              <w:bottom w:val="nil"/>
            </w:tcBorders>
            <w:shd w:val="clear" w:color="auto" w:fill="auto"/>
          </w:tcPr>
          <w:p w:rsidR="00F862D0" w:rsidRPr="00A34CDD" w:rsidRDefault="00F862D0" w:rsidP="002E5B1F">
            <w:pPr>
              <w:widowControl w:val="0"/>
              <w:autoSpaceDE w:val="0"/>
              <w:autoSpaceDN w:val="0"/>
              <w:adjustRightInd w:val="0"/>
              <w:jc w:val="center"/>
              <w:rPr>
                <w:sz w:val="24"/>
                <w:szCs w:val="24"/>
              </w:rPr>
            </w:pPr>
            <w:r w:rsidRPr="00A34CDD">
              <w:rPr>
                <w:sz w:val="24"/>
                <w:szCs w:val="24"/>
              </w:rPr>
              <w:t>2023 год</w:t>
            </w:r>
          </w:p>
        </w:tc>
        <w:tc>
          <w:tcPr>
            <w:tcW w:w="2835" w:type="dxa"/>
            <w:gridSpan w:val="2"/>
            <w:tcBorders>
              <w:bottom w:val="single" w:sz="4" w:space="0" w:color="auto"/>
            </w:tcBorders>
            <w:shd w:val="clear" w:color="auto" w:fill="auto"/>
          </w:tcPr>
          <w:p w:rsidR="00F862D0" w:rsidRPr="00A34CDD" w:rsidRDefault="00F862D0" w:rsidP="002E5B1F">
            <w:pPr>
              <w:widowControl w:val="0"/>
              <w:jc w:val="center"/>
              <w:rPr>
                <w:sz w:val="24"/>
                <w:szCs w:val="24"/>
              </w:rPr>
            </w:pPr>
            <w:r w:rsidRPr="00A34CDD">
              <w:rPr>
                <w:sz w:val="24"/>
                <w:szCs w:val="24"/>
              </w:rPr>
              <w:t>проект</w:t>
            </w:r>
          </w:p>
        </w:tc>
      </w:tr>
      <w:tr w:rsidR="00F862D0" w:rsidRPr="00674AE8" w:rsidTr="002E5B1F">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2977" w:type="dxa"/>
            <w:vMerge/>
            <w:tcBorders>
              <w:top w:val="single" w:sz="4" w:space="0" w:color="auto"/>
              <w:left w:val="single" w:sz="4" w:space="0" w:color="auto"/>
              <w:right w:val="single" w:sz="4" w:space="0" w:color="auto"/>
            </w:tcBorders>
            <w:shd w:val="clear" w:color="auto" w:fill="auto"/>
            <w:vAlign w:val="center"/>
          </w:tcPr>
          <w:p w:rsidR="00F862D0" w:rsidRPr="00A34CDD" w:rsidRDefault="00F862D0" w:rsidP="002E5B1F">
            <w:pPr>
              <w:widowControl w:val="0"/>
              <w:jc w:val="center"/>
              <w:rPr>
                <w:sz w:val="24"/>
                <w:szCs w:val="24"/>
              </w:rPr>
            </w:pPr>
          </w:p>
        </w:tc>
        <w:tc>
          <w:tcPr>
            <w:tcW w:w="1418" w:type="dxa"/>
            <w:vMerge/>
            <w:tcBorders>
              <w:top w:val="single" w:sz="4" w:space="0" w:color="auto"/>
              <w:left w:val="single" w:sz="4" w:space="0" w:color="auto"/>
              <w:right w:val="single" w:sz="4" w:space="0" w:color="auto"/>
            </w:tcBorders>
            <w:shd w:val="clear" w:color="auto" w:fill="auto"/>
            <w:vAlign w:val="center"/>
          </w:tcPr>
          <w:p w:rsidR="00F862D0" w:rsidRPr="00A34CDD" w:rsidRDefault="00F862D0" w:rsidP="002E5B1F">
            <w:pPr>
              <w:widowControl w:val="0"/>
              <w:jc w:val="center"/>
              <w:rPr>
                <w:sz w:val="24"/>
                <w:szCs w:val="24"/>
              </w:rPr>
            </w:pPr>
          </w:p>
        </w:tc>
        <w:tc>
          <w:tcPr>
            <w:tcW w:w="1417" w:type="dxa"/>
            <w:tcBorders>
              <w:top w:val="single" w:sz="4" w:space="0" w:color="auto"/>
              <w:left w:val="single" w:sz="4" w:space="0" w:color="auto"/>
              <w:right w:val="single" w:sz="4" w:space="0" w:color="auto"/>
            </w:tcBorders>
            <w:shd w:val="clear" w:color="auto" w:fill="auto"/>
          </w:tcPr>
          <w:p w:rsidR="00F862D0" w:rsidRPr="00A34CDD" w:rsidRDefault="00F862D0" w:rsidP="002E5B1F">
            <w:pPr>
              <w:widowControl w:val="0"/>
              <w:autoSpaceDE w:val="0"/>
              <w:autoSpaceDN w:val="0"/>
              <w:adjustRightInd w:val="0"/>
              <w:jc w:val="center"/>
              <w:rPr>
                <w:sz w:val="24"/>
                <w:szCs w:val="24"/>
              </w:rPr>
            </w:pPr>
            <w:r w:rsidRPr="00A34CDD">
              <w:rPr>
                <w:sz w:val="24"/>
                <w:szCs w:val="24"/>
              </w:rPr>
              <w:t>проект</w:t>
            </w:r>
          </w:p>
        </w:tc>
        <w:tc>
          <w:tcPr>
            <w:tcW w:w="992" w:type="dxa"/>
            <w:tcBorders>
              <w:top w:val="single" w:sz="4" w:space="0" w:color="auto"/>
              <w:left w:val="nil"/>
              <w:right w:val="single" w:sz="4" w:space="0" w:color="auto"/>
            </w:tcBorders>
            <w:shd w:val="clear" w:color="auto" w:fill="auto"/>
          </w:tcPr>
          <w:p w:rsidR="00F862D0" w:rsidRPr="00A34CDD" w:rsidRDefault="00F862D0" w:rsidP="002E5B1F">
            <w:pPr>
              <w:widowControl w:val="0"/>
              <w:autoSpaceDE w:val="0"/>
              <w:autoSpaceDN w:val="0"/>
              <w:adjustRightInd w:val="0"/>
              <w:ind w:left="-28" w:right="-28"/>
              <w:jc w:val="center"/>
              <w:rPr>
                <w:sz w:val="24"/>
                <w:szCs w:val="24"/>
              </w:rPr>
            </w:pPr>
            <w:r w:rsidRPr="00A34CDD">
              <w:rPr>
                <w:sz w:val="24"/>
                <w:szCs w:val="24"/>
              </w:rPr>
              <w:t>к преды</w:t>
            </w:r>
            <w:r w:rsidRPr="00A34CDD">
              <w:rPr>
                <w:sz w:val="24"/>
                <w:szCs w:val="24"/>
              </w:rPr>
              <w:softHyphen/>
              <w:t>дущему году, %</w:t>
            </w:r>
          </w:p>
        </w:tc>
        <w:tc>
          <w:tcPr>
            <w:tcW w:w="1418" w:type="dxa"/>
            <w:tcBorders>
              <w:top w:val="single" w:sz="4" w:space="0" w:color="auto"/>
              <w:left w:val="single" w:sz="4" w:space="0" w:color="auto"/>
              <w:right w:val="single" w:sz="4" w:space="0" w:color="auto"/>
            </w:tcBorders>
            <w:shd w:val="clear" w:color="auto" w:fill="auto"/>
          </w:tcPr>
          <w:p w:rsidR="00F862D0" w:rsidRPr="00A34CDD" w:rsidRDefault="00F862D0" w:rsidP="002E5B1F">
            <w:pPr>
              <w:widowControl w:val="0"/>
              <w:jc w:val="center"/>
              <w:rPr>
                <w:sz w:val="24"/>
                <w:szCs w:val="24"/>
              </w:rPr>
            </w:pPr>
            <w:r w:rsidRPr="00A34CDD">
              <w:rPr>
                <w:sz w:val="24"/>
                <w:szCs w:val="24"/>
              </w:rPr>
              <w:t>2024 год</w:t>
            </w:r>
          </w:p>
        </w:tc>
        <w:tc>
          <w:tcPr>
            <w:tcW w:w="1417" w:type="dxa"/>
            <w:tcBorders>
              <w:top w:val="single" w:sz="4" w:space="0" w:color="auto"/>
              <w:left w:val="single" w:sz="4" w:space="0" w:color="auto"/>
              <w:right w:val="single" w:sz="4" w:space="0" w:color="auto"/>
            </w:tcBorders>
            <w:shd w:val="clear" w:color="auto" w:fill="auto"/>
          </w:tcPr>
          <w:p w:rsidR="00F862D0" w:rsidRPr="00A34CDD" w:rsidRDefault="00F862D0" w:rsidP="002E5B1F">
            <w:pPr>
              <w:widowControl w:val="0"/>
              <w:jc w:val="center"/>
              <w:rPr>
                <w:sz w:val="24"/>
                <w:szCs w:val="24"/>
              </w:rPr>
            </w:pPr>
            <w:r w:rsidRPr="00A34CDD">
              <w:rPr>
                <w:sz w:val="24"/>
                <w:szCs w:val="24"/>
              </w:rPr>
              <w:t>2025 год</w:t>
            </w:r>
          </w:p>
        </w:tc>
      </w:tr>
      <w:tr w:rsidR="00F862D0" w:rsidRPr="00674AE8" w:rsidTr="002E5B1F">
        <w:tblPrEx>
          <w:tblBorders>
            <w:bottom w:val="single" w:sz="4" w:space="0" w:color="auto"/>
          </w:tblBorders>
          <w:tblLook w:val="0000" w:firstRow="0" w:lastRow="0" w:firstColumn="0" w:lastColumn="0" w:noHBand="0" w:noVBand="0"/>
        </w:tblPrEx>
        <w:trPr>
          <w:tblHeader/>
        </w:trPr>
        <w:tc>
          <w:tcPr>
            <w:tcW w:w="2977" w:type="dxa"/>
            <w:shd w:val="clear" w:color="auto" w:fill="auto"/>
          </w:tcPr>
          <w:p w:rsidR="00F862D0" w:rsidRPr="00A34CDD" w:rsidRDefault="00F862D0" w:rsidP="002E5B1F">
            <w:pPr>
              <w:widowControl w:val="0"/>
              <w:jc w:val="center"/>
              <w:rPr>
                <w:sz w:val="24"/>
                <w:szCs w:val="24"/>
              </w:rPr>
            </w:pPr>
            <w:r w:rsidRPr="00A34CDD">
              <w:rPr>
                <w:sz w:val="24"/>
                <w:szCs w:val="24"/>
              </w:rPr>
              <w:t>1</w:t>
            </w:r>
          </w:p>
        </w:tc>
        <w:tc>
          <w:tcPr>
            <w:tcW w:w="1418" w:type="dxa"/>
            <w:shd w:val="clear" w:color="auto" w:fill="auto"/>
            <w:vAlign w:val="center"/>
          </w:tcPr>
          <w:p w:rsidR="00F862D0" w:rsidRPr="00A34CDD" w:rsidRDefault="00F862D0" w:rsidP="002E5B1F">
            <w:pPr>
              <w:widowControl w:val="0"/>
              <w:ind w:left="-28" w:right="-28"/>
              <w:jc w:val="center"/>
              <w:rPr>
                <w:sz w:val="24"/>
                <w:szCs w:val="24"/>
              </w:rPr>
            </w:pPr>
            <w:r w:rsidRPr="00A34CDD">
              <w:rPr>
                <w:sz w:val="24"/>
                <w:szCs w:val="24"/>
              </w:rPr>
              <w:t>2</w:t>
            </w:r>
          </w:p>
        </w:tc>
        <w:tc>
          <w:tcPr>
            <w:tcW w:w="1417" w:type="dxa"/>
            <w:shd w:val="clear" w:color="auto" w:fill="auto"/>
            <w:vAlign w:val="center"/>
          </w:tcPr>
          <w:p w:rsidR="00F862D0" w:rsidRPr="00A34CDD" w:rsidRDefault="00F862D0" w:rsidP="002E5B1F">
            <w:pPr>
              <w:widowControl w:val="0"/>
              <w:ind w:right="-28"/>
              <w:jc w:val="center"/>
              <w:rPr>
                <w:sz w:val="24"/>
                <w:szCs w:val="24"/>
              </w:rPr>
            </w:pPr>
            <w:r w:rsidRPr="00A34CDD">
              <w:rPr>
                <w:sz w:val="24"/>
                <w:szCs w:val="24"/>
              </w:rPr>
              <w:t>3</w:t>
            </w:r>
          </w:p>
        </w:tc>
        <w:tc>
          <w:tcPr>
            <w:tcW w:w="992" w:type="dxa"/>
            <w:shd w:val="clear" w:color="auto" w:fill="auto"/>
            <w:vAlign w:val="center"/>
          </w:tcPr>
          <w:p w:rsidR="00F862D0" w:rsidRPr="00A34CDD" w:rsidRDefault="00F862D0" w:rsidP="002E5B1F">
            <w:pPr>
              <w:widowControl w:val="0"/>
              <w:jc w:val="center"/>
              <w:rPr>
                <w:sz w:val="24"/>
                <w:szCs w:val="24"/>
              </w:rPr>
            </w:pPr>
            <w:r w:rsidRPr="00A34CDD">
              <w:rPr>
                <w:sz w:val="24"/>
                <w:szCs w:val="24"/>
              </w:rPr>
              <w:t>4</w:t>
            </w:r>
          </w:p>
        </w:tc>
        <w:tc>
          <w:tcPr>
            <w:tcW w:w="1418" w:type="dxa"/>
            <w:shd w:val="clear" w:color="auto" w:fill="auto"/>
          </w:tcPr>
          <w:p w:rsidR="00F862D0" w:rsidRPr="00A34CDD" w:rsidRDefault="00F862D0" w:rsidP="002E5B1F">
            <w:pPr>
              <w:widowControl w:val="0"/>
              <w:jc w:val="center"/>
              <w:rPr>
                <w:sz w:val="24"/>
                <w:szCs w:val="24"/>
              </w:rPr>
            </w:pPr>
            <w:r w:rsidRPr="00A34CDD">
              <w:rPr>
                <w:sz w:val="24"/>
                <w:szCs w:val="24"/>
              </w:rPr>
              <w:t>5</w:t>
            </w:r>
          </w:p>
        </w:tc>
        <w:tc>
          <w:tcPr>
            <w:tcW w:w="1417" w:type="dxa"/>
            <w:shd w:val="clear" w:color="auto" w:fill="auto"/>
          </w:tcPr>
          <w:p w:rsidR="00F862D0" w:rsidRPr="00A34CDD" w:rsidRDefault="00F862D0" w:rsidP="002E5B1F">
            <w:pPr>
              <w:widowControl w:val="0"/>
              <w:jc w:val="center"/>
              <w:rPr>
                <w:sz w:val="24"/>
                <w:szCs w:val="24"/>
              </w:rPr>
            </w:pPr>
            <w:r w:rsidRPr="00A34CDD">
              <w:rPr>
                <w:sz w:val="24"/>
                <w:szCs w:val="24"/>
              </w:rPr>
              <w:t>6</w:t>
            </w:r>
          </w:p>
        </w:tc>
      </w:tr>
      <w:tr w:rsidR="00F862D0" w:rsidRPr="00674AE8" w:rsidTr="003E4F5B">
        <w:tblPrEx>
          <w:tblBorders>
            <w:bottom w:val="single" w:sz="4" w:space="0" w:color="auto"/>
          </w:tblBorders>
          <w:tblLook w:val="0000" w:firstRow="0" w:lastRow="0" w:firstColumn="0" w:lastColumn="0" w:noHBand="0" w:noVBand="0"/>
        </w:tblPrEx>
        <w:tc>
          <w:tcPr>
            <w:tcW w:w="2977" w:type="dxa"/>
          </w:tcPr>
          <w:p w:rsidR="00F862D0" w:rsidRPr="00A34CDD" w:rsidRDefault="00F862D0" w:rsidP="002E5B1F">
            <w:pPr>
              <w:widowControl w:val="0"/>
              <w:autoSpaceDE w:val="0"/>
              <w:autoSpaceDN w:val="0"/>
              <w:adjustRightInd w:val="0"/>
              <w:rPr>
                <w:sz w:val="24"/>
                <w:szCs w:val="24"/>
              </w:rPr>
            </w:pPr>
            <w:r w:rsidRPr="00A34CDD">
              <w:rPr>
                <w:sz w:val="24"/>
                <w:szCs w:val="24"/>
              </w:rPr>
              <w:t>Объем муниципального долга всего (на конец периода) в том числе:</w:t>
            </w:r>
          </w:p>
        </w:tc>
        <w:tc>
          <w:tcPr>
            <w:tcW w:w="1418" w:type="dxa"/>
          </w:tcPr>
          <w:p w:rsidR="00F862D0" w:rsidRPr="00A34CDD" w:rsidRDefault="00F862D0" w:rsidP="003E4F5B">
            <w:pPr>
              <w:widowControl w:val="0"/>
              <w:ind w:right="-28"/>
              <w:jc w:val="center"/>
              <w:rPr>
                <w:sz w:val="24"/>
                <w:szCs w:val="24"/>
              </w:rPr>
            </w:pPr>
            <w:r w:rsidRPr="00A34CDD">
              <w:rPr>
                <w:sz w:val="24"/>
                <w:szCs w:val="24"/>
              </w:rPr>
              <w:t>0,0</w:t>
            </w:r>
          </w:p>
        </w:tc>
        <w:tc>
          <w:tcPr>
            <w:tcW w:w="1417" w:type="dxa"/>
          </w:tcPr>
          <w:p w:rsidR="00F862D0" w:rsidRPr="00A34CDD" w:rsidRDefault="00F862D0" w:rsidP="003E4F5B">
            <w:pPr>
              <w:widowControl w:val="0"/>
              <w:ind w:right="-28"/>
              <w:jc w:val="center"/>
              <w:rPr>
                <w:sz w:val="24"/>
                <w:szCs w:val="24"/>
              </w:rPr>
            </w:pPr>
            <w:r w:rsidRPr="00A34CDD">
              <w:rPr>
                <w:sz w:val="24"/>
                <w:szCs w:val="24"/>
              </w:rPr>
              <w:t>0,0</w:t>
            </w:r>
          </w:p>
        </w:tc>
        <w:tc>
          <w:tcPr>
            <w:tcW w:w="992" w:type="dxa"/>
          </w:tcPr>
          <w:p w:rsidR="00F862D0" w:rsidRPr="00A34CDD" w:rsidRDefault="00F862D0" w:rsidP="003E4F5B">
            <w:pPr>
              <w:widowControl w:val="0"/>
              <w:jc w:val="center"/>
              <w:rPr>
                <w:sz w:val="24"/>
                <w:szCs w:val="24"/>
              </w:rPr>
            </w:pPr>
            <w:r w:rsidRPr="00A34CDD">
              <w:rPr>
                <w:sz w:val="24"/>
                <w:szCs w:val="24"/>
              </w:rPr>
              <w:t>0,0</w:t>
            </w:r>
          </w:p>
        </w:tc>
        <w:tc>
          <w:tcPr>
            <w:tcW w:w="1418" w:type="dxa"/>
          </w:tcPr>
          <w:p w:rsidR="00F862D0" w:rsidRPr="00A34CDD" w:rsidRDefault="00F862D0" w:rsidP="003E4F5B">
            <w:pPr>
              <w:widowControl w:val="0"/>
              <w:ind w:left="-28" w:right="-28"/>
              <w:jc w:val="center"/>
              <w:rPr>
                <w:sz w:val="24"/>
                <w:szCs w:val="24"/>
              </w:rPr>
            </w:pPr>
            <w:r w:rsidRPr="00A34CDD">
              <w:rPr>
                <w:sz w:val="24"/>
                <w:szCs w:val="24"/>
              </w:rPr>
              <w:t>0,0</w:t>
            </w:r>
          </w:p>
        </w:tc>
        <w:tc>
          <w:tcPr>
            <w:tcW w:w="1417" w:type="dxa"/>
          </w:tcPr>
          <w:p w:rsidR="00F862D0" w:rsidRPr="00A34CDD" w:rsidRDefault="00F862D0" w:rsidP="003E4F5B">
            <w:pPr>
              <w:widowControl w:val="0"/>
              <w:ind w:left="-28" w:right="-28"/>
              <w:jc w:val="center"/>
              <w:rPr>
                <w:sz w:val="24"/>
                <w:szCs w:val="24"/>
              </w:rPr>
            </w:pPr>
            <w:r w:rsidRPr="00A34CDD">
              <w:rPr>
                <w:sz w:val="24"/>
                <w:szCs w:val="24"/>
              </w:rPr>
              <w:t>0,0</w:t>
            </w:r>
          </w:p>
        </w:tc>
      </w:tr>
      <w:tr w:rsidR="00F862D0" w:rsidRPr="00674AE8" w:rsidTr="003E4F5B">
        <w:tblPrEx>
          <w:tblBorders>
            <w:bottom w:val="single" w:sz="4" w:space="0" w:color="auto"/>
          </w:tblBorders>
          <w:tblLook w:val="0000" w:firstRow="0" w:lastRow="0" w:firstColumn="0" w:lastColumn="0" w:noHBand="0" w:noVBand="0"/>
        </w:tblPrEx>
        <w:tc>
          <w:tcPr>
            <w:tcW w:w="2977" w:type="dxa"/>
          </w:tcPr>
          <w:p w:rsidR="00F862D0" w:rsidRPr="00A34CDD" w:rsidRDefault="00F862D0" w:rsidP="002E5B1F">
            <w:pPr>
              <w:widowControl w:val="0"/>
              <w:autoSpaceDE w:val="0"/>
              <w:autoSpaceDN w:val="0"/>
              <w:adjustRightInd w:val="0"/>
              <w:rPr>
                <w:sz w:val="24"/>
                <w:szCs w:val="24"/>
              </w:rPr>
            </w:pPr>
            <w:r w:rsidRPr="00A34CDD">
              <w:rPr>
                <w:sz w:val="24"/>
                <w:szCs w:val="24"/>
              </w:rPr>
              <w:t>Бюджетные кредиты</w:t>
            </w:r>
          </w:p>
        </w:tc>
        <w:tc>
          <w:tcPr>
            <w:tcW w:w="1418" w:type="dxa"/>
          </w:tcPr>
          <w:p w:rsidR="00F862D0" w:rsidRPr="00A34CDD" w:rsidRDefault="00F862D0" w:rsidP="003E4F5B">
            <w:pPr>
              <w:widowControl w:val="0"/>
              <w:ind w:right="-28"/>
              <w:jc w:val="center"/>
              <w:rPr>
                <w:sz w:val="24"/>
                <w:szCs w:val="24"/>
              </w:rPr>
            </w:pPr>
            <w:r w:rsidRPr="00A34CDD">
              <w:rPr>
                <w:sz w:val="24"/>
                <w:szCs w:val="24"/>
              </w:rPr>
              <w:t>0,0</w:t>
            </w:r>
          </w:p>
        </w:tc>
        <w:tc>
          <w:tcPr>
            <w:tcW w:w="1417" w:type="dxa"/>
          </w:tcPr>
          <w:p w:rsidR="00F862D0" w:rsidRPr="00A34CDD" w:rsidRDefault="00F862D0" w:rsidP="003E4F5B">
            <w:pPr>
              <w:widowControl w:val="0"/>
              <w:ind w:right="-28"/>
              <w:jc w:val="center"/>
              <w:rPr>
                <w:sz w:val="24"/>
                <w:szCs w:val="24"/>
              </w:rPr>
            </w:pPr>
            <w:r w:rsidRPr="00A34CDD">
              <w:rPr>
                <w:sz w:val="24"/>
                <w:szCs w:val="24"/>
              </w:rPr>
              <w:t>0,0</w:t>
            </w:r>
          </w:p>
        </w:tc>
        <w:tc>
          <w:tcPr>
            <w:tcW w:w="992" w:type="dxa"/>
          </w:tcPr>
          <w:p w:rsidR="00F862D0" w:rsidRPr="00A34CDD" w:rsidRDefault="00F862D0" w:rsidP="003E4F5B">
            <w:pPr>
              <w:widowControl w:val="0"/>
              <w:jc w:val="center"/>
              <w:rPr>
                <w:sz w:val="24"/>
                <w:szCs w:val="24"/>
              </w:rPr>
            </w:pPr>
            <w:r w:rsidRPr="00A34CDD">
              <w:rPr>
                <w:sz w:val="24"/>
                <w:szCs w:val="24"/>
              </w:rPr>
              <w:t>0,0</w:t>
            </w:r>
          </w:p>
        </w:tc>
        <w:tc>
          <w:tcPr>
            <w:tcW w:w="1418" w:type="dxa"/>
          </w:tcPr>
          <w:p w:rsidR="00F862D0" w:rsidRPr="00A34CDD" w:rsidRDefault="00F862D0" w:rsidP="003E4F5B">
            <w:pPr>
              <w:widowControl w:val="0"/>
              <w:ind w:left="-28" w:right="-28"/>
              <w:jc w:val="center"/>
              <w:rPr>
                <w:sz w:val="24"/>
                <w:szCs w:val="24"/>
              </w:rPr>
            </w:pPr>
            <w:r w:rsidRPr="00A34CDD">
              <w:rPr>
                <w:sz w:val="24"/>
                <w:szCs w:val="24"/>
              </w:rPr>
              <w:t>0,0</w:t>
            </w:r>
          </w:p>
        </w:tc>
        <w:tc>
          <w:tcPr>
            <w:tcW w:w="1417" w:type="dxa"/>
          </w:tcPr>
          <w:p w:rsidR="00F862D0" w:rsidRPr="00A34CDD" w:rsidRDefault="00F862D0" w:rsidP="003E4F5B">
            <w:pPr>
              <w:widowControl w:val="0"/>
              <w:ind w:left="-28" w:right="-28"/>
              <w:jc w:val="center"/>
              <w:rPr>
                <w:sz w:val="24"/>
                <w:szCs w:val="24"/>
              </w:rPr>
            </w:pPr>
            <w:r w:rsidRPr="00A34CDD">
              <w:rPr>
                <w:sz w:val="24"/>
                <w:szCs w:val="24"/>
              </w:rPr>
              <w:t>0,0</w:t>
            </w:r>
          </w:p>
        </w:tc>
      </w:tr>
      <w:tr w:rsidR="00F862D0" w:rsidRPr="00674AE8" w:rsidTr="003E4F5B">
        <w:tblPrEx>
          <w:tblBorders>
            <w:bottom w:val="single" w:sz="4" w:space="0" w:color="auto"/>
          </w:tblBorders>
          <w:tblLook w:val="0000" w:firstRow="0" w:lastRow="0" w:firstColumn="0" w:lastColumn="0" w:noHBand="0" w:noVBand="0"/>
        </w:tblPrEx>
        <w:trPr>
          <w:trHeight w:val="246"/>
        </w:trPr>
        <w:tc>
          <w:tcPr>
            <w:tcW w:w="2977" w:type="dxa"/>
          </w:tcPr>
          <w:p w:rsidR="00F862D0" w:rsidRPr="00A34CDD" w:rsidRDefault="00F862D0" w:rsidP="002E5B1F">
            <w:pPr>
              <w:widowControl w:val="0"/>
              <w:autoSpaceDE w:val="0"/>
              <w:autoSpaceDN w:val="0"/>
              <w:adjustRightInd w:val="0"/>
              <w:rPr>
                <w:sz w:val="24"/>
                <w:szCs w:val="24"/>
              </w:rPr>
            </w:pPr>
            <w:r w:rsidRPr="00A34CDD">
              <w:rPr>
                <w:sz w:val="24"/>
                <w:szCs w:val="24"/>
              </w:rPr>
              <w:t>кредиты кредитных органи</w:t>
            </w:r>
            <w:r w:rsidRPr="00A34CDD">
              <w:rPr>
                <w:sz w:val="24"/>
                <w:szCs w:val="24"/>
              </w:rPr>
              <w:softHyphen/>
              <w:t>заций</w:t>
            </w:r>
          </w:p>
        </w:tc>
        <w:tc>
          <w:tcPr>
            <w:tcW w:w="1418" w:type="dxa"/>
          </w:tcPr>
          <w:p w:rsidR="00F862D0" w:rsidRPr="00A34CDD" w:rsidRDefault="00F862D0" w:rsidP="003E4F5B">
            <w:pPr>
              <w:widowControl w:val="0"/>
              <w:ind w:right="-28"/>
              <w:jc w:val="center"/>
              <w:rPr>
                <w:sz w:val="24"/>
                <w:szCs w:val="24"/>
              </w:rPr>
            </w:pPr>
            <w:r w:rsidRPr="00A34CDD">
              <w:rPr>
                <w:sz w:val="24"/>
                <w:szCs w:val="24"/>
              </w:rPr>
              <w:t>0,0</w:t>
            </w:r>
          </w:p>
        </w:tc>
        <w:tc>
          <w:tcPr>
            <w:tcW w:w="1417" w:type="dxa"/>
          </w:tcPr>
          <w:p w:rsidR="00F862D0" w:rsidRPr="00A34CDD" w:rsidRDefault="00F862D0" w:rsidP="003E4F5B">
            <w:pPr>
              <w:widowControl w:val="0"/>
              <w:ind w:right="-28"/>
              <w:jc w:val="center"/>
              <w:rPr>
                <w:sz w:val="24"/>
                <w:szCs w:val="24"/>
              </w:rPr>
            </w:pPr>
            <w:r w:rsidRPr="00A34CDD">
              <w:rPr>
                <w:sz w:val="24"/>
                <w:szCs w:val="24"/>
              </w:rPr>
              <w:t>0,0</w:t>
            </w:r>
          </w:p>
        </w:tc>
        <w:tc>
          <w:tcPr>
            <w:tcW w:w="992" w:type="dxa"/>
          </w:tcPr>
          <w:p w:rsidR="00F862D0" w:rsidRPr="00A34CDD" w:rsidRDefault="00F862D0" w:rsidP="003E4F5B">
            <w:pPr>
              <w:widowControl w:val="0"/>
              <w:jc w:val="center"/>
              <w:rPr>
                <w:sz w:val="24"/>
                <w:szCs w:val="24"/>
              </w:rPr>
            </w:pPr>
            <w:r w:rsidRPr="00A34CDD">
              <w:rPr>
                <w:sz w:val="24"/>
                <w:szCs w:val="24"/>
              </w:rPr>
              <w:t>0,0</w:t>
            </w:r>
          </w:p>
        </w:tc>
        <w:tc>
          <w:tcPr>
            <w:tcW w:w="1418" w:type="dxa"/>
          </w:tcPr>
          <w:p w:rsidR="00F862D0" w:rsidRPr="00A34CDD" w:rsidRDefault="00F862D0" w:rsidP="003E4F5B">
            <w:pPr>
              <w:widowControl w:val="0"/>
              <w:ind w:right="-28"/>
              <w:jc w:val="center"/>
              <w:rPr>
                <w:sz w:val="24"/>
                <w:szCs w:val="24"/>
              </w:rPr>
            </w:pPr>
            <w:r w:rsidRPr="00A34CDD">
              <w:rPr>
                <w:sz w:val="24"/>
                <w:szCs w:val="24"/>
              </w:rPr>
              <w:t>0,0</w:t>
            </w:r>
          </w:p>
        </w:tc>
        <w:tc>
          <w:tcPr>
            <w:tcW w:w="1417" w:type="dxa"/>
          </w:tcPr>
          <w:p w:rsidR="00F862D0" w:rsidRPr="00A34CDD" w:rsidRDefault="00F862D0" w:rsidP="003E4F5B">
            <w:pPr>
              <w:widowControl w:val="0"/>
              <w:ind w:left="-28" w:right="-28"/>
              <w:jc w:val="center"/>
              <w:rPr>
                <w:sz w:val="24"/>
                <w:szCs w:val="24"/>
              </w:rPr>
            </w:pPr>
            <w:r w:rsidRPr="00A34CDD">
              <w:rPr>
                <w:sz w:val="24"/>
                <w:szCs w:val="24"/>
              </w:rPr>
              <w:t>0,0</w:t>
            </w:r>
          </w:p>
        </w:tc>
      </w:tr>
      <w:tr w:rsidR="00F862D0" w:rsidRPr="00674AE8" w:rsidTr="003E4F5B">
        <w:tblPrEx>
          <w:tblBorders>
            <w:bottom w:val="single" w:sz="4" w:space="0" w:color="auto"/>
          </w:tblBorders>
          <w:tblLook w:val="0000" w:firstRow="0" w:lastRow="0" w:firstColumn="0" w:lastColumn="0" w:noHBand="0" w:noVBand="0"/>
        </w:tblPrEx>
        <w:trPr>
          <w:trHeight w:val="237"/>
        </w:trPr>
        <w:tc>
          <w:tcPr>
            <w:tcW w:w="2977" w:type="dxa"/>
          </w:tcPr>
          <w:p w:rsidR="00F862D0" w:rsidRPr="00A34CDD" w:rsidRDefault="00F862D0" w:rsidP="002E5B1F">
            <w:pPr>
              <w:widowControl w:val="0"/>
              <w:autoSpaceDE w:val="0"/>
              <w:autoSpaceDN w:val="0"/>
              <w:adjustRightInd w:val="0"/>
              <w:jc w:val="both"/>
              <w:rPr>
                <w:sz w:val="24"/>
                <w:szCs w:val="24"/>
              </w:rPr>
            </w:pPr>
            <w:r w:rsidRPr="00A34CDD">
              <w:rPr>
                <w:sz w:val="24"/>
                <w:szCs w:val="24"/>
              </w:rPr>
              <w:t>муниципальные гарантии</w:t>
            </w:r>
          </w:p>
        </w:tc>
        <w:tc>
          <w:tcPr>
            <w:tcW w:w="1418" w:type="dxa"/>
          </w:tcPr>
          <w:p w:rsidR="00F862D0" w:rsidRPr="00A34CDD" w:rsidRDefault="00F862D0" w:rsidP="003E4F5B">
            <w:pPr>
              <w:widowControl w:val="0"/>
              <w:ind w:left="-28" w:right="-28"/>
              <w:jc w:val="center"/>
              <w:rPr>
                <w:sz w:val="24"/>
                <w:szCs w:val="24"/>
              </w:rPr>
            </w:pPr>
            <w:r w:rsidRPr="00A34CDD">
              <w:rPr>
                <w:sz w:val="24"/>
                <w:szCs w:val="24"/>
              </w:rPr>
              <w:t>0,0</w:t>
            </w:r>
          </w:p>
        </w:tc>
        <w:tc>
          <w:tcPr>
            <w:tcW w:w="1417" w:type="dxa"/>
          </w:tcPr>
          <w:p w:rsidR="00F862D0" w:rsidRPr="00A34CDD" w:rsidRDefault="00F862D0" w:rsidP="003E4F5B">
            <w:pPr>
              <w:widowControl w:val="0"/>
              <w:ind w:right="-28"/>
              <w:jc w:val="center"/>
              <w:rPr>
                <w:sz w:val="24"/>
                <w:szCs w:val="24"/>
              </w:rPr>
            </w:pPr>
            <w:r w:rsidRPr="00A34CDD">
              <w:rPr>
                <w:sz w:val="24"/>
                <w:szCs w:val="24"/>
              </w:rPr>
              <w:t>0,0</w:t>
            </w:r>
          </w:p>
        </w:tc>
        <w:tc>
          <w:tcPr>
            <w:tcW w:w="992" w:type="dxa"/>
          </w:tcPr>
          <w:p w:rsidR="00F862D0" w:rsidRPr="00A34CDD" w:rsidRDefault="00F862D0" w:rsidP="003E4F5B">
            <w:pPr>
              <w:widowControl w:val="0"/>
              <w:jc w:val="center"/>
              <w:rPr>
                <w:sz w:val="24"/>
                <w:szCs w:val="24"/>
              </w:rPr>
            </w:pPr>
            <w:r w:rsidRPr="00A34CDD">
              <w:rPr>
                <w:sz w:val="24"/>
                <w:szCs w:val="24"/>
              </w:rPr>
              <w:t>0,0</w:t>
            </w:r>
          </w:p>
        </w:tc>
        <w:tc>
          <w:tcPr>
            <w:tcW w:w="1418" w:type="dxa"/>
          </w:tcPr>
          <w:p w:rsidR="00F862D0" w:rsidRPr="00A34CDD" w:rsidRDefault="00F862D0" w:rsidP="003E4F5B">
            <w:pPr>
              <w:widowControl w:val="0"/>
              <w:ind w:left="-28" w:right="-28"/>
              <w:jc w:val="center"/>
              <w:rPr>
                <w:sz w:val="24"/>
                <w:szCs w:val="24"/>
              </w:rPr>
            </w:pPr>
            <w:r w:rsidRPr="00A34CDD">
              <w:rPr>
                <w:sz w:val="24"/>
                <w:szCs w:val="24"/>
              </w:rPr>
              <w:t>0,0</w:t>
            </w:r>
          </w:p>
        </w:tc>
        <w:tc>
          <w:tcPr>
            <w:tcW w:w="1417" w:type="dxa"/>
          </w:tcPr>
          <w:p w:rsidR="00F862D0" w:rsidRPr="00A34CDD" w:rsidRDefault="00F862D0" w:rsidP="003E4F5B">
            <w:pPr>
              <w:widowControl w:val="0"/>
              <w:ind w:left="-28" w:right="-28"/>
              <w:jc w:val="center"/>
              <w:rPr>
                <w:sz w:val="24"/>
                <w:szCs w:val="24"/>
              </w:rPr>
            </w:pPr>
            <w:r w:rsidRPr="00A34CDD">
              <w:rPr>
                <w:sz w:val="24"/>
                <w:szCs w:val="24"/>
              </w:rPr>
              <w:t>0,0</w:t>
            </w:r>
          </w:p>
        </w:tc>
      </w:tr>
    </w:tbl>
    <w:p w:rsidR="00F862D0" w:rsidRPr="00674AE8" w:rsidRDefault="00F862D0" w:rsidP="00F862D0">
      <w:pPr>
        <w:widowControl w:val="0"/>
        <w:tabs>
          <w:tab w:val="left" w:pos="720"/>
        </w:tabs>
        <w:ind w:firstLine="709"/>
        <w:jc w:val="both"/>
        <w:rPr>
          <w:sz w:val="22"/>
          <w:szCs w:val="22"/>
        </w:rPr>
      </w:pPr>
    </w:p>
    <w:p w:rsidR="00F862D0" w:rsidRPr="00A34CDD" w:rsidRDefault="00F862D0" w:rsidP="00F862D0">
      <w:pPr>
        <w:widowControl w:val="0"/>
        <w:tabs>
          <w:tab w:val="left" w:pos="720"/>
        </w:tabs>
        <w:ind w:firstLine="709"/>
        <w:jc w:val="both"/>
        <w:rPr>
          <w:szCs w:val="28"/>
        </w:rPr>
      </w:pPr>
      <w:r w:rsidRPr="00A34CDD">
        <w:rPr>
          <w:szCs w:val="28"/>
        </w:rPr>
        <w:t>Долговая нагрузка на районный бюджет будет оставаться в пределах, позволяющих своевременно и в полном объеме выполнять обязательства по муниципальному долгу муниципального образования Гулькевичский район.</w:t>
      </w:r>
    </w:p>
    <w:p w:rsidR="00F862D0" w:rsidRPr="00A34CDD" w:rsidRDefault="00F862D0" w:rsidP="00F862D0">
      <w:pPr>
        <w:widowControl w:val="0"/>
        <w:tabs>
          <w:tab w:val="left" w:pos="720"/>
        </w:tabs>
        <w:ind w:firstLine="709"/>
        <w:jc w:val="both"/>
        <w:rPr>
          <w:szCs w:val="28"/>
        </w:rPr>
      </w:pPr>
    </w:p>
    <w:p w:rsidR="003E0B96" w:rsidRPr="00A34CDD" w:rsidRDefault="003E0B96" w:rsidP="0014424D">
      <w:pPr>
        <w:widowControl w:val="0"/>
        <w:tabs>
          <w:tab w:val="left" w:pos="720"/>
        </w:tabs>
        <w:ind w:firstLine="709"/>
        <w:jc w:val="both"/>
        <w:rPr>
          <w:szCs w:val="28"/>
        </w:rPr>
      </w:pPr>
    </w:p>
    <w:p w:rsidR="003E0B96" w:rsidRPr="00A34CDD" w:rsidRDefault="003E0B96" w:rsidP="0014424D">
      <w:pPr>
        <w:rPr>
          <w:szCs w:val="28"/>
        </w:rPr>
      </w:pPr>
      <w:r w:rsidRPr="00A34CDD">
        <w:rPr>
          <w:szCs w:val="28"/>
        </w:rPr>
        <w:t>Глава муниципального образования</w:t>
      </w:r>
    </w:p>
    <w:p w:rsidR="0067306C" w:rsidRPr="00A34CDD" w:rsidRDefault="003E0B96" w:rsidP="0014424D">
      <w:pPr>
        <w:rPr>
          <w:szCs w:val="28"/>
        </w:rPr>
      </w:pPr>
      <w:r w:rsidRPr="00A34CDD">
        <w:rPr>
          <w:szCs w:val="28"/>
        </w:rPr>
        <w:t>Гулькевичский район</w:t>
      </w:r>
      <w:r w:rsidRPr="00A34CDD">
        <w:rPr>
          <w:szCs w:val="28"/>
        </w:rPr>
        <w:tab/>
      </w:r>
      <w:r w:rsidRPr="00A34CDD">
        <w:rPr>
          <w:szCs w:val="28"/>
        </w:rPr>
        <w:tab/>
      </w:r>
      <w:r w:rsidRPr="00A34CDD">
        <w:rPr>
          <w:szCs w:val="28"/>
        </w:rPr>
        <w:tab/>
      </w:r>
      <w:r w:rsidRPr="00A34CDD">
        <w:rPr>
          <w:szCs w:val="28"/>
        </w:rPr>
        <w:tab/>
      </w:r>
      <w:r w:rsidRPr="00A34CDD">
        <w:rPr>
          <w:szCs w:val="28"/>
        </w:rPr>
        <w:tab/>
        <w:t xml:space="preserve">          </w:t>
      </w:r>
      <w:r w:rsidR="002B078A" w:rsidRPr="00A34CDD">
        <w:rPr>
          <w:szCs w:val="28"/>
        </w:rPr>
        <w:t xml:space="preserve">               </w:t>
      </w:r>
      <w:r w:rsidRPr="00A34CDD">
        <w:rPr>
          <w:szCs w:val="28"/>
        </w:rPr>
        <w:t xml:space="preserve">   </w:t>
      </w:r>
      <w:r w:rsidR="0014424D" w:rsidRPr="00A34CDD">
        <w:rPr>
          <w:szCs w:val="28"/>
        </w:rPr>
        <w:t xml:space="preserve">А.А. </w:t>
      </w:r>
      <w:proofErr w:type="spellStart"/>
      <w:r w:rsidRPr="00A34CDD">
        <w:rPr>
          <w:szCs w:val="28"/>
        </w:rPr>
        <w:t>Шишикин</w:t>
      </w:r>
      <w:proofErr w:type="spellEnd"/>
      <w:r w:rsidR="0067306C" w:rsidRPr="00A34CDD">
        <w:rPr>
          <w:szCs w:val="28"/>
        </w:rPr>
        <w:t xml:space="preserve"> </w:t>
      </w:r>
    </w:p>
    <w:p w:rsidR="00B24CBB" w:rsidRDefault="00B24CBB" w:rsidP="0014424D">
      <w:pPr>
        <w:jc w:val="center"/>
        <w:rPr>
          <w:szCs w:val="28"/>
        </w:rPr>
      </w:pPr>
    </w:p>
    <w:p w:rsidR="00B24CBB" w:rsidRDefault="00B24CBB" w:rsidP="0014424D">
      <w:pPr>
        <w:jc w:val="center"/>
        <w:rPr>
          <w:szCs w:val="28"/>
        </w:rPr>
      </w:pPr>
    </w:p>
    <w:p w:rsidR="00B24CBB" w:rsidRDefault="00B24CBB" w:rsidP="0014424D">
      <w:pPr>
        <w:jc w:val="center"/>
        <w:rPr>
          <w:szCs w:val="28"/>
        </w:rPr>
      </w:pPr>
    </w:p>
    <w:p w:rsidR="00B24CBB" w:rsidRDefault="00B24CBB" w:rsidP="0014424D">
      <w:pPr>
        <w:jc w:val="center"/>
        <w:rPr>
          <w:szCs w:val="28"/>
        </w:rPr>
      </w:pPr>
    </w:p>
    <w:p w:rsidR="002A3604" w:rsidRDefault="002A3604" w:rsidP="0014424D">
      <w:pPr>
        <w:jc w:val="center"/>
        <w:rPr>
          <w:szCs w:val="28"/>
        </w:rPr>
      </w:pPr>
    </w:p>
    <w:p w:rsidR="002A3604" w:rsidRDefault="002A3604" w:rsidP="0014424D">
      <w:pPr>
        <w:jc w:val="center"/>
        <w:rPr>
          <w:szCs w:val="28"/>
        </w:rPr>
      </w:pPr>
    </w:p>
    <w:p w:rsidR="009F52F0" w:rsidRPr="00A34CDD" w:rsidRDefault="009F52F0" w:rsidP="0014424D">
      <w:pPr>
        <w:jc w:val="center"/>
        <w:rPr>
          <w:szCs w:val="28"/>
        </w:rPr>
      </w:pPr>
    </w:p>
    <w:p w:rsidR="009F52F0" w:rsidRPr="00A34CDD" w:rsidRDefault="00334AD2" w:rsidP="0014424D">
      <w:pPr>
        <w:rPr>
          <w:szCs w:val="28"/>
        </w:rPr>
      </w:pPr>
      <w:r w:rsidRPr="00A34CDD">
        <w:rPr>
          <w:szCs w:val="28"/>
        </w:rPr>
        <w:t>Иванов Александр Викторович</w:t>
      </w:r>
    </w:p>
    <w:p w:rsidR="00A34CDD" w:rsidRPr="00A34CDD" w:rsidRDefault="00606AC9">
      <w:pPr>
        <w:rPr>
          <w:szCs w:val="28"/>
        </w:rPr>
      </w:pPr>
      <w:r>
        <w:rPr>
          <w:szCs w:val="28"/>
        </w:rPr>
        <w:t xml:space="preserve">+7 </w:t>
      </w:r>
      <w:r w:rsidR="0019030E">
        <w:rPr>
          <w:szCs w:val="28"/>
        </w:rPr>
        <w:t>(86160) 3-35-85</w:t>
      </w:r>
    </w:p>
    <w:sectPr w:rsidR="00A34CDD" w:rsidRPr="00A34CDD" w:rsidSect="0068022A">
      <w:headerReference w:type="default" r:id="rId13"/>
      <w:pgSz w:w="11907" w:h="16840" w:code="9"/>
      <w:pgMar w:top="851" w:right="567" w:bottom="1134" w:left="1701" w:header="425" w:footer="720" w:gutter="0"/>
      <w:pgNumType w:start="6"/>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CDD" w:rsidRDefault="00076CDD">
      <w:r>
        <w:separator/>
      </w:r>
    </w:p>
  </w:endnote>
  <w:endnote w:type="continuationSeparator" w:id="0">
    <w:p w:rsidR="00076CDD" w:rsidRDefault="000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CDD" w:rsidRDefault="00076CDD">
      <w:r>
        <w:separator/>
      </w:r>
    </w:p>
  </w:footnote>
  <w:footnote w:type="continuationSeparator" w:id="0">
    <w:p w:rsidR="00076CDD" w:rsidRDefault="00076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481607"/>
      <w:docPartObj>
        <w:docPartGallery w:val="Page Numbers (Top of Page)"/>
        <w:docPartUnique/>
      </w:docPartObj>
    </w:sdtPr>
    <w:sdtEndPr/>
    <w:sdtContent>
      <w:p w:rsidR="00076CDD" w:rsidRDefault="00076CDD">
        <w:pPr>
          <w:pStyle w:val="af8"/>
          <w:jc w:val="center"/>
        </w:pPr>
        <w:r>
          <w:fldChar w:fldCharType="begin"/>
        </w:r>
        <w:r>
          <w:instrText>PAGE   \* MERGEFORMAT</w:instrText>
        </w:r>
        <w:r>
          <w:fldChar w:fldCharType="separate"/>
        </w:r>
        <w:r w:rsidR="00D91712">
          <w:rPr>
            <w:noProof/>
          </w:rPr>
          <w:t>3</w:t>
        </w:r>
        <w:r>
          <w:fldChar w:fldCharType="end"/>
        </w:r>
      </w:p>
    </w:sdtContent>
  </w:sdt>
  <w:p w:rsidR="00076CDD" w:rsidRDefault="00076CDD">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CDD" w:rsidRDefault="00076CDD">
    <w:pPr>
      <w:pStyle w:val="af8"/>
      <w:jc w:val="center"/>
    </w:pPr>
  </w:p>
  <w:p w:rsidR="00076CDD" w:rsidRDefault="00076CDD">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93289"/>
      <w:docPartObj>
        <w:docPartGallery w:val="Page Numbers (Top of Page)"/>
        <w:docPartUnique/>
      </w:docPartObj>
    </w:sdtPr>
    <w:sdtEndPr/>
    <w:sdtContent>
      <w:p w:rsidR="00076CDD" w:rsidRDefault="00076CDD">
        <w:pPr>
          <w:pStyle w:val="af8"/>
          <w:jc w:val="center"/>
        </w:pPr>
        <w:r>
          <w:fldChar w:fldCharType="begin"/>
        </w:r>
        <w:r>
          <w:instrText>PAGE   \* MERGEFORMAT</w:instrText>
        </w:r>
        <w:r>
          <w:fldChar w:fldCharType="separate"/>
        </w:r>
        <w:r w:rsidR="00D91712">
          <w:rPr>
            <w:noProof/>
          </w:rPr>
          <w:t>36</w:t>
        </w:r>
        <w:r>
          <w:fldChar w:fldCharType="end"/>
        </w:r>
      </w:p>
    </w:sdtContent>
  </w:sdt>
  <w:p w:rsidR="00076CDD" w:rsidRDefault="00076CDD">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5997"/>
    <w:multiLevelType w:val="hybridMultilevel"/>
    <w:tmpl w:val="05C254AA"/>
    <w:lvl w:ilvl="0" w:tplc="E94EF6F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33E649C0"/>
    <w:multiLevelType w:val="multilevel"/>
    <w:tmpl w:val="993E86BC"/>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364E067E"/>
    <w:multiLevelType w:val="hybridMultilevel"/>
    <w:tmpl w:val="055C127E"/>
    <w:lvl w:ilvl="0" w:tplc="CE9A7D8C">
      <w:start w:val="1"/>
      <w:numFmt w:val="decimal"/>
      <w:lvlText w:val="%1)"/>
      <w:lvlJc w:val="left"/>
      <w:pPr>
        <w:ind w:left="764" w:hanging="48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C36130D"/>
    <w:multiLevelType w:val="hybridMultilevel"/>
    <w:tmpl w:val="8A38F4D0"/>
    <w:lvl w:ilvl="0" w:tplc="1BBC4E84">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3B2388"/>
    <w:multiLevelType w:val="hybridMultilevel"/>
    <w:tmpl w:val="8A66FA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4544AF"/>
    <w:multiLevelType w:val="multilevel"/>
    <w:tmpl w:val="7226B5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638354B9"/>
    <w:multiLevelType w:val="hybridMultilevel"/>
    <w:tmpl w:val="C31EE590"/>
    <w:lvl w:ilvl="0" w:tplc="DD801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096185"/>
    <w:multiLevelType w:val="multilevel"/>
    <w:tmpl w:val="90687F74"/>
    <w:lvl w:ilvl="0">
      <w:start w:val="1"/>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6A9A5691"/>
    <w:multiLevelType w:val="multilevel"/>
    <w:tmpl w:val="63985EB8"/>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7AD2110B"/>
    <w:multiLevelType w:val="multilevel"/>
    <w:tmpl w:val="387C48BE"/>
    <w:lvl w:ilvl="0">
      <w:start w:val="1"/>
      <w:numFmt w:val="decimal"/>
      <w:lvlText w:val="%1."/>
      <w:lvlJc w:val="left"/>
      <w:pPr>
        <w:ind w:left="72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4"/>
  </w:num>
  <w:num w:numId="3">
    <w:abstractNumId w:val="5"/>
  </w:num>
  <w:num w:numId="4">
    <w:abstractNumId w:val="3"/>
  </w:num>
  <w:num w:numId="5">
    <w:abstractNumId w:val="10"/>
  </w:num>
  <w:num w:numId="6">
    <w:abstractNumId w:val="6"/>
  </w:num>
  <w:num w:numId="7">
    <w:abstractNumId w:val="9"/>
  </w:num>
  <w:num w:numId="8">
    <w:abstractNumId w:val="2"/>
  </w:num>
  <w:num w:numId="9">
    <w:abstractNumId w:val="8"/>
  </w:num>
  <w:num w:numId="10">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7"/>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45B"/>
    <w:rsid w:val="00000115"/>
    <w:rsid w:val="000002FA"/>
    <w:rsid w:val="000003F4"/>
    <w:rsid w:val="00000DDD"/>
    <w:rsid w:val="00001ABE"/>
    <w:rsid w:val="00001F3E"/>
    <w:rsid w:val="0000239C"/>
    <w:rsid w:val="0000265E"/>
    <w:rsid w:val="00002D70"/>
    <w:rsid w:val="00002E32"/>
    <w:rsid w:val="000030A7"/>
    <w:rsid w:val="000030B3"/>
    <w:rsid w:val="000031A2"/>
    <w:rsid w:val="00003976"/>
    <w:rsid w:val="00003A70"/>
    <w:rsid w:val="00003AB1"/>
    <w:rsid w:val="00003B6E"/>
    <w:rsid w:val="00003E83"/>
    <w:rsid w:val="00005922"/>
    <w:rsid w:val="00005F17"/>
    <w:rsid w:val="00006F91"/>
    <w:rsid w:val="000074E9"/>
    <w:rsid w:val="00007775"/>
    <w:rsid w:val="00007E92"/>
    <w:rsid w:val="00011285"/>
    <w:rsid w:val="00011B15"/>
    <w:rsid w:val="00011B36"/>
    <w:rsid w:val="00011CC3"/>
    <w:rsid w:val="000124FD"/>
    <w:rsid w:val="000128B5"/>
    <w:rsid w:val="00012FC2"/>
    <w:rsid w:val="00013218"/>
    <w:rsid w:val="0001352E"/>
    <w:rsid w:val="000135BA"/>
    <w:rsid w:val="00014298"/>
    <w:rsid w:val="00014B32"/>
    <w:rsid w:val="00015519"/>
    <w:rsid w:val="000155BF"/>
    <w:rsid w:val="000156F2"/>
    <w:rsid w:val="00015711"/>
    <w:rsid w:val="00015CB3"/>
    <w:rsid w:val="00016FA9"/>
    <w:rsid w:val="00017066"/>
    <w:rsid w:val="00017152"/>
    <w:rsid w:val="00017C48"/>
    <w:rsid w:val="00017E48"/>
    <w:rsid w:val="00017F7E"/>
    <w:rsid w:val="0002076F"/>
    <w:rsid w:val="00020E3F"/>
    <w:rsid w:val="000212C3"/>
    <w:rsid w:val="0002135B"/>
    <w:rsid w:val="0002181B"/>
    <w:rsid w:val="0002203E"/>
    <w:rsid w:val="00022221"/>
    <w:rsid w:val="000228E8"/>
    <w:rsid w:val="0002295F"/>
    <w:rsid w:val="00023AB6"/>
    <w:rsid w:val="00024A74"/>
    <w:rsid w:val="00024F80"/>
    <w:rsid w:val="000251DF"/>
    <w:rsid w:val="0002653A"/>
    <w:rsid w:val="00026656"/>
    <w:rsid w:val="000268AA"/>
    <w:rsid w:val="0002724C"/>
    <w:rsid w:val="000272E7"/>
    <w:rsid w:val="00027966"/>
    <w:rsid w:val="00031B7F"/>
    <w:rsid w:val="000320C5"/>
    <w:rsid w:val="00032534"/>
    <w:rsid w:val="0003269B"/>
    <w:rsid w:val="00032BF3"/>
    <w:rsid w:val="00032DDA"/>
    <w:rsid w:val="00033607"/>
    <w:rsid w:val="00033643"/>
    <w:rsid w:val="000338B1"/>
    <w:rsid w:val="000341D7"/>
    <w:rsid w:val="00035063"/>
    <w:rsid w:val="000355B7"/>
    <w:rsid w:val="00035CD5"/>
    <w:rsid w:val="000369B1"/>
    <w:rsid w:val="00036AF2"/>
    <w:rsid w:val="00036DE4"/>
    <w:rsid w:val="00037525"/>
    <w:rsid w:val="00040BC2"/>
    <w:rsid w:val="00040C29"/>
    <w:rsid w:val="00040DE1"/>
    <w:rsid w:val="00040FE1"/>
    <w:rsid w:val="000427D8"/>
    <w:rsid w:val="00042DF3"/>
    <w:rsid w:val="000443A6"/>
    <w:rsid w:val="0004469B"/>
    <w:rsid w:val="00044C99"/>
    <w:rsid w:val="0004508D"/>
    <w:rsid w:val="00045191"/>
    <w:rsid w:val="00045289"/>
    <w:rsid w:val="00045AB4"/>
    <w:rsid w:val="000461FB"/>
    <w:rsid w:val="0004662A"/>
    <w:rsid w:val="000466A9"/>
    <w:rsid w:val="00046D49"/>
    <w:rsid w:val="00046F0B"/>
    <w:rsid w:val="000470AB"/>
    <w:rsid w:val="000478B6"/>
    <w:rsid w:val="0005004C"/>
    <w:rsid w:val="0005024A"/>
    <w:rsid w:val="00050ADF"/>
    <w:rsid w:val="00051233"/>
    <w:rsid w:val="000513E5"/>
    <w:rsid w:val="00051B37"/>
    <w:rsid w:val="00051BA9"/>
    <w:rsid w:val="00052468"/>
    <w:rsid w:val="000524DB"/>
    <w:rsid w:val="00053600"/>
    <w:rsid w:val="000538BC"/>
    <w:rsid w:val="00053D14"/>
    <w:rsid w:val="0005414F"/>
    <w:rsid w:val="0005475E"/>
    <w:rsid w:val="0005489D"/>
    <w:rsid w:val="0005495E"/>
    <w:rsid w:val="00054A18"/>
    <w:rsid w:val="00054EF3"/>
    <w:rsid w:val="000557B1"/>
    <w:rsid w:val="00055E52"/>
    <w:rsid w:val="00056B1E"/>
    <w:rsid w:val="000571D0"/>
    <w:rsid w:val="00057793"/>
    <w:rsid w:val="00057BFA"/>
    <w:rsid w:val="00057D83"/>
    <w:rsid w:val="00057EA3"/>
    <w:rsid w:val="000607A2"/>
    <w:rsid w:val="00060B22"/>
    <w:rsid w:val="00060B55"/>
    <w:rsid w:val="000620F7"/>
    <w:rsid w:val="00062E9A"/>
    <w:rsid w:val="00063157"/>
    <w:rsid w:val="00063FF9"/>
    <w:rsid w:val="00064717"/>
    <w:rsid w:val="00064753"/>
    <w:rsid w:val="00064840"/>
    <w:rsid w:val="00064999"/>
    <w:rsid w:val="00064F68"/>
    <w:rsid w:val="00064FF7"/>
    <w:rsid w:val="00065C8C"/>
    <w:rsid w:val="00065DBD"/>
    <w:rsid w:val="0006625F"/>
    <w:rsid w:val="00067BDC"/>
    <w:rsid w:val="0007090F"/>
    <w:rsid w:val="00070E7A"/>
    <w:rsid w:val="00071664"/>
    <w:rsid w:val="000717F1"/>
    <w:rsid w:val="00071835"/>
    <w:rsid w:val="0007299E"/>
    <w:rsid w:val="00072DB4"/>
    <w:rsid w:val="000732B9"/>
    <w:rsid w:val="000739B9"/>
    <w:rsid w:val="0007406C"/>
    <w:rsid w:val="000746A7"/>
    <w:rsid w:val="000766A3"/>
    <w:rsid w:val="00076826"/>
    <w:rsid w:val="00076851"/>
    <w:rsid w:val="00076CDD"/>
    <w:rsid w:val="00077309"/>
    <w:rsid w:val="000778F1"/>
    <w:rsid w:val="000779A3"/>
    <w:rsid w:val="00077CBF"/>
    <w:rsid w:val="00077CEF"/>
    <w:rsid w:val="00080712"/>
    <w:rsid w:val="00080738"/>
    <w:rsid w:val="00081469"/>
    <w:rsid w:val="000815E3"/>
    <w:rsid w:val="00081F02"/>
    <w:rsid w:val="000823BC"/>
    <w:rsid w:val="000826C0"/>
    <w:rsid w:val="000835B4"/>
    <w:rsid w:val="000838FF"/>
    <w:rsid w:val="000848B7"/>
    <w:rsid w:val="00084B75"/>
    <w:rsid w:val="00084C58"/>
    <w:rsid w:val="00084D67"/>
    <w:rsid w:val="00084E33"/>
    <w:rsid w:val="00085247"/>
    <w:rsid w:val="00085ED3"/>
    <w:rsid w:val="0008676F"/>
    <w:rsid w:val="00086C79"/>
    <w:rsid w:val="000874A3"/>
    <w:rsid w:val="0008752B"/>
    <w:rsid w:val="0008772B"/>
    <w:rsid w:val="0009039B"/>
    <w:rsid w:val="000905D9"/>
    <w:rsid w:val="0009064C"/>
    <w:rsid w:val="00091991"/>
    <w:rsid w:val="000923D6"/>
    <w:rsid w:val="00093184"/>
    <w:rsid w:val="00093441"/>
    <w:rsid w:val="00093BB9"/>
    <w:rsid w:val="00094065"/>
    <w:rsid w:val="00094DD5"/>
    <w:rsid w:val="00095330"/>
    <w:rsid w:val="000953EC"/>
    <w:rsid w:val="0009540B"/>
    <w:rsid w:val="000960D1"/>
    <w:rsid w:val="00097F7D"/>
    <w:rsid w:val="000A0CD2"/>
    <w:rsid w:val="000A1FFF"/>
    <w:rsid w:val="000A23E8"/>
    <w:rsid w:val="000A28C2"/>
    <w:rsid w:val="000A2B36"/>
    <w:rsid w:val="000A2CA5"/>
    <w:rsid w:val="000A311A"/>
    <w:rsid w:val="000A3481"/>
    <w:rsid w:val="000A4F35"/>
    <w:rsid w:val="000A4F5A"/>
    <w:rsid w:val="000A527B"/>
    <w:rsid w:val="000A59BA"/>
    <w:rsid w:val="000A5A79"/>
    <w:rsid w:val="000A6515"/>
    <w:rsid w:val="000A687E"/>
    <w:rsid w:val="000A6B54"/>
    <w:rsid w:val="000A6CC4"/>
    <w:rsid w:val="000A6FBE"/>
    <w:rsid w:val="000A75F8"/>
    <w:rsid w:val="000A7A58"/>
    <w:rsid w:val="000B181E"/>
    <w:rsid w:val="000B20B9"/>
    <w:rsid w:val="000B249E"/>
    <w:rsid w:val="000B2934"/>
    <w:rsid w:val="000B3693"/>
    <w:rsid w:val="000B3A9F"/>
    <w:rsid w:val="000B3EE4"/>
    <w:rsid w:val="000B423C"/>
    <w:rsid w:val="000B495C"/>
    <w:rsid w:val="000B5A82"/>
    <w:rsid w:val="000B6039"/>
    <w:rsid w:val="000B60FD"/>
    <w:rsid w:val="000B6130"/>
    <w:rsid w:val="000B63EE"/>
    <w:rsid w:val="000B67F5"/>
    <w:rsid w:val="000B6C17"/>
    <w:rsid w:val="000B6D79"/>
    <w:rsid w:val="000B7424"/>
    <w:rsid w:val="000B75DC"/>
    <w:rsid w:val="000B7FBC"/>
    <w:rsid w:val="000C0769"/>
    <w:rsid w:val="000C12F6"/>
    <w:rsid w:val="000C1C69"/>
    <w:rsid w:val="000C213C"/>
    <w:rsid w:val="000C26FA"/>
    <w:rsid w:val="000C3841"/>
    <w:rsid w:val="000C3EFF"/>
    <w:rsid w:val="000C43F5"/>
    <w:rsid w:val="000C4660"/>
    <w:rsid w:val="000C487E"/>
    <w:rsid w:val="000C5536"/>
    <w:rsid w:val="000C5AA4"/>
    <w:rsid w:val="000C6163"/>
    <w:rsid w:val="000C627C"/>
    <w:rsid w:val="000C64F0"/>
    <w:rsid w:val="000C68B7"/>
    <w:rsid w:val="000C7116"/>
    <w:rsid w:val="000C7378"/>
    <w:rsid w:val="000C757D"/>
    <w:rsid w:val="000C7622"/>
    <w:rsid w:val="000C7A6C"/>
    <w:rsid w:val="000C7DDE"/>
    <w:rsid w:val="000D0105"/>
    <w:rsid w:val="000D0147"/>
    <w:rsid w:val="000D0322"/>
    <w:rsid w:val="000D1F21"/>
    <w:rsid w:val="000D2ADE"/>
    <w:rsid w:val="000D2C5D"/>
    <w:rsid w:val="000D2EF3"/>
    <w:rsid w:val="000D2FB8"/>
    <w:rsid w:val="000D34E5"/>
    <w:rsid w:val="000D3A9D"/>
    <w:rsid w:val="000D4716"/>
    <w:rsid w:val="000D4EEF"/>
    <w:rsid w:val="000D53D2"/>
    <w:rsid w:val="000D5B58"/>
    <w:rsid w:val="000D5C17"/>
    <w:rsid w:val="000D5E8B"/>
    <w:rsid w:val="000D5ED3"/>
    <w:rsid w:val="000D6219"/>
    <w:rsid w:val="000D67BE"/>
    <w:rsid w:val="000D6AC7"/>
    <w:rsid w:val="000D6B13"/>
    <w:rsid w:val="000D718B"/>
    <w:rsid w:val="000D74E4"/>
    <w:rsid w:val="000D7F84"/>
    <w:rsid w:val="000E00E6"/>
    <w:rsid w:val="000E05E5"/>
    <w:rsid w:val="000E0D3F"/>
    <w:rsid w:val="000E1EBC"/>
    <w:rsid w:val="000E28DB"/>
    <w:rsid w:val="000E367F"/>
    <w:rsid w:val="000E44CE"/>
    <w:rsid w:val="000E47BA"/>
    <w:rsid w:val="000E48F2"/>
    <w:rsid w:val="000E494E"/>
    <w:rsid w:val="000E49B8"/>
    <w:rsid w:val="000E60D0"/>
    <w:rsid w:val="000E7A96"/>
    <w:rsid w:val="000E7D63"/>
    <w:rsid w:val="000F05EE"/>
    <w:rsid w:val="000F07E9"/>
    <w:rsid w:val="000F148E"/>
    <w:rsid w:val="000F2DD0"/>
    <w:rsid w:val="000F2F7B"/>
    <w:rsid w:val="000F39DB"/>
    <w:rsid w:val="000F405A"/>
    <w:rsid w:val="000F4088"/>
    <w:rsid w:val="000F46A4"/>
    <w:rsid w:val="000F4703"/>
    <w:rsid w:val="000F4CE4"/>
    <w:rsid w:val="000F55A7"/>
    <w:rsid w:val="000F568B"/>
    <w:rsid w:val="000F5D3A"/>
    <w:rsid w:val="000F604E"/>
    <w:rsid w:val="000F6B88"/>
    <w:rsid w:val="000F70D3"/>
    <w:rsid w:val="000F7495"/>
    <w:rsid w:val="000F7607"/>
    <w:rsid w:val="000F768E"/>
    <w:rsid w:val="0010071E"/>
    <w:rsid w:val="00100B6C"/>
    <w:rsid w:val="00100D91"/>
    <w:rsid w:val="00100FDD"/>
    <w:rsid w:val="00101984"/>
    <w:rsid w:val="00101F06"/>
    <w:rsid w:val="00102445"/>
    <w:rsid w:val="0010253D"/>
    <w:rsid w:val="0010293B"/>
    <w:rsid w:val="00102BC9"/>
    <w:rsid w:val="00103E7A"/>
    <w:rsid w:val="001045A8"/>
    <w:rsid w:val="00104AA3"/>
    <w:rsid w:val="001051CE"/>
    <w:rsid w:val="001053E0"/>
    <w:rsid w:val="00105E9D"/>
    <w:rsid w:val="0010648A"/>
    <w:rsid w:val="00106BB3"/>
    <w:rsid w:val="001079E1"/>
    <w:rsid w:val="00107D4D"/>
    <w:rsid w:val="00107E66"/>
    <w:rsid w:val="001104F4"/>
    <w:rsid w:val="00110647"/>
    <w:rsid w:val="00110ACD"/>
    <w:rsid w:val="0011187A"/>
    <w:rsid w:val="00111896"/>
    <w:rsid w:val="00111F32"/>
    <w:rsid w:val="0011230F"/>
    <w:rsid w:val="00112465"/>
    <w:rsid w:val="001124E0"/>
    <w:rsid w:val="0011283C"/>
    <w:rsid w:val="0011349D"/>
    <w:rsid w:val="001139B9"/>
    <w:rsid w:val="00114697"/>
    <w:rsid w:val="00114875"/>
    <w:rsid w:val="00115163"/>
    <w:rsid w:val="00115577"/>
    <w:rsid w:val="00115EA8"/>
    <w:rsid w:val="001163A3"/>
    <w:rsid w:val="0011665E"/>
    <w:rsid w:val="00116810"/>
    <w:rsid w:val="00116A11"/>
    <w:rsid w:val="00116E90"/>
    <w:rsid w:val="0011735D"/>
    <w:rsid w:val="0011736B"/>
    <w:rsid w:val="00117C7A"/>
    <w:rsid w:val="00117DBB"/>
    <w:rsid w:val="001202E3"/>
    <w:rsid w:val="00120B10"/>
    <w:rsid w:val="00120C99"/>
    <w:rsid w:val="001216F5"/>
    <w:rsid w:val="00121F3D"/>
    <w:rsid w:val="001230B4"/>
    <w:rsid w:val="00123904"/>
    <w:rsid w:val="001239B8"/>
    <w:rsid w:val="00123F83"/>
    <w:rsid w:val="001249F3"/>
    <w:rsid w:val="00124A22"/>
    <w:rsid w:val="001256B7"/>
    <w:rsid w:val="001260AE"/>
    <w:rsid w:val="001264CF"/>
    <w:rsid w:val="00126A95"/>
    <w:rsid w:val="00127B44"/>
    <w:rsid w:val="00127C83"/>
    <w:rsid w:val="001304E7"/>
    <w:rsid w:val="00130DD8"/>
    <w:rsid w:val="0013100C"/>
    <w:rsid w:val="00131564"/>
    <w:rsid w:val="00131E5F"/>
    <w:rsid w:val="001326B3"/>
    <w:rsid w:val="0013347A"/>
    <w:rsid w:val="0013352E"/>
    <w:rsid w:val="00133B5B"/>
    <w:rsid w:val="0013415C"/>
    <w:rsid w:val="00134AD3"/>
    <w:rsid w:val="00135CC9"/>
    <w:rsid w:val="0013642E"/>
    <w:rsid w:val="00136ABB"/>
    <w:rsid w:val="001373DE"/>
    <w:rsid w:val="0013778A"/>
    <w:rsid w:val="0014048A"/>
    <w:rsid w:val="001411C1"/>
    <w:rsid w:val="00141EF0"/>
    <w:rsid w:val="00142666"/>
    <w:rsid w:val="00142D84"/>
    <w:rsid w:val="00143585"/>
    <w:rsid w:val="00143FAF"/>
    <w:rsid w:val="0014424D"/>
    <w:rsid w:val="001443C7"/>
    <w:rsid w:val="001444AD"/>
    <w:rsid w:val="00144552"/>
    <w:rsid w:val="001445D3"/>
    <w:rsid w:val="00144875"/>
    <w:rsid w:val="00144923"/>
    <w:rsid w:val="00150039"/>
    <w:rsid w:val="001504BC"/>
    <w:rsid w:val="00150C86"/>
    <w:rsid w:val="00151B5B"/>
    <w:rsid w:val="00151EB8"/>
    <w:rsid w:val="001523BA"/>
    <w:rsid w:val="00152ADB"/>
    <w:rsid w:val="00153001"/>
    <w:rsid w:val="001532DB"/>
    <w:rsid w:val="00153A70"/>
    <w:rsid w:val="00153CC2"/>
    <w:rsid w:val="001546C5"/>
    <w:rsid w:val="001551A7"/>
    <w:rsid w:val="001559E6"/>
    <w:rsid w:val="00156A7A"/>
    <w:rsid w:val="00156B8B"/>
    <w:rsid w:val="001572A0"/>
    <w:rsid w:val="00157554"/>
    <w:rsid w:val="00157DBD"/>
    <w:rsid w:val="00157E86"/>
    <w:rsid w:val="001601F1"/>
    <w:rsid w:val="00161EF8"/>
    <w:rsid w:val="001624D4"/>
    <w:rsid w:val="0016368D"/>
    <w:rsid w:val="00164625"/>
    <w:rsid w:val="00164BAD"/>
    <w:rsid w:val="00165D7E"/>
    <w:rsid w:val="00165E94"/>
    <w:rsid w:val="00166357"/>
    <w:rsid w:val="0016688A"/>
    <w:rsid w:val="00166EA5"/>
    <w:rsid w:val="001672E6"/>
    <w:rsid w:val="00167DE0"/>
    <w:rsid w:val="001705CE"/>
    <w:rsid w:val="00170A77"/>
    <w:rsid w:val="00171173"/>
    <w:rsid w:val="00171C65"/>
    <w:rsid w:val="00171DD6"/>
    <w:rsid w:val="00172243"/>
    <w:rsid w:val="001725BE"/>
    <w:rsid w:val="00172918"/>
    <w:rsid w:val="00172A97"/>
    <w:rsid w:val="00172B2D"/>
    <w:rsid w:val="00172D23"/>
    <w:rsid w:val="00173776"/>
    <w:rsid w:val="00173D83"/>
    <w:rsid w:val="00174A53"/>
    <w:rsid w:val="00175A6C"/>
    <w:rsid w:val="00175B9B"/>
    <w:rsid w:val="00175D7E"/>
    <w:rsid w:val="00175DFE"/>
    <w:rsid w:val="0017647A"/>
    <w:rsid w:val="0017648E"/>
    <w:rsid w:val="0017650C"/>
    <w:rsid w:val="00177197"/>
    <w:rsid w:val="001771B3"/>
    <w:rsid w:val="00177C7E"/>
    <w:rsid w:val="00181615"/>
    <w:rsid w:val="001819C0"/>
    <w:rsid w:val="00181D26"/>
    <w:rsid w:val="00181F73"/>
    <w:rsid w:val="00183382"/>
    <w:rsid w:val="00183FB2"/>
    <w:rsid w:val="00184176"/>
    <w:rsid w:val="00184AD6"/>
    <w:rsid w:val="00184AE8"/>
    <w:rsid w:val="00184DE4"/>
    <w:rsid w:val="00184F1D"/>
    <w:rsid w:val="0018538A"/>
    <w:rsid w:val="0018552A"/>
    <w:rsid w:val="001858B7"/>
    <w:rsid w:val="001865B9"/>
    <w:rsid w:val="00186AD9"/>
    <w:rsid w:val="00186D3A"/>
    <w:rsid w:val="001872ED"/>
    <w:rsid w:val="001877B7"/>
    <w:rsid w:val="0019030E"/>
    <w:rsid w:val="001905F0"/>
    <w:rsid w:val="001910EF"/>
    <w:rsid w:val="0019145B"/>
    <w:rsid w:val="0019189F"/>
    <w:rsid w:val="001920FA"/>
    <w:rsid w:val="001925EF"/>
    <w:rsid w:val="001927E2"/>
    <w:rsid w:val="00192EB5"/>
    <w:rsid w:val="00193489"/>
    <w:rsid w:val="0019348D"/>
    <w:rsid w:val="00193528"/>
    <w:rsid w:val="00193686"/>
    <w:rsid w:val="00193885"/>
    <w:rsid w:val="00193888"/>
    <w:rsid w:val="00194032"/>
    <w:rsid w:val="001953CC"/>
    <w:rsid w:val="001955E5"/>
    <w:rsid w:val="00195C58"/>
    <w:rsid w:val="001960BE"/>
    <w:rsid w:val="001962A9"/>
    <w:rsid w:val="00196315"/>
    <w:rsid w:val="00196E29"/>
    <w:rsid w:val="00197200"/>
    <w:rsid w:val="00197A5B"/>
    <w:rsid w:val="00197E41"/>
    <w:rsid w:val="00197F31"/>
    <w:rsid w:val="001A0263"/>
    <w:rsid w:val="001A0B41"/>
    <w:rsid w:val="001A0C53"/>
    <w:rsid w:val="001A0CE3"/>
    <w:rsid w:val="001A1CBE"/>
    <w:rsid w:val="001A212A"/>
    <w:rsid w:val="001A2644"/>
    <w:rsid w:val="001A29BD"/>
    <w:rsid w:val="001A2C91"/>
    <w:rsid w:val="001A2CAA"/>
    <w:rsid w:val="001A309E"/>
    <w:rsid w:val="001A38EE"/>
    <w:rsid w:val="001A3AEA"/>
    <w:rsid w:val="001A45CB"/>
    <w:rsid w:val="001A493F"/>
    <w:rsid w:val="001A4998"/>
    <w:rsid w:val="001A4CA5"/>
    <w:rsid w:val="001A4FD1"/>
    <w:rsid w:val="001A53E4"/>
    <w:rsid w:val="001A5674"/>
    <w:rsid w:val="001A5A3C"/>
    <w:rsid w:val="001A5E14"/>
    <w:rsid w:val="001A6095"/>
    <w:rsid w:val="001A6BB4"/>
    <w:rsid w:val="001A7B3B"/>
    <w:rsid w:val="001B0129"/>
    <w:rsid w:val="001B0605"/>
    <w:rsid w:val="001B1653"/>
    <w:rsid w:val="001B1FA9"/>
    <w:rsid w:val="001B2A67"/>
    <w:rsid w:val="001B2DEE"/>
    <w:rsid w:val="001B32D3"/>
    <w:rsid w:val="001B36AA"/>
    <w:rsid w:val="001B390E"/>
    <w:rsid w:val="001B3B03"/>
    <w:rsid w:val="001B3DB0"/>
    <w:rsid w:val="001B42FB"/>
    <w:rsid w:val="001B4ABD"/>
    <w:rsid w:val="001B4AE7"/>
    <w:rsid w:val="001B4F74"/>
    <w:rsid w:val="001B4FEA"/>
    <w:rsid w:val="001B572E"/>
    <w:rsid w:val="001B5DF4"/>
    <w:rsid w:val="001B5FBC"/>
    <w:rsid w:val="001B7579"/>
    <w:rsid w:val="001C0574"/>
    <w:rsid w:val="001C0DAB"/>
    <w:rsid w:val="001C0DDD"/>
    <w:rsid w:val="001C1148"/>
    <w:rsid w:val="001C1AAD"/>
    <w:rsid w:val="001C1B17"/>
    <w:rsid w:val="001C221B"/>
    <w:rsid w:val="001C3921"/>
    <w:rsid w:val="001C3D58"/>
    <w:rsid w:val="001C460C"/>
    <w:rsid w:val="001C4836"/>
    <w:rsid w:val="001C4AA2"/>
    <w:rsid w:val="001C510E"/>
    <w:rsid w:val="001C5648"/>
    <w:rsid w:val="001C5D23"/>
    <w:rsid w:val="001C60BC"/>
    <w:rsid w:val="001C6FD7"/>
    <w:rsid w:val="001C70C4"/>
    <w:rsid w:val="001C7E53"/>
    <w:rsid w:val="001D0C88"/>
    <w:rsid w:val="001D149A"/>
    <w:rsid w:val="001D1603"/>
    <w:rsid w:val="001D1DB0"/>
    <w:rsid w:val="001D1E7B"/>
    <w:rsid w:val="001D20E6"/>
    <w:rsid w:val="001D2694"/>
    <w:rsid w:val="001D28ED"/>
    <w:rsid w:val="001D3260"/>
    <w:rsid w:val="001D45D5"/>
    <w:rsid w:val="001D48C4"/>
    <w:rsid w:val="001D4B88"/>
    <w:rsid w:val="001D4BD3"/>
    <w:rsid w:val="001D4CBB"/>
    <w:rsid w:val="001D4FB1"/>
    <w:rsid w:val="001D5AB3"/>
    <w:rsid w:val="001D5D33"/>
    <w:rsid w:val="001D6A6A"/>
    <w:rsid w:val="001D737D"/>
    <w:rsid w:val="001D776A"/>
    <w:rsid w:val="001D7832"/>
    <w:rsid w:val="001E0BD0"/>
    <w:rsid w:val="001E11AF"/>
    <w:rsid w:val="001E1C16"/>
    <w:rsid w:val="001E2533"/>
    <w:rsid w:val="001E2C5F"/>
    <w:rsid w:val="001E2FAF"/>
    <w:rsid w:val="001E30CB"/>
    <w:rsid w:val="001E3BE6"/>
    <w:rsid w:val="001E42A7"/>
    <w:rsid w:val="001E4709"/>
    <w:rsid w:val="001E4FD4"/>
    <w:rsid w:val="001E53BC"/>
    <w:rsid w:val="001E551E"/>
    <w:rsid w:val="001E65B7"/>
    <w:rsid w:val="001E6897"/>
    <w:rsid w:val="001E6929"/>
    <w:rsid w:val="001E70BA"/>
    <w:rsid w:val="001E750B"/>
    <w:rsid w:val="001E7A09"/>
    <w:rsid w:val="001F0A09"/>
    <w:rsid w:val="001F10B1"/>
    <w:rsid w:val="001F1A16"/>
    <w:rsid w:val="001F1B95"/>
    <w:rsid w:val="001F1EE1"/>
    <w:rsid w:val="001F1F30"/>
    <w:rsid w:val="001F24AC"/>
    <w:rsid w:val="001F2615"/>
    <w:rsid w:val="001F2BFF"/>
    <w:rsid w:val="001F3033"/>
    <w:rsid w:val="001F3153"/>
    <w:rsid w:val="001F38E8"/>
    <w:rsid w:val="001F3D8F"/>
    <w:rsid w:val="001F3D9F"/>
    <w:rsid w:val="001F3DA8"/>
    <w:rsid w:val="001F3ECB"/>
    <w:rsid w:val="001F4A01"/>
    <w:rsid w:val="001F5008"/>
    <w:rsid w:val="001F5115"/>
    <w:rsid w:val="001F55DE"/>
    <w:rsid w:val="001F5D0A"/>
    <w:rsid w:val="001F5D59"/>
    <w:rsid w:val="001F63BA"/>
    <w:rsid w:val="001F666E"/>
    <w:rsid w:val="001F678D"/>
    <w:rsid w:val="001F6F1C"/>
    <w:rsid w:val="00200136"/>
    <w:rsid w:val="00200813"/>
    <w:rsid w:val="00200E24"/>
    <w:rsid w:val="00200F9B"/>
    <w:rsid w:val="0020206B"/>
    <w:rsid w:val="00203295"/>
    <w:rsid w:val="00204F65"/>
    <w:rsid w:val="0020577B"/>
    <w:rsid w:val="00205B03"/>
    <w:rsid w:val="00205B91"/>
    <w:rsid w:val="00207797"/>
    <w:rsid w:val="00210BC6"/>
    <w:rsid w:val="002115C0"/>
    <w:rsid w:val="0021209D"/>
    <w:rsid w:val="002123D5"/>
    <w:rsid w:val="0021313C"/>
    <w:rsid w:val="0021330E"/>
    <w:rsid w:val="002135E5"/>
    <w:rsid w:val="002140E5"/>
    <w:rsid w:val="00214AFA"/>
    <w:rsid w:val="00214BD5"/>
    <w:rsid w:val="00214FC0"/>
    <w:rsid w:val="00215597"/>
    <w:rsid w:val="0021660A"/>
    <w:rsid w:val="00216A9F"/>
    <w:rsid w:val="00216C24"/>
    <w:rsid w:val="002172C4"/>
    <w:rsid w:val="00217586"/>
    <w:rsid w:val="002178A5"/>
    <w:rsid w:val="002178E1"/>
    <w:rsid w:val="00217E73"/>
    <w:rsid w:val="002208AA"/>
    <w:rsid w:val="0022145B"/>
    <w:rsid w:val="00221BA1"/>
    <w:rsid w:val="00221D3F"/>
    <w:rsid w:val="00222763"/>
    <w:rsid w:val="00222BB2"/>
    <w:rsid w:val="00222D92"/>
    <w:rsid w:val="00222F0D"/>
    <w:rsid w:val="0022434D"/>
    <w:rsid w:val="002243A8"/>
    <w:rsid w:val="002248D5"/>
    <w:rsid w:val="00225A58"/>
    <w:rsid w:val="00225DB2"/>
    <w:rsid w:val="00226D05"/>
    <w:rsid w:val="00227242"/>
    <w:rsid w:val="00227888"/>
    <w:rsid w:val="00227C87"/>
    <w:rsid w:val="00231882"/>
    <w:rsid w:val="00231C31"/>
    <w:rsid w:val="00232114"/>
    <w:rsid w:val="00232251"/>
    <w:rsid w:val="00232728"/>
    <w:rsid w:val="002328BE"/>
    <w:rsid w:val="00233D10"/>
    <w:rsid w:val="00233F93"/>
    <w:rsid w:val="002349C9"/>
    <w:rsid w:val="00234A55"/>
    <w:rsid w:val="0023518F"/>
    <w:rsid w:val="00235D1D"/>
    <w:rsid w:val="00236CF6"/>
    <w:rsid w:val="00237198"/>
    <w:rsid w:val="002401C9"/>
    <w:rsid w:val="002401E0"/>
    <w:rsid w:val="00240470"/>
    <w:rsid w:val="002406AA"/>
    <w:rsid w:val="002411E8"/>
    <w:rsid w:val="002419A5"/>
    <w:rsid w:val="0024307E"/>
    <w:rsid w:val="00243514"/>
    <w:rsid w:val="00243831"/>
    <w:rsid w:val="002442ED"/>
    <w:rsid w:val="002448E6"/>
    <w:rsid w:val="00244AD9"/>
    <w:rsid w:val="002450A5"/>
    <w:rsid w:val="0024510A"/>
    <w:rsid w:val="00245662"/>
    <w:rsid w:val="002457A1"/>
    <w:rsid w:val="00245B01"/>
    <w:rsid w:val="00246779"/>
    <w:rsid w:val="00246D9B"/>
    <w:rsid w:val="00247045"/>
    <w:rsid w:val="0025049F"/>
    <w:rsid w:val="00250CA8"/>
    <w:rsid w:val="00250EC8"/>
    <w:rsid w:val="00251456"/>
    <w:rsid w:val="002523EA"/>
    <w:rsid w:val="0025244C"/>
    <w:rsid w:val="00252461"/>
    <w:rsid w:val="00252698"/>
    <w:rsid w:val="00253042"/>
    <w:rsid w:val="00254014"/>
    <w:rsid w:val="00254497"/>
    <w:rsid w:val="002551AA"/>
    <w:rsid w:val="00255502"/>
    <w:rsid w:val="002562DD"/>
    <w:rsid w:val="002566A6"/>
    <w:rsid w:val="00256ADB"/>
    <w:rsid w:val="00257B01"/>
    <w:rsid w:val="002603DC"/>
    <w:rsid w:val="002605BC"/>
    <w:rsid w:val="002613BC"/>
    <w:rsid w:val="00262698"/>
    <w:rsid w:val="002628F1"/>
    <w:rsid w:val="00263349"/>
    <w:rsid w:val="00264AFB"/>
    <w:rsid w:val="00264EC0"/>
    <w:rsid w:val="00264FFA"/>
    <w:rsid w:val="0026570D"/>
    <w:rsid w:val="00265B66"/>
    <w:rsid w:val="00265CA9"/>
    <w:rsid w:val="00266BE1"/>
    <w:rsid w:val="00267A3D"/>
    <w:rsid w:val="00267A51"/>
    <w:rsid w:val="00270080"/>
    <w:rsid w:val="00270A43"/>
    <w:rsid w:val="002711AE"/>
    <w:rsid w:val="002716A7"/>
    <w:rsid w:val="00271EB8"/>
    <w:rsid w:val="00271EEC"/>
    <w:rsid w:val="0027221D"/>
    <w:rsid w:val="002725A4"/>
    <w:rsid w:val="002729F1"/>
    <w:rsid w:val="00272A96"/>
    <w:rsid w:val="00273478"/>
    <w:rsid w:val="0027374E"/>
    <w:rsid w:val="002737B0"/>
    <w:rsid w:val="00273924"/>
    <w:rsid w:val="00274F8B"/>
    <w:rsid w:val="002751C7"/>
    <w:rsid w:val="002753BF"/>
    <w:rsid w:val="0027571F"/>
    <w:rsid w:val="00275D1B"/>
    <w:rsid w:val="00276963"/>
    <w:rsid w:val="00276AE9"/>
    <w:rsid w:val="00276B05"/>
    <w:rsid w:val="002778C8"/>
    <w:rsid w:val="00277A37"/>
    <w:rsid w:val="00277C54"/>
    <w:rsid w:val="00280270"/>
    <w:rsid w:val="0028040E"/>
    <w:rsid w:val="00280B7D"/>
    <w:rsid w:val="00283372"/>
    <w:rsid w:val="00284453"/>
    <w:rsid w:val="00284DEE"/>
    <w:rsid w:val="0028523B"/>
    <w:rsid w:val="002853A8"/>
    <w:rsid w:val="00287338"/>
    <w:rsid w:val="002902DA"/>
    <w:rsid w:val="00290876"/>
    <w:rsid w:val="00290BDE"/>
    <w:rsid w:val="00290EA5"/>
    <w:rsid w:val="00291569"/>
    <w:rsid w:val="00291797"/>
    <w:rsid w:val="00291B45"/>
    <w:rsid w:val="00292077"/>
    <w:rsid w:val="00292940"/>
    <w:rsid w:val="00293204"/>
    <w:rsid w:val="00293BA8"/>
    <w:rsid w:val="00293FCD"/>
    <w:rsid w:val="0029440A"/>
    <w:rsid w:val="0029476A"/>
    <w:rsid w:val="002958C8"/>
    <w:rsid w:val="00295FB8"/>
    <w:rsid w:val="00296EBA"/>
    <w:rsid w:val="002A013C"/>
    <w:rsid w:val="002A02F5"/>
    <w:rsid w:val="002A0317"/>
    <w:rsid w:val="002A03B5"/>
    <w:rsid w:val="002A0824"/>
    <w:rsid w:val="002A1473"/>
    <w:rsid w:val="002A191E"/>
    <w:rsid w:val="002A1BC9"/>
    <w:rsid w:val="002A1C8B"/>
    <w:rsid w:val="002A281D"/>
    <w:rsid w:val="002A28FE"/>
    <w:rsid w:val="002A2AB8"/>
    <w:rsid w:val="002A33B9"/>
    <w:rsid w:val="002A3604"/>
    <w:rsid w:val="002A38CE"/>
    <w:rsid w:val="002A3BA4"/>
    <w:rsid w:val="002A4053"/>
    <w:rsid w:val="002A4560"/>
    <w:rsid w:val="002A496B"/>
    <w:rsid w:val="002A4E62"/>
    <w:rsid w:val="002A5A40"/>
    <w:rsid w:val="002A6075"/>
    <w:rsid w:val="002A6B2D"/>
    <w:rsid w:val="002A7C04"/>
    <w:rsid w:val="002B078A"/>
    <w:rsid w:val="002B08B5"/>
    <w:rsid w:val="002B0CF9"/>
    <w:rsid w:val="002B166C"/>
    <w:rsid w:val="002B17C5"/>
    <w:rsid w:val="002B1D68"/>
    <w:rsid w:val="002B2628"/>
    <w:rsid w:val="002B32CF"/>
    <w:rsid w:val="002B33AB"/>
    <w:rsid w:val="002B35D2"/>
    <w:rsid w:val="002B3FC5"/>
    <w:rsid w:val="002B46B3"/>
    <w:rsid w:val="002B537E"/>
    <w:rsid w:val="002B53D7"/>
    <w:rsid w:val="002B609B"/>
    <w:rsid w:val="002B60B9"/>
    <w:rsid w:val="002B673E"/>
    <w:rsid w:val="002B6B1F"/>
    <w:rsid w:val="002B7141"/>
    <w:rsid w:val="002B75E7"/>
    <w:rsid w:val="002B76F7"/>
    <w:rsid w:val="002B78E6"/>
    <w:rsid w:val="002C0269"/>
    <w:rsid w:val="002C1407"/>
    <w:rsid w:val="002C17E9"/>
    <w:rsid w:val="002C1FD6"/>
    <w:rsid w:val="002C2131"/>
    <w:rsid w:val="002C2353"/>
    <w:rsid w:val="002C23CB"/>
    <w:rsid w:val="002C26C6"/>
    <w:rsid w:val="002C27BC"/>
    <w:rsid w:val="002C353F"/>
    <w:rsid w:val="002C39B9"/>
    <w:rsid w:val="002C3E05"/>
    <w:rsid w:val="002C425C"/>
    <w:rsid w:val="002C48C8"/>
    <w:rsid w:val="002C5098"/>
    <w:rsid w:val="002C557D"/>
    <w:rsid w:val="002C565F"/>
    <w:rsid w:val="002C57A8"/>
    <w:rsid w:val="002C6932"/>
    <w:rsid w:val="002C69FF"/>
    <w:rsid w:val="002D0279"/>
    <w:rsid w:val="002D0969"/>
    <w:rsid w:val="002D0B89"/>
    <w:rsid w:val="002D1405"/>
    <w:rsid w:val="002D142C"/>
    <w:rsid w:val="002D2107"/>
    <w:rsid w:val="002D3380"/>
    <w:rsid w:val="002D3A44"/>
    <w:rsid w:val="002D3C54"/>
    <w:rsid w:val="002D49E3"/>
    <w:rsid w:val="002D4F4D"/>
    <w:rsid w:val="002D5439"/>
    <w:rsid w:val="002D60FB"/>
    <w:rsid w:val="002D627F"/>
    <w:rsid w:val="002D6443"/>
    <w:rsid w:val="002D6B82"/>
    <w:rsid w:val="002D6CF1"/>
    <w:rsid w:val="002D7379"/>
    <w:rsid w:val="002E0230"/>
    <w:rsid w:val="002E0994"/>
    <w:rsid w:val="002E0E28"/>
    <w:rsid w:val="002E1634"/>
    <w:rsid w:val="002E16C9"/>
    <w:rsid w:val="002E17F8"/>
    <w:rsid w:val="002E19AF"/>
    <w:rsid w:val="002E1D33"/>
    <w:rsid w:val="002E23AE"/>
    <w:rsid w:val="002E2824"/>
    <w:rsid w:val="002E2980"/>
    <w:rsid w:val="002E299E"/>
    <w:rsid w:val="002E2D95"/>
    <w:rsid w:val="002E2E99"/>
    <w:rsid w:val="002E354B"/>
    <w:rsid w:val="002E3BB3"/>
    <w:rsid w:val="002E433F"/>
    <w:rsid w:val="002E4FD8"/>
    <w:rsid w:val="002E543A"/>
    <w:rsid w:val="002E5B1F"/>
    <w:rsid w:val="002E5E99"/>
    <w:rsid w:val="002E61B6"/>
    <w:rsid w:val="002E704D"/>
    <w:rsid w:val="002E764C"/>
    <w:rsid w:val="002E7E7C"/>
    <w:rsid w:val="002F07C8"/>
    <w:rsid w:val="002F0BA0"/>
    <w:rsid w:val="002F0D4D"/>
    <w:rsid w:val="002F1177"/>
    <w:rsid w:val="002F188A"/>
    <w:rsid w:val="002F1F98"/>
    <w:rsid w:val="002F24D8"/>
    <w:rsid w:val="002F2620"/>
    <w:rsid w:val="002F296D"/>
    <w:rsid w:val="002F2CE7"/>
    <w:rsid w:val="002F354F"/>
    <w:rsid w:val="002F3681"/>
    <w:rsid w:val="002F3F31"/>
    <w:rsid w:val="002F4393"/>
    <w:rsid w:val="002F4543"/>
    <w:rsid w:val="002F623C"/>
    <w:rsid w:val="002F65B9"/>
    <w:rsid w:val="002F7A08"/>
    <w:rsid w:val="002F7E4C"/>
    <w:rsid w:val="003001B4"/>
    <w:rsid w:val="00301486"/>
    <w:rsid w:val="0030155A"/>
    <w:rsid w:val="00301A52"/>
    <w:rsid w:val="00302809"/>
    <w:rsid w:val="00303039"/>
    <w:rsid w:val="00303155"/>
    <w:rsid w:val="0030343B"/>
    <w:rsid w:val="00303728"/>
    <w:rsid w:val="003039AB"/>
    <w:rsid w:val="00303D14"/>
    <w:rsid w:val="0030471D"/>
    <w:rsid w:val="00304850"/>
    <w:rsid w:val="00305194"/>
    <w:rsid w:val="003053FD"/>
    <w:rsid w:val="00305621"/>
    <w:rsid w:val="00305B70"/>
    <w:rsid w:val="003065F1"/>
    <w:rsid w:val="00306905"/>
    <w:rsid w:val="00307356"/>
    <w:rsid w:val="00307CED"/>
    <w:rsid w:val="00307EAD"/>
    <w:rsid w:val="003107B3"/>
    <w:rsid w:val="0031120F"/>
    <w:rsid w:val="003112F0"/>
    <w:rsid w:val="0031143A"/>
    <w:rsid w:val="00311993"/>
    <w:rsid w:val="003120CE"/>
    <w:rsid w:val="00312C8F"/>
    <w:rsid w:val="00312F3A"/>
    <w:rsid w:val="00312F7D"/>
    <w:rsid w:val="003131B4"/>
    <w:rsid w:val="0031327C"/>
    <w:rsid w:val="00313B83"/>
    <w:rsid w:val="00314259"/>
    <w:rsid w:val="00314341"/>
    <w:rsid w:val="003143A5"/>
    <w:rsid w:val="0031503D"/>
    <w:rsid w:val="003159E1"/>
    <w:rsid w:val="00315E13"/>
    <w:rsid w:val="00315EBD"/>
    <w:rsid w:val="00316EA0"/>
    <w:rsid w:val="00317A0C"/>
    <w:rsid w:val="00320363"/>
    <w:rsid w:val="00320484"/>
    <w:rsid w:val="003211B8"/>
    <w:rsid w:val="00321228"/>
    <w:rsid w:val="0032126E"/>
    <w:rsid w:val="0032197E"/>
    <w:rsid w:val="00322613"/>
    <w:rsid w:val="00322E8A"/>
    <w:rsid w:val="00322F8C"/>
    <w:rsid w:val="003230D7"/>
    <w:rsid w:val="003230F2"/>
    <w:rsid w:val="00323D57"/>
    <w:rsid w:val="00323F50"/>
    <w:rsid w:val="003240FD"/>
    <w:rsid w:val="00324127"/>
    <w:rsid w:val="00324826"/>
    <w:rsid w:val="0032506D"/>
    <w:rsid w:val="00325649"/>
    <w:rsid w:val="00325AEE"/>
    <w:rsid w:val="00326557"/>
    <w:rsid w:val="003302AE"/>
    <w:rsid w:val="00330C63"/>
    <w:rsid w:val="00330C65"/>
    <w:rsid w:val="003324F7"/>
    <w:rsid w:val="00332CB0"/>
    <w:rsid w:val="00333DBC"/>
    <w:rsid w:val="00333F50"/>
    <w:rsid w:val="003342A9"/>
    <w:rsid w:val="0033446A"/>
    <w:rsid w:val="00334AD2"/>
    <w:rsid w:val="00334C5B"/>
    <w:rsid w:val="00334CDE"/>
    <w:rsid w:val="003357FA"/>
    <w:rsid w:val="003359C9"/>
    <w:rsid w:val="003363E2"/>
    <w:rsid w:val="00337A65"/>
    <w:rsid w:val="00337E10"/>
    <w:rsid w:val="003403C5"/>
    <w:rsid w:val="00340A1D"/>
    <w:rsid w:val="00340E61"/>
    <w:rsid w:val="00340EE4"/>
    <w:rsid w:val="00340FB1"/>
    <w:rsid w:val="00341797"/>
    <w:rsid w:val="003419A5"/>
    <w:rsid w:val="00341B86"/>
    <w:rsid w:val="0034209A"/>
    <w:rsid w:val="003439AD"/>
    <w:rsid w:val="0034497E"/>
    <w:rsid w:val="00344E7B"/>
    <w:rsid w:val="00345C4C"/>
    <w:rsid w:val="00345E17"/>
    <w:rsid w:val="00345E3C"/>
    <w:rsid w:val="00345EEB"/>
    <w:rsid w:val="0034658F"/>
    <w:rsid w:val="003465C8"/>
    <w:rsid w:val="00346F1E"/>
    <w:rsid w:val="0034713B"/>
    <w:rsid w:val="00350019"/>
    <w:rsid w:val="003501D1"/>
    <w:rsid w:val="003519B6"/>
    <w:rsid w:val="00351E81"/>
    <w:rsid w:val="003525CC"/>
    <w:rsid w:val="00352777"/>
    <w:rsid w:val="00353395"/>
    <w:rsid w:val="003533A1"/>
    <w:rsid w:val="003533EC"/>
    <w:rsid w:val="003535AC"/>
    <w:rsid w:val="00353B26"/>
    <w:rsid w:val="00354061"/>
    <w:rsid w:val="003549A6"/>
    <w:rsid w:val="00354C03"/>
    <w:rsid w:val="003553E5"/>
    <w:rsid w:val="00355DA9"/>
    <w:rsid w:val="00356185"/>
    <w:rsid w:val="003564A8"/>
    <w:rsid w:val="00356F6B"/>
    <w:rsid w:val="00357716"/>
    <w:rsid w:val="00357D16"/>
    <w:rsid w:val="00357E59"/>
    <w:rsid w:val="00360413"/>
    <w:rsid w:val="003612AC"/>
    <w:rsid w:val="00361760"/>
    <w:rsid w:val="00361D31"/>
    <w:rsid w:val="00362837"/>
    <w:rsid w:val="00363586"/>
    <w:rsid w:val="00363F74"/>
    <w:rsid w:val="003641CF"/>
    <w:rsid w:val="00364798"/>
    <w:rsid w:val="00364C54"/>
    <w:rsid w:val="00365BDE"/>
    <w:rsid w:val="00365E7A"/>
    <w:rsid w:val="00365F4D"/>
    <w:rsid w:val="00365F89"/>
    <w:rsid w:val="00366603"/>
    <w:rsid w:val="00366B03"/>
    <w:rsid w:val="003670EE"/>
    <w:rsid w:val="003671C5"/>
    <w:rsid w:val="00367347"/>
    <w:rsid w:val="0036735B"/>
    <w:rsid w:val="00367E95"/>
    <w:rsid w:val="00367FC4"/>
    <w:rsid w:val="003700FE"/>
    <w:rsid w:val="003705A8"/>
    <w:rsid w:val="0037231A"/>
    <w:rsid w:val="00372C6A"/>
    <w:rsid w:val="00372F8D"/>
    <w:rsid w:val="003731DF"/>
    <w:rsid w:val="003732B3"/>
    <w:rsid w:val="00373765"/>
    <w:rsid w:val="003743D6"/>
    <w:rsid w:val="00374578"/>
    <w:rsid w:val="003748A1"/>
    <w:rsid w:val="00374B39"/>
    <w:rsid w:val="0037506D"/>
    <w:rsid w:val="00375623"/>
    <w:rsid w:val="0037587B"/>
    <w:rsid w:val="0037676A"/>
    <w:rsid w:val="0037777D"/>
    <w:rsid w:val="00377890"/>
    <w:rsid w:val="00377AD4"/>
    <w:rsid w:val="0038151D"/>
    <w:rsid w:val="0038201A"/>
    <w:rsid w:val="0038201C"/>
    <w:rsid w:val="00382A54"/>
    <w:rsid w:val="003842D8"/>
    <w:rsid w:val="00384921"/>
    <w:rsid w:val="00386386"/>
    <w:rsid w:val="00386DF8"/>
    <w:rsid w:val="00386E86"/>
    <w:rsid w:val="0038714C"/>
    <w:rsid w:val="0038764A"/>
    <w:rsid w:val="0039101F"/>
    <w:rsid w:val="00391E29"/>
    <w:rsid w:val="003921CF"/>
    <w:rsid w:val="003921F0"/>
    <w:rsid w:val="00392533"/>
    <w:rsid w:val="003927FE"/>
    <w:rsid w:val="00392951"/>
    <w:rsid w:val="00393439"/>
    <w:rsid w:val="003947A6"/>
    <w:rsid w:val="0039563C"/>
    <w:rsid w:val="00395640"/>
    <w:rsid w:val="00395D01"/>
    <w:rsid w:val="0039638E"/>
    <w:rsid w:val="00396FD2"/>
    <w:rsid w:val="0039769C"/>
    <w:rsid w:val="003976B0"/>
    <w:rsid w:val="0039783C"/>
    <w:rsid w:val="00397A4A"/>
    <w:rsid w:val="00397ABF"/>
    <w:rsid w:val="003A0030"/>
    <w:rsid w:val="003A03B5"/>
    <w:rsid w:val="003A0414"/>
    <w:rsid w:val="003A0DE9"/>
    <w:rsid w:val="003A1782"/>
    <w:rsid w:val="003A28B9"/>
    <w:rsid w:val="003A2DC9"/>
    <w:rsid w:val="003A3516"/>
    <w:rsid w:val="003A37AB"/>
    <w:rsid w:val="003A390C"/>
    <w:rsid w:val="003A4B47"/>
    <w:rsid w:val="003A503D"/>
    <w:rsid w:val="003A5088"/>
    <w:rsid w:val="003A50E1"/>
    <w:rsid w:val="003A638E"/>
    <w:rsid w:val="003A68F8"/>
    <w:rsid w:val="003A7188"/>
    <w:rsid w:val="003A75F3"/>
    <w:rsid w:val="003A7DF9"/>
    <w:rsid w:val="003A7EF7"/>
    <w:rsid w:val="003B1FE7"/>
    <w:rsid w:val="003B2F81"/>
    <w:rsid w:val="003B3473"/>
    <w:rsid w:val="003B37C4"/>
    <w:rsid w:val="003B3EC0"/>
    <w:rsid w:val="003B3FB5"/>
    <w:rsid w:val="003B4275"/>
    <w:rsid w:val="003B5712"/>
    <w:rsid w:val="003B5BB2"/>
    <w:rsid w:val="003B5DD6"/>
    <w:rsid w:val="003B6F30"/>
    <w:rsid w:val="003B7EEE"/>
    <w:rsid w:val="003C17E6"/>
    <w:rsid w:val="003C225B"/>
    <w:rsid w:val="003C2431"/>
    <w:rsid w:val="003C3188"/>
    <w:rsid w:val="003C3985"/>
    <w:rsid w:val="003C3F3E"/>
    <w:rsid w:val="003C411B"/>
    <w:rsid w:val="003C431A"/>
    <w:rsid w:val="003C5682"/>
    <w:rsid w:val="003C5998"/>
    <w:rsid w:val="003C601A"/>
    <w:rsid w:val="003C62AC"/>
    <w:rsid w:val="003C6395"/>
    <w:rsid w:val="003C639D"/>
    <w:rsid w:val="003C7AAE"/>
    <w:rsid w:val="003C7CF3"/>
    <w:rsid w:val="003C7DF2"/>
    <w:rsid w:val="003D0CBB"/>
    <w:rsid w:val="003D121F"/>
    <w:rsid w:val="003D1242"/>
    <w:rsid w:val="003D1428"/>
    <w:rsid w:val="003D1683"/>
    <w:rsid w:val="003D3ABD"/>
    <w:rsid w:val="003D3B89"/>
    <w:rsid w:val="003D48F0"/>
    <w:rsid w:val="003D4C0A"/>
    <w:rsid w:val="003D4E4B"/>
    <w:rsid w:val="003D4FCC"/>
    <w:rsid w:val="003D5A65"/>
    <w:rsid w:val="003D6330"/>
    <w:rsid w:val="003D71D3"/>
    <w:rsid w:val="003D7DDB"/>
    <w:rsid w:val="003E02F5"/>
    <w:rsid w:val="003E065A"/>
    <w:rsid w:val="003E0B96"/>
    <w:rsid w:val="003E1C96"/>
    <w:rsid w:val="003E2014"/>
    <w:rsid w:val="003E2C6A"/>
    <w:rsid w:val="003E2CC8"/>
    <w:rsid w:val="003E3B9E"/>
    <w:rsid w:val="003E3FFA"/>
    <w:rsid w:val="003E4065"/>
    <w:rsid w:val="003E4123"/>
    <w:rsid w:val="003E4891"/>
    <w:rsid w:val="003E4F5B"/>
    <w:rsid w:val="003E51F7"/>
    <w:rsid w:val="003E525C"/>
    <w:rsid w:val="003E596A"/>
    <w:rsid w:val="003E59A5"/>
    <w:rsid w:val="003E6793"/>
    <w:rsid w:val="003E6C56"/>
    <w:rsid w:val="003E7128"/>
    <w:rsid w:val="003E7D4D"/>
    <w:rsid w:val="003F0449"/>
    <w:rsid w:val="003F2385"/>
    <w:rsid w:val="003F29EA"/>
    <w:rsid w:val="003F2B0D"/>
    <w:rsid w:val="003F32FD"/>
    <w:rsid w:val="003F3302"/>
    <w:rsid w:val="003F3326"/>
    <w:rsid w:val="003F36E0"/>
    <w:rsid w:val="003F3AC7"/>
    <w:rsid w:val="003F3FBD"/>
    <w:rsid w:val="003F42C6"/>
    <w:rsid w:val="003F5EC5"/>
    <w:rsid w:val="003F6196"/>
    <w:rsid w:val="003F63C3"/>
    <w:rsid w:val="003F650B"/>
    <w:rsid w:val="003F69F8"/>
    <w:rsid w:val="003F6B17"/>
    <w:rsid w:val="003F6B27"/>
    <w:rsid w:val="003F6BA9"/>
    <w:rsid w:val="004004B9"/>
    <w:rsid w:val="00400571"/>
    <w:rsid w:val="00402D6F"/>
    <w:rsid w:val="00403162"/>
    <w:rsid w:val="004035BF"/>
    <w:rsid w:val="0040360F"/>
    <w:rsid w:val="00403F71"/>
    <w:rsid w:val="0040401F"/>
    <w:rsid w:val="004059CA"/>
    <w:rsid w:val="00405C50"/>
    <w:rsid w:val="00405DC1"/>
    <w:rsid w:val="00405F3C"/>
    <w:rsid w:val="00406115"/>
    <w:rsid w:val="00406D9E"/>
    <w:rsid w:val="004072AA"/>
    <w:rsid w:val="00407609"/>
    <w:rsid w:val="00410B0A"/>
    <w:rsid w:val="00410B33"/>
    <w:rsid w:val="00411245"/>
    <w:rsid w:val="00411D61"/>
    <w:rsid w:val="00411DE4"/>
    <w:rsid w:val="00413490"/>
    <w:rsid w:val="004136AF"/>
    <w:rsid w:val="00413D49"/>
    <w:rsid w:val="00413EB9"/>
    <w:rsid w:val="00415000"/>
    <w:rsid w:val="0041509F"/>
    <w:rsid w:val="00415145"/>
    <w:rsid w:val="004164AF"/>
    <w:rsid w:val="004164DC"/>
    <w:rsid w:val="0041685E"/>
    <w:rsid w:val="00416A9C"/>
    <w:rsid w:val="00420F0A"/>
    <w:rsid w:val="00421131"/>
    <w:rsid w:val="00421165"/>
    <w:rsid w:val="004218FC"/>
    <w:rsid w:val="00421CD4"/>
    <w:rsid w:val="004227C2"/>
    <w:rsid w:val="004229EF"/>
    <w:rsid w:val="00422A7E"/>
    <w:rsid w:val="00422B02"/>
    <w:rsid w:val="00422FAA"/>
    <w:rsid w:val="0042305B"/>
    <w:rsid w:val="00423E17"/>
    <w:rsid w:val="00425670"/>
    <w:rsid w:val="0042577D"/>
    <w:rsid w:val="00426526"/>
    <w:rsid w:val="00426C05"/>
    <w:rsid w:val="00426FAF"/>
    <w:rsid w:val="00427462"/>
    <w:rsid w:val="00427AC2"/>
    <w:rsid w:val="00427C7D"/>
    <w:rsid w:val="00430262"/>
    <w:rsid w:val="00430518"/>
    <w:rsid w:val="00430AD0"/>
    <w:rsid w:val="00430AEF"/>
    <w:rsid w:val="00430B04"/>
    <w:rsid w:val="00430F21"/>
    <w:rsid w:val="00430FEE"/>
    <w:rsid w:val="00431326"/>
    <w:rsid w:val="00431965"/>
    <w:rsid w:val="00431C9B"/>
    <w:rsid w:val="00432E87"/>
    <w:rsid w:val="00433300"/>
    <w:rsid w:val="004333AE"/>
    <w:rsid w:val="00433625"/>
    <w:rsid w:val="0043384C"/>
    <w:rsid w:val="004339D7"/>
    <w:rsid w:val="00433E6E"/>
    <w:rsid w:val="004342F3"/>
    <w:rsid w:val="00434964"/>
    <w:rsid w:val="00434B53"/>
    <w:rsid w:val="00435046"/>
    <w:rsid w:val="00435167"/>
    <w:rsid w:val="004366C5"/>
    <w:rsid w:val="004367FE"/>
    <w:rsid w:val="00437135"/>
    <w:rsid w:val="00437687"/>
    <w:rsid w:val="00437DC9"/>
    <w:rsid w:val="004404A0"/>
    <w:rsid w:val="00440E76"/>
    <w:rsid w:val="00440FA1"/>
    <w:rsid w:val="004418ED"/>
    <w:rsid w:val="00441D9A"/>
    <w:rsid w:val="0044292D"/>
    <w:rsid w:val="00442B82"/>
    <w:rsid w:val="0044383A"/>
    <w:rsid w:val="00444142"/>
    <w:rsid w:val="0044471A"/>
    <w:rsid w:val="0044676B"/>
    <w:rsid w:val="00447091"/>
    <w:rsid w:val="004470D8"/>
    <w:rsid w:val="0044711A"/>
    <w:rsid w:val="00447316"/>
    <w:rsid w:val="004478BE"/>
    <w:rsid w:val="00450494"/>
    <w:rsid w:val="00450F05"/>
    <w:rsid w:val="00451554"/>
    <w:rsid w:val="0045169E"/>
    <w:rsid w:val="00453E40"/>
    <w:rsid w:val="00453EEF"/>
    <w:rsid w:val="004542AD"/>
    <w:rsid w:val="00454500"/>
    <w:rsid w:val="0045465B"/>
    <w:rsid w:val="0045494E"/>
    <w:rsid w:val="00455AAF"/>
    <w:rsid w:val="0045639E"/>
    <w:rsid w:val="00456EA1"/>
    <w:rsid w:val="00457417"/>
    <w:rsid w:val="0045793C"/>
    <w:rsid w:val="00457E8A"/>
    <w:rsid w:val="004609EE"/>
    <w:rsid w:val="00461923"/>
    <w:rsid w:val="004625D3"/>
    <w:rsid w:val="00462A42"/>
    <w:rsid w:val="00462EFF"/>
    <w:rsid w:val="00463304"/>
    <w:rsid w:val="004633B4"/>
    <w:rsid w:val="0046351A"/>
    <w:rsid w:val="00463984"/>
    <w:rsid w:val="00463FC7"/>
    <w:rsid w:val="00464CBD"/>
    <w:rsid w:val="00464E6D"/>
    <w:rsid w:val="004659FC"/>
    <w:rsid w:val="00465BCA"/>
    <w:rsid w:val="00465F2B"/>
    <w:rsid w:val="00466622"/>
    <w:rsid w:val="0046765A"/>
    <w:rsid w:val="004706CB"/>
    <w:rsid w:val="00470938"/>
    <w:rsid w:val="00471D6E"/>
    <w:rsid w:val="00471D99"/>
    <w:rsid w:val="00472086"/>
    <w:rsid w:val="0047212B"/>
    <w:rsid w:val="00472378"/>
    <w:rsid w:val="004725B6"/>
    <w:rsid w:val="00472A2B"/>
    <w:rsid w:val="00472A35"/>
    <w:rsid w:val="00472A4C"/>
    <w:rsid w:val="00472B5A"/>
    <w:rsid w:val="00472D43"/>
    <w:rsid w:val="00474E0F"/>
    <w:rsid w:val="0047516B"/>
    <w:rsid w:val="004751E4"/>
    <w:rsid w:val="0047562D"/>
    <w:rsid w:val="00475C2E"/>
    <w:rsid w:val="00476A57"/>
    <w:rsid w:val="00476D1D"/>
    <w:rsid w:val="00477442"/>
    <w:rsid w:val="00477601"/>
    <w:rsid w:val="004801F5"/>
    <w:rsid w:val="0048082E"/>
    <w:rsid w:val="004810BD"/>
    <w:rsid w:val="00481341"/>
    <w:rsid w:val="004814F7"/>
    <w:rsid w:val="004817A5"/>
    <w:rsid w:val="00481CE1"/>
    <w:rsid w:val="004828DB"/>
    <w:rsid w:val="00482AEA"/>
    <w:rsid w:val="00483370"/>
    <w:rsid w:val="0048368F"/>
    <w:rsid w:val="004836A0"/>
    <w:rsid w:val="00483776"/>
    <w:rsid w:val="00484803"/>
    <w:rsid w:val="00485CBB"/>
    <w:rsid w:val="004861A9"/>
    <w:rsid w:val="0048682D"/>
    <w:rsid w:val="00486CDA"/>
    <w:rsid w:val="00490694"/>
    <w:rsid w:val="004909C1"/>
    <w:rsid w:val="00490F01"/>
    <w:rsid w:val="00491C4D"/>
    <w:rsid w:val="00492363"/>
    <w:rsid w:val="00492C8C"/>
    <w:rsid w:val="00492CCD"/>
    <w:rsid w:val="00492D3D"/>
    <w:rsid w:val="00494382"/>
    <w:rsid w:val="00494663"/>
    <w:rsid w:val="00494B15"/>
    <w:rsid w:val="00495328"/>
    <w:rsid w:val="004954F2"/>
    <w:rsid w:val="00495AF7"/>
    <w:rsid w:val="004967CE"/>
    <w:rsid w:val="0049687A"/>
    <w:rsid w:val="00496B48"/>
    <w:rsid w:val="00497360"/>
    <w:rsid w:val="00497491"/>
    <w:rsid w:val="00497A65"/>
    <w:rsid w:val="00497C7B"/>
    <w:rsid w:val="004A0CB0"/>
    <w:rsid w:val="004A134F"/>
    <w:rsid w:val="004A1577"/>
    <w:rsid w:val="004A1B41"/>
    <w:rsid w:val="004A2822"/>
    <w:rsid w:val="004A2AC4"/>
    <w:rsid w:val="004A2E1D"/>
    <w:rsid w:val="004A4603"/>
    <w:rsid w:val="004A482B"/>
    <w:rsid w:val="004A48FA"/>
    <w:rsid w:val="004A4960"/>
    <w:rsid w:val="004A5724"/>
    <w:rsid w:val="004A5934"/>
    <w:rsid w:val="004A77FE"/>
    <w:rsid w:val="004A7E86"/>
    <w:rsid w:val="004A7FD8"/>
    <w:rsid w:val="004B0502"/>
    <w:rsid w:val="004B2FD2"/>
    <w:rsid w:val="004B36C4"/>
    <w:rsid w:val="004B3B43"/>
    <w:rsid w:val="004B4227"/>
    <w:rsid w:val="004B52E8"/>
    <w:rsid w:val="004B5DBA"/>
    <w:rsid w:val="004B6C39"/>
    <w:rsid w:val="004B6CB3"/>
    <w:rsid w:val="004B72DD"/>
    <w:rsid w:val="004B7A82"/>
    <w:rsid w:val="004B7BD8"/>
    <w:rsid w:val="004B7DEA"/>
    <w:rsid w:val="004C0A41"/>
    <w:rsid w:val="004C1AFE"/>
    <w:rsid w:val="004C1B5B"/>
    <w:rsid w:val="004C1BB1"/>
    <w:rsid w:val="004C226D"/>
    <w:rsid w:val="004C2783"/>
    <w:rsid w:val="004C2E04"/>
    <w:rsid w:val="004C313E"/>
    <w:rsid w:val="004C3418"/>
    <w:rsid w:val="004C34D9"/>
    <w:rsid w:val="004C3682"/>
    <w:rsid w:val="004C36C9"/>
    <w:rsid w:val="004C3A61"/>
    <w:rsid w:val="004C3AA0"/>
    <w:rsid w:val="004C3ACA"/>
    <w:rsid w:val="004C3BEE"/>
    <w:rsid w:val="004C4046"/>
    <w:rsid w:val="004C5056"/>
    <w:rsid w:val="004C5587"/>
    <w:rsid w:val="004C697E"/>
    <w:rsid w:val="004C7661"/>
    <w:rsid w:val="004C7AD8"/>
    <w:rsid w:val="004C7B49"/>
    <w:rsid w:val="004C7F5B"/>
    <w:rsid w:val="004D0B0D"/>
    <w:rsid w:val="004D11AE"/>
    <w:rsid w:val="004D25C4"/>
    <w:rsid w:val="004D2AF6"/>
    <w:rsid w:val="004D3021"/>
    <w:rsid w:val="004D3356"/>
    <w:rsid w:val="004D4EBD"/>
    <w:rsid w:val="004D58F7"/>
    <w:rsid w:val="004D63C8"/>
    <w:rsid w:val="004D7323"/>
    <w:rsid w:val="004E08F8"/>
    <w:rsid w:val="004E0D65"/>
    <w:rsid w:val="004E1740"/>
    <w:rsid w:val="004E2541"/>
    <w:rsid w:val="004E2930"/>
    <w:rsid w:val="004E3002"/>
    <w:rsid w:val="004E3004"/>
    <w:rsid w:val="004E3201"/>
    <w:rsid w:val="004E3517"/>
    <w:rsid w:val="004E3863"/>
    <w:rsid w:val="004E397A"/>
    <w:rsid w:val="004E4EA8"/>
    <w:rsid w:val="004E5561"/>
    <w:rsid w:val="004E6244"/>
    <w:rsid w:val="004E6390"/>
    <w:rsid w:val="004E6A32"/>
    <w:rsid w:val="004E6DB4"/>
    <w:rsid w:val="004E71D7"/>
    <w:rsid w:val="004E75B7"/>
    <w:rsid w:val="004E79CA"/>
    <w:rsid w:val="004E7A2D"/>
    <w:rsid w:val="004E7A43"/>
    <w:rsid w:val="004E7A67"/>
    <w:rsid w:val="004E7AE3"/>
    <w:rsid w:val="004E7F50"/>
    <w:rsid w:val="004F0DB5"/>
    <w:rsid w:val="004F1347"/>
    <w:rsid w:val="004F15E2"/>
    <w:rsid w:val="004F1DCE"/>
    <w:rsid w:val="004F1F04"/>
    <w:rsid w:val="004F2138"/>
    <w:rsid w:val="004F239A"/>
    <w:rsid w:val="004F2511"/>
    <w:rsid w:val="004F2870"/>
    <w:rsid w:val="004F2D31"/>
    <w:rsid w:val="004F3265"/>
    <w:rsid w:val="004F329F"/>
    <w:rsid w:val="004F37BB"/>
    <w:rsid w:val="004F3A08"/>
    <w:rsid w:val="004F4293"/>
    <w:rsid w:val="004F47FC"/>
    <w:rsid w:val="004F48CF"/>
    <w:rsid w:val="004F57FE"/>
    <w:rsid w:val="004F5944"/>
    <w:rsid w:val="004F61F4"/>
    <w:rsid w:val="004F621E"/>
    <w:rsid w:val="004F6424"/>
    <w:rsid w:val="004F7453"/>
    <w:rsid w:val="004F7A7D"/>
    <w:rsid w:val="004F7A81"/>
    <w:rsid w:val="004F7D09"/>
    <w:rsid w:val="004F7E00"/>
    <w:rsid w:val="004F7F53"/>
    <w:rsid w:val="0050071F"/>
    <w:rsid w:val="005009AA"/>
    <w:rsid w:val="00500E86"/>
    <w:rsid w:val="0050109C"/>
    <w:rsid w:val="005019E7"/>
    <w:rsid w:val="00503145"/>
    <w:rsid w:val="0050361F"/>
    <w:rsid w:val="00503A15"/>
    <w:rsid w:val="00503A90"/>
    <w:rsid w:val="00504933"/>
    <w:rsid w:val="005052B4"/>
    <w:rsid w:val="005055E5"/>
    <w:rsid w:val="0050598C"/>
    <w:rsid w:val="00506692"/>
    <w:rsid w:val="00507788"/>
    <w:rsid w:val="00507B4E"/>
    <w:rsid w:val="00507D5B"/>
    <w:rsid w:val="00507D62"/>
    <w:rsid w:val="00510638"/>
    <w:rsid w:val="005115A1"/>
    <w:rsid w:val="00512E80"/>
    <w:rsid w:val="00513E7F"/>
    <w:rsid w:val="00516087"/>
    <w:rsid w:val="00517316"/>
    <w:rsid w:val="00517F35"/>
    <w:rsid w:val="00520214"/>
    <w:rsid w:val="00520F17"/>
    <w:rsid w:val="00521093"/>
    <w:rsid w:val="00521D0E"/>
    <w:rsid w:val="00522442"/>
    <w:rsid w:val="005231C2"/>
    <w:rsid w:val="00523593"/>
    <w:rsid w:val="00523C8A"/>
    <w:rsid w:val="00523CDF"/>
    <w:rsid w:val="005240DA"/>
    <w:rsid w:val="00524976"/>
    <w:rsid w:val="00525A8B"/>
    <w:rsid w:val="00525EFB"/>
    <w:rsid w:val="005260D4"/>
    <w:rsid w:val="005266AC"/>
    <w:rsid w:val="00526794"/>
    <w:rsid w:val="005269D5"/>
    <w:rsid w:val="005275C8"/>
    <w:rsid w:val="00527E18"/>
    <w:rsid w:val="00527E2A"/>
    <w:rsid w:val="005305C7"/>
    <w:rsid w:val="005309DC"/>
    <w:rsid w:val="00530D3A"/>
    <w:rsid w:val="00531912"/>
    <w:rsid w:val="0053195D"/>
    <w:rsid w:val="00531FC3"/>
    <w:rsid w:val="005329E5"/>
    <w:rsid w:val="00532DD5"/>
    <w:rsid w:val="005333B5"/>
    <w:rsid w:val="005336A9"/>
    <w:rsid w:val="005343D6"/>
    <w:rsid w:val="0053457B"/>
    <w:rsid w:val="005346B8"/>
    <w:rsid w:val="00535A64"/>
    <w:rsid w:val="00537342"/>
    <w:rsid w:val="005377C3"/>
    <w:rsid w:val="00537B02"/>
    <w:rsid w:val="00537FD2"/>
    <w:rsid w:val="00540914"/>
    <w:rsid w:val="00540E47"/>
    <w:rsid w:val="00541688"/>
    <w:rsid w:val="005416A4"/>
    <w:rsid w:val="005416B0"/>
    <w:rsid w:val="00541E12"/>
    <w:rsid w:val="00542826"/>
    <w:rsid w:val="00542E48"/>
    <w:rsid w:val="00542E50"/>
    <w:rsid w:val="005430F4"/>
    <w:rsid w:val="00543774"/>
    <w:rsid w:val="00543BA6"/>
    <w:rsid w:val="00543DDC"/>
    <w:rsid w:val="005441B7"/>
    <w:rsid w:val="005457B0"/>
    <w:rsid w:val="0054595D"/>
    <w:rsid w:val="00545CEA"/>
    <w:rsid w:val="00546BE8"/>
    <w:rsid w:val="0054710B"/>
    <w:rsid w:val="0054726A"/>
    <w:rsid w:val="00547638"/>
    <w:rsid w:val="005477B1"/>
    <w:rsid w:val="00547DB4"/>
    <w:rsid w:val="005501D4"/>
    <w:rsid w:val="00550DA1"/>
    <w:rsid w:val="00550EA1"/>
    <w:rsid w:val="005516C6"/>
    <w:rsid w:val="005517AD"/>
    <w:rsid w:val="00552172"/>
    <w:rsid w:val="00552620"/>
    <w:rsid w:val="0055263D"/>
    <w:rsid w:val="005529DB"/>
    <w:rsid w:val="00552DCE"/>
    <w:rsid w:val="00552ED3"/>
    <w:rsid w:val="00553253"/>
    <w:rsid w:val="005533FE"/>
    <w:rsid w:val="00553752"/>
    <w:rsid w:val="00554D73"/>
    <w:rsid w:val="00554F7D"/>
    <w:rsid w:val="00555F37"/>
    <w:rsid w:val="00556A78"/>
    <w:rsid w:val="00556ACE"/>
    <w:rsid w:val="0055702F"/>
    <w:rsid w:val="005570A6"/>
    <w:rsid w:val="0055741F"/>
    <w:rsid w:val="00557613"/>
    <w:rsid w:val="00557C64"/>
    <w:rsid w:val="00561278"/>
    <w:rsid w:val="005612F4"/>
    <w:rsid w:val="00562616"/>
    <w:rsid w:val="005626CF"/>
    <w:rsid w:val="00562A0F"/>
    <w:rsid w:val="005640A4"/>
    <w:rsid w:val="0056549B"/>
    <w:rsid w:val="0056570E"/>
    <w:rsid w:val="00565B2C"/>
    <w:rsid w:val="00565F24"/>
    <w:rsid w:val="00566402"/>
    <w:rsid w:val="005668D2"/>
    <w:rsid w:val="00566BCC"/>
    <w:rsid w:val="00566CDF"/>
    <w:rsid w:val="00567926"/>
    <w:rsid w:val="00567BB0"/>
    <w:rsid w:val="00570399"/>
    <w:rsid w:val="005708BB"/>
    <w:rsid w:val="00571335"/>
    <w:rsid w:val="00571443"/>
    <w:rsid w:val="005714B1"/>
    <w:rsid w:val="0057199E"/>
    <w:rsid w:val="00572862"/>
    <w:rsid w:val="00572AF4"/>
    <w:rsid w:val="00572F3B"/>
    <w:rsid w:val="00573316"/>
    <w:rsid w:val="0057336C"/>
    <w:rsid w:val="0057338F"/>
    <w:rsid w:val="005733E6"/>
    <w:rsid w:val="00573BC7"/>
    <w:rsid w:val="0057535B"/>
    <w:rsid w:val="0057551F"/>
    <w:rsid w:val="00575888"/>
    <w:rsid w:val="00577D1C"/>
    <w:rsid w:val="00577F83"/>
    <w:rsid w:val="005803BE"/>
    <w:rsid w:val="00580D63"/>
    <w:rsid w:val="00580E62"/>
    <w:rsid w:val="00581333"/>
    <w:rsid w:val="00581597"/>
    <w:rsid w:val="00581AB8"/>
    <w:rsid w:val="00581B41"/>
    <w:rsid w:val="00582397"/>
    <w:rsid w:val="00582DD3"/>
    <w:rsid w:val="00583294"/>
    <w:rsid w:val="00583308"/>
    <w:rsid w:val="00583406"/>
    <w:rsid w:val="0058358A"/>
    <w:rsid w:val="005844FD"/>
    <w:rsid w:val="00584E4A"/>
    <w:rsid w:val="00585BDB"/>
    <w:rsid w:val="00585E24"/>
    <w:rsid w:val="0058606E"/>
    <w:rsid w:val="005869C5"/>
    <w:rsid w:val="00586AE7"/>
    <w:rsid w:val="00586AE9"/>
    <w:rsid w:val="00586E12"/>
    <w:rsid w:val="00586EE5"/>
    <w:rsid w:val="005870B1"/>
    <w:rsid w:val="0059065B"/>
    <w:rsid w:val="00591FC8"/>
    <w:rsid w:val="005924FA"/>
    <w:rsid w:val="005927D4"/>
    <w:rsid w:val="00592A6C"/>
    <w:rsid w:val="0059308A"/>
    <w:rsid w:val="00593118"/>
    <w:rsid w:val="005933E9"/>
    <w:rsid w:val="00593693"/>
    <w:rsid w:val="0059410C"/>
    <w:rsid w:val="00594139"/>
    <w:rsid w:val="0059416D"/>
    <w:rsid w:val="005947D5"/>
    <w:rsid w:val="005949A2"/>
    <w:rsid w:val="00594E91"/>
    <w:rsid w:val="005953FD"/>
    <w:rsid w:val="00595544"/>
    <w:rsid w:val="00595568"/>
    <w:rsid w:val="005955FE"/>
    <w:rsid w:val="00595C37"/>
    <w:rsid w:val="0059651D"/>
    <w:rsid w:val="005966D4"/>
    <w:rsid w:val="0059682B"/>
    <w:rsid w:val="00596E0B"/>
    <w:rsid w:val="00597414"/>
    <w:rsid w:val="0059778C"/>
    <w:rsid w:val="00597917"/>
    <w:rsid w:val="005A07A6"/>
    <w:rsid w:val="005A07B3"/>
    <w:rsid w:val="005A0840"/>
    <w:rsid w:val="005A1935"/>
    <w:rsid w:val="005A1F3D"/>
    <w:rsid w:val="005A1FDC"/>
    <w:rsid w:val="005A30EB"/>
    <w:rsid w:val="005A32A0"/>
    <w:rsid w:val="005A32E2"/>
    <w:rsid w:val="005A33CB"/>
    <w:rsid w:val="005A52D5"/>
    <w:rsid w:val="005A531C"/>
    <w:rsid w:val="005A551A"/>
    <w:rsid w:val="005A6074"/>
    <w:rsid w:val="005A63B3"/>
    <w:rsid w:val="005A63C3"/>
    <w:rsid w:val="005A6EB3"/>
    <w:rsid w:val="005A6FBA"/>
    <w:rsid w:val="005A73B3"/>
    <w:rsid w:val="005A7DF3"/>
    <w:rsid w:val="005B00C9"/>
    <w:rsid w:val="005B0BA5"/>
    <w:rsid w:val="005B0F55"/>
    <w:rsid w:val="005B14D7"/>
    <w:rsid w:val="005B1A48"/>
    <w:rsid w:val="005B1B03"/>
    <w:rsid w:val="005B1B1A"/>
    <w:rsid w:val="005B3209"/>
    <w:rsid w:val="005B3B0F"/>
    <w:rsid w:val="005B3D52"/>
    <w:rsid w:val="005B3FDD"/>
    <w:rsid w:val="005B4442"/>
    <w:rsid w:val="005B49D0"/>
    <w:rsid w:val="005B4A1A"/>
    <w:rsid w:val="005B5519"/>
    <w:rsid w:val="005B5611"/>
    <w:rsid w:val="005B5E86"/>
    <w:rsid w:val="005B6A51"/>
    <w:rsid w:val="005B6E5D"/>
    <w:rsid w:val="005B706A"/>
    <w:rsid w:val="005B736F"/>
    <w:rsid w:val="005C0371"/>
    <w:rsid w:val="005C05EF"/>
    <w:rsid w:val="005C0856"/>
    <w:rsid w:val="005C107B"/>
    <w:rsid w:val="005C10AF"/>
    <w:rsid w:val="005C1C60"/>
    <w:rsid w:val="005C1E1E"/>
    <w:rsid w:val="005C262B"/>
    <w:rsid w:val="005C26BC"/>
    <w:rsid w:val="005C33DE"/>
    <w:rsid w:val="005C3CAE"/>
    <w:rsid w:val="005C3EBA"/>
    <w:rsid w:val="005C5C2A"/>
    <w:rsid w:val="005C6350"/>
    <w:rsid w:val="005C6C71"/>
    <w:rsid w:val="005C6D8A"/>
    <w:rsid w:val="005C744D"/>
    <w:rsid w:val="005C7476"/>
    <w:rsid w:val="005C74BA"/>
    <w:rsid w:val="005C7943"/>
    <w:rsid w:val="005C7B45"/>
    <w:rsid w:val="005D1446"/>
    <w:rsid w:val="005D16D1"/>
    <w:rsid w:val="005D2602"/>
    <w:rsid w:val="005D2882"/>
    <w:rsid w:val="005D29BF"/>
    <w:rsid w:val="005D356A"/>
    <w:rsid w:val="005D3D79"/>
    <w:rsid w:val="005D3EBD"/>
    <w:rsid w:val="005D4435"/>
    <w:rsid w:val="005D4D65"/>
    <w:rsid w:val="005D5A6D"/>
    <w:rsid w:val="005D7203"/>
    <w:rsid w:val="005D7256"/>
    <w:rsid w:val="005D75B6"/>
    <w:rsid w:val="005D795B"/>
    <w:rsid w:val="005D79DA"/>
    <w:rsid w:val="005D7F8F"/>
    <w:rsid w:val="005E0008"/>
    <w:rsid w:val="005E05EA"/>
    <w:rsid w:val="005E1412"/>
    <w:rsid w:val="005E1F19"/>
    <w:rsid w:val="005E2067"/>
    <w:rsid w:val="005E38C1"/>
    <w:rsid w:val="005E42FB"/>
    <w:rsid w:val="005E5762"/>
    <w:rsid w:val="005E6046"/>
    <w:rsid w:val="005E68F7"/>
    <w:rsid w:val="005E709A"/>
    <w:rsid w:val="005F01D4"/>
    <w:rsid w:val="005F0C97"/>
    <w:rsid w:val="005F0D59"/>
    <w:rsid w:val="005F1162"/>
    <w:rsid w:val="005F2A7E"/>
    <w:rsid w:val="005F2DB3"/>
    <w:rsid w:val="005F32BA"/>
    <w:rsid w:val="005F33C0"/>
    <w:rsid w:val="005F386B"/>
    <w:rsid w:val="005F4FA2"/>
    <w:rsid w:val="005F50A4"/>
    <w:rsid w:val="005F53A6"/>
    <w:rsid w:val="005F54EF"/>
    <w:rsid w:val="005F591F"/>
    <w:rsid w:val="005F592B"/>
    <w:rsid w:val="005F5941"/>
    <w:rsid w:val="005F5A11"/>
    <w:rsid w:val="005F61D5"/>
    <w:rsid w:val="005F6EE8"/>
    <w:rsid w:val="005F7556"/>
    <w:rsid w:val="005F789B"/>
    <w:rsid w:val="005F79D9"/>
    <w:rsid w:val="00600908"/>
    <w:rsid w:val="00600EC5"/>
    <w:rsid w:val="006019C1"/>
    <w:rsid w:val="006019C2"/>
    <w:rsid w:val="00602626"/>
    <w:rsid w:val="00602C80"/>
    <w:rsid w:val="00603135"/>
    <w:rsid w:val="00603175"/>
    <w:rsid w:val="00603527"/>
    <w:rsid w:val="0060370C"/>
    <w:rsid w:val="00603B41"/>
    <w:rsid w:val="00603DA0"/>
    <w:rsid w:val="00603DAC"/>
    <w:rsid w:val="00603F1C"/>
    <w:rsid w:val="006045FC"/>
    <w:rsid w:val="00604B56"/>
    <w:rsid w:val="00604FA2"/>
    <w:rsid w:val="00605F40"/>
    <w:rsid w:val="0060676F"/>
    <w:rsid w:val="00606AC9"/>
    <w:rsid w:val="00606CC2"/>
    <w:rsid w:val="00606D4A"/>
    <w:rsid w:val="00607DA0"/>
    <w:rsid w:val="00610C8B"/>
    <w:rsid w:val="006120DE"/>
    <w:rsid w:val="0061213C"/>
    <w:rsid w:val="00612950"/>
    <w:rsid w:val="00614061"/>
    <w:rsid w:val="00615101"/>
    <w:rsid w:val="00615297"/>
    <w:rsid w:val="00615FC2"/>
    <w:rsid w:val="006202CD"/>
    <w:rsid w:val="0062070B"/>
    <w:rsid w:val="0062119A"/>
    <w:rsid w:val="006212C1"/>
    <w:rsid w:val="00621E9F"/>
    <w:rsid w:val="0062213E"/>
    <w:rsid w:val="00622700"/>
    <w:rsid w:val="006231C7"/>
    <w:rsid w:val="00623567"/>
    <w:rsid w:val="00623896"/>
    <w:rsid w:val="006241A0"/>
    <w:rsid w:val="006246AF"/>
    <w:rsid w:val="00624722"/>
    <w:rsid w:val="006256D7"/>
    <w:rsid w:val="00625D25"/>
    <w:rsid w:val="00626294"/>
    <w:rsid w:val="00626F75"/>
    <w:rsid w:val="006275B8"/>
    <w:rsid w:val="00627782"/>
    <w:rsid w:val="00627F29"/>
    <w:rsid w:val="00630388"/>
    <w:rsid w:val="00631E63"/>
    <w:rsid w:val="0063277E"/>
    <w:rsid w:val="00632796"/>
    <w:rsid w:val="00632C66"/>
    <w:rsid w:val="00633689"/>
    <w:rsid w:val="00633714"/>
    <w:rsid w:val="00634749"/>
    <w:rsid w:val="0063477B"/>
    <w:rsid w:val="006351A7"/>
    <w:rsid w:val="0063612A"/>
    <w:rsid w:val="00636473"/>
    <w:rsid w:val="00636792"/>
    <w:rsid w:val="00637286"/>
    <w:rsid w:val="0063734C"/>
    <w:rsid w:val="00640439"/>
    <w:rsid w:val="006407A7"/>
    <w:rsid w:val="006415D8"/>
    <w:rsid w:val="00641914"/>
    <w:rsid w:val="006428EC"/>
    <w:rsid w:val="00642B2F"/>
    <w:rsid w:val="00642B92"/>
    <w:rsid w:val="00642D8D"/>
    <w:rsid w:val="00643565"/>
    <w:rsid w:val="0064506B"/>
    <w:rsid w:val="00645321"/>
    <w:rsid w:val="00646165"/>
    <w:rsid w:val="00646412"/>
    <w:rsid w:val="00646648"/>
    <w:rsid w:val="00646728"/>
    <w:rsid w:val="00647426"/>
    <w:rsid w:val="00647F19"/>
    <w:rsid w:val="0065052C"/>
    <w:rsid w:val="00650911"/>
    <w:rsid w:val="00650E04"/>
    <w:rsid w:val="00651751"/>
    <w:rsid w:val="006519E4"/>
    <w:rsid w:val="00652B6B"/>
    <w:rsid w:val="00654029"/>
    <w:rsid w:val="00654A9B"/>
    <w:rsid w:val="00654D1C"/>
    <w:rsid w:val="00655185"/>
    <w:rsid w:val="00655730"/>
    <w:rsid w:val="00656672"/>
    <w:rsid w:val="006568A3"/>
    <w:rsid w:val="006570C0"/>
    <w:rsid w:val="0065723A"/>
    <w:rsid w:val="00657F9C"/>
    <w:rsid w:val="00657FDA"/>
    <w:rsid w:val="00660087"/>
    <w:rsid w:val="00660307"/>
    <w:rsid w:val="00660780"/>
    <w:rsid w:val="0066081C"/>
    <w:rsid w:val="006608CD"/>
    <w:rsid w:val="00660A16"/>
    <w:rsid w:val="00660AF6"/>
    <w:rsid w:val="00660E78"/>
    <w:rsid w:val="0066108D"/>
    <w:rsid w:val="00661241"/>
    <w:rsid w:val="00661776"/>
    <w:rsid w:val="00662724"/>
    <w:rsid w:val="006628A1"/>
    <w:rsid w:val="00662B77"/>
    <w:rsid w:val="00662C94"/>
    <w:rsid w:val="00663FEC"/>
    <w:rsid w:val="0066422B"/>
    <w:rsid w:val="00664666"/>
    <w:rsid w:val="006646AA"/>
    <w:rsid w:val="00664FA0"/>
    <w:rsid w:val="0066544A"/>
    <w:rsid w:val="00666115"/>
    <w:rsid w:val="0066627F"/>
    <w:rsid w:val="00666AD2"/>
    <w:rsid w:val="00666DD4"/>
    <w:rsid w:val="00666E4D"/>
    <w:rsid w:val="00666F28"/>
    <w:rsid w:val="00666F6D"/>
    <w:rsid w:val="0067033B"/>
    <w:rsid w:val="0067045D"/>
    <w:rsid w:val="00670774"/>
    <w:rsid w:val="00670791"/>
    <w:rsid w:val="00670800"/>
    <w:rsid w:val="00670A59"/>
    <w:rsid w:val="00670C62"/>
    <w:rsid w:val="00671095"/>
    <w:rsid w:val="00671C43"/>
    <w:rsid w:val="0067233F"/>
    <w:rsid w:val="00672593"/>
    <w:rsid w:val="006727BA"/>
    <w:rsid w:val="0067306C"/>
    <w:rsid w:val="0067461C"/>
    <w:rsid w:val="00674AE8"/>
    <w:rsid w:val="00674F2E"/>
    <w:rsid w:val="0067643C"/>
    <w:rsid w:val="00676881"/>
    <w:rsid w:val="00676F4D"/>
    <w:rsid w:val="00677259"/>
    <w:rsid w:val="006774FB"/>
    <w:rsid w:val="00677E7D"/>
    <w:rsid w:val="0068022A"/>
    <w:rsid w:val="00680C9F"/>
    <w:rsid w:val="00680F8F"/>
    <w:rsid w:val="006810D4"/>
    <w:rsid w:val="00681292"/>
    <w:rsid w:val="0068294D"/>
    <w:rsid w:val="006829A0"/>
    <w:rsid w:val="00683A64"/>
    <w:rsid w:val="00684519"/>
    <w:rsid w:val="00684763"/>
    <w:rsid w:val="00684E88"/>
    <w:rsid w:val="00685235"/>
    <w:rsid w:val="00685325"/>
    <w:rsid w:val="006866E8"/>
    <w:rsid w:val="00686827"/>
    <w:rsid w:val="00686D3A"/>
    <w:rsid w:val="00686F30"/>
    <w:rsid w:val="00687162"/>
    <w:rsid w:val="006876F3"/>
    <w:rsid w:val="00687A13"/>
    <w:rsid w:val="00687A85"/>
    <w:rsid w:val="00687F26"/>
    <w:rsid w:val="006909AE"/>
    <w:rsid w:val="00691211"/>
    <w:rsid w:val="00691B9D"/>
    <w:rsid w:val="006922C4"/>
    <w:rsid w:val="00692499"/>
    <w:rsid w:val="006925F5"/>
    <w:rsid w:val="00692A89"/>
    <w:rsid w:val="00692AAA"/>
    <w:rsid w:val="00693561"/>
    <w:rsid w:val="00693581"/>
    <w:rsid w:val="006935DA"/>
    <w:rsid w:val="00693A8E"/>
    <w:rsid w:val="00693D01"/>
    <w:rsid w:val="00693E90"/>
    <w:rsid w:val="00694B0D"/>
    <w:rsid w:val="0069527C"/>
    <w:rsid w:val="006952D0"/>
    <w:rsid w:val="00695C68"/>
    <w:rsid w:val="00696E85"/>
    <w:rsid w:val="006975CA"/>
    <w:rsid w:val="0069792A"/>
    <w:rsid w:val="00697E31"/>
    <w:rsid w:val="006A00AB"/>
    <w:rsid w:val="006A045E"/>
    <w:rsid w:val="006A079E"/>
    <w:rsid w:val="006A0BD8"/>
    <w:rsid w:val="006A0F5F"/>
    <w:rsid w:val="006A11BC"/>
    <w:rsid w:val="006A160B"/>
    <w:rsid w:val="006A16BB"/>
    <w:rsid w:val="006A1B59"/>
    <w:rsid w:val="006A1C98"/>
    <w:rsid w:val="006A2454"/>
    <w:rsid w:val="006A2623"/>
    <w:rsid w:val="006A31F4"/>
    <w:rsid w:val="006A36AB"/>
    <w:rsid w:val="006A4283"/>
    <w:rsid w:val="006A433A"/>
    <w:rsid w:val="006A47DC"/>
    <w:rsid w:val="006A4E03"/>
    <w:rsid w:val="006A5366"/>
    <w:rsid w:val="006A5475"/>
    <w:rsid w:val="006A5712"/>
    <w:rsid w:val="006A6D1D"/>
    <w:rsid w:val="006A6E91"/>
    <w:rsid w:val="006A7E97"/>
    <w:rsid w:val="006B0464"/>
    <w:rsid w:val="006B0B86"/>
    <w:rsid w:val="006B0E6C"/>
    <w:rsid w:val="006B135D"/>
    <w:rsid w:val="006B1DF2"/>
    <w:rsid w:val="006B22E2"/>
    <w:rsid w:val="006B2976"/>
    <w:rsid w:val="006B3403"/>
    <w:rsid w:val="006B3F3D"/>
    <w:rsid w:val="006B4083"/>
    <w:rsid w:val="006B4362"/>
    <w:rsid w:val="006B4BB9"/>
    <w:rsid w:val="006B5A3A"/>
    <w:rsid w:val="006B5C2C"/>
    <w:rsid w:val="006B6484"/>
    <w:rsid w:val="006B66EF"/>
    <w:rsid w:val="006C0756"/>
    <w:rsid w:val="006C0AB8"/>
    <w:rsid w:val="006C0F0A"/>
    <w:rsid w:val="006C140A"/>
    <w:rsid w:val="006C2CBC"/>
    <w:rsid w:val="006C3057"/>
    <w:rsid w:val="006C3A5B"/>
    <w:rsid w:val="006C4387"/>
    <w:rsid w:val="006C456D"/>
    <w:rsid w:val="006C5A57"/>
    <w:rsid w:val="006C5DA8"/>
    <w:rsid w:val="006C6557"/>
    <w:rsid w:val="006C66D5"/>
    <w:rsid w:val="006C6E7B"/>
    <w:rsid w:val="006C7BD4"/>
    <w:rsid w:val="006C7DF8"/>
    <w:rsid w:val="006D04B4"/>
    <w:rsid w:val="006D1A26"/>
    <w:rsid w:val="006D1E66"/>
    <w:rsid w:val="006D22CF"/>
    <w:rsid w:val="006D25F7"/>
    <w:rsid w:val="006D273F"/>
    <w:rsid w:val="006D2994"/>
    <w:rsid w:val="006D31DA"/>
    <w:rsid w:val="006D4B5F"/>
    <w:rsid w:val="006D4D82"/>
    <w:rsid w:val="006D5825"/>
    <w:rsid w:val="006D5BB6"/>
    <w:rsid w:val="006D65D1"/>
    <w:rsid w:val="006D6C07"/>
    <w:rsid w:val="006D6D01"/>
    <w:rsid w:val="006D791E"/>
    <w:rsid w:val="006D7ADB"/>
    <w:rsid w:val="006D7B60"/>
    <w:rsid w:val="006D7DF6"/>
    <w:rsid w:val="006D7EBA"/>
    <w:rsid w:val="006E0161"/>
    <w:rsid w:val="006E07F1"/>
    <w:rsid w:val="006E134E"/>
    <w:rsid w:val="006E2677"/>
    <w:rsid w:val="006E3249"/>
    <w:rsid w:val="006E3458"/>
    <w:rsid w:val="006E34BC"/>
    <w:rsid w:val="006E356C"/>
    <w:rsid w:val="006E428F"/>
    <w:rsid w:val="006E4A36"/>
    <w:rsid w:val="006E4D40"/>
    <w:rsid w:val="006E4F76"/>
    <w:rsid w:val="006E502A"/>
    <w:rsid w:val="006E5647"/>
    <w:rsid w:val="006E5A2B"/>
    <w:rsid w:val="006E5DCE"/>
    <w:rsid w:val="006E6548"/>
    <w:rsid w:val="006E695E"/>
    <w:rsid w:val="006E6D04"/>
    <w:rsid w:val="006E713E"/>
    <w:rsid w:val="006E7542"/>
    <w:rsid w:val="006E7838"/>
    <w:rsid w:val="006E797A"/>
    <w:rsid w:val="006F1D04"/>
    <w:rsid w:val="006F2E22"/>
    <w:rsid w:val="006F34FE"/>
    <w:rsid w:val="006F3861"/>
    <w:rsid w:val="006F3F3B"/>
    <w:rsid w:val="006F42B6"/>
    <w:rsid w:val="006F4D37"/>
    <w:rsid w:val="006F5168"/>
    <w:rsid w:val="006F5272"/>
    <w:rsid w:val="006F5726"/>
    <w:rsid w:val="006F5B02"/>
    <w:rsid w:val="006F6238"/>
    <w:rsid w:val="006F653F"/>
    <w:rsid w:val="006F659B"/>
    <w:rsid w:val="006F6D28"/>
    <w:rsid w:val="00700153"/>
    <w:rsid w:val="007008C6"/>
    <w:rsid w:val="00700A91"/>
    <w:rsid w:val="00700E8C"/>
    <w:rsid w:val="00701303"/>
    <w:rsid w:val="00701649"/>
    <w:rsid w:val="00701BD2"/>
    <w:rsid w:val="00702093"/>
    <w:rsid w:val="0070265F"/>
    <w:rsid w:val="0070286C"/>
    <w:rsid w:val="00702DF2"/>
    <w:rsid w:val="00703A0E"/>
    <w:rsid w:val="00703CD7"/>
    <w:rsid w:val="007040CE"/>
    <w:rsid w:val="0070415A"/>
    <w:rsid w:val="00704BCF"/>
    <w:rsid w:val="00705070"/>
    <w:rsid w:val="0070556D"/>
    <w:rsid w:val="00705F4B"/>
    <w:rsid w:val="0070697B"/>
    <w:rsid w:val="00706E99"/>
    <w:rsid w:val="00706F2C"/>
    <w:rsid w:val="0070780E"/>
    <w:rsid w:val="0070791E"/>
    <w:rsid w:val="00707A5D"/>
    <w:rsid w:val="00707AF2"/>
    <w:rsid w:val="00707B74"/>
    <w:rsid w:val="007102DE"/>
    <w:rsid w:val="00710AC0"/>
    <w:rsid w:val="00710ACC"/>
    <w:rsid w:val="007117C8"/>
    <w:rsid w:val="00711946"/>
    <w:rsid w:val="00711A70"/>
    <w:rsid w:val="0071292E"/>
    <w:rsid w:val="007129FE"/>
    <w:rsid w:val="007133C6"/>
    <w:rsid w:val="007150FE"/>
    <w:rsid w:val="00715369"/>
    <w:rsid w:val="0071560B"/>
    <w:rsid w:val="00715C0E"/>
    <w:rsid w:val="00715D03"/>
    <w:rsid w:val="007160C6"/>
    <w:rsid w:val="00717285"/>
    <w:rsid w:val="007175A3"/>
    <w:rsid w:val="00717641"/>
    <w:rsid w:val="0072073E"/>
    <w:rsid w:val="00722807"/>
    <w:rsid w:val="0072407B"/>
    <w:rsid w:val="007240DA"/>
    <w:rsid w:val="00724B19"/>
    <w:rsid w:val="00725125"/>
    <w:rsid w:val="00725B36"/>
    <w:rsid w:val="007260A2"/>
    <w:rsid w:val="00726414"/>
    <w:rsid w:val="00726AFC"/>
    <w:rsid w:val="00726C8B"/>
    <w:rsid w:val="00726F83"/>
    <w:rsid w:val="007279EF"/>
    <w:rsid w:val="00727A29"/>
    <w:rsid w:val="007304EB"/>
    <w:rsid w:val="0073092E"/>
    <w:rsid w:val="00730A91"/>
    <w:rsid w:val="00730B04"/>
    <w:rsid w:val="007317A2"/>
    <w:rsid w:val="00731E1C"/>
    <w:rsid w:val="0073450E"/>
    <w:rsid w:val="00734C35"/>
    <w:rsid w:val="00736366"/>
    <w:rsid w:val="007368EE"/>
    <w:rsid w:val="00736AC6"/>
    <w:rsid w:val="00737355"/>
    <w:rsid w:val="0073736F"/>
    <w:rsid w:val="007373BA"/>
    <w:rsid w:val="00737691"/>
    <w:rsid w:val="007407A1"/>
    <w:rsid w:val="0074101D"/>
    <w:rsid w:val="0074183D"/>
    <w:rsid w:val="007424CA"/>
    <w:rsid w:val="0074274A"/>
    <w:rsid w:val="007428DF"/>
    <w:rsid w:val="00742DD3"/>
    <w:rsid w:val="00744641"/>
    <w:rsid w:val="00744B28"/>
    <w:rsid w:val="00744E40"/>
    <w:rsid w:val="007452CB"/>
    <w:rsid w:val="00745713"/>
    <w:rsid w:val="00745967"/>
    <w:rsid w:val="00745E5A"/>
    <w:rsid w:val="00746100"/>
    <w:rsid w:val="007465EA"/>
    <w:rsid w:val="0074674E"/>
    <w:rsid w:val="00746AF8"/>
    <w:rsid w:val="00747722"/>
    <w:rsid w:val="00747744"/>
    <w:rsid w:val="00747991"/>
    <w:rsid w:val="00747BA3"/>
    <w:rsid w:val="00747FAC"/>
    <w:rsid w:val="00750202"/>
    <w:rsid w:val="00750FE7"/>
    <w:rsid w:val="00751341"/>
    <w:rsid w:val="007516CD"/>
    <w:rsid w:val="00751FA1"/>
    <w:rsid w:val="00752016"/>
    <w:rsid w:val="00752264"/>
    <w:rsid w:val="00752EEE"/>
    <w:rsid w:val="00754273"/>
    <w:rsid w:val="00755295"/>
    <w:rsid w:val="0075586F"/>
    <w:rsid w:val="00755C8F"/>
    <w:rsid w:val="00755FCF"/>
    <w:rsid w:val="0075679A"/>
    <w:rsid w:val="00757719"/>
    <w:rsid w:val="00757D08"/>
    <w:rsid w:val="00757D9F"/>
    <w:rsid w:val="0076020F"/>
    <w:rsid w:val="007603C1"/>
    <w:rsid w:val="007603D3"/>
    <w:rsid w:val="00760674"/>
    <w:rsid w:val="00760AFE"/>
    <w:rsid w:val="00760EC1"/>
    <w:rsid w:val="007628FE"/>
    <w:rsid w:val="0076382D"/>
    <w:rsid w:val="00763A5A"/>
    <w:rsid w:val="007646C5"/>
    <w:rsid w:val="00765036"/>
    <w:rsid w:val="007655FA"/>
    <w:rsid w:val="00765D1B"/>
    <w:rsid w:val="00765D53"/>
    <w:rsid w:val="00765FA2"/>
    <w:rsid w:val="007663BE"/>
    <w:rsid w:val="0076769B"/>
    <w:rsid w:val="00767868"/>
    <w:rsid w:val="007702E4"/>
    <w:rsid w:val="00770DAF"/>
    <w:rsid w:val="00770F43"/>
    <w:rsid w:val="00771E17"/>
    <w:rsid w:val="00771F71"/>
    <w:rsid w:val="00772193"/>
    <w:rsid w:val="00772196"/>
    <w:rsid w:val="007726D6"/>
    <w:rsid w:val="00772F33"/>
    <w:rsid w:val="00772F90"/>
    <w:rsid w:val="007731EE"/>
    <w:rsid w:val="007733F0"/>
    <w:rsid w:val="007736B6"/>
    <w:rsid w:val="00773804"/>
    <w:rsid w:val="00773985"/>
    <w:rsid w:val="00774612"/>
    <w:rsid w:val="00774BA4"/>
    <w:rsid w:val="00774E64"/>
    <w:rsid w:val="00775081"/>
    <w:rsid w:val="0077574D"/>
    <w:rsid w:val="00775C72"/>
    <w:rsid w:val="00776113"/>
    <w:rsid w:val="0077633B"/>
    <w:rsid w:val="00776592"/>
    <w:rsid w:val="00776A09"/>
    <w:rsid w:val="00777772"/>
    <w:rsid w:val="007778BE"/>
    <w:rsid w:val="007778CC"/>
    <w:rsid w:val="0078056E"/>
    <w:rsid w:val="00780986"/>
    <w:rsid w:val="00780BE3"/>
    <w:rsid w:val="00781D0D"/>
    <w:rsid w:val="00781D4C"/>
    <w:rsid w:val="00781FD4"/>
    <w:rsid w:val="00781FFB"/>
    <w:rsid w:val="0078339B"/>
    <w:rsid w:val="00783BFD"/>
    <w:rsid w:val="007846A0"/>
    <w:rsid w:val="00784750"/>
    <w:rsid w:val="0078548F"/>
    <w:rsid w:val="007854BA"/>
    <w:rsid w:val="00785932"/>
    <w:rsid w:val="0078618A"/>
    <w:rsid w:val="0078638E"/>
    <w:rsid w:val="0078696A"/>
    <w:rsid w:val="00786AAB"/>
    <w:rsid w:val="00787061"/>
    <w:rsid w:val="0078716E"/>
    <w:rsid w:val="00787CAD"/>
    <w:rsid w:val="00787E69"/>
    <w:rsid w:val="00790E0E"/>
    <w:rsid w:val="00791575"/>
    <w:rsid w:val="007917EE"/>
    <w:rsid w:val="00792314"/>
    <w:rsid w:val="007925DA"/>
    <w:rsid w:val="00792868"/>
    <w:rsid w:val="00792E75"/>
    <w:rsid w:val="007937A6"/>
    <w:rsid w:val="0079383F"/>
    <w:rsid w:val="00794E89"/>
    <w:rsid w:val="00794EFF"/>
    <w:rsid w:val="007952DD"/>
    <w:rsid w:val="00795C46"/>
    <w:rsid w:val="007961D5"/>
    <w:rsid w:val="007965E9"/>
    <w:rsid w:val="00796807"/>
    <w:rsid w:val="00796C2D"/>
    <w:rsid w:val="00797227"/>
    <w:rsid w:val="00797633"/>
    <w:rsid w:val="007979FE"/>
    <w:rsid w:val="00797CEA"/>
    <w:rsid w:val="007A0768"/>
    <w:rsid w:val="007A0C0D"/>
    <w:rsid w:val="007A1055"/>
    <w:rsid w:val="007A154A"/>
    <w:rsid w:val="007A17C0"/>
    <w:rsid w:val="007A1A0E"/>
    <w:rsid w:val="007A1A87"/>
    <w:rsid w:val="007A274F"/>
    <w:rsid w:val="007A2DE2"/>
    <w:rsid w:val="007A31CF"/>
    <w:rsid w:val="007A4B9C"/>
    <w:rsid w:val="007A67B3"/>
    <w:rsid w:val="007A6A80"/>
    <w:rsid w:val="007A7C71"/>
    <w:rsid w:val="007B0564"/>
    <w:rsid w:val="007B0894"/>
    <w:rsid w:val="007B10B5"/>
    <w:rsid w:val="007B1852"/>
    <w:rsid w:val="007B1919"/>
    <w:rsid w:val="007B2E40"/>
    <w:rsid w:val="007B2F87"/>
    <w:rsid w:val="007B3AB2"/>
    <w:rsid w:val="007B4DFD"/>
    <w:rsid w:val="007B4E49"/>
    <w:rsid w:val="007B510C"/>
    <w:rsid w:val="007B5498"/>
    <w:rsid w:val="007B6033"/>
    <w:rsid w:val="007B619A"/>
    <w:rsid w:val="007B6224"/>
    <w:rsid w:val="007B6B89"/>
    <w:rsid w:val="007B7A1E"/>
    <w:rsid w:val="007B7E3D"/>
    <w:rsid w:val="007C06AE"/>
    <w:rsid w:val="007C09E6"/>
    <w:rsid w:val="007C0A5F"/>
    <w:rsid w:val="007C1F52"/>
    <w:rsid w:val="007C2401"/>
    <w:rsid w:val="007C2654"/>
    <w:rsid w:val="007C2A19"/>
    <w:rsid w:val="007C34FE"/>
    <w:rsid w:val="007C3AD7"/>
    <w:rsid w:val="007C3B45"/>
    <w:rsid w:val="007C3ECE"/>
    <w:rsid w:val="007C45CC"/>
    <w:rsid w:val="007C46B0"/>
    <w:rsid w:val="007C4ADD"/>
    <w:rsid w:val="007C4F91"/>
    <w:rsid w:val="007C5165"/>
    <w:rsid w:val="007C7074"/>
    <w:rsid w:val="007C717E"/>
    <w:rsid w:val="007D0211"/>
    <w:rsid w:val="007D02AE"/>
    <w:rsid w:val="007D111F"/>
    <w:rsid w:val="007D15EE"/>
    <w:rsid w:val="007D1942"/>
    <w:rsid w:val="007D20B7"/>
    <w:rsid w:val="007D2C3F"/>
    <w:rsid w:val="007D30A0"/>
    <w:rsid w:val="007D43EC"/>
    <w:rsid w:val="007D440C"/>
    <w:rsid w:val="007D4ADA"/>
    <w:rsid w:val="007D4CBB"/>
    <w:rsid w:val="007D4D4F"/>
    <w:rsid w:val="007D4D83"/>
    <w:rsid w:val="007D5D0A"/>
    <w:rsid w:val="007D62EF"/>
    <w:rsid w:val="007D70A6"/>
    <w:rsid w:val="007D7101"/>
    <w:rsid w:val="007D71F4"/>
    <w:rsid w:val="007E0A07"/>
    <w:rsid w:val="007E0B9D"/>
    <w:rsid w:val="007E0BC5"/>
    <w:rsid w:val="007E0E0A"/>
    <w:rsid w:val="007E2A9C"/>
    <w:rsid w:val="007E2F48"/>
    <w:rsid w:val="007E3D3D"/>
    <w:rsid w:val="007E48BD"/>
    <w:rsid w:val="007E4BDF"/>
    <w:rsid w:val="007E4CAD"/>
    <w:rsid w:val="007E4FA2"/>
    <w:rsid w:val="007E525F"/>
    <w:rsid w:val="007E5F01"/>
    <w:rsid w:val="007E682B"/>
    <w:rsid w:val="007E6854"/>
    <w:rsid w:val="007E6B04"/>
    <w:rsid w:val="007E6B65"/>
    <w:rsid w:val="007E6E67"/>
    <w:rsid w:val="007E7260"/>
    <w:rsid w:val="007E7758"/>
    <w:rsid w:val="007E77A6"/>
    <w:rsid w:val="007E79DC"/>
    <w:rsid w:val="007E7BC7"/>
    <w:rsid w:val="007E7E4F"/>
    <w:rsid w:val="007F0112"/>
    <w:rsid w:val="007F0522"/>
    <w:rsid w:val="007F09F0"/>
    <w:rsid w:val="007F0A29"/>
    <w:rsid w:val="007F12D2"/>
    <w:rsid w:val="007F227A"/>
    <w:rsid w:val="007F2595"/>
    <w:rsid w:val="007F27D1"/>
    <w:rsid w:val="007F2DCF"/>
    <w:rsid w:val="007F302F"/>
    <w:rsid w:val="007F316A"/>
    <w:rsid w:val="007F31EF"/>
    <w:rsid w:val="007F35AF"/>
    <w:rsid w:val="007F439D"/>
    <w:rsid w:val="007F44D0"/>
    <w:rsid w:val="007F476A"/>
    <w:rsid w:val="007F4A04"/>
    <w:rsid w:val="007F5825"/>
    <w:rsid w:val="007F5CBE"/>
    <w:rsid w:val="007F7BD3"/>
    <w:rsid w:val="00800166"/>
    <w:rsid w:val="008008E7"/>
    <w:rsid w:val="00800A20"/>
    <w:rsid w:val="00800CD4"/>
    <w:rsid w:val="0080161C"/>
    <w:rsid w:val="00801923"/>
    <w:rsid w:val="008026C9"/>
    <w:rsid w:val="00802DF2"/>
    <w:rsid w:val="00802E4F"/>
    <w:rsid w:val="00803416"/>
    <w:rsid w:val="00803581"/>
    <w:rsid w:val="00803B83"/>
    <w:rsid w:val="00803FBC"/>
    <w:rsid w:val="008045E5"/>
    <w:rsid w:val="00804663"/>
    <w:rsid w:val="00804B75"/>
    <w:rsid w:val="00805411"/>
    <w:rsid w:val="00806309"/>
    <w:rsid w:val="00807069"/>
    <w:rsid w:val="00807194"/>
    <w:rsid w:val="00807642"/>
    <w:rsid w:val="00807789"/>
    <w:rsid w:val="00807F3C"/>
    <w:rsid w:val="00810575"/>
    <w:rsid w:val="0081068B"/>
    <w:rsid w:val="008106C2"/>
    <w:rsid w:val="008107EF"/>
    <w:rsid w:val="00811875"/>
    <w:rsid w:val="008121FB"/>
    <w:rsid w:val="00812F38"/>
    <w:rsid w:val="008136C6"/>
    <w:rsid w:val="008138D9"/>
    <w:rsid w:val="00813977"/>
    <w:rsid w:val="00813D40"/>
    <w:rsid w:val="00814268"/>
    <w:rsid w:val="0081433C"/>
    <w:rsid w:val="008149EE"/>
    <w:rsid w:val="00814CBF"/>
    <w:rsid w:val="00814DD2"/>
    <w:rsid w:val="00814F47"/>
    <w:rsid w:val="0081619D"/>
    <w:rsid w:val="00816EC0"/>
    <w:rsid w:val="008170F0"/>
    <w:rsid w:val="00817615"/>
    <w:rsid w:val="00817749"/>
    <w:rsid w:val="008202C6"/>
    <w:rsid w:val="00820C6D"/>
    <w:rsid w:val="00820D87"/>
    <w:rsid w:val="00820E1E"/>
    <w:rsid w:val="00820E6F"/>
    <w:rsid w:val="00820EE7"/>
    <w:rsid w:val="008219E5"/>
    <w:rsid w:val="00822CC8"/>
    <w:rsid w:val="00822F6C"/>
    <w:rsid w:val="00822F6F"/>
    <w:rsid w:val="008232C4"/>
    <w:rsid w:val="00826965"/>
    <w:rsid w:val="00827553"/>
    <w:rsid w:val="00827A87"/>
    <w:rsid w:val="00827BF8"/>
    <w:rsid w:val="00830746"/>
    <w:rsid w:val="00830DD8"/>
    <w:rsid w:val="00830EC3"/>
    <w:rsid w:val="0083113F"/>
    <w:rsid w:val="00831EE6"/>
    <w:rsid w:val="00832A87"/>
    <w:rsid w:val="00833FCC"/>
    <w:rsid w:val="00834E53"/>
    <w:rsid w:val="00835698"/>
    <w:rsid w:val="008358E2"/>
    <w:rsid w:val="00835A78"/>
    <w:rsid w:val="00835E4B"/>
    <w:rsid w:val="0083688A"/>
    <w:rsid w:val="0083705B"/>
    <w:rsid w:val="0083730A"/>
    <w:rsid w:val="00837CC5"/>
    <w:rsid w:val="00840DD3"/>
    <w:rsid w:val="008412FB"/>
    <w:rsid w:val="00841648"/>
    <w:rsid w:val="00841DFD"/>
    <w:rsid w:val="00843061"/>
    <w:rsid w:val="008432D1"/>
    <w:rsid w:val="00845B48"/>
    <w:rsid w:val="00845D4F"/>
    <w:rsid w:val="0084649D"/>
    <w:rsid w:val="00846AA9"/>
    <w:rsid w:val="008471CF"/>
    <w:rsid w:val="008500F8"/>
    <w:rsid w:val="00850365"/>
    <w:rsid w:val="0085095F"/>
    <w:rsid w:val="00850AE4"/>
    <w:rsid w:val="00851199"/>
    <w:rsid w:val="008511F0"/>
    <w:rsid w:val="00851876"/>
    <w:rsid w:val="00851B4D"/>
    <w:rsid w:val="00851FE0"/>
    <w:rsid w:val="0085296B"/>
    <w:rsid w:val="008534FA"/>
    <w:rsid w:val="008537CE"/>
    <w:rsid w:val="00853857"/>
    <w:rsid w:val="00854D91"/>
    <w:rsid w:val="00856756"/>
    <w:rsid w:val="00856FEF"/>
    <w:rsid w:val="0085720D"/>
    <w:rsid w:val="00857C56"/>
    <w:rsid w:val="00857EB5"/>
    <w:rsid w:val="008606C3"/>
    <w:rsid w:val="008611D7"/>
    <w:rsid w:val="0086158B"/>
    <w:rsid w:val="008618C8"/>
    <w:rsid w:val="0086306A"/>
    <w:rsid w:val="00863A11"/>
    <w:rsid w:val="00863A9A"/>
    <w:rsid w:val="008648AC"/>
    <w:rsid w:val="008653CA"/>
    <w:rsid w:val="00865761"/>
    <w:rsid w:val="0086608B"/>
    <w:rsid w:val="00870486"/>
    <w:rsid w:val="00870557"/>
    <w:rsid w:val="00870A9C"/>
    <w:rsid w:val="00871042"/>
    <w:rsid w:val="008713C2"/>
    <w:rsid w:val="008716EE"/>
    <w:rsid w:val="00871B75"/>
    <w:rsid w:val="00871C31"/>
    <w:rsid w:val="0087258C"/>
    <w:rsid w:val="00872989"/>
    <w:rsid w:val="00872A6C"/>
    <w:rsid w:val="00872EF1"/>
    <w:rsid w:val="008735F4"/>
    <w:rsid w:val="008739A2"/>
    <w:rsid w:val="00875489"/>
    <w:rsid w:val="0087582C"/>
    <w:rsid w:val="00875B02"/>
    <w:rsid w:val="00875F47"/>
    <w:rsid w:val="008811EB"/>
    <w:rsid w:val="00881228"/>
    <w:rsid w:val="00881492"/>
    <w:rsid w:val="008821A6"/>
    <w:rsid w:val="0088223C"/>
    <w:rsid w:val="0088302F"/>
    <w:rsid w:val="00883252"/>
    <w:rsid w:val="00883747"/>
    <w:rsid w:val="008844F4"/>
    <w:rsid w:val="008848C3"/>
    <w:rsid w:val="00884BBC"/>
    <w:rsid w:val="00884D23"/>
    <w:rsid w:val="00884D44"/>
    <w:rsid w:val="00887049"/>
    <w:rsid w:val="008872E0"/>
    <w:rsid w:val="008900CC"/>
    <w:rsid w:val="00891631"/>
    <w:rsid w:val="008916E5"/>
    <w:rsid w:val="0089234D"/>
    <w:rsid w:val="00892595"/>
    <w:rsid w:val="0089277E"/>
    <w:rsid w:val="00892921"/>
    <w:rsid w:val="008929DF"/>
    <w:rsid w:val="00892F76"/>
    <w:rsid w:val="008933CD"/>
    <w:rsid w:val="00894907"/>
    <w:rsid w:val="00894BA9"/>
    <w:rsid w:val="0089547E"/>
    <w:rsid w:val="008954CE"/>
    <w:rsid w:val="00895B27"/>
    <w:rsid w:val="00896A6E"/>
    <w:rsid w:val="00896C09"/>
    <w:rsid w:val="008972E5"/>
    <w:rsid w:val="0089750D"/>
    <w:rsid w:val="00897A1E"/>
    <w:rsid w:val="00897F1D"/>
    <w:rsid w:val="008A0042"/>
    <w:rsid w:val="008A062E"/>
    <w:rsid w:val="008A11AD"/>
    <w:rsid w:val="008A1334"/>
    <w:rsid w:val="008A1AF8"/>
    <w:rsid w:val="008A28CF"/>
    <w:rsid w:val="008A2DD0"/>
    <w:rsid w:val="008A3B98"/>
    <w:rsid w:val="008A3EE1"/>
    <w:rsid w:val="008A49EC"/>
    <w:rsid w:val="008A4A8A"/>
    <w:rsid w:val="008A575D"/>
    <w:rsid w:val="008A57B4"/>
    <w:rsid w:val="008A6537"/>
    <w:rsid w:val="008A683E"/>
    <w:rsid w:val="008B2170"/>
    <w:rsid w:val="008B2E88"/>
    <w:rsid w:val="008B2EF3"/>
    <w:rsid w:val="008B31D2"/>
    <w:rsid w:val="008B3381"/>
    <w:rsid w:val="008B351C"/>
    <w:rsid w:val="008B3BA5"/>
    <w:rsid w:val="008B3E3B"/>
    <w:rsid w:val="008B3F79"/>
    <w:rsid w:val="008B4643"/>
    <w:rsid w:val="008B474D"/>
    <w:rsid w:val="008B5089"/>
    <w:rsid w:val="008B6A21"/>
    <w:rsid w:val="008B6A4E"/>
    <w:rsid w:val="008B7008"/>
    <w:rsid w:val="008B749F"/>
    <w:rsid w:val="008B7700"/>
    <w:rsid w:val="008B770A"/>
    <w:rsid w:val="008B7DD3"/>
    <w:rsid w:val="008C02D1"/>
    <w:rsid w:val="008C0A2A"/>
    <w:rsid w:val="008C0B6A"/>
    <w:rsid w:val="008C10E7"/>
    <w:rsid w:val="008C115C"/>
    <w:rsid w:val="008C1167"/>
    <w:rsid w:val="008C2C57"/>
    <w:rsid w:val="008C3967"/>
    <w:rsid w:val="008C4FB6"/>
    <w:rsid w:val="008C58DA"/>
    <w:rsid w:val="008C5E6B"/>
    <w:rsid w:val="008C5F5C"/>
    <w:rsid w:val="008C6096"/>
    <w:rsid w:val="008C6609"/>
    <w:rsid w:val="008C668D"/>
    <w:rsid w:val="008C66B5"/>
    <w:rsid w:val="008C6BAD"/>
    <w:rsid w:val="008C6BCC"/>
    <w:rsid w:val="008C73FF"/>
    <w:rsid w:val="008C7C1B"/>
    <w:rsid w:val="008D01A7"/>
    <w:rsid w:val="008D0A86"/>
    <w:rsid w:val="008D0A94"/>
    <w:rsid w:val="008D0C41"/>
    <w:rsid w:val="008D1173"/>
    <w:rsid w:val="008D171F"/>
    <w:rsid w:val="008D17C4"/>
    <w:rsid w:val="008D1B0B"/>
    <w:rsid w:val="008D2672"/>
    <w:rsid w:val="008D285E"/>
    <w:rsid w:val="008D2F6F"/>
    <w:rsid w:val="008D3C36"/>
    <w:rsid w:val="008D3DEB"/>
    <w:rsid w:val="008D42E9"/>
    <w:rsid w:val="008D47A1"/>
    <w:rsid w:val="008D4EB6"/>
    <w:rsid w:val="008D5435"/>
    <w:rsid w:val="008D5CB3"/>
    <w:rsid w:val="008D6202"/>
    <w:rsid w:val="008D6C8A"/>
    <w:rsid w:val="008D7846"/>
    <w:rsid w:val="008E0C54"/>
    <w:rsid w:val="008E0CE7"/>
    <w:rsid w:val="008E1855"/>
    <w:rsid w:val="008E1EBA"/>
    <w:rsid w:val="008E302B"/>
    <w:rsid w:val="008E32E7"/>
    <w:rsid w:val="008E3461"/>
    <w:rsid w:val="008E374D"/>
    <w:rsid w:val="008E384E"/>
    <w:rsid w:val="008E3B14"/>
    <w:rsid w:val="008E4E88"/>
    <w:rsid w:val="008E5924"/>
    <w:rsid w:val="008E5AB4"/>
    <w:rsid w:val="008E5ECF"/>
    <w:rsid w:val="008E612A"/>
    <w:rsid w:val="008E61FB"/>
    <w:rsid w:val="008E625F"/>
    <w:rsid w:val="008E69D3"/>
    <w:rsid w:val="008E6EFB"/>
    <w:rsid w:val="008E792C"/>
    <w:rsid w:val="008F007B"/>
    <w:rsid w:val="008F01BC"/>
    <w:rsid w:val="008F0378"/>
    <w:rsid w:val="008F0630"/>
    <w:rsid w:val="008F1AB6"/>
    <w:rsid w:val="008F1EA8"/>
    <w:rsid w:val="008F2243"/>
    <w:rsid w:val="008F22D6"/>
    <w:rsid w:val="008F2C15"/>
    <w:rsid w:val="008F37E0"/>
    <w:rsid w:val="008F395E"/>
    <w:rsid w:val="008F3E9F"/>
    <w:rsid w:val="008F4AA7"/>
    <w:rsid w:val="008F4D1C"/>
    <w:rsid w:val="008F6143"/>
    <w:rsid w:val="008F6519"/>
    <w:rsid w:val="008F6CB1"/>
    <w:rsid w:val="008F75DD"/>
    <w:rsid w:val="008F78EB"/>
    <w:rsid w:val="008F7F4F"/>
    <w:rsid w:val="009001D0"/>
    <w:rsid w:val="009009A5"/>
    <w:rsid w:val="009014A7"/>
    <w:rsid w:val="00901FC7"/>
    <w:rsid w:val="00902A96"/>
    <w:rsid w:val="00902BFF"/>
    <w:rsid w:val="00902DFB"/>
    <w:rsid w:val="00903020"/>
    <w:rsid w:val="009038FB"/>
    <w:rsid w:val="00903995"/>
    <w:rsid w:val="009039B9"/>
    <w:rsid w:val="00903E96"/>
    <w:rsid w:val="009041C2"/>
    <w:rsid w:val="0090433E"/>
    <w:rsid w:val="00904386"/>
    <w:rsid w:val="00904501"/>
    <w:rsid w:val="00904A7D"/>
    <w:rsid w:val="00904B81"/>
    <w:rsid w:val="0090562D"/>
    <w:rsid w:val="009059A8"/>
    <w:rsid w:val="00905DB7"/>
    <w:rsid w:val="009062E2"/>
    <w:rsid w:val="009064B8"/>
    <w:rsid w:val="00906C1C"/>
    <w:rsid w:val="00907328"/>
    <w:rsid w:val="00907746"/>
    <w:rsid w:val="00910149"/>
    <w:rsid w:val="009109B2"/>
    <w:rsid w:val="00910EBF"/>
    <w:rsid w:val="009114A8"/>
    <w:rsid w:val="009125DA"/>
    <w:rsid w:val="0091282B"/>
    <w:rsid w:val="0091307B"/>
    <w:rsid w:val="0091316E"/>
    <w:rsid w:val="009134F3"/>
    <w:rsid w:val="00913571"/>
    <w:rsid w:val="009140FE"/>
    <w:rsid w:val="0091426C"/>
    <w:rsid w:val="00914F19"/>
    <w:rsid w:val="00915678"/>
    <w:rsid w:val="00915C25"/>
    <w:rsid w:val="009165AC"/>
    <w:rsid w:val="009211DA"/>
    <w:rsid w:val="00921251"/>
    <w:rsid w:val="00921554"/>
    <w:rsid w:val="00921E38"/>
    <w:rsid w:val="00921E44"/>
    <w:rsid w:val="00922101"/>
    <w:rsid w:val="00922253"/>
    <w:rsid w:val="0092235F"/>
    <w:rsid w:val="0092242D"/>
    <w:rsid w:val="00922576"/>
    <w:rsid w:val="009225D7"/>
    <w:rsid w:val="00922F53"/>
    <w:rsid w:val="00923011"/>
    <w:rsid w:val="009230C0"/>
    <w:rsid w:val="009230F5"/>
    <w:rsid w:val="009233C6"/>
    <w:rsid w:val="00923811"/>
    <w:rsid w:val="00923BC9"/>
    <w:rsid w:val="00923C5F"/>
    <w:rsid w:val="00923F77"/>
    <w:rsid w:val="009240BA"/>
    <w:rsid w:val="0092456D"/>
    <w:rsid w:val="0092468F"/>
    <w:rsid w:val="00924ABB"/>
    <w:rsid w:val="00924BED"/>
    <w:rsid w:val="00924DE6"/>
    <w:rsid w:val="009252E2"/>
    <w:rsid w:val="00926C8B"/>
    <w:rsid w:val="00927BA5"/>
    <w:rsid w:val="00930145"/>
    <w:rsid w:val="00930483"/>
    <w:rsid w:val="00930589"/>
    <w:rsid w:val="0093072B"/>
    <w:rsid w:val="00930F05"/>
    <w:rsid w:val="00931556"/>
    <w:rsid w:val="00932DF1"/>
    <w:rsid w:val="00932F31"/>
    <w:rsid w:val="00933580"/>
    <w:rsid w:val="00933749"/>
    <w:rsid w:val="00933C52"/>
    <w:rsid w:val="00934023"/>
    <w:rsid w:val="009343F9"/>
    <w:rsid w:val="009346AE"/>
    <w:rsid w:val="009348CE"/>
    <w:rsid w:val="00934A39"/>
    <w:rsid w:val="00934EF7"/>
    <w:rsid w:val="0093546F"/>
    <w:rsid w:val="009367C7"/>
    <w:rsid w:val="009371F9"/>
    <w:rsid w:val="00937D71"/>
    <w:rsid w:val="00940555"/>
    <w:rsid w:val="00941037"/>
    <w:rsid w:val="009414E9"/>
    <w:rsid w:val="0094189B"/>
    <w:rsid w:val="00941D02"/>
    <w:rsid w:val="0094229B"/>
    <w:rsid w:val="00942B46"/>
    <w:rsid w:val="00943346"/>
    <w:rsid w:val="00943B99"/>
    <w:rsid w:val="00943FFA"/>
    <w:rsid w:val="00944127"/>
    <w:rsid w:val="009445DB"/>
    <w:rsid w:val="009449C1"/>
    <w:rsid w:val="00944A43"/>
    <w:rsid w:val="00945E4C"/>
    <w:rsid w:val="00945E55"/>
    <w:rsid w:val="00946167"/>
    <w:rsid w:val="00946497"/>
    <w:rsid w:val="00946DAE"/>
    <w:rsid w:val="00947400"/>
    <w:rsid w:val="00947A36"/>
    <w:rsid w:val="00947D86"/>
    <w:rsid w:val="00947E3E"/>
    <w:rsid w:val="0095063C"/>
    <w:rsid w:val="00950873"/>
    <w:rsid w:val="0095088E"/>
    <w:rsid w:val="00950BC6"/>
    <w:rsid w:val="00950C8A"/>
    <w:rsid w:val="0095129F"/>
    <w:rsid w:val="009515E4"/>
    <w:rsid w:val="00951AB5"/>
    <w:rsid w:val="00953AF5"/>
    <w:rsid w:val="009541BF"/>
    <w:rsid w:val="00954509"/>
    <w:rsid w:val="009545F7"/>
    <w:rsid w:val="00957AC8"/>
    <w:rsid w:val="00957F77"/>
    <w:rsid w:val="00957FFC"/>
    <w:rsid w:val="00960383"/>
    <w:rsid w:val="00961243"/>
    <w:rsid w:val="00961600"/>
    <w:rsid w:val="00961678"/>
    <w:rsid w:val="00961D14"/>
    <w:rsid w:val="00962D04"/>
    <w:rsid w:val="00963201"/>
    <w:rsid w:val="00963485"/>
    <w:rsid w:val="00963655"/>
    <w:rsid w:val="00963E30"/>
    <w:rsid w:val="00964A55"/>
    <w:rsid w:val="009653A5"/>
    <w:rsid w:val="009654B0"/>
    <w:rsid w:val="00965E82"/>
    <w:rsid w:val="00965EB6"/>
    <w:rsid w:val="0096621C"/>
    <w:rsid w:val="00966FBA"/>
    <w:rsid w:val="00966FDA"/>
    <w:rsid w:val="00967098"/>
    <w:rsid w:val="00967951"/>
    <w:rsid w:val="00967E70"/>
    <w:rsid w:val="00970C65"/>
    <w:rsid w:val="00970DB6"/>
    <w:rsid w:val="00971326"/>
    <w:rsid w:val="009714B9"/>
    <w:rsid w:val="009715BB"/>
    <w:rsid w:val="00971694"/>
    <w:rsid w:val="009716B8"/>
    <w:rsid w:val="0097207B"/>
    <w:rsid w:val="00972164"/>
    <w:rsid w:val="00972C0B"/>
    <w:rsid w:val="009735FB"/>
    <w:rsid w:val="00973D5D"/>
    <w:rsid w:val="00973DA3"/>
    <w:rsid w:val="00974205"/>
    <w:rsid w:val="00974AF1"/>
    <w:rsid w:val="00975E6E"/>
    <w:rsid w:val="00975F16"/>
    <w:rsid w:val="009764CD"/>
    <w:rsid w:val="0097674D"/>
    <w:rsid w:val="00976F87"/>
    <w:rsid w:val="009773F3"/>
    <w:rsid w:val="0097767D"/>
    <w:rsid w:val="00980983"/>
    <w:rsid w:val="00980BB1"/>
    <w:rsid w:val="00981B76"/>
    <w:rsid w:val="00982757"/>
    <w:rsid w:val="009829E9"/>
    <w:rsid w:val="00982D0E"/>
    <w:rsid w:val="00982F70"/>
    <w:rsid w:val="00983141"/>
    <w:rsid w:val="00983225"/>
    <w:rsid w:val="00983726"/>
    <w:rsid w:val="00984F77"/>
    <w:rsid w:val="0098553D"/>
    <w:rsid w:val="009856C7"/>
    <w:rsid w:val="00985B85"/>
    <w:rsid w:val="00985D7E"/>
    <w:rsid w:val="00986BF0"/>
    <w:rsid w:val="00987E76"/>
    <w:rsid w:val="00990090"/>
    <w:rsid w:val="00990399"/>
    <w:rsid w:val="009908EF"/>
    <w:rsid w:val="00990BE6"/>
    <w:rsid w:val="00990F0A"/>
    <w:rsid w:val="00990FB1"/>
    <w:rsid w:val="009912AA"/>
    <w:rsid w:val="009921CE"/>
    <w:rsid w:val="00992456"/>
    <w:rsid w:val="00992580"/>
    <w:rsid w:val="009925C1"/>
    <w:rsid w:val="00992B16"/>
    <w:rsid w:val="00992FA2"/>
    <w:rsid w:val="00993A9C"/>
    <w:rsid w:val="0099555D"/>
    <w:rsid w:val="00996590"/>
    <w:rsid w:val="00996AA6"/>
    <w:rsid w:val="00996E74"/>
    <w:rsid w:val="00996FFE"/>
    <w:rsid w:val="009973C2"/>
    <w:rsid w:val="00997BA7"/>
    <w:rsid w:val="00997E06"/>
    <w:rsid w:val="009A0364"/>
    <w:rsid w:val="009A1927"/>
    <w:rsid w:val="009A2AFE"/>
    <w:rsid w:val="009A3155"/>
    <w:rsid w:val="009A4022"/>
    <w:rsid w:val="009A403A"/>
    <w:rsid w:val="009A695E"/>
    <w:rsid w:val="009A69DF"/>
    <w:rsid w:val="009A6E62"/>
    <w:rsid w:val="009A6F1D"/>
    <w:rsid w:val="009A7350"/>
    <w:rsid w:val="009A76E8"/>
    <w:rsid w:val="009A7C1D"/>
    <w:rsid w:val="009A7C55"/>
    <w:rsid w:val="009A7D53"/>
    <w:rsid w:val="009B01F3"/>
    <w:rsid w:val="009B048B"/>
    <w:rsid w:val="009B0779"/>
    <w:rsid w:val="009B1996"/>
    <w:rsid w:val="009B1BAC"/>
    <w:rsid w:val="009B1F8A"/>
    <w:rsid w:val="009B25E3"/>
    <w:rsid w:val="009B3139"/>
    <w:rsid w:val="009B3A0B"/>
    <w:rsid w:val="009B3A7B"/>
    <w:rsid w:val="009B452C"/>
    <w:rsid w:val="009B45AA"/>
    <w:rsid w:val="009B6831"/>
    <w:rsid w:val="009B6D88"/>
    <w:rsid w:val="009B6F45"/>
    <w:rsid w:val="009B74E4"/>
    <w:rsid w:val="009B79DB"/>
    <w:rsid w:val="009B7FDF"/>
    <w:rsid w:val="009C031C"/>
    <w:rsid w:val="009C1927"/>
    <w:rsid w:val="009C1E78"/>
    <w:rsid w:val="009C32EC"/>
    <w:rsid w:val="009C39DD"/>
    <w:rsid w:val="009C3ACD"/>
    <w:rsid w:val="009C4273"/>
    <w:rsid w:val="009C47B8"/>
    <w:rsid w:val="009C555C"/>
    <w:rsid w:val="009C77A9"/>
    <w:rsid w:val="009C7845"/>
    <w:rsid w:val="009C7A7C"/>
    <w:rsid w:val="009C7AEF"/>
    <w:rsid w:val="009D02E1"/>
    <w:rsid w:val="009D0C37"/>
    <w:rsid w:val="009D0C75"/>
    <w:rsid w:val="009D101C"/>
    <w:rsid w:val="009D104D"/>
    <w:rsid w:val="009D1B76"/>
    <w:rsid w:val="009D1FCD"/>
    <w:rsid w:val="009D2A7C"/>
    <w:rsid w:val="009D3A1D"/>
    <w:rsid w:val="009D4C82"/>
    <w:rsid w:val="009D67E6"/>
    <w:rsid w:val="009D6A92"/>
    <w:rsid w:val="009D7B69"/>
    <w:rsid w:val="009D7B87"/>
    <w:rsid w:val="009D7E2B"/>
    <w:rsid w:val="009E08AE"/>
    <w:rsid w:val="009E0A34"/>
    <w:rsid w:val="009E0EBA"/>
    <w:rsid w:val="009E1DC8"/>
    <w:rsid w:val="009E22F2"/>
    <w:rsid w:val="009E2384"/>
    <w:rsid w:val="009E2C21"/>
    <w:rsid w:val="009E2DF0"/>
    <w:rsid w:val="009E2F78"/>
    <w:rsid w:val="009E30F3"/>
    <w:rsid w:val="009E34C0"/>
    <w:rsid w:val="009E3A02"/>
    <w:rsid w:val="009E3C7E"/>
    <w:rsid w:val="009E40AE"/>
    <w:rsid w:val="009E4D52"/>
    <w:rsid w:val="009E4EA8"/>
    <w:rsid w:val="009E509B"/>
    <w:rsid w:val="009E678D"/>
    <w:rsid w:val="009E6DEE"/>
    <w:rsid w:val="009E713E"/>
    <w:rsid w:val="009E7195"/>
    <w:rsid w:val="009F0270"/>
    <w:rsid w:val="009F02CA"/>
    <w:rsid w:val="009F09D4"/>
    <w:rsid w:val="009F12D2"/>
    <w:rsid w:val="009F1FA2"/>
    <w:rsid w:val="009F2A76"/>
    <w:rsid w:val="009F45BA"/>
    <w:rsid w:val="009F4D2F"/>
    <w:rsid w:val="009F52F0"/>
    <w:rsid w:val="009F5366"/>
    <w:rsid w:val="009F5867"/>
    <w:rsid w:val="009F677E"/>
    <w:rsid w:val="009F77E9"/>
    <w:rsid w:val="009F7BFA"/>
    <w:rsid w:val="00A001A2"/>
    <w:rsid w:val="00A0124B"/>
    <w:rsid w:val="00A0139D"/>
    <w:rsid w:val="00A013DB"/>
    <w:rsid w:val="00A0221C"/>
    <w:rsid w:val="00A030AD"/>
    <w:rsid w:val="00A032DB"/>
    <w:rsid w:val="00A03DC7"/>
    <w:rsid w:val="00A048DA"/>
    <w:rsid w:val="00A05296"/>
    <w:rsid w:val="00A0548D"/>
    <w:rsid w:val="00A05A48"/>
    <w:rsid w:val="00A0653C"/>
    <w:rsid w:val="00A067B2"/>
    <w:rsid w:val="00A068F8"/>
    <w:rsid w:val="00A07253"/>
    <w:rsid w:val="00A07930"/>
    <w:rsid w:val="00A07E87"/>
    <w:rsid w:val="00A107EB"/>
    <w:rsid w:val="00A109DC"/>
    <w:rsid w:val="00A10D1D"/>
    <w:rsid w:val="00A10D37"/>
    <w:rsid w:val="00A10EFC"/>
    <w:rsid w:val="00A10F6C"/>
    <w:rsid w:val="00A110E8"/>
    <w:rsid w:val="00A11727"/>
    <w:rsid w:val="00A11F5F"/>
    <w:rsid w:val="00A13304"/>
    <w:rsid w:val="00A13870"/>
    <w:rsid w:val="00A13B32"/>
    <w:rsid w:val="00A13EB9"/>
    <w:rsid w:val="00A13FE2"/>
    <w:rsid w:val="00A144F1"/>
    <w:rsid w:val="00A14DD4"/>
    <w:rsid w:val="00A14EBB"/>
    <w:rsid w:val="00A150AD"/>
    <w:rsid w:val="00A15E89"/>
    <w:rsid w:val="00A164DE"/>
    <w:rsid w:val="00A1679A"/>
    <w:rsid w:val="00A176C4"/>
    <w:rsid w:val="00A20637"/>
    <w:rsid w:val="00A2091F"/>
    <w:rsid w:val="00A20DBB"/>
    <w:rsid w:val="00A21CE5"/>
    <w:rsid w:val="00A223B9"/>
    <w:rsid w:val="00A226A9"/>
    <w:rsid w:val="00A2296A"/>
    <w:rsid w:val="00A22983"/>
    <w:rsid w:val="00A22993"/>
    <w:rsid w:val="00A22E57"/>
    <w:rsid w:val="00A2314F"/>
    <w:rsid w:val="00A23796"/>
    <w:rsid w:val="00A23ABB"/>
    <w:rsid w:val="00A23D89"/>
    <w:rsid w:val="00A23FD3"/>
    <w:rsid w:val="00A254C4"/>
    <w:rsid w:val="00A25DA9"/>
    <w:rsid w:val="00A2642B"/>
    <w:rsid w:val="00A2648E"/>
    <w:rsid w:val="00A27AD7"/>
    <w:rsid w:val="00A27F4C"/>
    <w:rsid w:val="00A304DE"/>
    <w:rsid w:val="00A30541"/>
    <w:rsid w:val="00A31223"/>
    <w:rsid w:val="00A31229"/>
    <w:rsid w:val="00A318A1"/>
    <w:rsid w:val="00A31A42"/>
    <w:rsid w:val="00A31C3F"/>
    <w:rsid w:val="00A32451"/>
    <w:rsid w:val="00A325C3"/>
    <w:rsid w:val="00A32AB2"/>
    <w:rsid w:val="00A32C7D"/>
    <w:rsid w:val="00A33563"/>
    <w:rsid w:val="00A3492B"/>
    <w:rsid w:val="00A34CDD"/>
    <w:rsid w:val="00A34F3E"/>
    <w:rsid w:val="00A35604"/>
    <w:rsid w:val="00A35802"/>
    <w:rsid w:val="00A36BFB"/>
    <w:rsid w:val="00A36F5C"/>
    <w:rsid w:val="00A37A27"/>
    <w:rsid w:val="00A40271"/>
    <w:rsid w:val="00A40531"/>
    <w:rsid w:val="00A40AC6"/>
    <w:rsid w:val="00A40C8B"/>
    <w:rsid w:val="00A40E26"/>
    <w:rsid w:val="00A41069"/>
    <w:rsid w:val="00A41532"/>
    <w:rsid w:val="00A417DB"/>
    <w:rsid w:val="00A41B0E"/>
    <w:rsid w:val="00A41EE2"/>
    <w:rsid w:val="00A427DB"/>
    <w:rsid w:val="00A42DBB"/>
    <w:rsid w:val="00A42F6F"/>
    <w:rsid w:val="00A4300C"/>
    <w:rsid w:val="00A43F17"/>
    <w:rsid w:val="00A44083"/>
    <w:rsid w:val="00A4457C"/>
    <w:rsid w:val="00A448BD"/>
    <w:rsid w:val="00A44A0F"/>
    <w:rsid w:val="00A4557F"/>
    <w:rsid w:val="00A4566C"/>
    <w:rsid w:val="00A45B27"/>
    <w:rsid w:val="00A465C5"/>
    <w:rsid w:val="00A46EAE"/>
    <w:rsid w:val="00A47490"/>
    <w:rsid w:val="00A47654"/>
    <w:rsid w:val="00A50664"/>
    <w:rsid w:val="00A50671"/>
    <w:rsid w:val="00A50D9F"/>
    <w:rsid w:val="00A5200B"/>
    <w:rsid w:val="00A52142"/>
    <w:rsid w:val="00A5278C"/>
    <w:rsid w:val="00A52FC2"/>
    <w:rsid w:val="00A53104"/>
    <w:rsid w:val="00A536BC"/>
    <w:rsid w:val="00A53E19"/>
    <w:rsid w:val="00A54160"/>
    <w:rsid w:val="00A542FC"/>
    <w:rsid w:val="00A54FDC"/>
    <w:rsid w:val="00A5529F"/>
    <w:rsid w:val="00A55D51"/>
    <w:rsid w:val="00A569A1"/>
    <w:rsid w:val="00A56AC8"/>
    <w:rsid w:val="00A56B60"/>
    <w:rsid w:val="00A56C8D"/>
    <w:rsid w:val="00A56DEA"/>
    <w:rsid w:val="00A60149"/>
    <w:rsid w:val="00A60161"/>
    <w:rsid w:val="00A60A9D"/>
    <w:rsid w:val="00A60EE5"/>
    <w:rsid w:val="00A61151"/>
    <w:rsid w:val="00A614D0"/>
    <w:rsid w:val="00A6186B"/>
    <w:rsid w:val="00A61951"/>
    <w:rsid w:val="00A61EAB"/>
    <w:rsid w:val="00A6259A"/>
    <w:rsid w:val="00A6317A"/>
    <w:rsid w:val="00A63582"/>
    <w:rsid w:val="00A63669"/>
    <w:rsid w:val="00A63DF5"/>
    <w:rsid w:val="00A64D61"/>
    <w:rsid w:val="00A65127"/>
    <w:rsid w:val="00A65459"/>
    <w:rsid w:val="00A65520"/>
    <w:rsid w:val="00A6553A"/>
    <w:rsid w:val="00A65A9A"/>
    <w:rsid w:val="00A66598"/>
    <w:rsid w:val="00A665AC"/>
    <w:rsid w:val="00A67EC4"/>
    <w:rsid w:val="00A70100"/>
    <w:rsid w:val="00A70466"/>
    <w:rsid w:val="00A7088A"/>
    <w:rsid w:val="00A70969"/>
    <w:rsid w:val="00A70AF0"/>
    <w:rsid w:val="00A71CD5"/>
    <w:rsid w:val="00A71E43"/>
    <w:rsid w:val="00A722E7"/>
    <w:rsid w:val="00A72ACB"/>
    <w:rsid w:val="00A730CD"/>
    <w:rsid w:val="00A73E2C"/>
    <w:rsid w:val="00A7474C"/>
    <w:rsid w:val="00A747E6"/>
    <w:rsid w:val="00A749C5"/>
    <w:rsid w:val="00A74BD7"/>
    <w:rsid w:val="00A75EDE"/>
    <w:rsid w:val="00A7605C"/>
    <w:rsid w:val="00A76142"/>
    <w:rsid w:val="00A7764C"/>
    <w:rsid w:val="00A77A2B"/>
    <w:rsid w:val="00A77C38"/>
    <w:rsid w:val="00A77F9A"/>
    <w:rsid w:val="00A802B9"/>
    <w:rsid w:val="00A809FF"/>
    <w:rsid w:val="00A80BD3"/>
    <w:rsid w:val="00A810BF"/>
    <w:rsid w:val="00A81878"/>
    <w:rsid w:val="00A81E3D"/>
    <w:rsid w:val="00A83996"/>
    <w:rsid w:val="00A84AC8"/>
    <w:rsid w:val="00A84FE4"/>
    <w:rsid w:val="00A854FF"/>
    <w:rsid w:val="00A85511"/>
    <w:rsid w:val="00A85E65"/>
    <w:rsid w:val="00A861B0"/>
    <w:rsid w:val="00A8681B"/>
    <w:rsid w:val="00A870C5"/>
    <w:rsid w:val="00A877D5"/>
    <w:rsid w:val="00A87CAC"/>
    <w:rsid w:val="00A9021A"/>
    <w:rsid w:val="00A9054F"/>
    <w:rsid w:val="00A91FA2"/>
    <w:rsid w:val="00A923DC"/>
    <w:rsid w:val="00A93579"/>
    <w:rsid w:val="00A9434A"/>
    <w:rsid w:val="00A943A7"/>
    <w:rsid w:val="00A94741"/>
    <w:rsid w:val="00A947C6"/>
    <w:rsid w:val="00A94E66"/>
    <w:rsid w:val="00A94FEF"/>
    <w:rsid w:val="00A95BAE"/>
    <w:rsid w:val="00A95E73"/>
    <w:rsid w:val="00A966F1"/>
    <w:rsid w:val="00A96868"/>
    <w:rsid w:val="00A96894"/>
    <w:rsid w:val="00A96D40"/>
    <w:rsid w:val="00A97161"/>
    <w:rsid w:val="00A9758E"/>
    <w:rsid w:val="00AA0001"/>
    <w:rsid w:val="00AA061A"/>
    <w:rsid w:val="00AA0CAF"/>
    <w:rsid w:val="00AA17D6"/>
    <w:rsid w:val="00AA2655"/>
    <w:rsid w:val="00AA299E"/>
    <w:rsid w:val="00AA2FC1"/>
    <w:rsid w:val="00AA3360"/>
    <w:rsid w:val="00AA36C3"/>
    <w:rsid w:val="00AA43B0"/>
    <w:rsid w:val="00AA50D2"/>
    <w:rsid w:val="00AA7601"/>
    <w:rsid w:val="00AA7FB8"/>
    <w:rsid w:val="00AB0178"/>
    <w:rsid w:val="00AB02D4"/>
    <w:rsid w:val="00AB0A35"/>
    <w:rsid w:val="00AB0DFF"/>
    <w:rsid w:val="00AB1CF5"/>
    <w:rsid w:val="00AB2458"/>
    <w:rsid w:val="00AB2CB4"/>
    <w:rsid w:val="00AB2D9E"/>
    <w:rsid w:val="00AB302A"/>
    <w:rsid w:val="00AB363F"/>
    <w:rsid w:val="00AB3B21"/>
    <w:rsid w:val="00AB4172"/>
    <w:rsid w:val="00AB4337"/>
    <w:rsid w:val="00AB5610"/>
    <w:rsid w:val="00AB56AD"/>
    <w:rsid w:val="00AB56C4"/>
    <w:rsid w:val="00AB5CE3"/>
    <w:rsid w:val="00AB5F80"/>
    <w:rsid w:val="00AB6BE4"/>
    <w:rsid w:val="00AB6F76"/>
    <w:rsid w:val="00AB73A9"/>
    <w:rsid w:val="00AB7433"/>
    <w:rsid w:val="00AB77D6"/>
    <w:rsid w:val="00AB799F"/>
    <w:rsid w:val="00AC03BD"/>
    <w:rsid w:val="00AC16CB"/>
    <w:rsid w:val="00AC1C20"/>
    <w:rsid w:val="00AC202E"/>
    <w:rsid w:val="00AC271F"/>
    <w:rsid w:val="00AC314C"/>
    <w:rsid w:val="00AC3157"/>
    <w:rsid w:val="00AC39CB"/>
    <w:rsid w:val="00AC3F17"/>
    <w:rsid w:val="00AC4217"/>
    <w:rsid w:val="00AC449B"/>
    <w:rsid w:val="00AC45BF"/>
    <w:rsid w:val="00AC4EE4"/>
    <w:rsid w:val="00AC4F7B"/>
    <w:rsid w:val="00AC517A"/>
    <w:rsid w:val="00AC5EFB"/>
    <w:rsid w:val="00AC6021"/>
    <w:rsid w:val="00AC7477"/>
    <w:rsid w:val="00AC7482"/>
    <w:rsid w:val="00AC74D3"/>
    <w:rsid w:val="00AC7BE2"/>
    <w:rsid w:val="00AC7C20"/>
    <w:rsid w:val="00AC7F01"/>
    <w:rsid w:val="00AD0543"/>
    <w:rsid w:val="00AD08F4"/>
    <w:rsid w:val="00AD19BC"/>
    <w:rsid w:val="00AD2087"/>
    <w:rsid w:val="00AD22D7"/>
    <w:rsid w:val="00AD272F"/>
    <w:rsid w:val="00AD2EE8"/>
    <w:rsid w:val="00AD2F7B"/>
    <w:rsid w:val="00AD3060"/>
    <w:rsid w:val="00AD30D8"/>
    <w:rsid w:val="00AD33A1"/>
    <w:rsid w:val="00AD38BF"/>
    <w:rsid w:val="00AD394D"/>
    <w:rsid w:val="00AD3A91"/>
    <w:rsid w:val="00AD41F2"/>
    <w:rsid w:val="00AD45E2"/>
    <w:rsid w:val="00AD6184"/>
    <w:rsid w:val="00AD65EC"/>
    <w:rsid w:val="00AD7165"/>
    <w:rsid w:val="00AD7334"/>
    <w:rsid w:val="00AD73EE"/>
    <w:rsid w:val="00AD78DE"/>
    <w:rsid w:val="00AD7910"/>
    <w:rsid w:val="00AD7D10"/>
    <w:rsid w:val="00AD7E28"/>
    <w:rsid w:val="00AD7E9A"/>
    <w:rsid w:val="00AE01EE"/>
    <w:rsid w:val="00AE0322"/>
    <w:rsid w:val="00AE06CE"/>
    <w:rsid w:val="00AE07FE"/>
    <w:rsid w:val="00AE170F"/>
    <w:rsid w:val="00AE1DB8"/>
    <w:rsid w:val="00AE2654"/>
    <w:rsid w:val="00AE2765"/>
    <w:rsid w:val="00AE29C7"/>
    <w:rsid w:val="00AE2C5D"/>
    <w:rsid w:val="00AE375C"/>
    <w:rsid w:val="00AE3A31"/>
    <w:rsid w:val="00AE3B25"/>
    <w:rsid w:val="00AE3D0B"/>
    <w:rsid w:val="00AE43C2"/>
    <w:rsid w:val="00AE480B"/>
    <w:rsid w:val="00AE5D25"/>
    <w:rsid w:val="00AE6D10"/>
    <w:rsid w:val="00AE707B"/>
    <w:rsid w:val="00AE73A5"/>
    <w:rsid w:val="00AF02A2"/>
    <w:rsid w:val="00AF039D"/>
    <w:rsid w:val="00AF1A37"/>
    <w:rsid w:val="00AF215B"/>
    <w:rsid w:val="00AF21CA"/>
    <w:rsid w:val="00AF257E"/>
    <w:rsid w:val="00AF296F"/>
    <w:rsid w:val="00AF2A84"/>
    <w:rsid w:val="00AF3306"/>
    <w:rsid w:val="00AF3366"/>
    <w:rsid w:val="00AF3606"/>
    <w:rsid w:val="00AF390B"/>
    <w:rsid w:val="00AF3B78"/>
    <w:rsid w:val="00AF5B02"/>
    <w:rsid w:val="00AF5B77"/>
    <w:rsid w:val="00AF5E79"/>
    <w:rsid w:val="00AF74E5"/>
    <w:rsid w:val="00B0040B"/>
    <w:rsid w:val="00B00DE3"/>
    <w:rsid w:val="00B0113F"/>
    <w:rsid w:val="00B011AF"/>
    <w:rsid w:val="00B01986"/>
    <w:rsid w:val="00B01F5E"/>
    <w:rsid w:val="00B021BC"/>
    <w:rsid w:val="00B0225A"/>
    <w:rsid w:val="00B02A72"/>
    <w:rsid w:val="00B02C2C"/>
    <w:rsid w:val="00B02D89"/>
    <w:rsid w:val="00B04CBF"/>
    <w:rsid w:val="00B0520B"/>
    <w:rsid w:val="00B05B1E"/>
    <w:rsid w:val="00B06809"/>
    <w:rsid w:val="00B06B3D"/>
    <w:rsid w:val="00B06E5A"/>
    <w:rsid w:val="00B07665"/>
    <w:rsid w:val="00B076A5"/>
    <w:rsid w:val="00B079A6"/>
    <w:rsid w:val="00B07F2F"/>
    <w:rsid w:val="00B1079E"/>
    <w:rsid w:val="00B10A4B"/>
    <w:rsid w:val="00B112DE"/>
    <w:rsid w:val="00B116FA"/>
    <w:rsid w:val="00B11F04"/>
    <w:rsid w:val="00B12543"/>
    <w:rsid w:val="00B13EBE"/>
    <w:rsid w:val="00B13F32"/>
    <w:rsid w:val="00B14B1A"/>
    <w:rsid w:val="00B14C4D"/>
    <w:rsid w:val="00B156FE"/>
    <w:rsid w:val="00B15E8E"/>
    <w:rsid w:val="00B15F3E"/>
    <w:rsid w:val="00B16458"/>
    <w:rsid w:val="00B16464"/>
    <w:rsid w:val="00B17382"/>
    <w:rsid w:val="00B1765A"/>
    <w:rsid w:val="00B17A5E"/>
    <w:rsid w:val="00B17C99"/>
    <w:rsid w:val="00B17C9E"/>
    <w:rsid w:val="00B17E28"/>
    <w:rsid w:val="00B20B98"/>
    <w:rsid w:val="00B20CBE"/>
    <w:rsid w:val="00B20CCC"/>
    <w:rsid w:val="00B21EFA"/>
    <w:rsid w:val="00B222BC"/>
    <w:rsid w:val="00B223F6"/>
    <w:rsid w:val="00B2264F"/>
    <w:rsid w:val="00B22955"/>
    <w:rsid w:val="00B22B2B"/>
    <w:rsid w:val="00B22B38"/>
    <w:rsid w:val="00B22EB5"/>
    <w:rsid w:val="00B23400"/>
    <w:rsid w:val="00B235A0"/>
    <w:rsid w:val="00B23693"/>
    <w:rsid w:val="00B247C1"/>
    <w:rsid w:val="00B24A21"/>
    <w:rsid w:val="00B24CBB"/>
    <w:rsid w:val="00B25489"/>
    <w:rsid w:val="00B2595D"/>
    <w:rsid w:val="00B269A2"/>
    <w:rsid w:val="00B26B28"/>
    <w:rsid w:val="00B26F7B"/>
    <w:rsid w:val="00B2747A"/>
    <w:rsid w:val="00B30816"/>
    <w:rsid w:val="00B308C4"/>
    <w:rsid w:val="00B30D65"/>
    <w:rsid w:val="00B318CE"/>
    <w:rsid w:val="00B31D7E"/>
    <w:rsid w:val="00B31FCC"/>
    <w:rsid w:val="00B325B7"/>
    <w:rsid w:val="00B325DE"/>
    <w:rsid w:val="00B326B3"/>
    <w:rsid w:val="00B330FD"/>
    <w:rsid w:val="00B33961"/>
    <w:rsid w:val="00B33A26"/>
    <w:rsid w:val="00B33C01"/>
    <w:rsid w:val="00B3474C"/>
    <w:rsid w:val="00B3580B"/>
    <w:rsid w:val="00B35D50"/>
    <w:rsid w:val="00B35E48"/>
    <w:rsid w:val="00B35E8E"/>
    <w:rsid w:val="00B35E94"/>
    <w:rsid w:val="00B36473"/>
    <w:rsid w:val="00B3690F"/>
    <w:rsid w:val="00B3724B"/>
    <w:rsid w:val="00B37297"/>
    <w:rsid w:val="00B3756F"/>
    <w:rsid w:val="00B378D0"/>
    <w:rsid w:val="00B379C6"/>
    <w:rsid w:val="00B37A3D"/>
    <w:rsid w:val="00B40367"/>
    <w:rsid w:val="00B40380"/>
    <w:rsid w:val="00B40516"/>
    <w:rsid w:val="00B40586"/>
    <w:rsid w:val="00B40CF2"/>
    <w:rsid w:val="00B40E0A"/>
    <w:rsid w:val="00B40FA9"/>
    <w:rsid w:val="00B41329"/>
    <w:rsid w:val="00B41765"/>
    <w:rsid w:val="00B41CC6"/>
    <w:rsid w:val="00B41E7B"/>
    <w:rsid w:val="00B41F35"/>
    <w:rsid w:val="00B42E07"/>
    <w:rsid w:val="00B43B9C"/>
    <w:rsid w:val="00B447E6"/>
    <w:rsid w:val="00B448C5"/>
    <w:rsid w:val="00B449A1"/>
    <w:rsid w:val="00B450B5"/>
    <w:rsid w:val="00B450E7"/>
    <w:rsid w:val="00B4517A"/>
    <w:rsid w:val="00B451B6"/>
    <w:rsid w:val="00B451BD"/>
    <w:rsid w:val="00B451FF"/>
    <w:rsid w:val="00B45F38"/>
    <w:rsid w:val="00B465AE"/>
    <w:rsid w:val="00B46A5E"/>
    <w:rsid w:val="00B506A9"/>
    <w:rsid w:val="00B50DBF"/>
    <w:rsid w:val="00B5176B"/>
    <w:rsid w:val="00B51F68"/>
    <w:rsid w:val="00B52533"/>
    <w:rsid w:val="00B52BD1"/>
    <w:rsid w:val="00B52EA7"/>
    <w:rsid w:val="00B539D2"/>
    <w:rsid w:val="00B53B69"/>
    <w:rsid w:val="00B53D61"/>
    <w:rsid w:val="00B54133"/>
    <w:rsid w:val="00B5485A"/>
    <w:rsid w:val="00B55750"/>
    <w:rsid w:val="00B561A1"/>
    <w:rsid w:val="00B56B32"/>
    <w:rsid w:val="00B600C5"/>
    <w:rsid w:val="00B607EF"/>
    <w:rsid w:val="00B6094D"/>
    <w:rsid w:val="00B6131A"/>
    <w:rsid w:val="00B61D39"/>
    <w:rsid w:val="00B62964"/>
    <w:rsid w:val="00B62C50"/>
    <w:rsid w:val="00B63566"/>
    <w:rsid w:val="00B637F9"/>
    <w:rsid w:val="00B639C6"/>
    <w:rsid w:val="00B63B89"/>
    <w:rsid w:val="00B63C51"/>
    <w:rsid w:val="00B641D9"/>
    <w:rsid w:val="00B65195"/>
    <w:rsid w:val="00B65226"/>
    <w:rsid w:val="00B65424"/>
    <w:rsid w:val="00B654D2"/>
    <w:rsid w:val="00B65781"/>
    <w:rsid w:val="00B65C3E"/>
    <w:rsid w:val="00B65F92"/>
    <w:rsid w:val="00B66C16"/>
    <w:rsid w:val="00B679C5"/>
    <w:rsid w:val="00B71223"/>
    <w:rsid w:val="00B7198E"/>
    <w:rsid w:val="00B71BAD"/>
    <w:rsid w:val="00B720BA"/>
    <w:rsid w:val="00B72F4E"/>
    <w:rsid w:val="00B73034"/>
    <w:rsid w:val="00B73076"/>
    <w:rsid w:val="00B73FDC"/>
    <w:rsid w:val="00B74AD4"/>
    <w:rsid w:val="00B75140"/>
    <w:rsid w:val="00B75222"/>
    <w:rsid w:val="00B75517"/>
    <w:rsid w:val="00B757D1"/>
    <w:rsid w:val="00B75A99"/>
    <w:rsid w:val="00B75BE4"/>
    <w:rsid w:val="00B7687A"/>
    <w:rsid w:val="00B76EA6"/>
    <w:rsid w:val="00B76F94"/>
    <w:rsid w:val="00B771CA"/>
    <w:rsid w:val="00B77961"/>
    <w:rsid w:val="00B77AC0"/>
    <w:rsid w:val="00B8014F"/>
    <w:rsid w:val="00B81608"/>
    <w:rsid w:val="00B8289A"/>
    <w:rsid w:val="00B82D09"/>
    <w:rsid w:val="00B8379B"/>
    <w:rsid w:val="00B83886"/>
    <w:rsid w:val="00B83BAF"/>
    <w:rsid w:val="00B84919"/>
    <w:rsid w:val="00B8499F"/>
    <w:rsid w:val="00B84AC6"/>
    <w:rsid w:val="00B85434"/>
    <w:rsid w:val="00B873D0"/>
    <w:rsid w:val="00B87427"/>
    <w:rsid w:val="00B87758"/>
    <w:rsid w:val="00B87881"/>
    <w:rsid w:val="00B87B37"/>
    <w:rsid w:val="00B900E6"/>
    <w:rsid w:val="00B90779"/>
    <w:rsid w:val="00B9085B"/>
    <w:rsid w:val="00B90998"/>
    <w:rsid w:val="00B90EDE"/>
    <w:rsid w:val="00B91176"/>
    <w:rsid w:val="00B91A52"/>
    <w:rsid w:val="00B91C3C"/>
    <w:rsid w:val="00B920D9"/>
    <w:rsid w:val="00B92499"/>
    <w:rsid w:val="00B92790"/>
    <w:rsid w:val="00B9330B"/>
    <w:rsid w:val="00B933CD"/>
    <w:rsid w:val="00B93768"/>
    <w:rsid w:val="00B93927"/>
    <w:rsid w:val="00B95470"/>
    <w:rsid w:val="00B95875"/>
    <w:rsid w:val="00B95FAC"/>
    <w:rsid w:val="00B961F2"/>
    <w:rsid w:val="00B968A1"/>
    <w:rsid w:val="00B96913"/>
    <w:rsid w:val="00B96B98"/>
    <w:rsid w:val="00B97657"/>
    <w:rsid w:val="00B9792C"/>
    <w:rsid w:val="00B97A29"/>
    <w:rsid w:val="00B97E5C"/>
    <w:rsid w:val="00BA0BD7"/>
    <w:rsid w:val="00BA1DA9"/>
    <w:rsid w:val="00BA2E24"/>
    <w:rsid w:val="00BA3F60"/>
    <w:rsid w:val="00BA5D47"/>
    <w:rsid w:val="00BA5E93"/>
    <w:rsid w:val="00BA6651"/>
    <w:rsid w:val="00BA69A1"/>
    <w:rsid w:val="00BA70DB"/>
    <w:rsid w:val="00BA7226"/>
    <w:rsid w:val="00BA77B5"/>
    <w:rsid w:val="00BB0092"/>
    <w:rsid w:val="00BB0171"/>
    <w:rsid w:val="00BB0CD6"/>
    <w:rsid w:val="00BB1408"/>
    <w:rsid w:val="00BB14BC"/>
    <w:rsid w:val="00BB22B7"/>
    <w:rsid w:val="00BB3457"/>
    <w:rsid w:val="00BB38F9"/>
    <w:rsid w:val="00BB4D30"/>
    <w:rsid w:val="00BB4F24"/>
    <w:rsid w:val="00BB5124"/>
    <w:rsid w:val="00BB57C9"/>
    <w:rsid w:val="00BB5836"/>
    <w:rsid w:val="00BB5D82"/>
    <w:rsid w:val="00BB5DF1"/>
    <w:rsid w:val="00BB6428"/>
    <w:rsid w:val="00BB6ED8"/>
    <w:rsid w:val="00BB7034"/>
    <w:rsid w:val="00BB71DA"/>
    <w:rsid w:val="00BC0164"/>
    <w:rsid w:val="00BC08EA"/>
    <w:rsid w:val="00BC0AE6"/>
    <w:rsid w:val="00BC11CB"/>
    <w:rsid w:val="00BC1443"/>
    <w:rsid w:val="00BC1958"/>
    <w:rsid w:val="00BC2133"/>
    <w:rsid w:val="00BC2629"/>
    <w:rsid w:val="00BC3037"/>
    <w:rsid w:val="00BC3CB7"/>
    <w:rsid w:val="00BC3DA8"/>
    <w:rsid w:val="00BC44A3"/>
    <w:rsid w:val="00BC4E4B"/>
    <w:rsid w:val="00BC517C"/>
    <w:rsid w:val="00BC51E5"/>
    <w:rsid w:val="00BC520D"/>
    <w:rsid w:val="00BC5BE4"/>
    <w:rsid w:val="00BC6D42"/>
    <w:rsid w:val="00BC6D56"/>
    <w:rsid w:val="00BC75FB"/>
    <w:rsid w:val="00BD12D3"/>
    <w:rsid w:val="00BD165B"/>
    <w:rsid w:val="00BD4418"/>
    <w:rsid w:val="00BD48CF"/>
    <w:rsid w:val="00BD4B0D"/>
    <w:rsid w:val="00BD561B"/>
    <w:rsid w:val="00BD57AD"/>
    <w:rsid w:val="00BD604D"/>
    <w:rsid w:val="00BD60DA"/>
    <w:rsid w:val="00BD721B"/>
    <w:rsid w:val="00BD7C62"/>
    <w:rsid w:val="00BD7E14"/>
    <w:rsid w:val="00BE05FF"/>
    <w:rsid w:val="00BE0C2C"/>
    <w:rsid w:val="00BE2066"/>
    <w:rsid w:val="00BE26F1"/>
    <w:rsid w:val="00BE28D1"/>
    <w:rsid w:val="00BE2AF2"/>
    <w:rsid w:val="00BE36FF"/>
    <w:rsid w:val="00BE3F24"/>
    <w:rsid w:val="00BE4B7E"/>
    <w:rsid w:val="00BE5F53"/>
    <w:rsid w:val="00BE60C0"/>
    <w:rsid w:val="00BE61DF"/>
    <w:rsid w:val="00BE635D"/>
    <w:rsid w:val="00BE6DE9"/>
    <w:rsid w:val="00BE777E"/>
    <w:rsid w:val="00BF0F4E"/>
    <w:rsid w:val="00BF0FA6"/>
    <w:rsid w:val="00BF13E7"/>
    <w:rsid w:val="00BF15C7"/>
    <w:rsid w:val="00BF1732"/>
    <w:rsid w:val="00BF187C"/>
    <w:rsid w:val="00BF19A2"/>
    <w:rsid w:val="00BF1A7C"/>
    <w:rsid w:val="00BF1B0F"/>
    <w:rsid w:val="00BF2662"/>
    <w:rsid w:val="00BF30B6"/>
    <w:rsid w:val="00BF34E9"/>
    <w:rsid w:val="00BF3861"/>
    <w:rsid w:val="00BF4703"/>
    <w:rsid w:val="00BF48F8"/>
    <w:rsid w:val="00BF4B44"/>
    <w:rsid w:val="00BF4FE2"/>
    <w:rsid w:val="00BF51B4"/>
    <w:rsid w:val="00BF5B7F"/>
    <w:rsid w:val="00BF5EFE"/>
    <w:rsid w:val="00BF6481"/>
    <w:rsid w:val="00BF676F"/>
    <w:rsid w:val="00BF67D2"/>
    <w:rsid w:val="00BF68B8"/>
    <w:rsid w:val="00BF6EC4"/>
    <w:rsid w:val="00BF74C7"/>
    <w:rsid w:val="00C006B7"/>
    <w:rsid w:val="00C009E6"/>
    <w:rsid w:val="00C0139D"/>
    <w:rsid w:val="00C02B37"/>
    <w:rsid w:val="00C02E55"/>
    <w:rsid w:val="00C02F2B"/>
    <w:rsid w:val="00C03002"/>
    <w:rsid w:val="00C0346C"/>
    <w:rsid w:val="00C05973"/>
    <w:rsid w:val="00C05ACE"/>
    <w:rsid w:val="00C05B81"/>
    <w:rsid w:val="00C05DCC"/>
    <w:rsid w:val="00C06B6D"/>
    <w:rsid w:val="00C07E75"/>
    <w:rsid w:val="00C108F7"/>
    <w:rsid w:val="00C10B74"/>
    <w:rsid w:val="00C11144"/>
    <w:rsid w:val="00C1119B"/>
    <w:rsid w:val="00C11A1C"/>
    <w:rsid w:val="00C1208F"/>
    <w:rsid w:val="00C12812"/>
    <w:rsid w:val="00C12AA3"/>
    <w:rsid w:val="00C12D6A"/>
    <w:rsid w:val="00C12FA2"/>
    <w:rsid w:val="00C139AF"/>
    <w:rsid w:val="00C140D2"/>
    <w:rsid w:val="00C1466B"/>
    <w:rsid w:val="00C14EC4"/>
    <w:rsid w:val="00C14FC1"/>
    <w:rsid w:val="00C150DF"/>
    <w:rsid w:val="00C15C1E"/>
    <w:rsid w:val="00C15FAD"/>
    <w:rsid w:val="00C16698"/>
    <w:rsid w:val="00C1704D"/>
    <w:rsid w:val="00C17249"/>
    <w:rsid w:val="00C17314"/>
    <w:rsid w:val="00C174A3"/>
    <w:rsid w:val="00C175AB"/>
    <w:rsid w:val="00C17ACC"/>
    <w:rsid w:val="00C17E91"/>
    <w:rsid w:val="00C20657"/>
    <w:rsid w:val="00C20A26"/>
    <w:rsid w:val="00C20A93"/>
    <w:rsid w:val="00C20F06"/>
    <w:rsid w:val="00C210D7"/>
    <w:rsid w:val="00C211A8"/>
    <w:rsid w:val="00C21F1F"/>
    <w:rsid w:val="00C221E6"/>
    <w:rsid w:val="00C22309"/>
    <w:rsid w:val="00C2286E"/>
    <w:rsid w:val="00C2316C"/>
    <w:rsid w:val="00C23207"/>
    <w:rsid w:val="00C23333"/>
    <w:rsid w:val="00C2336C"/>
    <w:rsid w:val="00C23476"/>
    <w:rsid w:val="00C23CC0"/>
    <w:rsid w:val="00C2434F"/>
    <w:rsid w:val="00C248F4"/>
    <w:rsid w:val="00C249C0"/>
    <w:rsid w:val="00C24BA8"/>
    <w:rsid w:val="00C24CD3"/>
    <w:rsid w:val="00C25346"/>
    <w:rsid w:val="00C2568A"/>
    <w:rsid w:val="00C269AD"/>
    <w:rsid w:val="00C26C21"/>
    <w:rsid w:val="00C2708F"/>
    <w:rsid w:val="00C27587"/>
    <w:rsid w:val="00C275A3"/>
    <w:rsid w:val="00C27A28"/>
    <w:rsid w:val="00C30209"/>
    <w:rsid w:val="00C3050F"/>
    <w:rsid w:val="00C30AAE"/>
    <w:rsid w:val="00C30DB6"/>
    <w:rsid w:val="00C3191B"/>
    <w:rsid w:val="00C3198E"/>
    <w:rsid w:val="00C31EB0"/>
    <w:rsid w:val="00C32469"/>
    <w:rsid w:val="00C325A7"/>
    <w:rsid w:val="00C3297A"/>
    <w:rsid w:val="00C33803"/>
    <w:rsid w:val="00C33B43"/>
    <w:rsid w:val="00C34382"/>
    <w:rsid w:val="00C3444E"/>
    <w:rsid w:val="00C34BC6"/>
    <w:rsid w:val="00C34C00"/>
    <w:rsid w:val="00C34E16"/>
    <w:rsid w:val="00C35267"/>
    <w:rsid w:val="00C355D3"/>
    <w:rsid w:val="00C35B66"/>
    <w:rsid w:val="00C3606B"/>
    <w:rsid w:val="00C36BD4"/>
    <w:rsid w:val="00C36CDF"/>
    <w:rsid w:val="00C3788A"/>
    <w:rsid w:val="00C37DF6"/>
    <w:rsid w:val="00C40031"/>
    <w:rsid w:val="00C4006C"/>
    <w:rsid w:val="00C405E6"/>
    <w:rsid w:val="00C40FF6"/>
    <w:rsid w:val="00C418C2"/>
    <w:rsid w:val="00C42834"/>
    <w:rsid w:val="00C432D8"/>
    <w:rsid w:val="00C4345C"/>
    <w:rsid w:val="00C43F4D"/>
    <w:rsid w:val="00C4402F"/>
    <w:rsid w:val="00C44481"/>
    <w:rsid w:val="00C4473A"/>
    <w:rsid w:val="00C453E0"/>
    <w:rsid w:val="00C45755"/>
    <w:rsid w:val="00C46691"/>
    <w:rsid w:val="00C46E8E"/>
    <w:rsid w:val="00C4782C"/>
    <w:rsid w:val="00C505CD"/>
    <w:rsid w:val="00C5073B"/>
    <w:rsid w:val="00C50B22"/>
    <w:rsid w:val="00C5103F"/>
    <w:rsid w:val="00C51D0B"/>
    <w:rsid w:val="00C51D77"/>
    <w:rsid w:val="00C51DA8"/>
    <w:rsid w:val="00C52CA1"/>
    <w:rsid w:val="00C52E00"/>
    <w:rsid w:val="00C52F7C"/>
    <w:rsid w:val="00C535E7"/>
    <w:rsid w:val="00C5429C"/>
    <w:rsid w:val="00C545FF"/>
    <w:rsid w:val="00C548A6"/>
    <w:rsid w:val="00C54957"/>
    <w:rsid w:val="00C54A51"/>
    <w:rsid w:val="00C562C3"/>
    <w:rsid w:val="00C56AD9"/>
    <w:rsid w:val="00C56D2D"/>
    <w:rsid w:val="00C56F6B"/>
    <w:rsid w:val="00C57470"/>
    <w:rsid w:val="00C57A66"/>
    <w:rsid w:val="00C57CC2"/>
    <w:rsid w:val="00C57D96"/>
    <w:rsid w:val="00C61085"/>
    <w:rsid w:val="00C620EF"/>
    <w:rsid w:val="00C6278A"/>
    <w:rsid w:val="00C63F0C"/>
    <w:rsid w:val="00C64472"/>
    <w:rsid w:val="00C6461C"/>
    <w:rsid w:val="00C6491E"/>
    <w:rsid w:val="00C65A40"/>
    <w:rsid w:val="00C65EDE"/>
    <w:rsid w:val="00C6717F"/>
    <w:rsid w:val="00C70258"/>
    <w:rsid w:val="00C70DF3"/>
    <w:rsid w:val="00C70F0B"/>
    <w:rsid w:val="00C71208"/>
    <w:rsid w:val="00C716DB"/>
    <w:rsid w:val="00C71911"/>
    <w:rsid w:val="00C719E7"/>
    <w:rsid w:val="00C72541"/>
    <w:rsid w:val="00C725F8"/>
    <w:rsid w:val="00C7302E"/>
    <w:rsid w:val="00C73B15"/>
    <w:rsid w:val="00C744F6"/>
    <w:rsid w:val="00C7466B"/>
    <w:rsid w:val="00C747F4"/>
    <w:rsid w:val="00C757A7"/>
    <w:rsid w:val="00C76949"/>
    <w:rsid w:val="00C76E45"/>
    <w:rsid w:val="00C803A0"/>
    <w:rsid w:val="00C80523"/>
    <w:rsid w:val="00C80EC6"/>
    <w:rsid w:val="00C81FB4"/>
    <w:rsid w:val="00C8230B"/>
    <w:rsid w:val="00C82612"/>
    <w:rsid w:val="00C829CF"/>
    <w:rsid w:val="00C82A82"/>
    <w:rsid w:val="00C82D80"/>
    <w:rsid w:val="00C83329"/>
    <w:rsid w:val="00C8335F"/>
    <w:rsid w:val="00C8362F"/>
    <w:rsid w:val="00C837C5"/>
    <w:rsid w:val="00C83ED9"/>
    <w:rsid w:val="00C855C0"/>
    <w:rsid w:val="00C861E2"/>
    <w:rsid w:val="00C86273"/>
    <w:rsid w:val="00C862FB"/>
    <w:rsid w:val="00C86673"/>
    <w:rsid w:val="00C86B10"/>
    <w:rsid w:val="00C86EAE"/>
    <w:rsid w:val="00C86FA1"/>
    <w:rsid w:val="00C872E4"/>
    <w:rsid w:val="00C900B8"/>
    <w:rsid w:val="00C90228"/>
    <w:rsid w:val="00C904EC"/>
    <w:rsid w:val="00C904FE"/>
    <w:rsid w:val="00C919CD"/>
    <w:rsid w:val="00C91E87"/>
    <w:rsid w:val="00C925DE"/>
    <w:rsid w:val="00C92CCE"/>
    <w:rsid w:val="00C92F3A"/>
    <w:rsid w:val="00C94394"/>
    <w:rsid w:val="00C951A2"/>
    <w:rsid w:val="00C952D1"/>
    <w:rsid w:val="00C95509"/>
    <w:rsid w:val="00CA00C5"/>
    <w:rsid w:val="00CA0571"/>
    <w:rsid w:val="00CA0B5C"/>
    <w:rsid w:val="00CA0DDD"/>
    <w:rsid w:val="00CA127D"/>
    <w:rsid w:val="00CA15D2"/>
    <w:rsid w:val="00CA21A8"/>
    <w:rsid w:val="00CA21B7"/>
    <w:rsid w:val="00CA21F1"/>
    <w:rsid w:val="00CA2AAB"/>
    <w:rsid w:val="00CA2C37"/>
    <w:rsid w:val="00CA324B"/>
    <w:rsid w:val="00CA4437"/>
    <w:rsid w:val="00CA4E3E"/>
    <w:rsid w:val="00CA53D3"/>
    <w:rsid w:val="00CA57F1"/>
    <w:rsid w:val="00CA66D6"/>
    <w:rsid w:val="00CA75AF"/>
    <w:rsid w:val="00CA7B96"/>
    <w:rsid w:val="00CB0326"/>
    <w:rsid w:val="00CB0637"/>
    <w:rsid w:val="00CB0AE6"/>
    <w:rsid w:val="00CB0B0A"/>
    <w:rsid w:val="00CB1DFA"/>
    <w:rsid w:val="00CB2D0E"/>
    <w:rsid w:val="00CB3DBB"/>
    <w:rsid w:val="00CB3FA4"/>
    <w:rsid w:val="00CB3FE8"/>
    <w:rsid w:val="00CB40DD"/>
    <w:rsid w:val="00CB5C5A"/>
    <w:rsid w:val="00CB6EDF"/>
    <w:rsid w:val="00CC0879"/>
    <w:rsid w:val="00CC08AF"/>
    <w:rsid w:val="00CC13FB"/>
    <w:rsid w:val="00CC2CD5"/>
    <w:rsid w:val="00CC2CF5"/>
    <w:rsid w:val="00CC38A9"/>
    <w:rsid w:val="00CC38AC"/>
    <w:rsid w:val="00CC3F29"/>
    <w:rsid w:val="00CC4DB6"/>
    <w:rsid w:val="00CC5746"/>
    <w:rsid w:val="00CC6C31"/>
    <w:rsid w:val="00CC71C3"/>
    <w:rsid w:val="00CC7E65"/>
    <w:rsid w:val="00CD0465"/>
    <w:rsid w:val="00CD0D8F"/>
    <w:rsid w:val="00CD2FC1"/>
    <w:rsid w:val="00CD344E"/>
    <w:rsid w:val="00CD369E"/>
    <w:rsid w:val="00CD3814"/>
    <w:rsid w:val="00CD3A3E"/>
    <w:rsid w:val="00CD3DAA"/>
    <w:rsid w:val="00CD42DF"/>
    <w:rsid w:val="00CD4756"/>
    <w:rsid w:val="00CD49A4"/>
    <w:rsid w:val="00CD4B56"/>
    <w:rsid w:val="00CD4F48"/>
    <w:rsid w:val="00CD519D"/>
    <w:rsid w:val="00CD57A0"/>
    <w:rsid w:val="00CD58BD"/>
    <w:rsid w:val="00CD6270"/>
    <w:rsid w:val="00CD6D57"/>
    <w:rsid w:val="00CD71EA"/>
    <w:rsid w:val="00CD79CD"/>
    <w:rsid w:val="00CE0FBF"/>
    <w:rsid w:val="00CE109B"/>
    <w:rsid w:val="00CE2577"/>
    <w:rsid w:val="00CE2CAF"/>
    <w:rsid w:val="00CE2F79"/>
    <w:rsid w:val="00CE30BF"/>
    <w:rsid w:val="00CE3429"/>
    <w:rsid w:val="00CE366B"/>
    <w:rsid w:val="00CE4666"/>
    <w:rsid w:val="00CE469E"/>
    <w:rsid w:val="00CE53AA"/>
    <w:rsid w:val="00CE5770"/>
    <w:rsid w:val="00CE5957"/>
    <w:rsid w:val="00CE6549"/>
    <w:rsid w:val="00CE661D"/>
    <w:rsid w:val="00CE6D3D"/>
    <w:rsid w:val="00CE7822"/>
    <w:rsid w:val="00CE78C9"/>
    <w:rsid w:val="00CE79E1"/>
    <w:rsid w:val="00CE7B2C"/>
    <w:rsid w:val="00CF037D"/>
    <w:rsid w:val="00CF0A85"/>
    <w:rsid w:val="00CF0A8B"/>
    <w:rsid w:val="00CF0FBD"/>
    <w:rsid w:val="00CF2273"/>
    <w:rsid w:val="00CF23CC"/>
    <w:rsid w:val="00CF32FB"/>
    <w:rsid w:val="00CF3765"/>
    <w:rsid w:val="00CF3DC9"/>
    <w:rsid w:val="00CF3F61"/>
    <w:rsid w:val="00CF40E7"/>
    <w:rsid w:val="00CF54E3"/>
    <w:rsid w:val="00CF56D3"/>
    <w:rsid w:val="00CF59FB"/>
    <w:rsid w:val="00CF5A21"/>
    <w:rsid w:val="00CF67E6"/>
    <w:rsid w:val="00CF69CD"/>
    <w:rsid w:val="00D00939"/>
    <w:rsid w:val="00D00E48"/>
    <w:rsid w:val="00D01278"/>
    <w:rsid w:val="00D01494"/>
    <w:rsid w:val="00D01C49"/>
    <w:rsid w:val="00D01D26"/>
    <w:rsid w:val="00D01D8A"/>
    <w:rsid w:val="00D01ED0"/>
    <w:rsid w:val="00D0222D"/>
    <w:rsid w:val="00D02843"/>
    <w:rsid w:val="00D02C8A"/>
    <w:rsid w:val="00D030AB"/>
    <w:rsid w:val="00D0350D"/>
    <w:rsid w:val="00D03949"/>
    <w:rsid w:val="00D05B41"/>
    <w:rsid w:val="00D06607"/>
    <w:rsid w:val="00D067BB"/>
    <w:rsid w:val="00D067EC"/>
    <w:rsid w:val="00D06A84"/>
    <w:rsid w:val="00D06C63"/>
    <w:rsid w:val="00D10789"/>
    <w:rsid w:val="00D10937"/>
    <w:rsid w:val="00D10FBC"/>
    <w:rsid w:val="00D1109E"/>
    <w:rsid w:val="00D11387"/>
    <w:rsid w:val="00D11545"/>
    <w:rsid w:val="00D115FC"/>
    <w:rsid w:val="00D11A08"/>
    <w:rsid w:val="00D11A64"/>
    <w:rsid w:val="00D11CC0"/>
    <w:rsid w:val="00D1209F"/>
    <w:rsid w:val="00D120B7"/>
    <w:rsid w:val="00D14C19"/>
    <w:rsid w:val="00D15AEC"/>
    <w:rsid w:val="00D16675"/>
    <w:rsid w:val="00D16D59"/>
    <w:rsid w:val="00D16E73"/>
    <w:rsid w:val="00D176C7"/>
    <w:rsid w:val="00D1799F"/>
    <w:rsid w:val="00D201A2"/>
    <w:rsid w:val="00D20254"/>
    <w:rsid w:val="00D212FD"/>
    <w:rsid w:val="00D213DF"/>
    <w:rsid w:val="00D21E94"/>
    <w:rsid w:val="00D21FEC"/>
    <w:rsid w:val="00D22666"/>
    <w:rsid w:val="00D22978"/>
    <w:rsid w:val="00D22CE2"/>
    <w:rsid w:val="00D22DF7"/>
    <w:rsid w:val="00D2377F"/>
    <w:rsid w:val="00D237C5"/>
    <w:rsid w:val="00D2386F"/>
    <w:rsid w:val="00D23BAF"/>
    <w:rsid w:val="00D23F51"/>
    <w:rsid w:val="00D241E6"/>
    <w:rsid w:val="00D24326"/>
    <w:rsid w:val="00D2492B"/>
    <w:rsid w:val="00D249D9"/>
    <w:rsid w:val="00D25576"/>
    <w:rsid w:val="00D2729B"/>
    <w:rsid w:val="00D27311"/>
    <w:rsid w:val="00D27FB0"/>
    <w:rsid w:val="00D30C86"/>
    <w:rsid w:val="00D31502"/>
    <w:rsid w:val="00D31706"/>
    <w:rsid w:val="00D32359"/>
    <w:rsid w:val="00D32D22"/>
    <w:rsid w:val="00D336B0"/>
    <w:rsid w:val="00D344AB"/>
    <w:rsid w:val="00D34C34"/>
    <w:rsid w:val="00D34C5E"/>
    <w:rsid w:val="00D34D38"/>
    <w:rsid w:val="00D34D6E"/>
    <w:rsid w:val="00D34D7F"/>
    <w:rsid w:val="00D35567"/>
    <w:rsid w:val="00D35EF5"/>
    <w:rsid w:val="00D3680E"/>
    <w:rsid w:val="00D36863"/>
    <w:rsid w:val="00D36BB5"/>
    <w:rsid w:val="00D36CD1"/>
    <w:rsid w:val="00D37172"/>
    <w:rsid w:val="00D37D29"/>
    <w:rsid w:val="00D40832"/>
    <w:rsid w:val="00D4136C"/>
    <w:rsid w:val="00D41F75"/>
    <w:rsid w:val="00D42957"/>
    <w:rsid w:val="00D4399A"/>
    <w:rsid w:val="00D439ED"/>
    <w:rsid w:val="00D43EB8"/>
    <w:rsid w:val="00D4663E"/>
    <w:rsid w:val="00D46B13"/>
    <w:rsid w:val="00D47CCB"/>
    <w:rsid w:val="00D501F2"/>
    <w:rsid w:val="00D50E7E"/>
    <w:rsid w:val="00D50FBE"/>
    <w:rsid w:val="00D511E3"/>
    <w:rsid w:val="00D51AE0"/>
    <w:rsid w:val="00D51BCE"/>
    <w:rsid w:val="00D51EE5"/>
    <w:rsid w:val="00D52462"/>
    <w:rsid w:val="00D528C9"/>
    <w:rsid w:val="00D5298F"/>
    <w:rsid w:val="00D529FD"/>
    <w:rsid w:val="00D52CD0"/>
    <w:rsid w:val="00D540EC"/>
    <w:rsid w:val="00D54106"/>
    <w:rsid w:val="00D54199"/>
    <w:rsid w:val="00D54555"/>
    <w:rsid w:val="00D54756"/>
    <w:rsid w:val="00D55147"/>
    <w:rsid w:val="00D55582"/>
    <w:rsid w:val="00D558FD"/>
    <w:rsid w:val="00D55986"/>
    <w:rsid w:val="00D56567"/>
    <w:rsid w:val="00D565DE"/>
    <w:rsid w:val="00D56E65"/>
    <w:rsid w:val="00D5734E"/>
    <w:rsid w:val="00D574FE"/>
    <w:rsid w:val="00D5779B"/>
    <w:rsid w:val="00D579E0"/>
    <w:rsid w:val="00D57CB1"/>
    <w:rsid w:val="00D57E9F"/>
    <w:rsid w:val="00D60EC5"/>
    <w:rsid w:val="00D610AD"/>
    <w:rsid w:val="00D62AED"/>
    <w:rsid w:val="00D62FE0"/>
    <w:rsid w:val="00D63844"/>
    <w:rsid w:val="00D63E92"/>
    <w:rsid w:val="00D64D9A"/>
    <w:rsid w:val="00D64E11"/>
    <w:rsid w:val="00D65641"/>
    <w:rsid w:val="00D65E9C"/>
    <w:rsid w:val="00D66027"/>
    <w:rsid w:val="00D66335"/>
    <w:rsid w:val="00D66D0F"/>
    <w:rsid w:val="00D679C4"/>
    <w:rsid w:val="00D71BF4"/>
    <w:rsid w:val="00D71F36"/>
    <w:rsid w:val="00D72629"/>
    <w:rsid w:val="00D72A8D"/>
    <w:rsid w:val="00D72B2B"/>
    <w:rsid w:val="00D73141"/>
    <w:rsid w:val="00D731C6"/>
    <w:rsid w:val="00D735F8"/>
    <w:rsid w:val="00D736E4"/>
    <w:rsid w:val="00D73B28"/>
    <w:rsid w:val="00D73C64"/>
    <w:rsid w:val="00D743C0"/>
    <w:rsid w:val="00D75A62"/>
    <w:rsid w:val="00D7714C"/>
    <w:rsid w:val="00D80946"/>
    <w:rsid w:val="00D81B74"/>
    <w:rsid w:val="00D82305"/>
    <w:rsid w:val="00D825AB"/>
    <w:rsid w:val="00D82DA6"/>
    <w:rsid w:val="00D836C8"/>
    <w:rsid w:val="00D84573"/>
    <w:rsid w:val="00D84599"/>
    <w:rsid w:val="00D84CAF"/>
    <w:rsid w:val="00D86526"/>
    <w:rsid w:val="00D8666C"/>
    <w:rsid w:val="00D868A3"/>
    <w:rsid w:val="00D86E51"/>
    <w:rsid w:val="00D8740B"/>
    <w:rsid w:val="00D878A2"/>
    <w:rsid w:val="00D879E5"/>
    <w:rsid w:val="00D87D27"/>
    <w:rsid w:val="00D90200"/>
    <w:rsid w:val="00D90216"/>
    <w:rsid w:val="00D90389"/>
    <w:rsid w:val="00D905FD"/>
    <w:rsid w:val="00D91265"/>
    <w:rsid w:val="00D91712"/>
    <w:rsid w:val="00D91CBB"/>
    <w:rsid w:val="00D91ECB"/>
    <w:rsid w:val="00D92337"/>
    <w:rsid w:val="00D925B5"/>
    <w:rsid w:val="00D92B99"/>
    <w:rsid w:val="00D92C20"/>
    <w:rsid w:val="00D93024"/>
    <w:rsid w:val="00D93678"/>
    <w:rsid w:val="00D937AB"/>
    <w:rsid w:val="00D9390E"/>
    <w:rsid w:val="00D93D96"/>
    <w:rsid w:val="00D93F1D"/>
    <w:rsid w:val="00D948EB"/>
    <w:rsid w:val="00D94F0E"/>
    <w:rsid w:val="00D95732"/>
    <w:rsid w:val="00D95D0D"/>
    <w:rsid w:val="00D962C6"/>
    <w:rsid w:val="00D970FB"/>
    <w:rsid w:val="00D9743B"/>
    <w:rsid w:val="00D977EE"/>
    <w:rsid w:val="00D97C7C"/>
    <w:rsid w:val="00DA003F"/>
    <w:rsid w:val="00DA0805"/>
    <w:rsid w:val="00DA10C0"/>
    <w:rsid w:val="00DA1A20"/>
    <w:rsid w:val="00DA1BAE"/>
    <w:rsid w:val="00DA1CDD"/>
    <w:rsid w:val="00DA1D63"/>
    <w:rsid w:val="00DA2237"/>
    <w:rsid w:val="00DA25E7"/>
    <w:rsid w:val="00DA282C"/>
    <w:rsid w:val="00DA336C"/>
    <w:rsid w:val="00DA3DAA"/>
    <w:rsid w:val="00DA56B9"/>
    <w:rsid w:val="00DA5C2D"/>
    <w:rsid w:val="00DB03A2"/>
    <w:rsid w:val="00DB13C0"/>
    <w:rsid w:val="00DB21B0"/>
    <w:rsid w:val="00DB2283"/>
    <w:rsid w:val="00DB25E8"/>
    <w:rsid w:val="00DB26B7"/>
    <w:rsid w:val="00DB2866"/>
    <w:rsid w:val="00DB2B48"/>
    <w:rsid w:val="00DB3CED"/>
    <w:rsid w:val="00DB43BF"/>
    <w:rsid w:val="00DB464F"/>
    <w:rsid w:val="00DB5CA8"/>
    <w:rsid w:val="00DB5DAA"/>
    <w:rsid w:val="00DB654B"/>
    <w:rsid w:val="00DB65AA"/>
    <w:rsid w:val="00DB6EC5"/>
    <w:rsid w:val="00DB72EE"/>
    <w:rsid w:val="00DB73C7"/>
    <w:rsid w:val="00DB7541"/>
    <w:rsid w:val="00DC0012"/>
    <w:rsid w:val="00DC0FBE"/>
    <w:rsid w:val="00DC130A"/>
    <w:rsid w:val="00DC1424"/>
    <w:rsid w:val="00DC1825"/>
    <w:rsid w:val="00DC22B7"/>
    <w:rsid w:val="00DC25DF"/>
    <w:rsid w:val="00DC3840"/>
    <w:rsid w:val="00DC43C9"/>
    <w:rsid w:val="00DC4447"/>
    <w:rsid w:val="00DC6121"/>
    <w:rsid w:val="00DC7D6F"/>
    <w:rsid w:val="00DD01E8"/>
    <w:rsid w:val="00DD03D0"/>
    <w:rsid w:val="00DD05ED"/>
    <w:rsid w:val="00DD0AE0"/>
    <w:rsid w:val="00DD0B1C"/>
    <w:rsid w:val="00DD0C6C"/>
    <w:rsid w:val="00DD0C6E"/>
    <w:rsid w:val="00DD122B"/>
    <w:rsid w:val="00DD1801"/>
    <w:rsid w:val="00DD189C"/>
    <w:rsid w:val="00DD1D2A"/>
    <w:rsid w:val="00DD1E52"/>
    <w:rsid w:val="00DD2032"/>
    <w:rsid w:val="00DD20EB"/>
    <w:rsid w:val="00DD20F2"/>
    <w:rsid w:val="00DD286C"/>
    <w:rsid w:val="00DD29D5"/>
    <w:rsid w:val="00DD2A97"/>
    <w:rsid w:val="00DD2E5E"/>
    <w:rsid w:val="00DD3285"/>
    <w:rsid w:val="00DD35F1"/>
    <w:rsid w:val="00DD3AFC"/>
    <w:rsid w:val="00DD3EB6"/>
    <w:rsid w:val="00DD4031"/>
    <w:rsid w:val="00DD4B7C"/>
    <w:rsid w:val="00DD4C01"/>
    <w:rsid w:val="00DD538C"/>
    <w:rsid w:val="00DD54C2"/>
    <w:rsid w:val="00DD58FB"/>
    <w:rsid w:val="00DD6107"/>
    <w:rsid w:val="00DD7D0E"/>
    <w:rsid w:val="00DE0259"/>
    <w:rsid w:val="00DE0802"/>
    <w:rsid w:val="00DE1173"/>
    <w:rsid w:val="00DE188D"/>
    <w:rsid w:val="00DE1FEA"/>
    <w:rsid w:val="00DE217B"/>
    <w:rsid w:val="00DE2CB1"/>
    <w:rsid w:val="00DE2F39"/>
    <w:rsid w:val="00DE32A0"/>
    <w:rsid w:val="00DE33A9"/>
    <w:rsid w:val="00DE4488"/>
    <w:rsid w:val="00DE51C9"/>
    <w:rsid w:val="00DE5E6F"/>
    <w:rsid w:val="00DE5F99"/>
    <w:rsid w:val="00DE62B2"/>
    <w:rsid w:val="00DE6A85"/>
    <w:rsid w:val="00DE6E4A"/>
    <w:rsid w:val="00DE6E7F"/>
    <w:rsid w:val="00DE71B2"/>
    <w:rsid w:val="00DE75C0"/>
    <w:rsid w:val="00DE76F5"/>
    <w:rsid w:val="00DE7DCB"/>
    <w:rsid w:val="00DF0F45"/>
    <w:rsid w:val="00DF104A"/>
    <w:rsid w:val="00DF1208"/>
    <w:rsid w:val="00DF1A08"/>
    <w:rsid w:val="00DF1C73"/>
    <w:rsid w:val="00DF2589"/>
    <w:rsid w:val="00DF2AA6"/>
    <w:rsid w:val="00DF2EF6"/>
    <w:rsid w:val="00DF2F51"/>
    <w:rsid w:val="00DF343B"/>
    <w:rsid w:val="00DF37D8"/>
    <w:rsid w:val="00DF3A8B"/>
    <w:rsid w:val="00DF3C70"/>
    <w:rsid w:val="00DF3D3F"/>
    <w:rsid w:val="00DF3F36"/>
    <w:rsid w:val="00DF41A9"/>
    <w:rsid w:val="00DF4BDC"/>
    <w:rsid w:val="00DF6123"/>
    <w:rsid w:val="00DF66B8"/>
    <w:rsid w:val="00DF6AB7"/>
    <w:rsid w:val="00DF6ED3"/>
    <w:rsid w:val="00DF702C"/>
    <w:rsid w:val="00DF72F6"/>
    <w:rsid w:val="00DF7301"/>
    <w:rsid w:val="00DF73FC"/>
    <w:rsid w:val="00DF7A7D"/>
    <w:rsid w:val="00DF7AE1"/>
    <w:rsid w:val="00E0049D"/>
    <w:rsid w:val="00E01828"/>
    <w:rsid w:val="00E01867"/>
    <w:rsid w:val="00E01DF8"/>
    <w:rsid w:val="00E01E25"/>
    <w:rsid w:val="00E022CB"/>
    <w:rsid w:val="00E02CF4"/>
    <w:rsid w:val="00E02E77"/>
    <w:rsid w:val="00E031AC"/>
    <w:rsid w:val="00E03301"/>
    <w:rsid w:val="00E03BAF"/>
    <w:rsid w:val="00E03C4A"/>
    <w:rsid w:val="00E052A7"/>
    <w:rsid w:val="00E054BB"/>
    <w:rsid w:val="00E0598B"/>
    <w:rsid w:val="00E05F4F"/>
    <w:rsid w:val="00E05FC0"/>
    <w:rsid w:val="00E06748"/>
    <w:rsid w:val="00E07240"/>
    <w:rsid w:val="00E07570"/>
    <w:rsid w:val="00E075FB"/>
    <w:rsid w:val="00E106FC"/>
    <w:rsid w:val="00E10B02"/>
    <w:rsid w:val="00E10C70"/>
    <w:rsid w:val="00E114A7"/>
    <w:rsid w:val="00E1208F"/>
    <w:rsid w:val="00E12543"/>
    <w:rsid w:val="00E12D01"/>
    <w:rsid w:val="00E13179"/>
    <w:rsid w:val="00E1382C"/>
    <w:rsid w:val="00E143FF"/>
    <w:rsid w:val="00E1459A"/>
    <w:rsid w:val="00E145EF"/>
    <w:rsid w:val="00E1463F"/>
    <w:rsid w:val="00E15942"/>
    <w:rsid w:val="00E15F51"/>
    <w:rsid w:val="00E15FA3"/>
    <w:rsid w:val="00E1621C"/>
    <w:rsid w:val="00E16931"/>
    <w:rsid w:val="00E16D69"/>
    <w:rsid w:val="00E178E0"/>
    <w:rsid w:val="00E17CA7"/>
    <w:rsid w:val="00E2004E"/>
    <w:rsid w:val="00E20B6F"/>
    <w:rsid w:val="00E2162E"/>
    <w:rsid w:val="00E225CD"/>
    <w:rsid w:val="00E2278C"/>
    <w:rsid w:val="00E22AA0"/>
    <w:rsid w:val="00E2373F"/>
    <w:rsid w:val="00E24910"/>
    <w:rsid w:val="00E24D41"/>
    <w:rsid w:val="00E24F29"/>
    <w:rsid w:val="00E2570F"/>
    <w:rsid w:val="00E25714"/>
    <w:rsid w:val="00E259FD"/>
    <w:rsid w:val="00E25F54"/>
    <w:rsid w:val="00E270FF"/>
    <w:rsid w:val="00E3087B"/>
    <w:rsid w:val="00E30D34"/>
    <w:rsid w:val="00E30DDB"/>
    <w:rsid w:val="00E31096"/>
    <w:rsid w:val="00E315A8"/>
    <w:rsid w:val="00E3185E"/>
    <w:rsid w:val="00E320B6"/>
    <w:rsid w:val="00E328F5"/>
    <w:rsid w:val="00E32B8D"/>
    <w:rsid w:val="00E33465"/>
    <w:rsid w:val="00E335BA"/>
    <w:rsid w:val="00E338E6"/>
    <w:rsid w:val="00E340CE"/>
    <w:rsid w:val="00E3429A"/>
    <w:rsid w:val="00E34799"/>
    <w:rsid w:val="00E34E90"/>
    <w:rsid w:val="00E35483"/>
    <w:rsid w:val="00E35578"/>
    <w:rsid w:val="00E35FBC"/>
    <w:rsid w:val="00E361ED"/>
    <w:rsid w:val="00E3626B"/>
    <w:rsid w:val="00E37524"/>
    <w:rsid w:val="00E37C2A"/>
    <w:rsid w:val="00E37D61"/>
    <w:rsid w:val="00E40472"/>
    <w:rsid w:val="00E40D08"/>
    <w:rsid w:val="00E41330"/>
    <w:rsid w:val="00E4299A"/>
    <w:rsid w:val="00E42E77"/>
    <w:rsid w:val="00E431FA"/>
    <w:rsid w:val="00E436B1"/>
    <w:rsid w:val="00E43CB6"/>
    <w:rsid w:val="00E44A6A"/>
    <w:rsid w:val="00E454F6"/>
    <w:rsid w:val="00E45635"/>
    <w:rsid w:val="00E45A0E"/>
    <w:rsid w:val="00E45AE0"/>
    <w:rsid w:val="00E45D62"/>
    <w:rsid w:val="00E45F9D"/>
    <w:rsid w:val="00E4643A"/>
    <w:rsid w:val="00E4663B"/>
    <w:rsid w:val="00E46B8A"/>
    <w:rsid w:val="00E47894"/>
    <w:rsid w:val="00E47FCF"/>
    <w:rsid w:val="00E50B41"/>
    <w:rsid w:val="00E50CCB"/>
    <w:rsid w:val="00E510FD"/>
    <w:rsid w:val="00E514F6"/>
    <w:rsid w:val="00E51E0B"/>
    <w:rsid w:val="00E52563"/>
    <w:rsid w:val="00E528F1"/>
    <w:rsid w:val="00E52E16"/>
    <w:rsid w:val="00E53465"/>
    <w:rsid w:val="00E537C6"/>
    <w:rsid w:val="00E53976"/>
    <w:rsid w:val="00E53E14"/>
    <w:rsid w:val="00E54034"/>
    <w:rsid w:val="00E540C8"/>
    <w:rsid w:val="00E54D79"/>
    <w:rsid w:val="00E54F75"/>
    <w:rsid w:val="00E55256"/>
    <w:rsid w:val="00E5567C"/>
    <w:rsid w:val="00E55C0F"/>
    <w:rsid w:val="00E55DA8"/>
    <w:rsid w:val="00E56546"/>
    <w:rsid w:val="00E5689A"/>
    <w:rsid w:val="00E568EF"/>
    <w:rsid w:val="00E56B00"/>
    <w:rsid w:val="00E56E65"/>
    <w:rsid w:val="00E56EF3"/>
    <w:rsid w:val="00E574FC"/>
    <w:rsid w:val="00E5796C"/>
    <w:rsid w:val="00E60027"/>
    <w:rsid w:val="00E60032"/>
    <w:rsid w:val="00E600BF"/>
    <w:rsid w:val="00E6036C"/>
    <w:rsid w:val="00E60514"/>
    <w:rsid w:val="00E6053F"/>
    <w:rsid w:val="00E6071C"/>
    <w:rsid w:val="00E60AC6"/>
    <w:rsid w:val="00E60AC8"/>
    <w:rsid w:val="00E61475"/>
    <w:rsid w:val="00E61667"/>
    <w:rsid w:val="00E6175A"/>
    <w:rsid w:val="00E6199A"/>
    <w:rsid w:val="00E61FEE"/>
    <w:rsid w:val="00E61FF3"/>
    <w:rsid w:val="00E62C4F"/>
    <w:rsid w:val="00E63648"/>
    <w:rsid w:val="00E64D38"/>
    <w:rsid w:val="00E658D7"/>
    <w:rsid w:val="00E65A69"/>
    <w:rsid w:val="00E65E89"/>
    <w:rsid w:val="00E679CA"/>
    <w:rsid w:val="00E67C63"/>
    <w:rsid w:val="00E7093A"/>
    <w:rsid w:val="00E7185F"/>
    <w:rsid w:val="00E71B28"/>
    <w:rsid w:val="00E71E66"/>
    <w:rsid w:val="00E71F21"/>
    <w:rsid w:val="00E7204F"/>
    <w:rsid w:val="00E7226F"/>
    <w:rsid w:val="00E72825"/>
    <w:rsid w:val="00E73376"/>
    <w:rsid w:val="00E7365F"/>
    <w:rsid w:val="00E73B2A"/>
    <w:rsid w:val="00E73BC8"/>
    <w:rsid w:val="00E745FC"/>
    <w:rsid w:val="00E74A8B"/>
    <w:rsid w:val="00E74D85"/>
    <w:rsid w:val="00E74F56"/>
    <w:rsid w:val="00E75373"/>
    <w:rsid w:val="00E75941"/>
    <w:rsid w:val="00E7672B"/>
    <w:rsid w:val="00E76BA1"/>
    <w:rsid w:val="00E7751C"/>
    <w:rsid w:val="00E77717"/>
    <w:rsid w:val="00E7798D"/>
    <w:rsid w:val="00E800E8"/>
    <w:rsid w:val="00E80731"/>
    <w:rsid w:val="00E821E6"/>
    <w:rsid w:val="00E825E0"/>
    <w:rsid w:val="00E83AA2"/>
    <w:rsid w:val="00E85312"/>
    <w:rsid w:val="00E8561F"/>
    <w:rsid w:val="00E85771"/>
    <w:rsid w:val="00E85818"/>
    <w:rsid w:val="00E8585E"/>
    <w:rsid w:val="00E8630A"/>
    <w:rsid w:val="00E86890"/>
    <w:rsid w:val="00E869FE"/>
    <w:rsid w:val="00E87184"/>
    <w:rsid w:val="00E87196"/>
    <w:rsid w:val="00E87270"/>
    <w:rsid w:val="00E8739C"/>
    <w:rsid w:val="00E900D4"/>
    <w:rsid w:val="00E90830"/>
    <w:rsid w:val="00E90A9C"/>
    <w:rsid w:val="00E91F97"/>
    <w:rsid w:val="00E92D5D"/>
    <w:rsid w:val="00E92FFD"/>
    <w:rsid w:val="00E930A6"/>
    <w:rsid w:val="00E9331A"/>
    <w:rsid w:val="00E9383F"/>
    <w:rsid w:val="00E959F5"/>
    <w:rsid w:val="00E95B98"/>
    <w:rsid w:val="00E95BF3"/>
    <w:rsid w:val="00E95C51"/>
    <w:rsid w:val="00EA04E7"/>
    <w:rsid w:val="00EA051E"/>
    <w:rsid w:val="00EA0590"/>
    <w:rsid w:val="00EA0A12"/>
    <w:rsid w:val="00EA0E45"/>
    <w:rsid w:val="00EA17B2"/>
    <w:rsid w:val="00EA1BB9"/>
    <w:rsid w:val="00EA1CB8"/>
    <w:rsid w:val="00EA1D0D"/>
    <w:rsid w:val="00EA1EE3"/>
    <w:rsid w:val="00EA2167"/>
    <w:rsid w:val="00EA2420"/>
    <w:rsid w:val="00EA2556"/>
    <w:rsid w:val="00EA3347"/>
    <w:rsid w:val="00EA37B3"/>
    <w:rsid w:val="00EA3CC3"/>
    <w:rsid w:val="00EA3EDF"/>
    <w:rsid w:val="00EA43B4"/>
    <w:rsid w:val="00EA467D"/>
    <w:rsid w:val="00EA47EC"/>
    <w:rsid w:val="00EA6088"/>
    <w:rsid w:val="00EB0803"/>
    <w:rsid w:val="00EB1105"/>
    <w:rsid w:val="00EB140B"/>
    <w:rsid w:val="00EB145D"/>
    <w:rsid w:val="00EB195F"/>
    <w:rsid w:val="00EB1DD4"/>
    <w:rsid w:val="00EB20C2"/>
    <w:rsid w:val="00EB2210"/>
    <w:rsid w:val="00EB2560"/>
    <w:rsid w:val="00EB2939"/>
    <w:rsid w:val="00EB2F30"/>
    <w:rsid w:val="00EB31CA"/>
    <w:rsid w:val="00EB34D3"/>
    <w:rsid w:val="00EB37C2"/>
    <w:rsid w:val="00EB3D25"/>
    <w:rsid w:val="00EB3D6A"/>
    <w:rsid w:val="00EB3E25"/>
    <w:rsid w:val="00EB3E95"/>
    <w:rsid w:val="00EB4659"/>
    <w:rsid w:val="00EB4872"/>
    <w:rsid w:val="00EB4FF2"/>
    <w:rsid w:val="00EB5648"/>
    <w:rsid w:val="00EB5E44"/>
    <w:rsid w:val="00EB61EE"/>
    <w:rsid w:val="00EB69F6"/>
    <w:rsid w:val="00EB7548"/>
    <w:rsid w:val="00EB7B0C"/>
    <w:rsid w:val="00EC1836"/>
    <w:rsid w:val="00EC1DEB"/>
    <w:rsid w:val="00EC2022"/>
    <w:rsid w:val="00EC276E"/>
    <w:rsid w:val="00EC2CA7"/>
    <w:rsid w:val="00EC2D52"/>
    <w:rsid w:val="00EC2FB6"/>
    <w:rsid w:val="00EC4077"/>
    <w:rsid w:val="00EC4E30"/>
    <w:rsid w:val="00EC54AE"/>
    <w:rsid w:val="00EC6E1A"/>
    <w:rsid w:val="00EC6EBA"/>
    <w:rsid w:val="00EC74CF"/>
    <w:rsid w:val="00EC78DA"/>
    <w:rsid w:val="00EC794C"/>
    <w:rsid w:val="00ED0F24"/>
    <w:rsid w:val="00ED190E"/>
    <w:rsid w:val="00ED1AC2"/>
    <w:rsid w:val="00ED344D"/>
    <w:rsid w:val="00ED3A68"/>
    <w:rsid w:val="00ED3D93"/>
    <w:rsid w:val="00ED4212"/>
    <w:rsid w:val="00ED43FD"/>
    <w:rsid w:val="00ED4E3A"/>
    <w:rsid w:val="00ED56D8"/>
    <w:rsid w:val="00ED5FA1"/>
    <w:rsid w:val="00ED60E4"/>
    <w:rsid w:val="00ED6760"/>
    <w:rsid w:val="00ED7244"/>
    <w:rsid w:val="00ED7842"/>
    <w:rsid w:val="00ED7F4C"/>
    <w:rsid w:val="00ED7F4E"/>
    <w:rsid w:val="00EE0548"/>
    <w:rsid w:val="00EE0F81"/>
    <w:rsid w:val="00EE1156"/>
    <w:rsid w:val="00EE1554"/>
    <w:rsid w:val="00EE1816"/>
    <w:rsid w:val="00EE18FC"/>
    <w:rsid w:val="00EE1D12"/>
    <w:rsid w:val="00EE1E00"/>
    <w:rsid w:val="00EE24E0"/>
    <w:rsid w:val="00EE2EB6"/>
    <w:rsid w:val="00EE318F"/>
    <w:rsid w:val="00EE3460"/>
    <w:rsid w:val="00EE34F2"/>
    <w:rsid w:val="00EE425B"/>
    <w:rsid w:val="00EE49EC"/>
    <w:rsid w:val="00EE57E9"/>
    <w:rsid w:val="00EE679A"/>
    <w:rsid w:val="00EE6E87"/>
    <w:rsid w:val="00EE7AD9"/>
    <w:rsid w:val="00EF09BB"/>
    <w:rsid w:val="00EF21CE"/>
    <w:rsid w:val="00EF2367"/>
    <w:rsid w:val="00EF3687"/>
    <w:rsid w:val="00EF37CC"/>
    <w:rsid w:val="00EF3FCB"/>
    <w:rsid w:val="00EF41B6"/>
    <w:rsid w:val="00EF50B5"/>
    <w:rsid w:val="00EF51B4"/>
    <w:rsid w:val="00EF59B7"/>
    <w:rsid w:val="00EF5BA1"/>
    <w:rsid w:val="00EF5E47"/>
    <w:rsid w:val="00EF5E7E"/>
    <w:rsid w:val="00EF5FDC"/>
    <w:rsid w:val="00EF6189"/>
    <w:rsid w:val="00EF6463"/>
    <w:rsid w:val="00EF6731"/>
    <w:rsid w:val="00EF67D1"/>
    <w:rsid w:val="00EF7050"/>
    <w:rsid w:val="00EF736F"/>
    <w:rsid w:val="00EF78F9"/>
    <w:rsid w:val="00F000DE"/>
    <w:rsid w:val="00F0050D"/>
    <w:rsid w:val="00F00695"/>
    <w:rsid w:val="00F00815"/>
    <w:rsid w:val="00F00E2E"/>
    <w:rsid w:val="00F010E5"/>
    <w:rsid w:val="00F01130"/>
    <w:rsid w:val="00F01F17"/>
    <w:rsid w:val="00F02053"/>
    <w:rsid w:val="00F0209B"/>
    <w:rsid w:val="00F03017"/>
    <w:rsid w:val="00F03156"/>
    <w:rsid w:val="00F039F4"/>
    <w:rsid w:val="00F03A8A"/>
    <w:rsid w:val="00F04B9F"/>
    <w:rsid w:val="00F0521A"/>
    <w:rsid w:val="00F05A2A"/>
    <w:rsid w:val="00F0662E"/>
    <w:rsid w:val="00F0672E"/>
    <w:rsid w:val="00F06BAA"/>
    <w:rsid w:val="00F0750D"/>
    <w:rsid w:val="00F07C10"/>
    <w:rsid w:val="00F10977"/>
    <w:rsid w:val="00F11050"/>
    <w:rsid w:val="00F111F3"/>
    <w:rsid w:val="00F12AA1"/>
    <w:rsid w:val="00F12D17"/>
    <w:rsid w:val="00F12DD5"/>
    <w:rsid w:val="00F130E6"/>
    <w:rsid w:val="00F136CB"/>
    <w:rsid w:val="00F15AB5"/>
    <w:rsid w:val="00F15D50"/>
    <w:rsid w:val="00F16042"/>
    <w:rsid w:val="00F16054"/>
    <w:rsid w:val="00F163A6"/>
    <w:rsid w:val="00F166B8"/>
    <w:rsid w:val="00F16BF5"/>
    <w:rsid w:val="00F16D6D"/>
    <w:rsid w:val="00F1738E"/>
    <w:rsid w:val="00F17659"/>
    <w:rsid w:val="00F177CD"/>
    <w:rsid w:val="00F17CBC"/>
    <w:rsid w:val="00F2010F"/>
    <w:rsid w:val="00F21D52"/>
    <w:rsid w:val="00F21D56"/>
    <w:rsid w:val="00F22FCD"/>
    <w:rsid w:val="00F237F7"/>
    <w:rsid w:val="00F23A0D"/>
    <w:rsid w:val="00F23BC8"/>
    <w:rsid w:val="00F24A8C"/>
    <w:rsid w:val="00F24DBD"/>
    <w:rsid w:val="00F25BD2"/>
    <w:rsid w:val="00F2619A"/>
    <w:rsid w:val="00F2761F"/>
    <w:rsid w:val="00F276AE"/>
    <w:rsid w:val="00F276DA"/>
    <w:rsid w:val="00F27B49"/>
    <w:rsid w:val="00F30B92"/>
    <w:rsid w:val="00F31253"/>
    <w:rsid w:val="00F31783"/>
    <w:rsid w:val="00F31A93"/>
    <w:rsid w:val="00F31BA2"/>
    <w:rsid w:val="00F325A0"/>
    <w:rsid w:val="00F32765"/>
    <w:rsid w:val="00F32B0A"/>
    <w:rsid w:val="00F3302B"/>
    <w:rsid w:val="00F33DDC"/>
    <w:rsid w:val="00F35D59"/>
    <w:rsid w:val="00F366C1"/>
    <w:rsid w:val="00F36CFB"/>
    <w:rsid w:val="00F370B2"/>
    <w:rsid w:val="00F37D29"/>
    <w:rsid w:val="00F40143"/>
    <w:rsid w:val="00F416BD"/>
    <w:rsid w:val="00F41BCE"/>
    <w:rsid w:val="00F42088"/>
    <w:rsid w:val="00F42120"/>
    <w:rsid w:val="00F42F5E"/>
    <w:rsid w:val="00F430E5"/>
    <w:rsid w:val="00F43454"/>
    <w:rsid w:val="00F43723"/>
    <w:rsid w:val="00F44095"/>
    <w:rsid w:val="00F44555"/>
    <w:rsid w:val="00F446CF"/>
    <w:rsid w:val="00F44B99"/>
    <w:rsid w:val="00F4624A"/>
    <w:rsid w:val="00F46342"/>
    <w:rsid w:val="00F4638F"/>
    <w:rsid w:val="00F46876"/>
    <w:rsid w:val="00F47166"/>
    <w:rsid w:val="00F47273"/>
    <w:rsid w:val="00F472EA"/>
    <w:rsid w:val="00F474D6"/>
    <w:rsid w:val="00F50837"/>
    <w:rsid w:val="00F5091D"/>
    <w:rsid w:val="00F50C91"/>
    <w:rsid w:val="00F5159F"/>
    <w:rsid w:val="00F5166B"/>
    <w:rsid w:val="00F5168D"/>
    <w:rsid w:val="00F519C6"/>
    <w:rsid w:val="00F526F7"/>
    <w:rsid w:val="00F554C3"/>
    <w:rsid w:val="00F5552E"/>
    <w:rsid w:val="00F56684"/>
    <w:rsid w:val="00F5745A"/>
    <w:rsid w:val="00F57A55"/>
    <w:rsid w:val="00F57F74"/>
    <w:rsid w:val="00F57FBE"/>
    <w:rsid w:val="00F61A9B"/>
    <w:rsid w:val="00F61D41"/>
    <w:rsid w:val="00F621E0"/>
    <w:rsid w:val="00F623AB"/>
    <w:rsid w:val="00F62727"/>
    <w:rsid w:val="00F62809"/>
    <w:rsid w:val="00F631CE"/>
    <w:rsid w:val="00F632FB"/>
    <w:rsid w:val="00F63A9B"/>
    <w:rsid w:val="00F6448C"/>
    <w:rsid w:val="00F64C20"/>
    <w:rsid w:val="00F6579F"/>
    <w:rsid w:val="00F65A0D"/>
    <w:rsid w:val="00F65F11"/>
    <w:rsid w:val="00F6689A"/>
    <w:rsid w:val="00F677D7"/>
    <w:rsid w:val="00F6791C"/>
    <w:rsid w:val="00F679B2"/>
    <w:rsid w:val="00F67BAA"/>
    <w:rsid w:val="00F705E9"/>
    <w:rsid w:val="00F70FC1"/>
    <w:rsid w:val="00F70FE4"/>
    <w:rsid w:val="00F715EC"/>
    <w:rsid w:val="00F71C2F"/>
    <w:rsid w:val="00F72164"/>
    <w:rsid w:val="00F7235A"/>
    <w:rsid w:val="00F725AA"/>
    <w:rsid w:val="00F7301A"/>
    <w:rsid w:val="00F73288"/>
    <w:rsid w:val="00F73710"/>
    <w:rsid w:val="00F73B51"/>
    <w:rsid w:val="00F74DA3"/>
    <w:rsid w:val="00F75AF7"/>
    <w:rsid w:val="00F75E31"/>
    <w:rsid w:val="00F76C92"/>
    <w:rsid w:val="00F77E74"/>
    <w:rsid w:val="00F77E86"/>
    <w:rsid w:val="00F77F77"/>
    <w:rsid w:val="00F81D50"/>
    <w:rsid w:val="00F81F18"/>
    <w:rsid w:val="00F8203D"/>
    <w:rsid w:val="00F8265C"/>
    <w:rsid w:val="00F82A96"/>
    <w:rsid w:val="00F83003"/>
    <w:rsid w:val="00F8329B"/>
    <w:rsid w:val="00F840D0"/>
    <w:rsid w:val="00F84946"/>
    <w:rsid w:val="00F850CC"/>
    <w:rsid w:val="00F852D8"/>
    <w:rsid w:val="00F85634"/>
    <w:rsid w:val="00F8591E"/>
    <w:rsid w:val="00F862D0"/>
    <w:rsid w:val="00F87370"/>
    <w:rsid w:val="00F87923"/>
    <w:rsid w:val="00F87A51"/>
    <w:rsid w:val="00F90113"/>
    <w:rsid w:val="00F907CD"/>
    <w:rsid w:val="00F9126C"/>
    <w:rsid w:val="00F91BE9"/>
    <w:rsid w:val="00F91D32"/>
    <w:rsid w:val="00F9234D"/>
    <w:rsid w:val="00F924D8"/>
    <w:rsid w:val="00F9258D"/>
    <w:rsid w:val="00F929FD"/>
    <w:rsid w:val="00F92A0F"/>
    <w:rsid w:val="00F92D63"/>
    <w:rsid w:val="00F93625"/>
    <w:rsid w:val="00F93882"/>
    <w:rsid w:val="00F938B3"/>
    <w:rsid w:val="00F94612"/>
    <w:rsid w:val="00F94D8F"/>
    <w:rsid w:val="00F94E7E"/>
    <w:rsid w:val="00F964A6"/>
    <w:rsid w:val="00F967EF"/>
    <w:rsid w:val="00F96B1A"/>
    <w:rsid w:val="00F96C0F"/>
    <w:rsid w:val="00F96E17"/>
    <w:rsid w:val="00F9700E"/>
    <w:rsid w:val="00F971A4"/>
    <w:rsid w:val="00F975B9"/>
    <w:rsid w:val="00F97724"/>
    <w:rsid w:val="00FA0088"/>
    <w:rsid w:val="00FA01EE"/>
    <w:rsid w:val="00FA07FD"/>
    <w:rsid w:val="00FA0889"/>
    <w:rsid w:val="00FA0B71"/>
    <w:rsid w:val="00FA0F04"/>
    <w:rsid w:val="00FA11E2"/>
    <w:rsid w:val="00FA133E"/>
    <w:rsid w:val="00FA25C9"/>
    <w:rsid w:val="00FA26B2"/>
    <w:rsid w:val="00FA2D36"/>
    <w:rsid w:val="00FA2E62"/>
    <w:rsid w:val="00FA30C8"/>
    <w:rsid w:val="00FA367C"/>
    <w:rsid w:val="00FA3A99"/>
    <w:rsid w:val="00FA4816"/>
    <w:rsid w:val="00FA5E2C"/>
    <w:rsid w:val="00FA5FD6"/>
    <w:rsid w:val="00FA6347"/>
    <w:rsid w:val="00FA7E08"/>
    <w:rsid w:val="00FB01E5"/>
    <w:rsid w:val="00FB0C77"/>
    <w:rsid w:val="00FB2883"/>
    <w:rsid w:val="00FB28CA"/>
    <w:rsid w:val="00FB3666"/>
    <w:rsid w:val="00FB3EBA"/>
    <w:rsid w:val="00FB4BA3"/>
    <w:rsid w:val="00FB5888"/>
    <w:rsid w:val="00FB5B91"/>
    <w:rsid w:val="00FB6481"/>
    <w:rsid w:val="00FB6F2B"/>
    <w:rsid w:val="00FB71C9"/>
    <w:rsid w:val="00FB7807"/>
    <w:rsid w:val="00FB7FBF"/>
    <w:rsid w:val="00FC0F64"/>
    <w:rsid w:val="00FC0F8E"/>
    <w:rsid w:val="00FC1300"/>
    <w:rsid w:val="00FC19C7"/>
    <w:rsid w:val="00FC1AD9"/>
    <w:rsid w:val="00FC1C62"/>
    <w:rsid w:val="00FC340B"/>
    <w:rsid w:val="00FC3B17"/>
    <w:rsid w:val="00FC4A07"/>
    <w:rsid w:val="00FC4F79"/>
    <w:rsid w:val="00FC6FDF"/>
    <w:rsid w:val="00FC74F7"/>
    <w:rsid w:val="00FC777C"/>
    <w:rsid w:val="00FC7C12"/>
    <w:rsid w:val="00FD01A5"/>
    <w:rsid w:val="00FD128D"/>
    <w:rsid w:val="00FD1585"/>
    <w:rsid w:val="00FD18C4"/>
    <w:rsid w:val="00FD2031"/>
    <w:rsid w:val="00FD3E86"/>
    <w:rsid w:val="00FD406B"/>
    <w:rsid w:val="00FD408D"/>
    <w:rsid w:val="00FD43EE"/>
    <w:rsid w:val="00FD4567"/>
    <w:rsid w:val="00FD4CEB"/>
    <w:rsid w:val="00FD5F5E"/>
    <w:rsid w:val="00FD6248"/>
    <w:rsid w:val="00FD6CC2"/>
    <w:rsid w:val="00FD7275"/>
    <w:rsid w:val="00FD7C4B"/>
    <w:rsid w:val="00FD7D93"/>
    <w:rsid w:val="00FE0093"/>
    <w:rsid w:val="00FE0B05"/>
    <w:rsid w:val="00FE1409"/>
    <w:rsid w:val="00FE1E2A"/>
    <w:rsid w:val="00FE2301"/>
    <w:rsid w:val="00FE38A9"/>
    <w:rsid w:val="00FE3D9F"/>
    <w:rsid w:val="00FE4076"/>
    <w:rsid w:val="00FE420C"/>
    <w:rsid w:val="00FE44A2"/>
    <w:rsid w:val="00FE55EA"/>
    <w:rsid w:val="00FE6150"/>
    <w:rsid w:val="00FE6594"/>
    <w:rsid w:val="00FE65EF"/>
    <w:rsid w:val="00FE6BC0"/>
    <w:rsid w:val="00FE7952"/>
    <w:rsid w:val="00FE7B19"/>
    <w:rsid w:val="00FE7DC2"/>
    <w:rsid w:val="00FF031B"/>
    <w:rsid w:val="00FF0A82"/>
    <w:rsid w:val="00FF0B02"/>
    <w:rsid w:val="00FF2312"/>
    <w:rsid w:val="00FF279E"/>
    <w:rsid w:val="00FF37D0"/>
    <w:rsid w:val="00FF3D6A"/>
    <w:rsid w:val="00FF4459"/>
    <w:rsid w:val="00FF4541"/>
    <w:rsid w:val="00FF4DEA"/>
    <w:rsid w:val="00FF53BE"/>
    <w:rsid w:val="00FF5D22"/>
    <w:rsid w:val="00FF68F1"/>
    <w:rsid w:val="00FF6B42"/>
    <w:rsid w:val="00FF6D68"/>
    <w:rsid w:val="00FF75E5"/>
    <w:rsid w:val="00FF7627"/>
    <w:rsid w:val="00FF769F"/>
    <w:rsid w:val="00FF7710"/>
    <w:rsid w:val="00FF7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Indent 2" w:uiPriority="99"/>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8"/>
    </w:rPr>
  </w:style>
  <w:style w:type="paragraph" w:styleId="1">
    <w:name w:val="heading 1"/>
    <w:basedOn w:val="a0"/>
    <w:next w:val="a0"/>
    <w:link w:val="10"/>
    <w:qFormat/>
    <w:rsid w:val="005A1F3D"/>
    <w:pPr>
      <w:keepNext/>
      <w:jc w:val="both"/>
      <w:outlineLvl w:val="0"/>
    </w:pPr>
    <w:rPr>
      <w:b/>
      <w:sz w:val="26"/>
      <w:lang w:val="en-US"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pPr>
      <w:autoSpaceDE w:val="0"/>
      <w:autoSpaceDN w:val="0"/>
      <w:adjustRightInd w:val="0"/>
    </w:pPr>
    <w:rPr>
      <w:rFonts w:ascii="Arial" w:hAnsi="Arial" w:cs="Arial"/>
      <w:b/>
      <w:bCs/>
    </w:rPr>
  </w:style>
  <w:style w:type="paragraph" w:styleId="a4">
    <w:name w:val="Body Text Indent"/>
    <w:aliases w:val="Основной текст 1,Нумерованный список !!,Надин стиль,Основной текст без отступа"/>
    <w:basedOn w:val="a0"/>
    <w:pPr>
      <w:spacing w:after="120"/>
      <w:ind w:left="283"/>
    </w:pPr>
    <w:rPr>
      <w:sz w:val="24"/>
      <w:szCs w:val="24"/>
    </w:rPr>
  </w:style>
  <w:style w:type="paragraph" w:customStyle="1" w:styleId="ConsTitle">
    <w:name w:val="ConsTitle"/>
    <w:pPr>
      <w:widowControl w:val="0"/>
    </w:pPr>
    <w:rPr>
      <w:rFonts w:ascii="Arial" w:hAnsi="Arial"/>
      <w:b/>
      <w:snapToGrid w:val="0"/>
      <w:sz w:val="16"/>
    </w:rPr>
  </w:style>
  <w:style w:type="paragraph" w:styleId="a5">
    <w:name w:val="List Paragraph"/>
    <w:basedOn w:val="a0"/>
    <w:uiPriority w:val="34"/>
    <w:qFormat/>
    <w:pPr>
      <w:spacing w:after="200" w:line="276" w:lineRule="auto"/>
      <w:ind w:left="720"/>
    </w:pPr>
    <w:rPr>
      <w:rFonts w:ascii="Calibri" w:eastAsia="Calibri" w:hAnsi="Calibri"/>
      <w:sz w:val="22"/>
    </w:rPr>
  </w:style>
  <w:style w:type="paragraph" w:customStyle="1" w:styleId="ConsPlusNormal">
    <w:name w:val="ConsPlusNormal"/>
    <w:uiPriority w:val="99"/>
    <w:pPr>
      <w:ind w:firstLine="720"/>
    </w:pPr>
    <w:rPr>
      <w:rFonts w:ascii="Arial" w:hAnsi="Arial"/>
      <w:snapToGrid w:val="0"/>
    </w:rPr>
  </w:style>
  <w:style w:type="paragraph" w:styleId="a6">
    <w:name w:val="Body Text"/>
    <w:basedOn w:val="a0"/>
    <w:pPr>
      <w:jc w:val="center"/>
    </w:pPr>
  </w:style>
  <w:style w:type="paragraph" w:customStyle="1" w:styleId="a7">
    <w:name w:val="ЭЭГ"/>
    <w:basedOn w:val="a0"/>
    <w:pPr>
      <w:spacing w:line="360" w:lineRule="auto"/>
      <w:ind w:firstLine="720"/>
      <w:jc w:val="both"/>
    </w:pPr>
    <w:rPr>
      <w:sz w:val="24"/>
      <w:szCs w:val="24"/>
    </w:rPr>
  </w:style>
  <w:style w:type="paragraph" w:styleId="a8">
    <w:name w:val="Normal (Web)"/>
    <w:basedOn w:val="a0"/>
    <w:uiPriority w:val="99"/>
    <w:pPr>
      <w:spacing w:before="100" w:beforeAutospacing="1" w:after="100" w:afterAutospacing="1"/>
    </w:pPr>
    <w:rPr>
      <w:sz w:val="24"/>
      <w:szCs w:val="24"/>
    </w:rPr>
  </w:style>
  <w:style w:type="paragraph" w:styleId="2">
    <w:name w:val="Body Text First Indent 2"/>
    <w:basedOn w:val="a4"/>
    <w:pPr>
      <w:ind w:firstLine="210"/>
    </w:pPr>
    <w:rPr>
      <w:sz w:val="28"/>
      <w:szCs w:val="20"/>
    </w:rPr>
  </w:style>
  <w:style w:type="paragraph" w:customStyle="1" w:styleId="a">
    <w:name w:val="Нумерованный абзац"/>
    <w:pPr>
      <w:numPr>
        <w:numId w:val="1"/>
      </w:numPr>
      <w:tabs>
        <w:tab w:val="left" w:pos="1134"/>
      </w:tabs>
      <w:suppressAutoHyphens/>
      <w:spacing w:before="240"/>
      <w:jc w:val="both"/>
    </w:pPr>
    <w:rPr>
      <w:noProof/>
      <w:sz w:val="28"/>
    </w:rPr>
  </w:style>
  <w:style w:type="paragraph" w:styleId="a9">
    <w:name w:val="footer"/>
    <w:basedOn w:val="a0"/>
    <w:link w:val="aa"/>
    <w:uiPriority w:val="99"/>
    <w:pPr>
      <w:tabs>
        <w:tab w:val="center" w:pos="4677"/>
        <w:tab w:val="right" w:pos="9355"/>
      </w:tabs>
    </w:pPr>
  </w:style>
  <w:style w:type="character" w:styleId="ab">
    <w:name w:val="page number"/>
    <w:basedOn w:val="a1"/>
  </w:style>
  <w:style w:type="paragraph" w:styleId="3">
    <w:name w:val="Body Text Indent 3"/>
    <w:basedOn w:val="a0"/>
    <w:pPr>
      <w:spacing w:after="120"/>
      <w:ind w:left="283"/>
    </w:pPr>
    <w:rPr>
      <w:sz w:val="16"/>
      <w:szCs w:val="16"/>
    </w:rPr>
  </w:style>
  <w:style w:type="paragraph" w:styleId="20">
    <w:name w:val="toc 2"/>
    <w:basedOn w:val="a0"/>
    <w:next w:val="a0"/>
    <w:autoRedefine/>
    <w:semiHidden/>
    <w:pPr>
      <w:tabs>
        <w:tab w:val="right" w:leader="dot" w:pos="9345"/>
      </w:tabs>
      <w:ind w:left="240"/>
    </w:pPr>
    <w:rPr>
      <w:smallCaps/>
      <w:noProof/>
      <w:szCs w:val="28"/>
    </w:rPr>
  </w:style>
  <w:style w:type="paragraph" w:styleId="6">
    <w:name w:val="toc 6"/>
    <w:basedOn w:val="a0"/>
    <w:next w:val="a0"/>
    <w:autoRedefine/>
    <w:semiHidden/>
    <w:pPr>
      <w:ind w:left="1200"/>
    </w:pPr>
    <w:rPr>
      <w:sz w:val="18"/>
      <w:szCs w:val="18"/>
    </w:rPr>
  </w:style>
  <w:style w:type="paragraph" w:styleId="7">
    <w:name w:val="toc 7"/>
    <w:basedOn w:val="a0"/>
    <w:next w:val="a0"/>
    <w:autoRedefine/>
    <w:semiHidden/>
    <w:pPr>
      <w:ind w:left="1440"/>
    </w:pPr>
    <w:rPr>
      <w:sz w:val="18"/>
      <w:szCs w:val="18"/>
    </w:rPr>
  </w:style>
  <w:style w:type="paragraph" w:styleId="8">
    <w:name w:val="toc 8"/>
    <w:basedOn w:val="a0"/>
    <w:next w:val="a0"/>
    <w:autoRedefine/>
    <w:semiHidden/>
    <w:pPr>
      <w:ind w:left="1680"/>
    </w:pPr>
    <w:rPr>
      <w:sz w:val="18"/>
      <w:szCs w:val="18"/>
    </w:rPr>
  </w:style>
  <w:style w:type="character" w:styleId="ac">
    <w:name w:val="footnote reference"/>
    <w:aliases w:val="Знак сноски-FN,Ciae niinee-FN,Знак сноски 1"/>
    <w:semiHidden/>
    <w:rPr>
      <w:vertAlign w:val="superscript"/>
    </w:rPr>
  </w:style>
  <w:style w:type="character" w:customStyle="1" w:styleId="11">
    <w:name w:val="Основной текст 1 Знак"/>
    <w:aliases w:val="Нумерованный список !! Знак,Надин стиль Знак,Основной текст без отступа Знак Знак"/>
    <w:rPr>
      <w:noProof w:val="0"/>
      <w:sz w:val="24"/>
      <w:szCs w:val="24"/>
      <w:lang w:val="ru-RU" w:eastAsia="ru-RU" w:bidi="ar-SA"/>
    </w:rPr>
  </w:style>
  <w:style w:type="paragraph" w:styleId="ad">
    <w:name w:val="Balloon Text"/>
    <w:basedOn w:val="a0"/>
    <w:semiHidden/>
    <w:rPr>
      <w:rFonts w:ascii="Tahoma" w:hAnsi="Tahoma" w:cs="Tahoma"/>
      <w:sz w:val="16"/>
      <w:szCs w:val="16"/>
    </w:rPr>
  </w:style>
  <w:style w:type="table" w:styleId="ae">
    <w:name w:val="Table Grid"/>
    <w:basedOn w:val="a2"/>
    <w:uiPriority w:val="59"/>
    <w:rsid w:val="001D7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0"/>
    <w:uiPriority w:val="99"/>
    <w:rsid w:val="007C09E6"/>
    <w:pPr>
      <w:spacing w:before="240" w:after="240" w:line="360" w:lineRule="auto"/>
      <w:ind w:firstLine="720"/>
      <w:jc w:val="both"/>
    </w:pPr>
  </w:style>
  <w:style w:type="paragraph" w:customStyle="1" w:styleId="af">
    <w:name w:val="Знак Знак Знак"/>
    <w:basedOn w:val="a0"/>
    <w:rsid w:val="00BF19A2"/>
    <w:pPr>
      <w:spacing w:after="160" w:line="240" w:lineRule="exact"/>
    </w:pPr>
    <w:rPr>
      <w:rFonts w:ascii="Verdana" w:hAnsi="Verdana"/>
      <w:sz w:val="20"/>
      <w:lang w:val="en-US" w:eastAsia="en-US"/>
    </w:rPr>
  </w:style>
  <w:style w:type="paragraph" w:styleId="af0">
    <w:name w:val="footnote text"/>
    <w:basedOn w:val="a0"/>
    <w:link w:val="af1"/>
    <w:rsid w:val="002B75E7"/>
    <w:rPr>
      <w:sz w:val="20"/>
    </w:rPr>
  </w:style>
  <w:style w:type="character" w:customStyle="1" w:styleId="af1">
    <w:name w:val="Текст сноски Знак"/>
    <w:basedOn w:val="a1"/>
    <w:link w:val="af0"/>
    <w:rsid w:val="002B75E7"/>
  </w:style>
  <w:style w:type="character" w:styleId="af2">
    <w:name w:val="annotation reference"/>
    <w:rsid w:val="002B75E7"/>
    <w:rPr>
      <w:sz w:val="16"/>
      <w:szCs w:val="16"/>
    </w:rPr>
  </w:style>
  <w:style w:type="paragraph" w:styleId="af3">
    <w:name w:val="annotation text"/>
    <w:basedOn w:val="a0"/>
    <w:link w:val="af4"/>
    <w:rsid w:val="002B75E7"/>
    <w:rPr>
      <w:sz w:val="20"/>
    </w:rPr>
  </w:style>
  <w:style w:type="character" w:customStyle="1" w:styleId="af4">
    <w:name w:val="Текст примечания Знак"/>
    <w:basedOn w:val="a1"/>
    <w:link w:val="af3"/>
    <w:rsid w:val="002B75E7"/>
  </w:style>
  <w:style w:type="paragraph" w:styleId="af5">
    <w:name w:val="annotation subject"/>
    <w:basedOn w:val="af3"/>
    <w:next w:val="af3"/>
    <w:link w:val="af6"/>
    <w:rsid w:val="002B75E7"/>
    <w:rPr>
      <w:b/>
      <w:bCs/>
    </w:rPr>
  </w:style>
  <w:style w:type="character" w:customStyle="1" w:styleId="af6">
    <w:name w:val="Тема примечания Знак"/>
    <w:link w:val="af5"/>
    <w:rsid w:val="002B75E7"/>
    <w:rPr>
      <w:b/>
      <w:bCs/>
    </w:rPr>
  </w:style>
  <w:style w:type="character" w:styleId="af7">
    <w:name w:val="endnote reference"/>
    <w:rsid w:val="00A5529F"/>
    <w:rPr>
      <w:vertAlign w:val="superscript"/>
    </w:rPr>
  </w:style>
  <w:style w:type="paragraph" w:styleId="af8">
    <w:name w:val="header"/>
    <w:basedOn w:val="a0"/>
    <w:link w:val="af9"/>
    <w:uiPriority w:val="99"/>
    <w:rsid w:val="007465EA"/>
    <w:pPr>
      <w:tabs>
        <w:tab w:val="center" w:pos="4677"/>
        <w:tab w:val="right" w:pos="9355"/>
      </w:tabs>
    </w:pPr>
  </w:style>
  <w:style w:type="character" w:customStyle="1" w:styleId="af9">
    <w:name w:val="Верхний колонтитул Знак"/>
    <w:link w:val="af8"/>
    <w:uiPriority w:val="99"/>
    <w:rsid w:val="007465EA"/>
    <w:rPr>
      <w:sz w:val="28"/>
    </w:rPr>
  </w:style>
  <w:style w:type="character" w:customStyle="1" w:styleId="aa">
    <w:name w:val="Нижний колонтитул Знак"/>
    <w:link w:val="a9"/>
    <w:uiPriority w:val="99"/>
    <w:rsid w:val="00951AB5"/>
    <w:rPr>
      <w:sz w:val="28"/>
    </w:rPr>
  </w:style>
  <w:style w:type="paragraph" w:styleId="21">
    <w:name w:val="Body Text Indent 2"/>
    <w:basedOn w:val="a0"/>
    <w:link w:val="22"/>
    <w:uiPriority w:val="99"/>
    <w:rsid w:val="003E065A"/>
    <w:pPr>
      <w:spacing w:after="120" w:line="480" w:lineRule="auto"/>
      <w:ind w:left="283"/>
    </w:pPr>
  </w:style>
  <w:style w:type="character" w:customStyle="1" w:styleId="22">
    <w:name w:val="Основной текст с отступом 2 Знак"/>
    <w:link w:val="21"/>
    <w:uiPriority w:val="99"/>
    <w:rsid w:val="003E065A"/>
    <w:rPr>
      <w:sz w:val="28"/>
    </w:rPr>
  </w:style>
  <w:style w:type="character" w:styleId="afa">
    <w:name w:val="Hyperlink"/>
    <w:uiPriority w:val="99"/>
    <w:unhideWhenUsed/>
    <w:rsid w:val="005F79D9"/>
    <w:rPr>
      <w:color w:val="0000FF"/>
      <w:u w:val="single"/>
    </w:rPr>
  </w:style>
  <w:style w:type="paragraph" w:customStyle="1" w:styleId="afb">
    <w:name w:val="Мой"/>
    <w:basedOn w:val="a0"/>
    <w:rsid w:val="005C0856"/>
    <w:pPr>
      <w:ind w:firstLine="851"/>
      <w:jc w:val="both"/>
    </w:pPr>
    <w:rPr>
      <w:szCs w:val="28"/>
      <w:lang w:eastAsia="en-US"/>
    </w:rPr>
  </w:style>
  <w:style w:type="character" w:customStyle="1" w:styleId="10">
    <w:name w:val="Заголовок 1 Знак"/>
    <w:link w:val="1"/>
    <w:rsid w:val="005A1F3D"/>
    <w:rPr>
      <w:b/>
      <w:sz w:val="26"/>
      <w:lang w:val="en-US" w:eastAsia="x-none"/>
    </w:rPr>
  </w:style>
  <w:style w:type="character" w:customStyle="1" w:styleId="12">
    <w:name w:val="Основной текст1"/>
    <w:rsid w:val="005A1F3D"/>
    <w:rPr>
      <w:rFonts w:ascii="Times New Roman" w:eastAsia="Times New Roman" w:hAnsi="Times New Roman" w:cs="Times New Roman"/>
      <w:b w:val="0"/>
      <w:bCs w:val="0"/>
      <w:i w:val="0"/>
      <w:iCs w:val="0"/>
      <w:smallCaps w:val="0"/>
      <w:strike w:val="0"/>
      <w:spacing w:val="0"/>
      <w:sz w:val="26"/>
      <w:szCs w:val="26"/>
    </w:rPr>
  </w:style>
  <w:style w:type="paragraph" w:customStyle="1" w:styleId="ConsPlusCell">
    <w:name w:val="ConsPlusCell"/>
    <w:uiPriority w:val="99"/>
    <w:rsid w:val="005A1F3D"/>
    <w:pPr>
      <w:autoSpaceDE w:val="0"/>
      <w:autoSpaceDN w:val="0"/>
      <w:adjustRightInd w:val="0"/>
    </w:pPr>
    <w:rPr>
      <w:rFonts w:ascii="Courier New" w:hAnsi="Courier New" w:cs="Courier New"/>
    </w:rPr>
  </w:style>
  <w:style w:type="paragraph" w:customStyle="1" w:styleId="afc">
    <w:name w:val="Знак Знак Знак Знак"/>
    <w:basedOn w:val="a0"/>
    <w:rsid w:val="00EB1105"/>
    <w:pPr>
      <w:spacing w:before="100" w:beforeAutospacing="1" w:after="100" w:afterAutospacing="1"/>
      <w:jc w:val="both"/>
    </w:pPr>
    <w:rPr>
      <w:rFonts w:ascii="Tahoma" w:hAnsi="Tahoma"/>
      <w:sz w:val="20"/>
      <w:lang w:val="en-US" w:eastAsia="en-US"/>
    </w:rPr>
  </w:style>
  <w:style w:type="paragraph" w:customStyle="1" w:styleId="afd">
    <w:name w:val="Знак Знак Знак Знак"/>
    <w:basedOn w:val="a0"/>
    <w:rsid w:val="00857C56"/>
    <w:pPr>
      <w:spacing w:before="100" w:beforeAutospacing="1" w:after="100" w:afterAutospacing="1"/>
      <w:jc w:val="both"/>
    </w:pPr>
    <w:rPr>
      <w:rFonts w:ascii="Tahoma" w:hAnsi="Tahoma"/>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Indent 2" w:uiPriority="99"/>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8"/>
    </w:rPr>
  </w:style>
  <w:style w:type="paragraph" w:styleId="1">
    <w:name w:val="heading 1"/>
    <w:basedOn w:val="a0"/>
    <w:next w:val="a0"/>
    <w:link w:val="10"/>
    <w:qFormat/>
    <w:rsid w:val="005A1F3D"/>
    <w:pPr>
      <w:keepNext/>
      <w:jc w:val="both"/>
      <w:outlineLvl w:val="0"/>
    </w:pPr>
    <w:rPr>
      <w:b/>
      <w:sz w:val="26"/>
      <w:lang w:val="en-US"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pPr>
      <w:autoSpaceDE w:val="0"/>
      <w:autoSpaceDN w:val="0"/>
      <w:adjustRightInd w:val="0"/>
    </w:pPr>
    <w:rPr>
      <w:rFonts w:ascii="Arial" w:hAnsi="Arial" w:cs="Arial"/>
      <w:b/>
      <w:bCs/>
    </w:rPr>
  </w:style>
  <w:style w:type="paragraph" w:styleId="a4">
    <w:name w:val="Body Text Indent"/>
    <w:aliases w:val="Основной текст 1,Нумерованный список !!,Надин стиль,Основной текст без отступа"/>
    <w:basedOn w:val="a0"/>
    <w:pPr>
      <w:spacing w:after="120"/>
      <w:ind w:left="283"/>
    </w:pPr>
    <w:rPr>
      <w:sz w:val="24"/>
      <w:szCs w:val="24"/>
    </w:rPr>
  </w:style>
  <w:style w:type="paragraph" w:customStyle="1" w:styleId="ConsTitle">
    <w:name w:val="ConsTitle"/>
    <w:pPr>
      <w:widowControl w:val="0"/>
    </w:pPr>
    <w:rPr>
      <w:rFonts w:ascii="Arial" w:hAnsi="Arial"/>
      <w:b/>
      <w:snapToGrid w:val="0"/>
      <w:sz w:val="16"/>
    </w:rPr>
  </w:style>
  <w:style w:type="paragraph" w:styleId="a5">
    <w:name w:val="List Paragraph"/>
    <w:basedOn w:val="a0"/>
    <w:uiPriority w:val="34"/>
    <w:qFormat/>
    <w:pPr>
      <w:spacing w:after="200" w:line="276" w:lineRule="auto"/>
      <w:ind w:left="720"/>
    </w:pPr>
    <w:rPr>
      <w:rFonts w:ascii="Calibri" w:eastAsia="Calibri" w:hAnsi="Calibri"/>
      <w:sz w:val="22"/>
    </w:rPr>
  </w:style>
  <w:style w:type="paragraph" w:customStyle="1" w:styleId="ConsPlusNormal">
    <w:name w:val="ConsPlusNormal"/>
    <w:uiPriority w:val="99"/>
    <w:pPr>
      <w:ind w:firstLine="720"/>
    </w:pPr>
    <w:rPr>
      <w:rFonts w:ascii="Arial" w:hAnsi="Arial"/>
      <w:snapToGrid w:val="0"/>
    </w:rPr>
  </w:style>
  <w:style w:type="paragraph" w:styleId="a6">
    <w:name w:val="Body Text"/>
    <w:basedOn w:val="a0"/>
    <w:pPr>
      <w:jc w:val="center"/>
    </w:pPr>
  </w:style>
  <w:style w:type="paragraph" w:customStyle="1" w:styleId="a7">
    <w:name w:val="ЭЭГ"/>
    <w:basedOn w:val="a0"/>
    <w:pPr>
      <w:spacing w:line="360" w:lineRule="auto"/>
      <w:ind w:firstLine="720"/>
      <w:jc w:val="both"/>
    </w:pPr>
    <w:rPr>
      <w:sz w:val="24"/>
      <w:szCs w:val="24"/>
    </w:rPr>
  </w:style>
  <w:style w:type="paragraph" w:styleId="a8">
    <w:name w:val="Normal (Web)"/>
    <w:basedOn w:val="a0"/>
    <w:uiPriority w:val="99"/>
    <w:pPr>
      <w:spacing w:before="100" w:beforeAutospacing="1" w:after="100" w:afterAutospacing="1"/>
    </w:pPr>
    <w:rPr>
      <w:sz w:val="24"/>
      <w:szCs w:val="24"/>
    </w:rPr>
  </w:style>
  <w:style w:type="paragraph" w:styleId="2">
    <w:name w:val="Body Text First Indent 2"/>
    <w:basedOn w:val="a4"/>
    <w:pPr>
      <w:ind w:firstLine="210"/>
    </w:pPr>
    <w:rPr>
      <w:sz w:val="28"/>
      <w:szCs w:val="20"/>
    </w:rPr>
  </w:style>
  <w:style w:type="paragraph" w:customStyle="1" w:styleId="a">
    <w:name w:val="Нумерованный абзац"/>
    <w:pPr>
      <w:numPr>
        <w:numId w:val="1"/>
      </w:numPr>
      <w:tabs>
        <w:tab w:val="left" w:pos="1134"/>
      </w:tabs>
      <w:suppressAutoHyphens/>
      <w:spacing w:before="240"/>
      <w:jc w:val="both"/>
    </w:pPr>
    <w:rPr>
      <w:noProof/>
      <w:sz w:val="28"/>
    </w:rPr>
  </w:style>
  <w:style w:type="paragraph" w:styleId="a9">
    <w:name w:val="footer"/>
    <w:basedOn w:val="a0"/>
    <w:link w:val="aa"/>
    <w:uiPriority w:val="99"/>
    <w:pPr>
      <w:tabs>
        <w:tab w:val="center" w:pos="4677"/>
        <w:tab w:val="right" w:pos="9355"/>
      </w:tabs>
    </w:pPr>
  </w:style>
  <w:style w:type="character" w:styleId="ab">
    <w:name w:val="page number"/>
    <w:basedOn w:val="a1"/>
  </w:style>
  <w:style w:type="paragraph" w:styleId="3">
    <w:name w:val="Body Text Indent 3"/>
    <w:basedOn w:val="a0"/>
    <w:pPr>
      <w:spacing w:after="120"/>
      <w:ind w:left="283"/>
    </w:pPr>
    <w:rPr>
      <w:sz w:val="16"/>
      <w:szCs w:val="16"/>
    </w:rPr>
  </w:style>
  <w:style w:type="paragraph" w:styleId="20">
    <w:name w:val="toc 2"/>
    <w:basedOn w:val="a0"/>
    <w:next w:val="a0"/>
    <w:autoRedefine/>
    <w:semiHidden/>
    <w:pPr>
      <w:tabs>
        <w:tab w:val="right" w:leader="dot" w:pos="9345"/>
      </w:tabs>
      <w:ind w:left="240"/>
    </w:pPr>
    <w:rPr>
      <w:smallCaps/>
      <w:noProof/>
      <w:szCs w:val="28"/>
    </w:rPr>
  </w:style>
  <w:style w:type="paragraph" w:styleId="6">
    <w:name w:val="toc 6"/>
    <w:basedOn w:val="a0"/>
    <w:next w:val="a0"/>
    <w:autoRedefine/>
    <w:semiHidden/>
    <w:pPr>
      <w:ind w:left="1200"/>
    </w:pPr>
    <w:rPr>
      <w:sz w:val="18"/>
      <w:szCs w:val="18"/>
    </w:rPr>
  </w:style>
  <w:style w:type="paragraph" w:styleId="7">
    <w:name w:val="toc 7"/>
    <w:basedOn w:val="a0"/>
    <w:next w:val="a0"/>
    <w:autoRedefine/>
    <w:semiHidden/>
    <w:pPr>
      <w:ind w:left="1440"/>
    </w:pPr>
    <w:rPr>
      <w:sz w:val="18"/>
      <w:szCs w:val="18"/>
    </w:rPr>
  </w:style>
  <w:style w:type="paragraph" w:styleId="8">
    <w:name w:val="toc 8"/>
    <w:basedOn w:val="a0"/>
    <w:next w:val="a0"/>
    <w:autoRedefine/>
    <w:semiHidden/>
    <w:pPr>
      <w:ind w:left="1680"/>
    </w:pPr>
    <w:rPr>
      <w:sz w:val="18"/>
      <w:szCs w:val="18"/>
    </w:rPr>
  </w:style>
  <w:style w:type="character" w:styleId="ac">
    <w:name w:val="footnote reference"/>
    <w:aliases w:val="Знак сноски-FN,Ciae niinee-FN,Знак сноски 1"/>
    <w:semiHidden/>
    <w:rPr>
      <w:vertAlign w:val="superscript"/>
    </w:rPr>
  </w:style>
  <w:style w:type="character" w:customStyle="1" w:styleId="11">
    <w:name w:val="Основной текст 1 Знак"/>
    <w:aliases w:val="Нумерованный список !! Знак,Надин стиль Знак,Основной текст без отступа Знак Знак"/>
    <w:rPr>
      <w:noProof w:val="0"/>
      <w:sz w:val="24"/>
      <w:szCs w:val="24"/>
      <w:lang w:val="ru-RU" w:eastAsia="ru-RU" w:bidi="ar-SA"/>
    </w:rPr>
  </w:style>
  <w:style w:type="paragraph" w:styleId="ad">
    <w:name w:val="Balloon Text"/>
    <w:basedOn w:val="a0"/>
    <w:semiHidden/>
    <w:rPr>
      <w:rFonts w:ascii="Tahoma" w:hAnsi="Tahoma" w:cs="Tahoma"/>
      <w:sz w:val="16"/>
      <w:szCs w:val="16"/>
    </w:rPr>
  </w:style>
  <w:style w:type="table" w:styleId="ae">
    <w:name w:val="Table Grid"/>
    <w:basedOn w:val="a2"/>
    <w:uiPriority w:val="59"/>
    <w:rsid w:val="001D7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0"/>
    <w:uiPriority w:val="99"/>
    <w:rsid w:val="007C09E6"/>
    <w:pPr>
      <w:spacing w:before="240" w:after="240" w:line="360" w:lineRule="auto"/>
      <w:ind w:firstLine="720"/>
      <w:jc w:val="both"/>
    </w:pPr>
  </w:style>
  <w:style w:type="paragraph" w:customStyle="1" w:styleId="af">
    <w:name w:val="Знак Знак Знак"/>
    <w:basedOn w:val="a0"/>
    <w:rsid w:val="00BF19A2"/>
    <w:pPr>
      <w:spacing w:after="160" w:line="240" w:lineRule="exact"/>
    </w:pPr>
    <w:rPr>
      <w:rFonts w:ascii="Verdana" w:hAnsi="Verdana"/>
      <w:sz w:val="20"/>
      <w:lang w:val="en-US" w:eastAsia="en-US"/>
    </w:rPr>
  </w:style>
  <w:style w:type="paragraph" w:styleId="af0">
    <w:name w:val="footnote text"/>
    <w:basedOn w:val="a0"/>
    <w:link w:val="af1"/>
    <w:rsid w:val="002B75E7"/>
    <w:rPr>
      <w:sz w:val="20"/>
    </w:rPr>
  </w:style>
  <w:style w:type="character" w:customStyle="1" w:styleId="af1">
    <w:name w:val="Текст сноски Знак"/>
    <w:basedOn w:val="a1"/>
    <w:link w:val="af0"/>
    <w:rsid w:val="002B75E7"/>
  </w:style>
  <w:style w:type="character" w:styleId="af2">
    <w:name w:val="annotation reference"/>
    <w:rsid w:val="002B75E7"/>
    <w:rPr>
      <w:sz w:val="16"/>
      <w:szCs w:val="16"/>
    </w:rPr>
  </w:style>
  <w:style w:type="paragraph" w:styleId="af3">
    <w:name w:val="annotation text"/>
    <w:basedOn w:val="a0"/>
    <w:link w:val="af4"/>
    <w:rsid w:val="002B75E7"/>
    <w:rPr>
      <w:sz w:val="20"/>
    </w:rPr>
  </w:style>
  <w:style w:type="character" w:customStyle="1" w:styleId="af4">
    <w:name w:val="Текст примечания Знак"/>
    <w:basedOn w:val="a1"/>
    <w:link w:val="af3"/>
    <w:rsid w:val="002B75E7"/>
  </w:style>
  <w:style w:type="paragraph" w:styleId="af5">
    <w:name w:val="annotation subject"/>
    <w:basedOn w:val="af3"/>
    <w:next w:val="af3"/>
    <w:link w:val="af6"/>
    <w:rsid w:val="002B75E7"/>
    <w:rPr>
      <w:b/>
      <w:bCs/>
    </w:rPr>
  </w:style>
  <w:style w:type="character" w:customStyle="1" w:styleId="af6">
    <w:name w:val="Тема примечания Знак"/>
    <w:link w:val="af5"/>
    <w:rsid w:val="002B75E7"/>
    <w:rPr>
      <w:b/>
      <w:bCs/>
    </w:rPr>
  </w:style>
  <w:style w:type="character" w:styleId="af7">
    <w:name w:val="endnote reference"/>
    <w:rsid w:val="00A5529F"/>
    <w:rPr>
      <w:vertAlign w:val="superscript"/>
    </w:rPr>
  </w:style>
  <w:style w:type="paragraph" w:styleId="af8">
    <w:name w:val="header"/>
    <w:basedOn w:val="a0"/>
    <w:link w:val="af9"/>
    <w:uiPriority w:val="99"/>
    <w:rsid w:val="007465EA"/>
    <w:pPr>
      <w:tabs>
        <w:tab w:val="center" w:pos="4677"/>
        <w:tab w:val="right" w:pos="9355"/>
      </w:tabs>
    </w:pPr>
  </w:style>
  <w:style w:type="character" w:customStyle="1" w:styleId="af9">
    <w:name w:val="Верхний колонтитул Знак"/>
    <w:link w:val="af8"/>
    <w:uiPriority w:val="99"/>
    <w:rsid w:val="007465EA"/>
    <w:rPr>
      <w:sz w:val="28"/>
    </w:rPr>
  </w:style>
  <w:style w:type="character" w:customStyle="1" w:styleId="aa">
    <w:name w:val="Нижний колонтитул Знак"/>
    <w:link w:val="a9"/>
    <w:uiPriority w:val="99"/>
    <w:rsid w:val="00951AB5"/>
    <w:rPr>
      <w:sz w:val="28"/>
    </w:rPr>
  </w:style>
  <w:style w:type="paragraph" w:styleId="21">
    <w:name w:val="Body Text Indent 2"/>
    <w:basedOn w:val="a0"/>
    <w:link w:val="22"/>
    <w:uiPriority w:val="99"/>
    <w:rsid w:val="003E065A"/>
    <w:pPr>
      <w:spacing w:after="120" w:line="480" w:lineRule="auto"/>
      <w:ind w:left="283"/>
    </w:pPr>
  </w:style>
  <w:style w:type="character" w:customStyle="1" w:styleId="22">
    <w:name w:val="Основной текст с отступом 2 Знак"/>
    <w:link w:val="21"/>
    <w:uiPriority w:val="99"/>
    <w:rsid w:val="003E065A"/>
    <w:rPr>
      <w:sz w:val="28"/>
    </w:rPr>
  </w:style>
  <w:style w:type="character" w:styleId="afa">
    <w:name w:val="Hyperlink"/>
    <w:uiPriority w:val="99"/>
    <w:unhideWhenUsed/>
    <w:rsid w:val="005F79D9"/>
    <w:rPr>
      <w:color w:val="0000FF"/>
      <w:u w:val="single"/>
    </w:rPr>
  </w:style>
  <w:style w:type="paragraph" w:customStyle="1" w:styleId="afb">
    <w:name w:val="Мой"/>
    <w:basedOn w:val="a0"/>
    <w:rsid w:val="005C0856"/>
    <w:pPr>
      <w:ind w:firstLine="851"/>
      <w:jc w:val="both"/>
    </w:pPr>
    <w:rPr>
      <w:szCs w:val="28"/>
      <w:lang w:eastAsia="en-US"/>
    </w:rPr>
  </w:style>
  <w:style w:type="character" w:customStyle="1" w:styleId="10">
    <w:name w:val="Заголовок 1 Знак"/>
    <w:link w:val="1"/>
    <w:rsid w:val="005A1F3D"/>
    <w:rPr>
      <w:b/>
      <w:sz w:val="26"/>
      <w:lang w:val="en-US" w:eastAsia="x-none"/>
    </w:rPr>
  </w:style>
  <w:style w:type="character" w:customStyle="1" w:styleId="12">
    <w:name w:val="Основной текст1"/>
    <w:rsid w:val="005A1F3D"/>
    <w:rPr>
      <w:rFonts w:ascii="Times New Roman" w:eastAsia="Times New Roman" w:hAnsi="Times New Roman" w:cs="Times New Roman"/>
      <w:b w:val="0"/>
      <w:bCs w:val="0"/>
      <w:i w:val="0"/>
      <w:iCs w:val="0"/>
      <w:smallCaps w:val="0"/>
      <w:strike w:val="0"/>
      <w:spacing w:val="0"/>
      <w:sz w:val="26"/>
      <w:szCs w:val="26"/>
    </w:rPr>
  </w:style>
  <w:style w:type="paragraph" w:customStyle="1" w:styleId="ConsPlusCell">
    <w:name w:val="ConsPlusCell"/>
    <w:uiPriority w:val="99"/>
    <w:rsid w:val="005A1F3D"/>
    <w:pPr>
      <w:autoSpaceDE w:val="0"/>
      <w:autoSpaceDN w:val="0"/>
      <w:adjustRightInd w:val="0"/>
    </w:pPr>
    <w:rPr>
      <w:rFonts w:ascii="Courier New" w:hAnsi="Courier New" w:cs="Courier New"/>
    </w:rPr>
  </w:style>
  <w:style w:type="paragraph" w:customStyle="1" w:styleId="afc">
    <w:name w:val="Знак Знак Знак Знак"/>
    <w:basedOn w:val="a0"/>
    <w:rsid w:val="00EB1105"/>
    <w:pPr>
      <w:spacing w:before="100" w:beforeAutospacing="1" w:after="100" w:afterAutospacing="1"/>
      <w:jc w:val="both"/>
    </w:pPr>
    <w:rPr>
      <w:rFonts w:ascii="Tahoma" w:hAnsi="Tahoma"/>
      <w:sz w:val="20"/>
      <w:lang w:val="en-US" w:eastAsia="en-US"/>
    </w:rPr>
  </w:style>
  <w:style w:type="paragraph" w:customStyle="1" w:styleId="afd">
    <w:name w:val="Знак Знак Знак Знак"/>
    <w:basedOn w:val="a0"/>
    <w:rsid w:val="00857C56"/>
    <w:pPr>
      <w:spacing w:before="100" w:beforeAutospacing="1" w:after="100" w:afterAutospacing="1"/>
      <w:jc w:val="both"/>
    </w:pPr>
    <w:rPr>
      <w:rFonts w:ascii="Tahoma" w:hAnsi="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75834">
      <w:bodyDiv w:val="1"/>
      <w:marLeft w:val="0"/>
      <w:marRight w:val="0"/>
      <w:marTop w:val="0"/>
      <w:marBottom w:val="0"/>
      <w:divBdr>
        <w:top w:val="none" w:sz="0" w:space="0" w:color="auto"/>
        <w:left w:val="none" w:sz="0" w:space="0" w:color="auto"/>
        <w:bottom w:val="none" w:sz="0" w:space="0" w:color="auto"/>
        <w:right w:val="none" w:sz="0" w:space="0" w:color="auto"/>
      </w:divBdr>
    </w:div>
    <w:div w:id="118258256">
      <w:bodyDiv w:val="1"/>
      <w:marLeft w:val="0"/>
      <w:marRight w:val="0"/>
      <w:marTop w:val="0"/>
      <w:marBottom w:val="0"/>
      <w:divBdr>
        <w:top w:val="none" w:sz="0" w:space="0" w:color="auto"/>
        <w:left w:val="none" w:sz="0" w:space="0" w:color="auto"/>
        <w:bottom w:val="none" w:sz="0" w:space="0" w:color="auto"/>
        <w:right w:val="none" w:sz="0" w:space="0" w:color="auto"/>
      </w:divBdr>
    </w:div>
    <w:div w:id="121191861">
      <w:bodyDiv w:val="1"/>
      <w:marLeft w:val="0"/>
      <w:marRight w:val="0"/>
      <w:marTop w:val="0"/>
      <w:marBottom w:val="0"/>
      <w:divBdr>
        <w:top w:val="none" w:sz="0" w:space="0" w:color="auto"/>
        <w:left w:val="none" w:sz="0" w:space="0" w:color="auto"/>
        <w:bottom w:val="none" w:sz="0" w:space="0" w:color="auto"/>
        <w:right w:val="none" w:sz="0" w:space="0" w:color="auto"/>
      </w:divBdr>
    </w:div>
    <w:div w:id="133258208">
      <w:bodyDiv w:val="1"/>
      <w:marLeft w:val="0"/>
      <w:marRight w:val="0"/>
      <w:marTop w:val="0"/>
      <w:marBottom w:val="0"/>
      <w:divBdr>
        <w:top w:val="none" w:sz="0" w:space="0" w:color="auto"/>
        <w:left w:val="none" w:sz="0" w:space="0" w:color="auto"/>
        <w:bottom w:val="none" w:sz="0" w:space="0" w:color="auto"/>
        <w:right w:val="none" w:sz="0" w:space="0" w:color="auto"/>
      </w:divBdr>
    </w:div>
    <w:div w:id="133759244">
      <w:bodyDiv w:val="1"/>
      <w:marLeft w:val="0"/>
      <w:marRight w:val="0"/>
      <w:marTop w:val="0"/>
      <w:marBottom w:val="0"/>
      <w:divBdr>
        <w:top w:val="none" w:sz="0" w:space="0" w:color="auto"/>
        <w:left w:val="none" w:sz="0" w:space="0" w:color="auto"/>
        <w:bottom w:val="none" w:sz="0" w:space="0" w:color="auto"/>
        <w:right w:val="none" w:sz="0" w:space="0" w:color="auto"/>
      </w:divBdr>
    </w:div>
    <w:div w:id="195166738">
      <w:bodyDiv w:val="1"/>
      <w:marLeft w:val="0"/>
      <w:marRight w:val="0"/>
      <w:marTop w:val="0"/>
      <w:marBottom w:val="0"/>
      <w:divBdr>
        <w:top w:val="none" w:sz="0" w:space="0" w:color="auto"/>
        <w:left w:val="none" w:sz="0" w:space="0" w:color="auto"/>
        <w:bottom w:val="none" w:sz="0" w:space="0" w:color="auto"/>
        <w:right w:val="none" w:sz="0" w:space="0" w:color="auto"/>
      </w:divBdr>
    </w:div>
    <w:div w:id="305665082">
      <w:bodyDiv w:val="1"/>
      <w:marLeft w:val="0"/>
      <w:marRight w:val="0"/>
      <w:marTop w:val="0"/>
      <w:marBottom w:val="0"/>
      <w:divBdr>
        <w:top w:val="none" w:sz="0" w:space="0" w:color="auto"/>
        <w:left w:val="none" w:sz="0" w:space="0" w:color="auto"/>
        <w:bottom w:val="none" w:sz="0" w:space="0" w:color="auto"/>
        <w:right w:val="none" w:sz="0" w:space="0" w:color="auto"/>
      </w:divBdr>
    </w:div>
    <w:div w:id="361980817">
      <w:bodyDiv w:val="1"/>
      <w:marLeft w:val="0"/>
      <w:marRight w:val="0"/>
      <w:marTop w:val="0"/>
      <w:marBottom w:val="0"/>
      <w:divBdr>
        <w:top w:val="none" w:sz="0" w:space="0" w:color="auto"/>
        <w:left w:val="none" w:sz="0" w:space="0" w:color="auto"/>
        <w:bottom w:val="none" w:sz="0" w:space="0" w:color="auto"/>
        <w:right w:val="none" w:sz="0" w:space="0" w:color="auto"/>
      </w:divBdr>
    </w:div>
    <w:div w:id="478348658">
      <w:bodyDiv w:val="1"/>
      <w:marLeft w:val="0"/>
      <w:marRight w:val="0"/>
      <w:marTop w:val="0"/>
      <w:marBottom w:val="0"/>
      <w:divBdr>
        <w:top w:val="none" w:sz="0" w:space="0" w:color="auto"/>
        <w:left w:val="none" w:sz="0" w:space="0" w:color="auto"/>
        <w:bottom w:val="none" w:sz="0" w:space="0" w:color="auto"/>
        <w:right w:val="none" w:sz="0" w:space="0" w:color="auto"/>
      </w:divBdr>
    </w:div>
    <w:div w:id="484516607">
      <w:bodyDiv w:val="1"/>
      <w:marLeft w:val="0"/>
      <w:marRight w:val="0"/>
      <w:marTop w:val="0"/>
      <w:marBottom w:val="0"/>
      <w:divBdr>
        <w:top w:val="none" w:sz="0" w:space="0" w:color="auto"/>
        <w:left w:val="none" w:sz="0" w:space="0" w:color="auto"/>
        <w:bottom w:val="none" w:sz="0" w:space="0" w:color="auto"/>
        <w:right w:val="none" w:sz="0" w:space="0" w:color="auto"/>
      </w:divBdr>
    </w:div>
    <w:div w:id="504053290">
      <w:bodyDiv w:val="1"/>
      <w:marLeft w:val="0"/>
      <w:marRight w:val="0"/>
      <w:marTop w:val="0"/>
      <w:marBottom w:val="0"/>
      <w:divBdr>
        <w:top w:val="none" w:sz="0" w:space="0" w:color="auto"/>
        <w:left w:val="none" w:sz="0" w:space="0" w:color="auto"/>
        <w:bottom w:val="none" w:sz="0" w:space="0" w:color="auto"/>
        <w:right w:val="none" w:sz="0" w:space="0" w:color="auto"/>
      </w:divBdr>
    </w:div>
    <w:div w:id="506411310">
      <w:bodyDiv w:val="1"/>
      <w:marLeft w:val="0"/>
      <w:marRight w:val="0"/>
      <w:marTop w:val="0"/>
      <w:marBottom w:val="0"/>
      <w:divBdr>
        <w:top w:val="none" w:sz="0" w:space="0" w:color="auto"/>
        <w:left w:val="none" w:sz="0" w:space="0" w:color="auto"/>
        <w:bottom w:val="none" w:sz="0" w:space="0" w:color="auto"/>
        <w:right w:val="none" w:sz="0" w:space="0" w:color="auto"/>
      </w:divBdr>
    </w:div>
    <w:div w:id="528758250">
      <w:bodyDiv w:val="1"/>
      <w:marLeft w:val="0"/>
      <w:marRight w:val="0"/>
      <w:marTop w:val="0"/>
      <w:marBottom w:val="0"/>
      <w:divBdr>
        <w:top w:val="none" w:sz="0" w:space="0" w:color="auto"/>
        <w:left w:val="none" w:sz="0" w:space="0" w:color="auto"/>
        <w:bottom w:val="none" w:sz="0" w:space="0" w:color="auto"/>
        <w:right w:val="none" w:sz="0" w:space="0" w:color="auto"/>
      </w:divBdr>
    </w:div>
    <w:div w:id="547256791">
      <w:bodyDiv w:val="1"/>
      <w:marLeft w:val="0"/>
      <w:marRight w:val="0"/>
      <w:marTop w:val="0"/>
      <w:marBottom w:val="0"/>
      <w:divBdr>
        <w:top w:val="none" w:sz="0" w:space="0" w:color="auto"/>
        <w:left w:val="none" w:sz="0" w:space="0" w:color="auto"/>
        <w:bottom w:val="none" w:sz="0" w:space="0" w:color="auto"/>
        <w:right w:val="none" w:sz="0" w:space="0" w:color="auto"/>
      </w:divBdr>
    </w:div>
    <w:div w:id="569121636">
      <w:bodyDiv w:val="1"/>
      <w:marLeft w:val="0"/>
      <w:marRight w:val="0"/>
      <w:marTop w:val="0"/>
      <w:marBottom w:val="0"/>
      <w:divBdr>
        <w:top w:val="none" w:sz="0" w:space="0" w:color="auto"/>
        <w:left w:val="none" w:sz="0" w:space="0" w:color="auto"/>
        <w:bottom w:val="none" w:sz="0" w:space="0" w:color="auto"/>
        <w:right w:val="none" w:sz="0" w:space="0" w:color="auto"/>
      </w:divBdr>
    </w:div>
    <w:div w:id="572474342">
      <w:bodyDiv w:val="1"/>
      <w:marLeft w:val="0"/>
      <w:marRight w:val="0"/>
      <w:marTop w:val="0"/>
      <w:marBottom w:val="0"/>
      <w:divBdr>
        <w:top w:val="none" w:sz="0" w:space="0" w:color="auto"/>
        <w:left w:val="none" w:sz="0" w:space="0" w:color="auto"/>
        <w:bottom w:val="none" w:sz="0" w:space="0" w:color="auto"/>
        <w:right w:val="none" w:sz="0" w:space="0" w:color="auto"/>
      </w:divBdr>
    </w:div>
    <w:div w:id="681589326">
      <w:bodyDiv w:val="1"/>
      <w:marLeft w:val="0"/>
      <w:marRight w:val="0"/>
      <w:marTop w:val="0"/>
      <w:marBottom w:val="0"/>
      <w:divBdr>
        <w:top w:val="none" w:sz="0" w:space="0" w:color="auto"/>
        <w:left w:val="none" w:sz="0" w:space="0" w:color="auto"/>
        <w:bottom w:val="none" w:sz="0" w:space="0" w:color="auto"/>
        <w:right w:val="none" w:sz="0" w:space="0" w:color="auto"/>
      </w:divBdr>
    </w:div>
    <w:div w:id="687366069">
      <w:bodyDiv w:val="1"/>
      <w:marLeft w:val="0"/>
      <w:marRight w:val="0"/>
      <w:marTop w:val="0"/>
      <w:marBottom w:val="0"/>
      <w:divBdr>
        <w:top w:val="none" w:sz="0" w:space="0" w:color="auto"/>
        <w:left w:val="none" w:sz="0" w:space="0" w:color="auto"/>
        <w:bottom w:val="none" w:sz="0" w:space="0" w:color="auto"/>
        <w:right w:val="none" w:sz="0" w:space="0" w:color="auto"/>
      </w:divBdr>
    </w:div>
    <w:div w:id="702900727">
      <w:bodyDiv w:val="1"/>
      <w:marLeft w:val="0"/>
      <w:marRight w:val="0"/>
      <w:marTop w:val="0"/>
      <w:marBottom w:val="0"/>
      <w:divBdr>
        <w:top w:val="none" w:sz="0" w:space="0" w:color="auto"/>
        <w:left w:val="none" w:sz="0" w:space="0" w:color="auto"/>
        <w:bottom w:val="none" w:sz="0" w:space="0" w:color="auto"/>
        <w:right w:val="none" w:sz="0" w:space="0" w:color="auto"/>
      </w:divBdr>
    </w:div>
    <w:div w:id="735398067">
      <w:bodyDiv w:val="1"/>
      <w:marLeft w:val="0"/>
      <w:marRight w:val="0"/>
      <w:marTop w:val="0"/>
      <w:marBottom w:val="0"/>
      <w:divBdr>
        <w:top w:val="none" w:sz="0" w:space="0" w:color="auto"/>
        <w:left w:val="none" w:sz="0" w:space="0" w:color="auto"/>
        <w:bottom w:val="none" w:sz="0" w:space="0" w:color="auto"/>
        <w:right w:val="none" w:sz="0" w:space="0" w:color="auto"/>
      </w:divBdr>
    </w:div>
    <w:div w:id="737675763">
      <w:bodyDiv w:val="1"/>
      <w:marLeft w:val="0"/>
      <w:marRight w:val="0"/>
      <w:marTop w:val="0"/>
      <w:marBottom w:val="0"/>
      <w:divBdr>
        <w:top w:val="none" w:sz="0" w:space="0" w:color="auto"/>
        <w:left w:val="none" w:sz="0" w:space="0" w:color="auto"/>
        <w:bottom w:val="none" w:sz="0" w:space="0" w:color="auto"/>
        <w:right w:val="none" w:sz="0" w:space="0" w:color="auto"/>
      </w:divBdr>
    </w:div>
    <w:div w:id="756711234">
      <w:bodyDiv w:val="1"/>
      <w:marLeft w:val="0"/>
      <w:marRight w:val="0"/>
      <w:marTop w:val="0"/>
      <w:marBottom w:val="0"/>
      <w:divBdr>
        <w:top w:val="none" w:sz="0" w:space="0" w:color="auto"/>
        <w:left w:val="none" w:sz="0" w:space="0" w:color="auto"/>
        <w:bottom w:val="none" w:sz="0" w:space="0" w:color="auto"/>
        <w:right w:val="none" w:sz="0" w:space="0" w:color="auto"/>
      </w:divBdr>
    </w:div>
    <w:div w:id="759062927">
      <w:bodyDiv w:val="1"/>
      <w:marLeft w:val="0"/>
      <w:marRight w:val="0"/>
      <w:marTop w:val="0"/>
      <w:marBottom w:val="0"/>
      <w:divBdr>
        <w:top w:val="none" w:sz="0" w:space="0" w:color="auto"/>
        <w:left w:val="none" w:sz="0" w:space="0" w:color="auto"/>
        <w:bottom w:val="none" w:sz="0" w:space="0" w:color="auto"/>
        <w:right w:val="none" w:sz="0" w:space="0" w:color="auto"/>
      </w:divBdr>
    </w:div>
    <w:div w:id="761991895">
      <w:bodyDiv w:val="1"/>
      <w:marLeft w:val="0"/>
      <w:marRight w:val="0"/>
      <w:marTop w:val="0"/>
      <w:marBottom w:val="0"/>
      <w:divBdr>
        <w:top w:val="none" w:sz="0" w:space="0" w:color="auto"/>
        <w:left w:val="none" w:sz="0" w:space="0" w:color="auto"/>
        <w:bottom w:val="none" w:sz="0" w:space="0" w:color="auto"/>
        <w:right w:val="none" w:sz="0" w:space="0" w:color="auto"/>
      </w:divBdr>
    </w:div>
    <w:div w:id="769088040">
      <w:bodyDiv w:val="1"/>
      <w:marLeft w:val="0"/>
      <w:marRight w:val="0"/>
      <w:marTop w:val="0"/>
      <w:marBottom w:val="0"/>
      <w:divBdr>
        <w:top w:val="none" w:sz="0" w:space="0" w:color="auto"/>
        <w:left w:val="none" w:sz="0" w:space="0" w:color="auto"/>
        <w:bottom w:val="none" w:sz="0" w:space="0" w:color="auto"/>
        <w:right w:val="none" w:sz="0" w:space="0" w:color="auto"/>
      </w:divBdr>
    </w:div>
    <w:div w:id="771556171">
      <w:bodyDiv w:val="1"/>
      <w:marLeft w:val="0"/>
      <w:marRight w:val="0"/>
      <w:marTop w:val="0"/>
      <w:marBottom w:val="0"/>
      <w:divBdr>
        <w:top w:val="none" w:sz="0" w:space="0" w:color="auto"/>
        <w:left w:val="none" w:sz="0" w:space="0" w:color="auto"/>
        <w:bottom w:val="none" w:sz="0" w:space="0" w:color="auto"/>
        <w:right w:val="none" w:sz="0" w:space="0" w:color="auto"/>
      </w:divBdr>
    </w:div>
    <w:div w:id="771781887">
      <w:bodyDiv w:val="1"/>
      <w:marLeft w:val="0"/>
      <w:marRight w:val="0"/>
      <w:marTop w:val="0"/>
      <w:marBottom w:val="0"/>
      <w:divBdr>
        <w:top w:val="none" w:sz="0" w:space="0" w:color="auto"/>
        <w:left w:val="none" w:sz="0" w:space="0" w:color="auto"/>
        <w:bottom w:val="none" w:sz="0" w:space="0" w:color="auto"/>
        <w:right w:val="none" w:sz="0" w:space="0" w:color="auto"/>
      </w:divBdr>
    </w:div>
    <w:div w:id="775708763">
      <w:bodyDiv w:val="1"/>
      <w:marLeft w:val="0"/>
      <w:marRight w:val="0"/>
      <w:marTop w:val="0"/>
      <w:marBottom w:val="0"/>
      <w:divBdr>
        <w:top w:val="none" w:sz="0" w:space="0" w:color="auto"/>
        <w:left w:val="none" w:sz="0" w:space="0" w:color="auto"/>
        <w:bottom w:val="none" w:sz="0" w:space="0" w:color="auto"/>
        <w:right w:val="none" w:sz="0" w:space="0" w:color="auto"/>
      </w:divBdr>
    </w:div>
    <w:div w:id="807742817">
      <w:bodyDiv w:val="1"/>
      <w:marLeft w:val="0"/>
      <w:marRight w:val="0"/>
      <w:marTop w:val="0"/>
      <w:marBottom w:val="0"/>
      <w:divBdr>
        <w:top w:val="none" w:sz="0" w:space="0" w:color="auto"/>
        <w:left w:val="none" w:sz="0" w:space="0" w:color="auto"/>
        <w:bottom w:val="none" w:sz="0" w:space="0" w:color="auto"/>
        <w:right w:val="none" w:sz="0" w:space="0" w:color="auto"/>
      </w:divBdr>
    </w:div>
    <w:div w:id="881593270">
      <w:bodyDiv w:val="1"/>
      <w:marLeft w:val="0"/>
      <w:marRight w:val="0"/>
      <w:marTop w:val="0"/>
      <w:marBottom w:val="0"/>
      <w:divBdr>
        <w:top w:val="none" w:sz="0" w:space="0" w:color="auto"/>
        <w:left w:val="none" w:sz="0" w:space="0" w:color="auto"/>
        <w:bottom w:val="none" w:sz="0" w:space="0" w:color="auto"/>
        <w:right w:val="none" w:sz="0" w:space="0" w:color="auto"/>
      </w:divBdr>
    </w:div>
    <w:div w:id="889922061">
      <w:bodyDiv w:val="1"/>
      <w:marLeft w:val="0"/>
      <w:marRight w:val="0"/>
      <w:marTop w:val="0"/>
      <w:marBottom w:val="0"/>
      <w:divBdr>
        <w:top w:val="none" w:sz="0" w:space="0" w:color="auto"/>
        <w:left w:val="none" w:sz="0" w:space="0" w:color="auto"/>
        <w:bottom w:val="none" w:sz="0" w:space="0" w:color="auto"/>
        <w:right w:val="none" w:sz="0" w:space="0" w:color="auto"/>
      </w:divBdr>
    </w:div>
    <w:div w:id="902065551">
      <w:bodyDiv w:val="1"/>
      <w:marLeft w:val="0"/>
      <w:marRight w:val="0"/>
      <w:marTop w:val="0"/>
      <w:marBottom w:val="0"/>
      <w:divBdr>
        <w:top w:val="none" w:sz="0" w:space="0" w:color="auto"/>
        <w:left w:val="none" w:sz="0" w:space="0" w:color="auto"/>
        <w:bottom w:val="none" w:sz="0" w:space="0" w:color="auto"/>
        <w:right w:val="none" w:sz="0" w:space="0" w:color="auto"/>
      </w:divBdr>
    </w:div>
    <w:div w:id="910584758">
      <w:bodyDiv w:val="1"/>
      <w:marLeft w:val="0"/>
      <w:marRight w:val="0"/>
      <w:marTop w:val="0"/>
      <w:marBottom w:val="0"/>
      <w:divBdr>
        <w:top w:val="none" w:sz="0" w:space="0" w:color="auto"/>
        <w:left w:val="none" w:sz="0" w:space="0" w:color="auto"/>
        <w:bottom w:val="none" w:sz="0" w:space="0" w:color="auto"/>
        <w:right w:val="none" w:sz="0" w:space="0" w:color="auto"/>
      </w:divBdr>
    </w:div>
    <w:div w:id="943263876">
      <w:bodyDiv w:val="1"/>
      <w:marLeft w:val="0"/>
      <w:marRight w:val="0"/>
      <w:marTop w:val="0"/>
      <w:marBottom w:val="0"/>
      <w:divBdr>
        <w:top w:val="none" w:sz="0" w:space="0" w:color="auto"/>
        <w:left w:val="none" w:sz="0" w:space="0" w:color="auto"/>
        <w:bottom w:val="none" w:sz="0" w:space="0" w:color="auto"/>
        <w:right w:val="none" w:sz="0" w:space="0" w:color="auto"/>
      </w:divBdr>
    </w:div>
    <w:div w:id="955721386">
      <w:bodyDiv w:val="1"/>
      <w:marLeft w:val="0"/>
      <w:marRight w:val="0"/>
      <w:marTop w:val="0"/>
      <w:marBottom w:val="0"/>
      <w:divBdr>
        <w:top w:val="none" w:sz="0" w:space="0" w:color="auto"/>
        <w:left w:val="none" w:sz="0" w:space="0" w:color="auto"/>
        <w:bottom w:val="none" w:sz="0" w:space="0" w:color="auto"/>
        <w:right w:val="none" w:sz="0" w:space="0" w:color="auto"/>
      </w:divBdr>
    </w:div>
    <w:div w:id="986587343">
      <w:bodyDiv w:val="1"/>
      <w:marLeft w:val="0"/>
      <w:marRight w:val="0"/>
      <w:marTop w:val="0"/>
      <w:marBottom w:val="0"/>
      <w:divBdr>
        <w:top w:val="none" w:sz="0" w:space="0" w:color="auto"/>
        <w:left w:val="none" w:sz="0" w:space="0" w:color="auto"/>
        <w:bottom w:val="none" w:sz="0" w:space="0" w:color="auto"/>
        <w:right w:val="none" w:sz="0" w:space="0" w:color="auto"/>
      </w:divBdr>
    </w:div>
    <w:div w:id="1044017671">
      <w:bodyDiv w:val="1"/>
      <w:marLeft w:val="0"/>
      <w:marRight w:val="0"/>
      <w:marTop w:val="0"/>
      <w:marBottom w:val="0"/>
      <w:divBdr>
        <w:top w:val="none" w:sz="0" w:space="0" w:color="auto"/>
        <w:left w:val="none" w:sz="0" w:space="0" w:color="auto"/>
        <w:bottom w:val="none" w:sz="0" w:space="0" w:color="auto"/>
        <w:right w:val="none" w:sz="0" w:space="0" w:color="auto"/>
      </w:divBdr>
    </w:div>
    <w:div w:id="1046484717">
      <w:bodyDiv w:val="1"/>
      <w:marLeft w:val="0"/>
      <w:marRight w:val="0"/>
      <w:marTop w:val="0"/>
      <w:marBottom w:val="0"/>
      <w:divBdr>
        <w:top w:val="none" w:sz="0" w:space="0" w:color="auto"/>
        <w:left w:val="none" w:sz="0" w:space="0" w:color="auto"/>
        <w:bottom w:val="none" w:sz="0" w:space="0" w:color="auto"/>
        <w:right w:val="none" w:sz="0" w:space="0" w:color="auto"/>
      </w:divBdr>
    </w:div>
    <w:div w:id="1174612392">
      <w:bodyDiv w:val="1"/>
      <w:marLeft w:val="0"/>
      <w:marRight w:val="0"/>
      <w:marTop w:val="0"/>
      <w:marBottom w:val="0"/>
      <w:divBdr>
        <w:top w:val="none" w:sz="0" w:space="0" w:color="auto"/>
        <w:left w:val="none" w:sz="0" w:space="0" w:color="auto"/>
        <w:bottom w:val="none" w:sz="0" w:space="0" w:color="auto"/>
        <w:right w:val="none" w:sz="0" w:space="0" w:color="auto"/>
      </w:divBdr>
    </w:div>
    <w:div w:id="1184630531">
      <w:bodyDiv w:val="1"/>
      <w:marLeft w:val="0"/>
      <w:marRight w:val="0"/>
      <w:marTop w:val="0"/>
      <w:marBottom w:val="0"/>
      <w:divBdr>
        <w:top w:val="none" w:sz="0" w:space="0" w:color="auto"/>
        <w:left w:val="none" w:sz="0" w:space="0" w:color="auto"/>
        <w:bottom w:val="none" w:sz="0" w:space="0" w:color="auto"/>
        <w:right w:val="none" w:sz="0" w:space="0" w:color="auto"/>
      </w:divBdr>
    </w:div>
    <w:div w:id="1219708273">
      <w:bodyDiv w:val="1"/>
      <w:marLeft w:val="0"/>
      <w:marRight w:val="0"/>
      <w:marTop w:val="0"/>
      <w:marBottom w:val="0"/>
      <w:divBdr>
        <w:top w:val="none" w:sz="0" w:space="0" w:color="auto"/>
        <w:left w:val="none" w:sz="0" w:space="0" w:color="auto"/>
        <w:bottom w:val="none" w:sz="0" w:space="0" w:color="auto"/>
        <w:right w:val="none" w:sz="0" w:space="0" w:color="auto"/>
      </w:divBdr>
    </w:div>
    <w:div w:id="1284464226">
      <w:bodyDiv w:val="1"/>
      <w:marLeft w:val="0"/>
      <w:marRight w:val="0"/>
      <w:marTop w:val="0"/>
      <w:marBottom w:val="0"/>
      <w:divBdr>
        <w:top w:val="none" w:sz="0" w:space="0" w:color="auto"/>
        <w:left w:val="none" w:sz="0" w:space="0" w:color="auto"/>
        <w:bottom w:val="none" w:sz="0" w:space="0" w:color="auto"/>
        <w:right w:val="none" w:sz="0" w:space="0" w:color="auto"/>
      </w:divBdr>
    </w:div>
    <w:div w:id="1351682976">
      <w:bodyDiv w:val="1"/>
      <w:marLeft w:val="0"/>
      <w:marRight w:val="0"/>
      <w:marTop w:val="0"/>
      <w:marBottom w:val="0"/>
      <w:divBdr>
        <w:top w:val="none" w:sz="0" w:space="0" w:color="auto"/>
        <w:left w:val="none" w:sz="0" w:space="0" w:color="auto"/>
        <w:bottom w:val="none" w:sz="0" w:space="0" w:color="auto"/>
        <w:right w:val="none" w:sz="0" w:space="0" w:color="auto"/>
      </w:divBdr>
    </w:div>
    <w:div w:id="1402098851">
      <w:bodyDiv w:val="1"/>
      <w:marLeft w:val="0"/>
      <w:marRight w:val="0"/>
      <w:marTop w:val="0"/>
      <w:marBottom w:val="0"/>
      <w:divBdr>
        <w:top w:val="none" w:sz="0" w:space="0" w:color="auto"/>
        <w:left w:val="none" w:sz="0" w:space="0" w:color="auto"/>
        <w:bottom w:val="none" w:sz="0" w:space="0" w:color="auto"/>
        <w:right w:val="none" w:sz="0" w:space="0" w:color="auto"/>
      </w:divBdr>
    </w:div>
    <w:div w:id="1412039935">
      <w:bodyDiv w:val="1"/>
      <w:marLeft w:val="0"/>
      <w:marRight w:val="0"/>
      <w:marTop w:val="0"/>
      <w:marBottom w:val="0"/>
      <w:divBdr>
        <w:top w:val="none" w:sz="0" w:space="0" w:color="auto"/>
        <w:left w:val="none" w:sz="0" w:space="0" w:color="auto"/>
        <w:bottom w:val="none" w:sz="0" w:space="0" w:color="auto"/>
        <w:right w:val="none" w:sz="0" w:space="0" w:color="auto"/>
      </w:divBdr>
    </w:div>
    <w:div w:id="1456363471">
      <w:bodyDiv w:val="1"/>
      <w:marLeft w:val="0"/>
      <w:marRight w:val="0"/>
      <w:marTop w:val="0"/>
      <w:marBottom w:val="0"/>
      <w:divBdr>
        <w:top w:val="none" w:sz="0" w:space="0" w:color="auto"/>
        <w:left w:val="none" w:sz="0" w:space="0" w:color="auto"/>
        <w:bottom w:val="none" w:sz="0" w:space="0" w:color="auto"/>
        <w:right w:val="none" w:sz="0" w:space="0" w:color="auto"/>
      </w:divBdr>
    </w:div>
    <w:div w:id="1500928979">
      <w:bodyDiv w:val="1"/>
      <w:marLeft w:val="0"/>
      <w:marRight w:val="0"/>
      <w:marTop w:val="0"/>
      <w:marBottom w:val="0"/>
      <w:divBdr>
        <w:top w:val="none" w:sz="0" w:space="0" w:color="auto"/>
        <w:left w:val="none" w:sz="0" w:space="0" w:color="auto"/>
        <w:bottom w:val="none" w:sz="0" w:space="0" w:color="auto"/>
        <w:right w:val="none" w:sz="0" w:space="0" w:color="auto"/>
      </w:divBdr>
    </w:div>
    <w:div w:id="1528983280">
      <w:bodyDiv w:val="1"/>
      <w:marLeft w:val="0"/>
      <w:marRight w:val="0"/>
      <w:marTop w:val="0"/>
      <w:marBottom w:val="0"/>
      <w:divBdr>
        <w:top w:val="none" w:sz="0" w:space="0" w:color="auto"/>
        <w:left w:val="none" w:sz="0" w:space="0" w:color="auto"/>
        <w:bottom w:val="none" w:sz="0" w:space="0" w:color="auto"/>
        <w:right w:val="none" w:sz="0" w:space="0" w:color="auto"/>
      </w:divBdr>
    </w:div>
    <w:div w:id="1538541564">
      <w:bodyDiv w:val="1"/>
      <w:marLeft w:val="0"/>
      <w:marRight w:val="0"/>
      <w:marTop w:val="0"/>
      <w:marBottom w:val="0"/>
      <w:divBdr>
        <w:top w:val="none" w:sz="0" w:space="0" w:color="auto"/>
        <w:left w:val="none" w:sz="0" w:space="0" w:color="auto"/>
        <w:bottom w:val="none" w:sz="0" w:space="0" w:color="auto"/>
        <w:right w:val="none" w:sz="0" w:space="0" w:color="auto"/>
      </w:divBdr>
    </w:div>
    <w:div w:id="1544908416">
      <w:bodyDiv w:val="1"/>
      <w:marLeft w:val="0"/>
      <w:marRight w:val="0"/>
      <w:marTop w:val="0"/>
      <w:marBottom w:val="0"/>
      <w:divBdr>
        <w:top w:val="none" w:sz="0" w:space="0" w:color="auto"/>
        <w:left w:val="none" w:sz="0" w:space="0" w:color="auto"/>
        <w:bottom w:val="none" w:sz="0" w:space="0" w:color="auto"/>
        <w:right w:val="none" w:sz="0" w:space="0" w:color="auto"/>
      </w:divBdr>
    </w:div>
    <w:div w:id="1761440428">
      <w:bodyDiv w:val="1"/>
      <w:marLeft w:val="0"/>
      <w:marRight w:val="0"/>
      <w:marTop w:val="0"/>
      <w:marBottom w:val="0"/>
      <w:divBdr>
        <w:top w:val="none" w:sz="0" w:space="0" w:color="auto"/>
        <w:left w:val="none" w:sz="0" w:space="0" w:color="auto"/>
        <w:bottom w:val="none" w:sz="0" w:space="0" w:color="auto"/>
        <w:right w:val="none" w:sz="0" w:space="0" w:color="auto"/>
      </w:divBdr>
    </w:div>
    <w:div w:id="1771200852">
      <w:bodyDiv w:val="1"/>
      <w:marLeft w:val="0"/>
      <w:marRight w:val="0"/>
      <w:marTop w:val="0"/>
      <w:marBottom w:val="0"/>
      <w:divBdr>
        <w:top w:val="none" w:sz="0" w:space="0" w:color="auto"/>
        <w:left w:val="none" w:sz="0" w:space="0" w:color="auto"/>
        <w:bottom w:val="none" w:sz="0" w:space="0" w:color="auto"/>
        <w:right w:val="none" w:sz="0" w:space="0" w:color="auto"/>
      </w:divBdr>
    </w:div>
    <w:div w:id="1955746420">
      <w:bodyDiv w:val="1"/>
      <w:marLeft w:val="0"/>
      <w:marRight w:val="0"/>
      <w:marTop w:val="0"/>
      <w:marBottom w:val="0"/>
      <w:divBdr>
        <w:top w:val="none" w:sz="0" w:space="0" w:color="auto"/>
        <w:left w:val="none" w:sz="0" w:space="0" w:color="auto"/>
        <w:bottom w:val="none" w:sz="0" w:space="0" w:color="auto"/>
        <w:right w:val="none" w:sz="0" w:space="0" w:color="auto"/>
      </w:divBdr>
    </w:div>
    <w:div w:id="1989505419">
      <w:bodyDiv w:val="1"/>
      <w:marLeft w:val="0"/>
      <w:marRight w:val="0"/>
      <w:marTop w:val="0"/>
      <w:marBottom w:val="0"/>
      <w:divBdr>
        <w:top w:val="none" w:sz="0" w:space="0" w:color="auto"/>
        <w:left w:val="none" w:sz="0" w:space="0" w:color="auto"/>
        <w:bottom w:val="none" w:sz="0" w:space="0" w:color="auto"/>
        <w:right w:val="none" w:sz="0" w:space="0" w:color="auto"/>
      </w:divBdr>
    </w:div>
    <w:div w:id="2037582166">
      <w:bodyDiv w:val="1"/>
      <w:marLeft w:val="0"/>
      <w:marRight w:val="0"/>
      <w:marTop w:val="0"/>
      <w:marBottom w:val="0"/>
      <w:divBdr>
        <w:top w:val="none" w:sz="0" w:space="0" w:color="auto"/>
        <w:left w:val="none" w:sz="0" w:space="0" w:color="auto"/>
        <w:bottom w:val="none" w:sz="0" w:space="0" w:color="auto"/>
        <w:right w:val="none" w:sz="0" w:space="0" w:color="auto"/>
      </w:divBdr>
    </w:div>
    <w:div w:id="212549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AE77B5F50A3EF88C1C8DB3D121ABA334D8D002E1F0F8AAF0BE090DDCDD960C2A929590572593B563FB56BD8ACA2C7D25F16AF7E4FB21697vDm9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AE77B5F50A3EF88C1C8DB3D121ABA334C88062C11098AAF0BE090DDCDD960C2A9295900790E6D1069B33D81F6F7C3CE5508ADv7m7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28CF9-41C4-4DE5-B90E-E9BB0A18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36</Pages>
  <Words>9900</Words>
  <Characters>69088</Characters>
  <Application>Microsoft Office Word</Application>
  <DocSecurity>0</DocSecurity>
  <Lines>575</Lines>
  <Paragraphs>157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Krokoz™</Company>
  <LinksUpToDate>false</LinksUpToDate>
  <CharactersWithSpaces>78831</CharactersWithSpaces>
  <SharedDoc>false</SharedDoc>
  <HLinks>
    <vt:vector size="12" baseType="variant">
      <vt:variant>
        <vt:i4>6815806</vt:i4>
      </vt:variant>
      <vt:variant>
        <vt:i4>3</vt:i4>
      </vt:variant>
      <vt:variant>
        <vt:i4>0</vt:i4>
      </vt:variant>
      <vt:variant>
        <vt:i4>5</vt:i4>
      </vt:variant>
      <vt:variant>
        <vt:lpwstr>consultantplus://offline/ref=EAE77B5F50A3EF88C1C8DB3D121ABA334D8D002E1F0F8AAF0BE090DDCDD960C2A929590572593B563FB56BD8ACA2C7D25F16AF7E4FB21697vDm9L</vt:lpwstr>
      </vt:variant>
      <vt:variant>
        <vt:lpwstr/>
      </vt:variant>
      <vt:variant>
        <vt:i4>6226008</vt:i4>
      </vt:variant>
      <vt:variant>
        <vt:i4>0</vt:i4>
      </vt:variant>
      <vt:variant>
        <vt:i4>0</vt:i4>
      </vt:variant>
      <vt:variant>
        <vt:i4>5</vt:i4>
      </vt:variant>
      <vt:variant>
        <vt:lpwstr>consultantplus://offline/ref=EAE77B5F50A3EF88C1C8DB3D121ABA334C88062C11098AAF0BE090DDCDD960C2A9295900790E6D1069B33D81F6F7C3CE5508ADv7m7L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ШТЕЦ СЕРГЕЙ НИКОЛАЕВИЧ</dc:creator>
  <cp:lastModifiedBy>Светлана С.В.. Ештокина</cp:lastModifiedBy>
  <cp:revision>15</cp:revision>
  <cp:lastPrinted>2022-11-10T05:21:00Z</cp:lastPrinted>
  <dcterms:created xsi:type="dcterms:W3CDTF">2022-11-10T05:04:00Z</dcterms:created>
  <dcterms:modified xsi:type="dcterms:W3CDTF">2022-11-16T07:54:00Z</dcterms:modified>
</cp:coreProperties>
</file>