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6C7C47">
        <w:rPr>
          <w:rFonts w:ascii="Times New Roman" w:hAnsi="Times New Roman" w:cs="Times New Roman"/>
          <w:b/>
          <w:sz w:val="28"/>
          <w:szCs w:val="28"/>
        </w:rPr>
        <w:t>243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6C7C47">
        <w:rPr>
          <w:rFonts w:ascii="Times New Roman" w:hAnsi="Times New Roman" w:cs="Times New Roman"/>
          <w:sz w:val="28"/>
          <w:szCs w:val="28"/>
        </w:rPr>
        <w:t>1800 </w:t>
      </w:r>
      <w:r w:rsidR="006C7C47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6C7C47">
        <w:rPr>
          <w:rFonts w:ascii="Times New Roman" w:hAnsi="Times New Roman" w:cs="Times New Roman"/>
          <w:sz w:val="28"/>
          <w:szCs w:val="28"/>
        </w:rPr>
        <w:t>0202006:29</w:t>
      </w:r>
      <w:r w:rsidR="006C7C47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6C7C47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6C7C47">
        <w:rPr>
          <w:rFonts w:ascii="Times New Roman" w:hAnsi="Times New Roman" w:cs="Times New Roman"/>
          <w:sz w:val="28"/>
          <w:szCs w:val="28"/>
        </w:rPr>
        <w:t> Новоукраинское, ул. Красная, 243</w:t>
      </w:r>
      <w:r w:rsidR="006C7C47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6C7C47">
        <w:rPr>
          <w:rFonts w:ascii="Times New Roman" w:hAnsi="Times New Roman" w:cs="Times New Roman"/>
          <w:sz w:val="28"/>
          <w:szCs w:val="28"/>
        </w:rPr>
        <w:t>я</w:t>
      </w:r>
      <w:r w:rsidR="006C7C47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6C7C47">
        <w:rPr>
          <w:rFonts w:ascii="Times New Roman" w:hAnsi="Times New Roman" w:cs="Times New Roman"/>
          <w:sz w:val="28"/>
          <w:szCs w:val="28"/>
        </w:rPr>
        <w:t>Волков Петр Александрович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0F15B4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C47" w:rsidRPr="0021770A" w:rsidRDefault="006C7C47" w:rsidP="006C7C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Волкова Петра Александровича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89" w:rsidRDefault="006C7C47" w:rsidP="006C7C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Волкову Петру Александровичу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0F1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0F1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0F15B4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4233B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6C7C47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B23EB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11920"/>
    <w:rsid w:val="00E169F7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2023-07-11T17:51:00Z</dcterms:created>
  <dcterms:modified xsi:type="dcterms:W3CDTF">2023-07-12T12:58:00Z</dcterms:modified>
</cp:coreProperties>
</file>