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200A" w:rsidRDefault="003F0282" w:rsidP="00B94B8A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436.7pt;margin-top:664.7pt;width:638.55pt;height:55.1pt;z-index:251660288" filled="f" stroked="f" strokecolor="white">
            <v:textbox style="mso-next-textbox:#_x0000_s1040">
              <w:txbxContent>
                <w:p w:rsidR="0082096A" w:rsidRPr="00D12A31" w:rsidRDefault="0082096A" w:rsidP="0082096A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82096A" w:rsidRPr="00D12A31" w:rsidRDefault="0082096A" w:rsidP="0082096A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82096A" w:rsidRPr="00D12A31" w:rsidRDefault="0082096A" w:rsidP="0082096A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57113E" w:rsidRPr="0082096A" w:rsidRDefault="0057113E" w:rsidP="0082096A"/>
              </w:txbxContent>
            </v:textbox>
          </v:shape>
        </w:pict>
      </w:r>
      <w:r>
        <w:rPr>
          <w:noProof/>
          <w:lang w:eastAsia="ru-RU"/>
        </w:rPr>
        <w:pict>
          <v:rect id="_x0000_s1031" style="position:absolute;margin-left:.15pt;margin-top:1.15pt;width:243.8pt;height:110.95pt;z-index:251654144">
            <v:fill opacity=".5"/>
            <v:textbox style="mso-next-textbox:#_x0000_s1031">
              <w:txbxContent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СХЕМА РАЗМЕЩЕНИЯ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нестационарных торговых объектов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на территории сельского поселения Союз</w:t>
                  </w:r>
                  <w:proofErr w:type="gramStart"/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Ч</w:t>
                  </w:r>
                  <w:proofErr w:type="gramEnd"/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етырёх Хуторов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Гулькевичского района </w:t>
                  </w:r>
                  <w:r w:rsidR="007C2FD5">
                    <w:rPr>
                      <w:rFonts w:ascii="Times New Roman" w:hAnsi="Times New Roman"/>
                      <w:sz w:val="28"/>
                      <w:szCs w:val="24"/>
                    </w:rPr>
                    <w:t xml:space="preserve">в </w:t>
                  </w:r>
                  <w:r w:rsidR="007C2FD5">
                    <w:rPr>
                      <w:rFonts w:ascii="Times New Roman" w:hAnsi="Times New Roman"/>
                      <w:sz w:val="28"/>
                      <w:szCs w:val="24"/>
                    </w:rPr>
                    <w:t>202</w:t>
                  </w:r>
                  <w:r w:rsidR="002E21C8">
                    <w:rPr>
                      <w:rFonts w:ascii="Times New Roman" w:hAnsi="Times New Roman"/>
                      <w:sz w:val="28"/>
                      <w:szCs w:val="24"/>
                    </w:rPr>
                    <w:t>4</w:t>
                  </w:r>
                  <w:r w:rsidR="00403E1F"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35" type="#_x0000_t120" style="position:absolute;margin-left:548.4pt;margin-top:393.2pt;width:7.95pt;height:7.95pt;z-index:251655168" o:regroupid="1" fillcolor="#0070c0">
            <v:textbox style="mso-next-textbox:#_x0000_s1035">
              <w:txbxContent>
                <w:p w:rsidR="00B6200A" w:rsidRDefault="00B6200A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33" style="position:absolute;margin-left:599.45pt;margin-top:366.2pt;width:125.4pt;height:39pt;z-index:251657216" o:regroupid="1" fillcolor="#f2f2f2">
            <v:fill opacity=".5"/>
            <v:textbox style="mso-next-textbox:#_x0000_s1033">
              <w:txbxContent>
                <w:p w:rsidR="00B6200A" w:rsidRPr="00B94B8A" w:rsidRDefault="00B6200A">
                  <w:pPr>
                    <w:rPr>
                      <w:rFonts w:ascii="Times New Roman" w:hAnsi="Times New Roman"/>
                      <w:sz w:val="20"/>
                      <w:szCs w:val="18"/>
                    </w:rPr>
                  </w:pPr>
                  <w:r w:rsidRPr="00B94B8A">
                    <w:rPr>
                      <w:rFonts w:ascii="Times New Roman" w:hAnsi="Times New Roman"/>
                      <w:sz w:val="20"/>
                      <w:szCs w:val="18"/>
                    </w:rPr>
                    <w:t>Павильон по продаже смешанных товаров №</w:t>
                  </w:r>
                  <w:r w:rsidR="00B94B8A">
                    <w:rPr>
                      <w:rFonts w:ascii="Times New Roman" w:hAnsi="Times New Roman"/>
                      <w:sz w:val="20"/>
                      <w:szCs w:val="18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margin-left:556.35pt;margin-top:393.2pt;width:43.1pt;height:3.55pt;flip:y;z-index:251656192" o:connectortype="straight" o:regroupid="1">
            <v:stroke endarrow="block"/>
          </v:shape>
        </w:pict>
      </w:r>
      <w:r>
        <w:rPr>
          <w:noProof/>
          <w:lang w:eastAsia="ru-RU"/>
        </w:rPr>
        <w:pict>
          <v:shape id="_x0000_s1026" type="#_x0000_t202" style="position:absolute;margin-left:30.8pt;margin-top:657.2pt;width:291.2pt;height:20.1pt;z-index:251659264" o:regroupid="2" stroked="f">
            <v:textbox style="mso-next-textbox:#_x0000_s1026">
              <w:txbxContent>
                <w:p w:rsidR="00B6200A" w:rsidRPr="00B94B8A" w:rsidRDefault="00B6200A">
                  <w:pPr>
                    <w:rPr>
                      <w:rFonts w:ascii="Times New Roman" w:hAnsi="Times New Roman"/>
                      <w:sz w:val="20"/>
                    </w:rPr>
                  </w:pPr>
                  <w:r w:rsidRPr="00B94B8A">
                    <w:rPr>
                      <w:rFonts w:ascii="Times New Roman" w:hAnsi="Times New Roman"/>
                      <w:sz w:val="20"/>
                    </w:rPr>
                    <w:t>Павильон по продаже смешанных товаров №</w:t>
                  </w:r>
                  <w:r w:rsidR="00B94B8A">
                    <w:rPr>
                      <w:rFonts w:ascii="Times New Roman" w:hAnsi="Times New Roman"/>
                      <w:sz w:val="2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27" style="position:absolute;margin-left:6.1pt;margin-top:657.2pt;width:14.15pt;height:14.3pt;z-index:251658240" o:regroupid="2" fillcolor="#0070c0"/>
        </w:pict>
      </w:r>
      <w:r w:rsidR="00ED0ABA" w:rsidRPr="00C771AD">
        <w:rPr>
          <w:noProof/>
          <w:lang w:eastAsia="ru-RU"/>
        </w:rPr>
        <w:t xml:space="preserve"> </w:t>
      </w:r>
      <w:r w:rsidR="007C2FD5">
        <w:rPr>
          <w:noProof/>
          <w:lang w:eastAsia="ru-RU"/>
        </w:rPr>
        <w:drawing>
          <wp:inline distT="0" distB="0" distL="0" distR="0">
            <wp:extent cx="13637260" cy="8286115"/>
            <wp:effectExtent l="19050" t="0" r="2540" b="0"/>
            <wp:docPr id="1" name="Рисунок 0" descr="Карта (схема) современного использования и комплексной оценки с.п. Союз четырех Хуторов (основной чертеж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Карта (схема) современного использования и комплексной оценки с.п. Союз четырех Хуторов (основной чертеж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2868" t="16895" r="49118" b="38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7260" cy="828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6200A" w:rsidSect="00BF118E">
      <w:pgSz w:w="23814" w:h="16839" w:orient="landscape" w:code="8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54464"/>
    <w:rsid w:val="00067A40"/>
    <w:rsid w:val="0019017D"/>
    <w:rsid w:val="001A2844"/>
    <w:rsid w:val="001C5C1D"/>
    <w:rsid w:val="001C631B"/>
    <w:rsid w:val="00261A58"/>
    <w:rsid w:val="00270DE3"/>
    <w:rsid w:val="00286BFA"/>
    <w:rsid w:val="002C0086"/>
    <w:rsid w:val="002E21C8"/>
    <w:rsid w:val="002F20F3"/>
    <w:rsid w:val="00340FA3"/>
    <w:rsid w:val="003B61C7"/>
    <w:rsid w:val="003F0282"/>
    <w:rsid w:val="00403E1F"/>
    <w:rsid w:val="004205B8"/>
    <w:rsid w:val="00464564"/>
    <w:rsid w:val="004655D9"/>
    <w:rsid w:val="00487508"/>
    <w:rsid w:val="004A3073"/>
    <w:rsid w:val="004C4E58"/>
    <w:rsid w:val="004E2670"/>
    <w:rsid w:val="00511868"/>
    <w:rsid w:val="0057113E"/>
    <w:rsid w:val="005A16E3"/>
    <w:rsid w:val="005C1A0C"/>
    <w:rsid w:val="006016F1"/>
    <w:rsid w:val="006413D7"/>
    <w:rsid w:val="00651B64"/>
    <w:rsid w:val="00654F8C"/>
    <w:rsid w:val="006D77DB"/>
    <w:rsid w:val="006E51A0"/>
    <w:rsid w:val="00707CED"/>
    <w:rsid w:val="00722CD1"/>
    <w:rsid w:val="00771124"/>
    <w:rsid w:val="007C2FD5"/>
    <w:rsid w:val="007E5920"/>
    <w:rsid w:val="00817D7B"/>
    <w:rsid w:val="0082096A"/>
    <w:rsid w:val="00827B9F"/>
    <w:rsid w:val="008661BA"/>
    <w:rsid w:val="008C58A0"/>
    <w:rsid w:val="008D3D36"/>
    <w:rsid w:val="009156BC"/>
    <w:rsid w:val="00957802"/>
    <w:rsid w:val="00973BF8"/>
    <w:rsid w:val="009B65F4"/>
    <w:rsid w:val="009C474B"/>
    <w:rsid w:val="009E3FC6"/>
    <w:rsid w:val="00AB0C8D"/>
    <w:rsid w:val="00AD774B"/>
    <w:rsid w:val="00B6200A"/>
    <w:rsid w:val="00B94B8A"/>
    <w:rsid w:val="00BF118E"/>
    <w:rsid w:val="00C0293C"/>
    <w:rsid w:val="00C0575E"/>
    <w:rsid w:val="00C54BD2"/>
    <w:rsid w:val="00C6752B"/>
    <w:rsid w:val="00C771AD"/>
    <w:rsid w:val="00C87886"/>
    <w:rsid w:val="00CC1339"/>
    <w:rsid w:val="00CC2485"/>
    <w:rsid w:val="00D1036F"/>
    <w:rsid w:val="00D172F2"/>
    <w:rsid w:val="00DF63B6"/>
    <w:rsid w:val="00EC7F9C"/>
    <w:rsid w:val="00ED0558"/>
    <w:rsid w:val="00ED0811"/>
    <w:rsid w:val="00ED0ABA"/>
    <w:rsid w:val="00F00D95"/>
    <w:rsid w:val="00F01F11"/>
    <w:rsid w:val="00FE2E9A"/>
    <w:rsid w:val="00FE7B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fillcolor="#0070c0"/>
    </o:shapedefaults>
    <o:shapelayout v:ext="edit">
      <o:idmap v:ext="edit" data="1"/>
      <o:rules v:ext="edit">
        <o:r id="V:Rule2" type="connector" idref="#_x0000_s10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953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0048C7-8F0E-4323-8C87-FBE2F52CD5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Гулькевичского района </vt:lpstr>
    </vt:vector>
  </TitlesOfParts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Гулькевичского района</dc:title>
  <dc:creator>Александр Кравцов</dc:creator>
  <cp:lastModifiedBy>Пользователь</cp:lastModifiedBy>
  <cp:revision>8</cp:revision>
  <cp:lastPrinted>2016-10-07T06:15:00Z</cp:lastPrinted>
  <dcterms:created xsi:type="dcterms:W3CDTF">2019-09-25T12:25:00Z</dcterms:created>
  <dcterms:modified xsi:type="dcterms:W3CDTF">2023-10-05T08:23:00Z</dcterms:modified>
</cp:coreProperties>
</file>