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5"/>
        <w:gridCol w:w="3943"/>
      </w:tblGrid>
      <w:tr w:rsidR="002460E6" w:rsidRPr="002460E6" w:rsidTr="002460E6">
        <w:tc>
          <w:tcPr>
            <w:tcW w:w="5778" w:type="dxa"/>
          </w:tcPr>
          <w:p w:rsidR="002460E6" w:rsidRPr="002460E6" w:rsidRDefault="002460E6" w:rsidP="000746FB">
            <w:pPr>
              <w:tabs>
                <w:tab w:val="left" w:pos="2340"/>
              </w:tabs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ПРИЛОЖЕНИЕ</w:t>
            </w:r>
          </w:p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2460E6" w:rsidRPr="002460E6" w:rsidRDefault="002460E6" w:rsidP="00AE7E82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 xml:space="preserve">от </w:t>
            </w:r>
            <w:r w:rsidR="00AE7E82" w:rsidRPr="00AE7E82">
              <w:rPr>
                <w:sz w:val="28"/>
                <w:szCs w:val="28"/>
                <w:u w:val="single"/>
              </w:rPr>
              <w:t>31.05.2024</w:t>
            </w:r>
            <w:r w:rsidRPr="002460E6">
              <w:rPr>
                <w:sz w:val="28"/>
                <w:szCs w:val="28"/>
              </w:rPr>
              <w:t xml:space="preserve">  №</w:t>
            </w:r>
            <w:r w:rsidR="00AE7E82">
              <w:rPr>
                <w:sz w:val="28"/>
                <w:szCs w:val="28"/>
              </w:rPr>
              <w:t xml:space="preserve"> </w:t>
            </w:r>
            <w:r w:rsidR="00AE7E82" w:rsidRPr="00AE7E82">
              <w:rPr>
                <w:sz w:val="28"/>
                <w:szCs w:val="28"/>
                <w:u w:val="single"/>
              </w:rPr>
              <w:t>12</w:t>
            </w:r>
          </w:p>
        </w:tc>
      </w:tr>
    </w:tbl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CE3C0B" w:rsidRDefault="002460E6" w:rsidP="00CE3C0B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2460E6">
        <w:rPr>
          <w:b/>
          <w:sz w:val="28"/>
          <w:szCs w:val="28"/>
        </w:rPr>
        <w:t>О</w:t>
      </w:r>
      <w:r w:rsidR="000746FB" w:rsidRPr="002460E6">
        <w:rPr>
          <w:b/>
          <w:sz w:val="28"/>
          <w:szCs w:val="28"/>
        </w:rPr>
        <w:t xml:space="preserve">б итогах </w:t>
      </w:r>
      <w:r w:rsidR="00CE3C0B" w:rsidRPr="00CE3C0B">
        <w:rPr>
          <w:b/>
          <w:sz w:val="28"/>
          <w:szCs w:val="28"/>
        </w:rPr>
        <w:t xml:space="preserve">реализации полномочий в области обращения </w:t>
      </w:r>
    </w:p>
    <w:p w:rsidR="00CE3C0B" w:rsidRDefault="00CE3C0B" w:rsidP="00CE3C0B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CE3C0B">
        <w:rPr>
          <w:b/>
          <w:sz w:val="28"/>
          <w:szCs w:val="28"/>
        </w:rPr>
        <w:t xml:space="preserve">с твердыми коммунальными отходами: по накоплению </w:t>
      </w:r>
    </w:p>
    <w:p w:rsidR="00CE3C0B" w:rsidRDefault="00CE3C0B" w:rsidP="00CE3C0B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CE3C0B">
        <w:rPr>
          <w:b/>
          <w:sz w:val="28"/>
          <w:szCs w:val="28"/>
        </w:rPr>
        <w:t xml:space="preserve">(в том числе раздельному накоплению), сбору, транспортированию, обработке, утилизации, обезвреживанию, захоронению </w:t>
      </w:r>
    </w:p>
    <w:p w:rsidR="00CE3C0B" w:rsidRPr="00CE3C0B" w:rsidRDefault="00CE3C0B" w:rsidP="00CE3C0B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CE3C0B">
        <w:rPr>
          <w:b/>
          <w:sz w:val="28"/>
          <w:szCs w:val="28"/>
        </w:rPr>
        <w:t>ТКО на территории Гулькевичского район в 2023 году</w:t>
      </w:r>
    </w:p>
    <w:p w:rsidR="00CE3C0B" w:rsidRDefault="00CE3C0B" w:rsidP="00CE3C0B">
      <w:pPr>
        <w:ind w:firstLine="851"/>
        <w:jc w:val="both"/>
        <w:rPr>
          <w:sz w:val="28"/>
          <w:szCs w:val="28"/>
        </w:rPr>
      </w:pPr>
    </w:p>
    <w:p w:rsidR="008D72EA" w:rsidRPr="00CE3C0B" w:rsidRDefault="008D72EA" w:rsidP="00CE3C0B">
      <w:pPr>
        <w:ind w:firstLine="851"/>
        <w:jc w:val="both"/>
        <w:rPr>
          <w:sz w:val="28"/>
          <w:szCs w:val="28"/>
        </w:rPr>
      </w:pPr>
    </w:p>
    <w:p w:rsidR="00CE3C0B" w:rsidRP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 xml:space="preserve">На территории муниципального образования Гулькевичский район выполнены следующие мероприятия в области обращения с твердыми коммунальными отходами (далее – ТКО): по накоплению (в том числе раздельному накоплению), сбору, транспортированию, обработке, утилизации, обезвреживанию, захоронению ТКО на территории Гулькевичского района,                                   в том </w:t>
      </w:r>
      <w:r>
        <w:rPr>
          <w:sz w:val="28"/>
          <w:szCs w:val="28"/>
        </w:rPr>
        <w:t>числе на территории поселений.</w:t>
      </w:r>
    </w:p>
    <w:p w:rsidR="00CE3C0B" w:rsidRP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 xml:space="preserve">В соответствии с п. 14 ч. 1 ст. 15 Федерального закона от 6 ноября 2003 г. № 131 – ФЗ «Об общих принципах организации местного самоуправления                         в Российской Федерации» к вопросам местного значения администрации муниципального образования Гулькевичский район относится участие                          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ТКО на территориях соответствующих муниципальных районов. </w:t>
      </w:r>
    </w:p>
    <w:p w:rsidR="00CE3C0B" w:rsidRP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>На основании требований Федерального закона от 24 июня 1998 г.                    № 89 – ФЗ «Об отходах производства и потребления» на официальном сайте администрация муниципального образования Гулькевичский район размещен «Реестр мест (площадок) накопления твердых коммунальных отходов                         на территории муниципального образования Гулькевичский район» и «Схема мест (площадок) накопления твердых коммунальных отходов на территории муниципального образования Гулькевичский район». Раздельное накопление ТКО на территории Краснодарского края внедряется поэтапно в соответствии                          с действующим законодательством Российской Федерации, на первом этапе разделение ТКО идет на несортированный мусор и пластик.</w:t>
      </w:r>
    </w:p>
    <w:p w:rsidR="00CE3C0B" w:rsidRP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 xml:space="preserve">Постановлением главы администрации (губернатора) Краснодарского края от 26 апреля 2021 г. № 239 «О внесении изменений в постановление главы администрации (губернатора) Краснодарского края от 6 февраля 2020 г. № 60 «Об утверждении Порядка накопления (в том числе раздельного накопления) твердых коммунальных отходов на территории Краснодарского края и признании утратившими силу некоторых постановлений главы администрации </w:t>
      </w:r>
      <w:r w:rsidRPr="00CE3C0B">
        <w:rPr>
          <w:sz w:val="28"/>
          <w:szCs w:val="28"/>
        </w:rPr>
        <w:lastRenderedPageBreak/>
        <w:t>(губернатора) Краснодарского края» внедряется поэтапное раздельное накопление ТКО на территории Краснодарского края.</w:t>
      </w:r>
    </w:p>
    <w:p w:rsidR="00CE3C0B" w:rsidRP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>На основании муниципальной программы «Развитие жилищно-коммунального хозяйства муниципального образования Гулькевичский район»  утвержденной постановлением администрации муниципального образования Гулькевичский район от 14 октября 2014 г. № 1837 проведены следующие мероприятия:</w:t>
      </w:r>
    </w:p>
    <w:p w:rsid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>На территории муниципального образования Гулькевичский район                        обустроено и эксплуатируется 420 контейнерных площадок и установлено                    - 763 контейнеров из них 639 для смешанного ТКО и 124 для раздельного ТКО (пластика).</w:t>
      </w:r>
    </w:p>
    <w:p w:rsidR="006A3BCA" w:rsidRDefault="006A3BCA" w:rsidP="00CE3C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реестром площадок (мест) </w:t>
      </w:r>
      <w:r w:rsidRPr="006A3BCA">
        <w:rPr>
          <w:sz w:val="28"/>
          <w:szCs w:val="28"/>
        </w:rPr>
        <w:t xml:space="preserve">накопления твердых коммунальных отходов муниципального образования Гулькевичский район </w:t>
      </w:r>
      <w:r>
        <w:rPr>
          <w:sz w:val="28"/>
          <w:szCs w:val="28"/>
        </w:rPr>
        <w:t xml:space="preserve">                   на официальном сайте</w:t>
      </w:r>
      <w:r w:rsidR="00346F5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6A3BCA">
        <w:rPr>
          <w:sz w:val="28"/>
          <w:szCs w:val="28"/>
        </w:rPr>
        <w:t>https://mogulk.ru/administraciya/upravlenie-po-stroitelstvu-zhilischno-kommunalnomu/zhkkh</w:t>
      </w:r>
      <w:r w:rsidR="00346F52">
        <w:rPr>
          <w:sz w:val="28"/>
          <w:szCs w:val="28"/>
        </w:rPr>
        <w:t>,</w:t>
      </w:r>
      <w:r w:rsidRPr="006A3B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 же на Федеральной государственной информационной системы учета </w:t>
      </w:r>
      <w:r w:rsidRPr="006A3BCA">
        <w:rPr>
          <w:sz w:val="28"/>
          <w:szCs w:val="28"/>
        </w:rPr>
        <w:t>твердых коммунальных отходо</w:t>
      </w:r>
      <w:r>
        <w:rPr>
          <w:sz w:val="28"/>
          <w:szCs w:val="28"/>
        </w:rPr>
        <w:t>в</w:t>
      </w:r>
      <w:r w:rsidRPr="006A3BCA">
        <w:rPr>
          <w:sz w:val="28"/>
          <w:szCs w:val="28"/>
        </w:rPr>
        <w:t xml:space="preserve"> </w:t>
      </w:r>
      <w:hyperlink r:id="rId8" w:history="1">
        <w:r w:rsidR="00346F52" w:rsidRPr="00346F52">
          <w:rPr>
            <w:rStyle w:val="ae"/>
            <w:color w:val="auto"/>
            <w:sz w:val="28"/>
            <w:szCs w:val="28"/>
            <w:u w:val="none"/>
          </w:rPr>
          <w:t>https://utko.mnr.gov.ru/</w:t>
        </w:r>
      </w:hyperlink>
      <w:r w:rsidR="00346F52">
        <w:rPr>
          <w:sz w:val="28"/>
          <w:szCs w:val="28"/>
        </w:rPr>
        <w:t xml:space="preserve"> </w:t>
      </w:r>
      <w:r w:rsidR="00346F52" w:rsidRPr="00346F52">
        <w:rPr>
          <w:sz w:val="28"/>
          <w:szCs w:val="28"/>
        </w:rPr>
        <w:t>размеще</w:t>
      </w:r>
      <w:r w:rsidR="00346F52">
        <w:rPr>
          <w:sz w:val="28"/>
          <w:szCs w:val="28"/>
        </w:rPr>
        <w:t xml:space="preserve">на схема расположения площадок </w:t>
      </w:r>
      <w:r w:rsidR="00346F52" w:rsidRPr="00346F52">
        <w:rPr>
          <w:sz w:val="28"/>
          <w:szCs w:val="28"/>
        </w:rPr>
        <w:t xml:space="preserve">с адресом </w:t>
      </w:r>
      <w:r w:rsidR="00346F52">
        <w:rPr>
          <w:sz w:val="28"/>
          <w:szCs w:val="28"/>
        </w:rPr>
        <w:t xml:space="preserve">                          и соответствующем номеров.</w:t>
      </w:r>
    </w:p>
    <w:p w:rsidR="00346F52" w:rsidRDefault="00346F52" w:rsidP="00CE3C0B">
      <w:pPr>
        <w:ind w:firstLine="709"/>
        <w:jc w:val="both"/>
        <w:rPr>
          <w:sz w:val="28"/>
          <w:szCs w:val="28"/>
        </w:rPr>
      </w:pPr>
      <w:r w:rsidRPr="00346F52">
        <w:rPr>
          <w:sz w:val="28"/>
          <w:szCs w:val="28"/>
        </w:rPr>
        <w:t xml:space="preserve">На территории Гулькевичского района с 1 января 2020 г. вывоз                            твердых коммунальных отходов выполняет региональный оператор Новокубанской зоны деятельности ООО «ЭкоЦентр» он был выбран на основании проведенного открытого конкурса по отбору регионального оператора по обращению с ТКО по Новокубанской зоне деятельности Краснодарского края в соответствии с соглашением от 14 июня 2018 г. </w:t>
      </w:r>
      <w:r>
        <w:rPr>
          <w:sz w:val="28"/>
          <w:szCs w:val="28"/>
        </w:rPr>
        <w:t xml:space="preserve">                       </w:t>
      </w:r>
      <w:r w:rsidRPr="00346F52">
        <w:rPr>
          <w:sz w:val="28"/>
          <w:szCs w:val="28"/>
        </w:rPr>
        <w:t>между Министерством топливно-энергетиче</w:t>
      </w:r>
      <w:r>
        <w:rPr>
          <w:sz w:val="28"/>
          <w:szCs w:val="28"/>
        </w:rPr>
        <w:t xml:space="preserve">ского комплекса                                                           </w:t>
      </w:r>
      <w:r w:rsidRPr="00346F52">
        <w:rPr>
          <w:sz w:val="28"/>
          <w:szCs w:val="28"/>
        </w:rPr>
        <w:t>и жилищно-коммунального хозяйства Краснодарского края и региональным оператором Нов</w:t>
      </w:r>
      <w:r>
        <w:rPr>
          <w:sz w:val="28"/>
          <w:szCs w:val="28"/>
        </w:rPr>
        <w:t>окубанской зоны деятельности</w:t>
      </w:r>
      <w:r w:rsidRPr="00346F52">
        <w:rPr>
          <w:sz w:val="28"/>
          <w:szCs w:val="28"/>
        </w:rPr>
        <w:t xml:space="preserve"> ООО «ЭкоЦентр».</w:t>
      </w:r>
    </w:p>
    <w:p w:rsidR="00346F52" w:rsidRDefault="00346F52" w:rsidP="00CE3C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2023 года на </w:t>
      </w:r>
      <w:r w:rsidRPr="00346F52">
        <w:rPr>
          <w:sz w:val="28"/>
          <w:szCs w:val="28"/>
        </w:rPr>
        <w:t>Гулькевичск</w:t>
      </w:r>
      <w:r>
        <w:rPr>
          <w:sz w:val="28"/>
          <w:szCs w:val="28"/>
        </w:rPr>
        <w:t>ого</w:t>
      </w:r>
      <w:r w:rsidRPr="00346F5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неоднократно происходили сбои в вывозе ТКО, администрация </w:t>
      </w:r>
      <w:r w:rsidRPr="00346F52">
        <w:rPr>
          <w:sz w:val="28"/>
          <w:szCs w:val="28"/>
        </w:rPr>
        <w:t>муниципального образования Гулькевичский район</w:t>
      </w:r>
      <w:r>
        <w:rPr>
          <w:sz w:val="28"/>
          <w:szCs w:val="28"/>
        </w:rPr>
        <w:t xml:space="preserve"> многократно отправляла письма руководителю </w:t>
      </w:r>
      <w:r w:rsidRPr="00346F52">
        <w:rPr>
          <w:sz w:val="28"/>
          <w:szCs w:val="28"/>
        </w:rPr>
        <w:t>региональный оператор Новокубанской зоны деятельности ООО «ЭкоЦентр»</w:t>
      </w:r>
      <w:r>
        <w:rPr>
          <w:sz w:val="28"/>
          <w:szCs w:val="28"/>
        </w:rPr>
        <w:t xml:space="preserve">                                             о ненадлежащей работе. </w:t>
      </w:r>
      <w:r w:rsidR="009A1546">
        <w:rPr>
          <w:sz w:val="28"/>
          <w:szCs w:val="28"/>
        </w:rPr>
        <w:t xml:space="preserve">После бездействия руководителя, </w:t>
      </w:r>
      <w:r w:rsidR="009A1546" w:rsidRPr="009A1546">
        <w:rPr>
          <w:sz w:val="28"/>
          <w:szCs w:val="28"/>
        </w:rPr>
        <w:t xml:space="preserve">письма и акты </w:t>
      </w:r>
      <w:r w:rsidR="009A1546">
        <w:rPr>
          <w:sz w:val="28"/>
          <w:szCs w:val="28"/>
        </w:rPr>
        <w:t xml:space="preserve">                       о ненадлежащем выполнении своих договорных обязанностей в отношений жителей Гулькевичского района были направлены в министерство </w:t>
      </w:r>
      <w:r w:rsidR="009A1546" w:rsidRPr="009A1546">
        <w:rPr>
          <w:sz w:val="28"/>
          <w:szCs w:val="28"/>
        </w:rPr>
        <w:t>топливно-энергетического комплекса и жилищно-коммунального хозяйства Краснодарского края</w:t>
      </w:r>
      <w:r w:rsidR="009A1546">
        <w:rPr>
          <w:sz w:val="28"/>
          <w:szCs w:val="28"/>
        </w:rPr>
        <w:t xml:space="preserve"> о принятии мер к региональному оператору. Была п</w:t>
      </w:r>
      <w:r w:rsidR="009A1546" w:rsidRPr="009A1546">
        <w:rPr>
          <w:sz w:val="28"/>
          <w:szCs w:val="28"/>
        </w:rPr>
        <w:t>роведена внутренняя проверка работы по транспортированию ТКО</w:t>
      </w:r>
      <w:r w:rsidR="009A1546">
        <w:rPr>
          <w:sz w:val="28"/>
          <w:szCs w:val="28"/>
        </w:rPr>
        <w:t xml:space="preserve">                                          </w:t>
      </w:r>
      <w:r w:rsidR="009A1546" w:rsidRPr="009A1546">
        <w:rPr>
          <w:sz w:val="28"/>
          <w:szCs w:val="28"/>
        </w:rPr>
        <w:t xml:space="preserve"> с территории Гулькевичского района. По итогам проведенной проверки скорректированы логистические маршруты и приняты действенные меры по оптимизации системы вывоза ТКО</w:t>
      </w:r>
      <w:r w:rsidR="009A1546">
        <w:rPr>
          <w:sz w:val="28"/>
          <w:szCs w:val="28"/>
        </w:rPr>
        <w:t>.</w:t>
      </w:r>
    </w:p>
    <w:p w:rsidR="00CE3C0B" w:rsidRP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 xml:space="preserve">8 августа 2023 г. администрация муниципального образования Гулькевичский район на основании муниципального контракта                                      № 0118300000623000236 выполнила работы по обустройству 15 мест (площадок) накопления твёрдых коммунальных отходов (открытого типа) по адресу: </w:t>
      </w:r>
      <w:r w:rsidRPr="00CE3C0B">
        <w:rPr>
          <w:sz w:val="28"/>
          <w:szCs w:val="28"/>
        </w:rPr>
        <w:lastRenderedPageBreak/>
        <w:t>Краснодарский край, Гулькевичский район, сельское поселение Венцы-Заря контейнеров накопления ТКО (1 519 492 рубля 50 копеек).</w:t>
      </w:r>
    </w:p>
    <w:p w:rsidR="00CE3C0B" w:rsidRP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 xml:space="preserve">13 октября 2023 г. администрация муниципального образования Гулькевичский район на основании муниципального контракта                                      № 0118300000623000321 закупила 48 контейнеров накопления ТКО </w:t>
      </w:r>
      <w:r>
        <w:rPr>
          <w:sz w:val="28"/>
          <w:szCs w:val="28"/>
        </w:rPr>
        <w:t xml:space="preserve">                                  </w:t>
      </w:r>
      <w:r w:rsidRPr="00CE3C0B">
        <w:rPr>
          <w:sz w:val="28"/>
          <w:szCs w:val="28"/>
        </w:rPr>
        <w:t>(600 448 рублей 00 копеек) которые установлены на благоустроенных площадках в сельское поселение Венцы-Заря.</w:t>
      </w:r>
    </w:p>
    <w:p w:rsidR="00CE3C0B" w:rsidRP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>23 ноября 2023 г. администрация муниципального образования Гулькевичский район на основании муниципального контракта                                      № 0118300000623000409 продолжила выполнение работ по обустройству                      еще на 15 мест (площадок) накопления твёрдых коммунальных отходов (открытого типа) по адресу: Краснодарский край, Гулькевичский район, сельское поселение Венцы-Заря контейнеров накопления ТКО (890 000 рублей).</w:t>
      </w:r>
    </w:p>
    <w:p w:rsidR="00CE3C0B" w:rsidRP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>В 2023 г. в муниципальную программу «Развитие жилищно-коммунального хозяйства муниципального об</w:t>
      </w:r>
      <w:r>
        <w:rPr>
          <w:sz w:val="28"/>
          <w:szCs w:val="28"/>
        </w:rPr>
        <w:t xml:space="preserve">разования Гулькевичский район» </w:t>
      </w:r>
      <w:r w:rsidRPr="00CE3C0B">
        <w:rPr>
          <w:sz w:val="28"/>
          <w:szCs w:val="28"/>
        </w:rPr>
        <w:t>внесено мероприятие «Осуществление экологического просвещения, а также организация экологического воспитания и формирования экологической культуры в области обращения с твердыми коммунальными отходами».                        В рамках реализации средств данного мероприятия на основании муниципального контракта № 0118300000623000313 от 9 октябре 2023 г. изготовлены светоотражающие наклейки с логотипом формирования экологической культуры в области обращения с твердыми коммунальными отходами «</w:t>
      </w:r>
      <w:r>
        <w:rPr>
          <w:sz w:val="28"/>
          <w:szCs w:val="28"/>
        </w:rPr>
        <w:t xml:space="preserve">Береги природу разделяй мусор» </w:t>
      </w:r>
      <w:r w:rsidRPr="00CE3C0B">
        <w:rPr>
          <w:sz w:val="28"/>
          <w:szCs w:val="28"/>
        </w:rPr>
        <w:t xml:space="preserve">(17 180 рублей). </w:t>
      </w:r>
    </w:p>
    <w:p w:rsidR="00CE3C0B" w:rsidRP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 xml:space="preserve">30 ноября 2023 г. администрация муниципального образования Гулькевичский район на основании муниципального контракта                                      № 0118300000623000409 закупила 100 деревьев и кустарников (на сумму выделенных средств местного бюджета в размере – 141 130 рублей). </w:t>
      </w:r>
    </w:p>
    <w:p w:rsidR="00CE3C0B" w:rsidRPr="00CE3C0B" w:rsidRDefault="00CE3C0B" w:rsidP="00CE3C0B">
      <w:pPr>
        <w:ind w:firstLine="709"/>
        <w:jc w:val="both"/>
        <w:rPr>
          <w:sz w:val="28"/>
          <w:szCs w:val="28"/>
        </w:rPr>
      </w:pPr>
      <w:r w:rsidRPr="00CE3C0B">
        <w:rPr>
          <w:sz w:val="28"/>
          <w:szCs w:val="28"/>
        </w:rPr>
        <w:t xml:space="preserve">В рамках экологических праздников: 5 декабря – Всемирный день почв                и 19 декабря – День вечнозеленых растений, учениками школ высажены данные деревья и кустарники на территории СОШ № 9 (Новоукраинского сп.), </w:t>
      </w:r>
      <w:r>
        <w:rPr>
          <w:sz w:val="28"/>
          <w:szCs w:val="28"/>
        </w:rPr>
        <w:t xml:space="preserve">                              </w:t>
      </w:r>
      <w:r w:rsidRPr="00CE3C0B">
        <w:rPr>
          <w:sz w:val="28"/>
          <w:szCs w:val="28"/>
        </w:rPr>
        <w:t>№ 10 (п. Гирей), № 14 (Соколовского сп.) № 21 (сп. Пушкинское).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6050"/>
        <w:gridCol w:w="3622"/>
      </w:tblGrid>
      <w:tr w:rsidR="00494250" w:rsidRPr="002460E6" w:rsidTr="0035041F">
        <w:tc>
          <w:tcPr>
            <w:tcW w:w="6096" w:type="dxa"/>
          </w:tcPr>
          <w:p w:rsidR="00494250" w:rsidRPr="002460E6" w:rsidRDefault="00494250" w:rsidP="0035041F">
            <w:pPr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</w:p>
          <w:p w:rsidR="00561D39" w:rsidRDefault="00935744" w:rsidP="0035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94250" w:rsidRPr="002460E6">
              <w:rPr>
                <w:sz w:val="28"/>
                <w:szCs w:val="28"/>
              </w:rPr>
              <w:t>аместител</w:t>
            </w:r>
            <w:r w:rsidR="00B62254">
              <w:rPr>
                <w:sz w:val="28"/>
                <w:szCs w:val="28"/>
              </w:rPr>
              <w:t>ь</w:t>
            </w:r>
            <w:r w:rsidR="00561D39">
              <w:rPr>
                <w:sz w:val="28"/>
                <w:szCs w:val="28"/>
              </w:rPr>
              <w:t xml:space="preserve"> </w:t>
            </w:r>
            <w:r w:rsidR="00494250" w:rsidRPr="002460E6">
              <w:rPr>
                <w:sz w:val="28"/>
                <w:szCs w:val="28"/>
              </w:rPr>
              <w:t xml:space="preserve">главы </w:t>
            </w: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94250" w:rsidRPr="002460E6" w:rsidRDefault="00494250" w:rsidP="0035041F">
            <w:pPr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Гулькевичский район</w:t>
            </w:r>
          </w:p>
        </w:tc>
        <w:tc>
          <w:tcPr>
            <w:tcW w:w="3650" w:type="dxa"/>
            <w:vAlign w:val="bottom"/>
          </w:tcPr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935744" w:rsidP="0093574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Е.Г. Салмина</w:t>
            </w:r>
          </w:p>
        </w:tc>
      </w:tr>
    </w:tbl>
    <w:p w:rsidR="00494250" w:rsidRDefault="00494250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p w:rsidR="00935744" w:rsidRDefault="00935744">
      <w:pPr>
        <w:ind w:firstLine="851"/>
        <w:jc w:val="both"/>
        <w:rPr>
          <w:sz w:val="28"/>
          <w:szCs w:val="28"/>
        </w:rPr>
      </w:pPr>
    </w:p>
    <w:sectPr w:rsidR="00935744" w:rsidSect="002460E6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8D7" w:rsidRDefault="002508D7" w:rsidP="00DD381D">
      <w:r>
        <w:separator/>
      </w:r>
    </w:p>
  </w:endnote>
  <w:endnote w:type="continuationSeparator" w:id="0">
    <w:p w:rsidR="002508D7" w:rsidRDefault="002508D7" w:rsidP="00DD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8D7" w:rsidRDefault="002508D7" w:rsidP="00DD381D">
      <w:r>
        <w:separator/>
      </w:r>
    </w:p>
  </w:footnote>
  <w:footnote w:type="continuationSeparator" w:id="0">
    <w:p w:rsidR="002508D7" w:rsidRDefault="002508D7" w:rsidP="00DD3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844839"/>
      <w:docPartObj>
        <w:docPartGallery w:val="Page Numbers (Top of Page)"/>
        <w:docPartUnique/>
      </w:docPartObj>
    </w:sdtPr>
    <w:sdtEndPr/>
    <w:sdtContent>
      <w:p w:rsidR="00DD381D" w:rsidRDefault="00E22C17">
        <w:pPr>
          <w:pStyle w:val="a6"/>
          <w:jc w:val="center"/>
        </w:pPr>
        <w:r>
          <w:fldChar w:fldCharType="begin"/>
        </w:r>
        <w:r w:rsidR="00DD381D">
          <w:instrText>PAGE   \* MERGEFORMAT</w:instrText>
        </w:r>
        <w:r>
          <w:fldChar w:fldCharType="separate"/>
        </w:r>
        <w:r w:rsidR="00AE7E82">
          <w:rPr>
            <w:noProof/>
          </w:rPr>
          <w:t>3</w:t>
        </w:r>
        <w:r>
          <w:fldChar w:fldCharType="end"/>
        </w:r>
      </w:p>
    </w:sdtContent>
  </w:sdt>
  <w:p w:rsidR="00DD381D" w:rsidRDefault="00DD38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01839"/>
    <w:multiLevelType w:val="hybridMultilevel"/>
    <w:tmpl w:val="422CFF3A"/>
    <w:lvl w:ilvl="0" w:tplc="A7923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A23F11"/>
    <w:multiLevelType w:val="hybridMultilevel"/>
    <w:tmpl w:val="9BEE7A94"/>
    <w:lvl w:ilvl="0" w:tplc="3CAE4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4C292D"/>
    <w:multiLevelType w:val="hybridMultilevel"/>
    <w:tmpl w:val="FAEA69B0"/>
    <w:lvl w:ilvl="0" w:tplc="FC1C892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3381FCE"/>
    <w:multiLevelType w:val="hybridMultilevel"/>
    <w:tmpl w:val="1918106A"/>
    <w:lvl w:ilvl="0" w:tplc="D21E6E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67"/>
    <w:rsid w:val="00015CEC"/>
    <w:rsid w:val="000448D7"/>
    <w:rsid w:val="00065E24"/>
    <w:rsid w:val="00066A76"/>
    <w:rsid w:val="000746FB"/>
    <w:rsid w:val="00075366"/>
    <w:rsid w:val="000A0E4D"/>
    <w:rsid w:val="000A7982"/>
    <w:rsid w:val="000E0F54"/>
    <w:rsid w:val="0013199C"/>
    <w:rsid w:val="001520F5"/>
    <w:rsid w:val="00192821"/>
    <w:rsid w:val="001A2CB2"/>
    <w:rsid w:val="001D5425"/>
    <w:rsid w:val="001D5A37"/>
    <w:rsid w:val="00213DD4"/>
    <w:rsid w:val="0022276C"/>
    <w:rsid w:val="002434BD"/>
    <w:rsid w:val="002460E6"/>
    <w:rsid w:val="002508D7"/>
    <w:rsid w:val="00255D9D"/>
    <w:rsid w:val="002705CD"/>
    <w:rsid w:val="00273981"/>
    <w:rsid w:val="002B45BF"/>
    <w:rsid w:val="002D1C96"/>
    <w:rsid w:val="0030421C"/>
    <w:rsid w:val="0030661D"/>
    <w:rsid w:val="00316A9E"/>
    <w:rsid w:val="00346F52"/>
    <w:rsid w:val="00354071"/>
    <w:rsid w:val="003619D5"/>
    <w:rsid w:val="00372AE4"/>
    <w:rsid w:val="00385135"/>
    <w:rsid w:val="003C2979"/>
    <w:rsid w:val="004244A0"/>
    <w:rsid w:val="00427628"/>
    <w:rsid w:val="0044511C"/>
    <w:rsid w:val="004526DA"/>
    <w:rsid w:val="00493F62"/>
    <w:rsid w:val="00494250"/>
    <w:rsid w:val="004A332E"/>
    <w:rsid w:val="004A5297"/>
    <w:rsid w:val="004B213D"/>
    <w:rsid w:val="004D2B94"/>
    <w:rsid w:val="005058DA"/>
    <w:rsid w:val="00505F42"/>
    <w:rsid w:val="00537148"/>
    <w:rsid w:val="00561D39"/>
    <w:rsid w:val="00571BC6"/>
    <w:rsid w:val="00576F83"/>
    <w:rsid w:val="00596592"/>
    <w:rsid w:val="006446BC"/>
    <w:rsid w:val="00666A63"/>
    <w:rsid w:val="00682D79"/>
    <w:rsid w:val="00691A67"/>
    <w:rsid w:val="00697440"/>
    <w:rsid w:val="006A3BCA"/>
    <w:rsid w:val="006B216D"/>
    <w:rsid w:val="006E4F9C"/>
    <w:rsid w:val="006F5F1E"/>
    <w:rsid w:val="007028EC"/>
    <w:rsid w:val="0077526C"/>
    <w:rsid w:val="007A142C"/>
    <w:rsid w:val="007C2314"/>
    <w:rsid w:val="008075B0"/>
    <w:rsid w:val="00814B67"/>
    <w:rsid w:val="0082468C"/>
    <w:rsid w:val="00884DD4"/>
    <w:rsid w:val="00892ECB"/>
    <w:rsid w:val="00893993"/>
    <w:rsid w:val="008A6C4B"/>
    <w:rsid w:val="008D72EA"/>
    <w:rsid w:val="00901810"/>
    <w:rsid w:val="00912A39"/>
    <w:rsid w:val="009170AA"/>
    <w:rsid w:val="00935744"/>
    <w:rsid w:val="009479FF"/>
    <w:rsid w:val="00951CA8"/>
    <w:rsid w:val="0099072C"/>
    <w:rsid w:val="009A1546"/>
    <w:rsid w:val="009B0767"/>
    <w:rsid w:val="009B6FDB"/>
    <w:rsid w:val="009C26BF"/>
    <w:rsid w:val="009D107B"/>
    <w:rsid w:val="009D4640"/>
    <w:rsid w:val="00A014CB"/>
    <w:rsid w:val="00A02A59"/>
    <w:rsid w:val="00A06FFE"/>
    <w:rsid w:val="00A10BD9"/>
    <w:rsid w:val="00A22F2E"/>
    <w:rsid w:val="00A67CB2"/>
    <w:rsid w:val="00A74AC2"/>
    <w:rsid w:val="00A7564B"/>
    <w:rsid w:val="00AB0EB4"/>
    <w:rsid w:val="00AB3EF0"/>
    <w:rsid w:val="00AD6186"/>
    <w:rsid w:val="00AE7E82"/>
    <w:rsid w:val="00AF1755"/>
    <w:rsid w:val="00AF5D86"/>
    <w:rsid w:val="00B36984"/>
    <w:rsid w:val="00B54477"/>
    <w:rsid w:val="00B62254"/>
    <w:rsid w:val="00B71BFE"/>
    <w:rsid w:val="00B83328"/>
    <w:rsid w:val="00B97119"/>
    <w:rsid w:val="00BC2B5E"/>
    <w:rsid w:val="00BC5983"/>
    <w:rsid w:val="00BC720E"/>
    <w:rsid w:val="00BD083F"/>
    <w:rsid w:val="00BD408A"/>
    <w:rsid w:val="00BF2ED5"/>
    <w:rsid w:val="00C03C43"/>
    <w:rsid w:val="00C67F36"/>
    <w:rsid w:val="00CA5CBE"/>
    <w:rsid w:val="00CA7271"/>
    <w:rsid w:val="00CE3C0B"/>
    <w:rsid w:val="00CF3B0D"/>
    <w:rsid w:val="00D70027"/>
    <w:rsid w:val="00D71482"/>
    <w:rsid w:val="00D819AE"/>
    <w:rsid w:val="00D8295E"/>
    <w:rsid w:val="00D856B1"/>
    <w:rsid w:val="00DB3474"/>
    <w:rsid w:val="00DD381D"/>
    <w:rsid w:val="00DD409A"/>
    <w:rsid w:val="00DD795F"/>
    <w:rsid w:val="00DE4D22"/>
    <w:rsid w:val="00DF3260"/>
    <w:rsid w:val="00E22C17"/>
    <w:rsid w:val="00E37B04"/>
    <w:rsid w:val="00E40713"/>
    <w:rsid w:val="00E80EF6"/>
    <w:rsid w:val="00E81935"/>
    <w:rsid w:val="00E940D2"/>
    <w:rsid w:val="00EE0F4D"/>
    <w:rsid w:val="00F16AA2"/>
    <w:rsid w:val="00F16AE4"/>
    <w:rsid w:val="00F1766B"/>
    <w:rsid w:val="00F34672"/>
    <w:rsid w:val="00F6117D"/>
    <w:rsid w:val="00F95C4E"/>
    <w:rsid w:val="00FA00B3"/>
    <w:rsid w:val="00FA6E45"/>
    <w:rsid w:val="00FB2893"/>
    <w:rsid w:val="00FD2E6F"/>
    <w:rsid w:val="00FE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2AC854-AB75-4ED0-B4AB-BFD332A5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6FDB"/>
    <w:pPr>
      <w:jc w:val="center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9B6FD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Emphasis"/>
    <w:basedOn w:val="a0"/>
    <w:uiPriority w:val="20"/>
    <w:qFormat/>
    <w:rsid w:val="00D70027"/>
    <w:rPr>
      <w:i/>
      <w:iCs/>
    </w:rPr>
  </w:style>
  <w:style w:type="table" w:styleId="ad">
    <w:name w:val="Table Grid"/>
    <w:basedOn w:val="a1"/>
    <w:uiPriority w:val="39"/>
    <w:rsid w:val="00246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346F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ko.mnr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60404-B36F-40AE-AAC5-D18298A37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Тренихина</dc:creator>
  <cp:lastModifiedBy>Savranova</cp:lastModifiedBy>
  <cp:revision>7</cp:revision>
  <cp:lastPrinted>2024-05-22T12:23:00Z</cp:lastPrinted>
  <dcterms:created xsi:type="dcterms:W3CDTF">2024-05-16T11:31:00Z</dcterms:created>
  <dcterms:modified xsi:type="dcterms:W3CDTF">2024-06-03T09:09:00Z</dcterms:modified>
</cp:coreProperties>
</file>