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74A8A" w:rsidRPr="00C16C3E" w:rsidTr="00AC0CB7">
        <w:tc>
          <w:tcPr>
            <w:tcW w:w="5094" w:type="dxa"/>
            <w:shd w:val="clear" w:color="auto" w:fill="auto"/>
          </w:tcPr>
          <w:p w:rsidR="00774A8A" w:rsidRPr="00C16C3E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774A8A" w:rsidRPr="00C16C3E" w:rsidRDefault="00DC003C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 w:rsidRPr="00C16C3E">
              <w:rPr>
                <w:sz w:val="28"/>
                <w:szCs w:val="28"/>
              </w:rPr>
              <w:t>Приложение</w:t>
            </w:r>
            <w:r w:rsidR="00774A8A" w:rsidRPr="00C16C3E">
              <w:rPr>
                <w:sz w:val="28"/>
                <w:szCs w:val="28"/>
              </w:rPr>
              <w:t xml:space="preserve"> 1</w:t>
            </w:r>
          </w:p>
          <w:p w:rsidR="00574430" w:rsidRPr="00C16C3E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</w:p>
          <w:p w:rsidR="00574430" w:rsidRPr="00C16C3E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 w:rsidRPr="00C16C3E">
              <w:rPr>
                <w:sz w:val="28"/>
                <w:szCs w:val="28"/>
              </w:rPr>
              <w:t>УТВЕРЖДЕНА</w:t>
            </w:r>
          </w:p>
          <w:p w:rsidR="00774A8A" w:rsidRPr="00C16C3E" w:rsidRDefault="00B53819" w:rsidP="004152E7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  <w:r w:rsidRPr="00C16C3E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574430" w:rsidRPr="00C16C3E">
              <w:rPr>
                <w:rFonts w:ascii="Times New Roman" w:hAnsi="Times New Roman"/>
                <w:sz w:val="28"/>
                <w:szCs w:val="28"/>
              </w:rPr>
              <w:t>ем</w:t>
            </w:r>
            <w:r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C16C3E">
              <w:rPr>
                <w:rFonts w:ascii="Times New Roman" w:hAnsi="Times New Roman"/>
                <w:sz w:val="28"/>
                <w:szCs w:val="28"/>
              </w:rPr>
              <w:t>С</w:t>
            </w:r>
            <w:r w:rsidR="004152E7" w:rsidRPr="00C16C3E">
              <w:rPr>
                <w:rFonts w:ascii="Times New Roman" w:hAnsi="Times New Roman"/>
                <w:sz w:val="28"/>
                <w:szCs w:val="28"/>
              </w:rPr>
              <w:t>овета муниципального образования</w:t>
            </w:r>
            <w:r w:rsidR="008E196F"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C16C3E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774A8A" w:rsidRPr="00C16C3E" w:rsidRDefault="00DC003C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  <w:r w:rsidRPr="00C16C3E">
              <w:rPr>
                <w:rFonts w:ascii="Times New Roman" w:hAnsi="Times New Roman"/>
                <w:sz w:val="28"/>
                <w:szCs w:val="28"/>
              </w:rPr>
              <w:t>о</w:t>
            </w:r>
            <w:r w:rsidR="00B53819" w:rsidRPr="00C16C3E">
              <w:rPr>
                <w:rFonts w:ascii="Times New Roman" w:hAnsi="Times New Roman"/>
                <w:sz w:val="28"/>
                <w:szCs w:val="28"/>
              </w:rPr>
              <w:t>т</w:t>
            </w:r>
            <w:r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D3E" w:rsidRPr="00C16C3E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F2023"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3819" w:rsidRPr="00C16C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43D3E" w:rsidRPr="00C16C3E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574430" w:rsidRPr="00C16C3E" w:rsidRDefault="00574430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</w:p>
          <w:p w:rsidR="00774A8A" w:rsidRPr="00C16C3E" w:rsidRDefault="00774A8A" w:rsidP="00DC003C">
            <w:pPr>
              <w:pStyle w:val="1"/>
              <w:shd w:val="clear" w:color="auto" w:fill="auto"/>
              <w:spacing w:line="240" w:lineRule="auto"/>
              <w:ind w:left="293" w:firstLine="709"/>
              <w:rPr>
                <w:sz w:val="28"/>
                <w:szCs w:val="28"/>
              </w:rPr>
            </w:pPr>
          </w:p>
        </w:tc>
      </w:tr>
    </w:tbl>
    <w:p w:rsidR="00847C31" w:rsidRPr="00C16C3E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4430" w:rsidRPr="00C16C3E" w:rsidRDefault="00574430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МЕТОДИКА</w:t>
      </w:r>
    </w:p>
    <w:p w:rsidR="00D85CE0" w:rsidRPr="00C16C3E" w:rsidRDefault="00D20C1B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расч</w:t>
      </w:r>
      <w:r w:rsidR="00574430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C16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5CE0" w:rsidRPr="00C16C3E">
        <w:rPr>
          <w:rFonts w:ascii="Times New Roman" w:hAnsi="Times New Roman"/>
          <w:sz w:val="28"/>
          <w:szCs w:val="28"/>
        </w:rPr>
        <w:t>городских</w:t>
      </w:r>
      <w:proofErr w:type="gramEnd"/>
    </w:p>
    <w:p w:rsidR="00D20C1B" w:rsidRPr="00C16C3E" w:rsidRDefault="00D85CE0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C16C3E">
        <w:rPr>
          <w:rFonts w:ascii="Times New Roman" w:hAnsi="Times New Roman"/>
          <w:sz w:val="28"/>
          <w:szCs w:val="28"/>
        </w:rPr>
        <w:t>Гулькевичского</w:t>
      </w:r>
      <w:r w:rsidRPr="00C16C3E">
        <w:rPr>
          <w:rFonts w:ascii="Times New Roman" w:hAnsi="Times New Roman"/>
          <w:sz w:val="28"/>
          <w:szCs w:val="28"/>
        </w:rPr>
        <w:t xml:space="preserve"> район</w:t>
      </w:r>
      <w:r w:rsidR="000576A1" w:rsidRPr="00C16C3E">
        <w:rPr>
          <w:rFonts w:ascii="Times New Roman" w:hAnsi="Times New Roman"/>
          <w:sz w:val="28"/>
          <w:szCs w:val="28"/>
        </w:rPr>
        <w:t>а</w:t>
      </w:r>
    </w:p>
    <w:p w:rsidR="00574430" w:rsidRPr="00C16C3E" w:rsidRDefault="0057443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1916" w:rsidRPr="00C16C3E" w:rsidRDefault="000C1916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городских и сельских поселений Гулькевичского района (далее – поселения)  является расчетной величиной, используемой в целях определения индекса налогового потенциала поселений, и не является прогнозным показателем поступления доходов в бюджет поселений.</w:t>
      </w:r>
    </w:p>
    <w:p w:rsidR="005978FD" w:rsidRPr="00C16C3E" w:rsidRDefault="00F53FB5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C16C3E">
        <w:rPr>
          <w:rFonts w:ascii="Times New Roman" w:hAnsi="Times New Roman"/>
          <w:sz w:val="28"/>
          <w:szCs w:val="28"/>
        </w:rPr>
        <w:t>Р</w:t>
      </w:r>
      <w:r w:rsidR="0027174D" w:rsidRPr="00C16C3E">
        <w:rPr>
          <w:rFonts w:ascii="Times New Roman" w:hAnsi="Times New Roman"/>
          <w:sz w:val="28"/>
          <w:szCs w:val="28"/>
        </w:rPr>
        <w:t xml:space="preserve">асчет </w:t>
      </w:r>
      <w:r w:rsidR="005978FD" w:rsidRPr="00C16C3E">
        <w:rPr>
          <w:rFonts w:ascii="Times New Roman" w:hAnsi="Times New Roman"/>
          <w:sz w:val="28"/>
          <w:szCs w:val="28"/>
        </w:rPr>
        <w:t>налогового потенциала</w:t>
      </w:r>
      <w:r w:rsidR="001E60B0" w:rsidRPr="00C16C3E">
        <w:rPr>
          <w:rFonts w:ascii="Times New Roman" w:hAnsi="Times New Roman"/>
          <w:sz w:val="28"/>
          <w:szCs w:val="28"/>
        </w:rPr>
        <w:t xml:space="preserve"> </w:t>
      </w:r>
      <w:r w:rsidR="00B762AA" w:rsidRPr="00C16C3E">
        <w:rPr>
          <w:rFonts w:ascii="Times New Roman" w:hAnsi="Times New Roman"/>
          <w:sz w:val="28"/>
          <w:szCs w:val="28"/>
        </w:rPr>
        <w:t xml:space="preserve">поселений </w:t>
      </w:r>
      <w:r w:rsidR="005978FD" w:rsidRPr="00C16C3E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C16C3E">
        <w:rPr>
          <w:rFonts w:ascii="Times New Roman" w:hAnsi="Times New Roman"/>
          <w:sz w:val="28"/>
          <w:szCs w:val="28"/>
        </w:rPr>
        <w:t>н</w:t>
      </w:r>
      <w:r w:rsidR="00F53FB5" w:rsidRPr="00C16C3E">
        <w:rPr>
          <w:rFonts w:ascii="Times New Roman" w:hAnsi="Times New Roman"/>
          <w:sz w:val="28"/>
          <w:szCs w:val="28"/>
        </w:rPr>
        <w:t>алогов, доходы от которых зачисляются в бюджеты поселений</w:t>
      </w:r>
      <w:r w:rsidRPr="00C16C3E">
        <w:rPr>
          <w:rFonts w:ascii="Times New Roman" w:hAnsi="Times New Roman"/>
          <w:sz w:val="28"/>
          <w:szCs w:val="28"/>
        </w:rPr>
        <w:t>: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C16C3E" w:rsidRDefault="00B61C91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  <w:r w:rsidR="00BC0C2B" w:rsidRPr="00C16C3E">
        <w:rPr>
          <w:rFonts w:ascii="Times New Roman" w:hAnsi="Times New Roman"/>
          <w:sz w:val="28"/>
          <w:szCs w:val="28"/>
        </w:rPr>
        <w:t xml:space="preserve"> </w:t>
      </w:r>
    </w:p>
    <w:p w:rsidR="008D1BFA" w:rsidRPr="00C16C3E" w:rsidRDefault="00BC0C2B" w:rsidP="00963EFA">
      <w:pPr>
        <w:widowControl/>
        <w:ind w:left="709" w:firstLine="567"/>
        <w:jc w:val="both"/>
        <w:rPr>
          <w:rFonts w:ascii="Times New Roman" w:hAnsi="Times New Roman"/>
          <w:i/>
          <w:sz w:val="28"/>
          <w:szCs w:val="28"/>
        </w:rPr>
      </w:pPr>
      <w:r w:rsidRPr="00C16C3E">
        <w:rPr>
          <w:rFonts w:ascii="Times New Roman" w:hAnsi="Times New Roman"/>
          <w:i/>
          <w:sz w:val="28"/>
          <w:szCs w:val="28"/>
        </w:rPr>
        <w:t xml:space="preserve">                               </w:t>
      </w:r>
      <w:r w:rsidRPr="00C16C3E">
        <w:rPr>
          <w:rFonts w:ascii="Times New Roman" w:hAnsi="Times New Roman"/>
          <w:noProof/>
          <w:position w:val="-16"/>
          <w:sz w:val="28"/>
          <w:szCs w:val="28"/>
        </w:rPr>
        <w:drawing>
          <wp:inline distT="0" distB="0" distL="0" distR="0" wp14:anchorId="3591A155" wp14:editId="2EE710A6">
            <wp:extent cx="2131060" cy="389890"/>
            <wp:effectExtent l="0" t="0" r="254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30" w:rsidRPr="00C16C3E" w:rsidRDefault="000E1B64" w:rsidP="002630AB">
      <w:pPr>
        <w:widowControl/>
        <w:ind w:left="709" w:hanging="142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  <w:r w:rsidR="00574430" w:rsidRPr="00C16C3E">
        <w:rPr>
          <w:rFonts w:ascii="Times New Roman" w:hAnsi="Times New Roman"/>
          <w:sz w:val="28"/>
          <w:szCs w:val="28"/>
        </w:rPr>
        <w:t xml:space="preserve">   </w:t>
      </w:r>
    </w:p>
    <w:p w:rsidR="000E1B64" w:rsidRPr="00C16C3E" w:rsidRDefault="000E1B64" w:rsidP="002630AB">
      <w:pPr>
        <w:widowControl/>
        <w:ind w:left="709" w:hanging="142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717670D1" wp14:editId="67D2EAD3">
            <wp:extent cx="735965" cy="356235"/>
            <wp:effectExtent l="0" t="0" r="698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i-</w:t>
      </w:r>
      <w:proofErr w:type="spellStart"/>
      <w:r w:rsidRPr="00C16C3E">
        <w:rPr>
          <w:rFonts w:ascii="Times New Roman" w:hAnsi="Times New Roman"/>
          <w:sz w:val="28"/>
          <w:szCs w:val="28"/>
        </w:rPr>
        <w:t>му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налогу;</w:t>
      </w:r>
    </w:p>
    <w:p w:rsidR="000C7759" w:rsidRPr="00C16C3E" w:rsidRDefault="000E1B64" w:rsidP="00963EFA">
      <w:pPr>
        <w:widowControl/>
        <w:spacing w:before="280"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d - количество налогов, входящих в репрезентативный перечень налогов.</w:t>
      </w:r>
    </w:p>
    <w:bookmarkEnd w:id="0"/>
    <w:p w:rsidR="008D1BFA" w:rsidRPr="00C16C3E" w:rsidRDefault="00CE3904" w:rsidP="00963EFA">
      <w:pPr>
        <w:ind w:firstLine="567"/>
        <w:rPr>
          <w:rFonts w:ascii="Times New Roman" w:hAnsi="Times New Roman"/>
          <w:noProof/>
          <w:position w:val="-10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1. </w:t>
      </w:r>
      <w:r w:rsidR="00B762AA" w:rsidRPr="00C16C3E">
        <w:rPr>
          <w:rFonts w:ascii="Times New Roman" w:hAnsi="Times New Roman"/>
          <w:sz w:val="28"/>
          <w:szCs w:val="28"/>
        </w:rPr>
        <w:t>Налоговый потенциал поселения по налогу на доходы физическ</w:t>
      </w:r>
      <w:r w:rsidR="000C1916" w:rsidRPr="00C16C3E">
        <w:rPr>
          <w:rFonts w:ascii="Times New Roman" w:hAnsi="Times New Roman"/>
          <w:sz w:val="28"/>
          <w:szCs w:val="28"/>
        </w:rPr>
        <w:t>и</w:t>
      </w:r>
      <w:r w:rsidR="005101C7" w:rsidRPr="00C16C3E">
        <w:rPr>
          <w:rFonts w:ascii="Times New Roman" w:hAnsi="Times New Roman"/>
          <w:sz w:val="28"/>
          <w:szCs w:val="28"/>
        </w:rPr>
        <w:t>х лиц рассчитывается по формуле</w:t>
      </w:r>
      <w:r w:rsidR="00B762AA" w:rsidRPr="00C16C3E">
        <w:rPr>
          <w:rFonts w:ascii="Times New Roman" w:hAnsi="Times New Roman"/>
          <w:sz w:val="28"/>
          <w:szCs w:val="28"/>
        </w:rPr>
        <w:t>:</w:t>
      </w:r>
      <w:r w:rsidR="000C1916" w:rsidRPr="00C16C3E">
        <w:rPr>
          <w:rFonts w:ascii="Times New Roman" w:hAnsi="Times New Roman"/>
          <w:noProof/>
          <w:position w:val="-10"/>
          <w:sz w:val="28"/>
          <w:szCs w:val="28"/>
        </w:rPr>
        <w:t xml:space="preserve"> </w:t>
      </w:r>
    </w:p>
    <w:p w:rsidR="000C1916" w:rsidRPr="00C16C3E" w:rsidRDefault="00C3751D" w:rsidP="00963EFA">
      <w:pPr>
        <w:ind w:firstLine="567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  <w:vertAlign w:val="superscript"/>
        </w:rPr>
        <w:drawing>
          <wp:inline distT="0" distB="0" distL="0" distR="0" wp14:anchorId="218785E2" wp14:editId="6727F1C9">
            <wp:extent cx="5113020" cy="30416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916" w:rsidRPr="00C16C3E">
        <w:rPr>
          <w:rFonts w:ascii="Times New Roman" w:hAnsi="Times New Roman"/>
          <w:noProof/>
          <w:position w:val="-10"/>
          <w:sz w:val="28"/>
          <w:szCs w:val="28"/>
        </w:rPr>
        <w:t xml:space="preserve">                  </w:t>
      </w:r>
    </w:p>
    <w:p w:rsidR="00FF19FD" w:rsidRPr="00C16C3E" w:rsidRDefault="00B762AA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iCs/>
          <w:sz w:val="28"/>
          <w:szCs w:val="28"/>
        </w:rPr>
        <w:lastRenderedPageBreak/>
        <w:t>НП</w:t>
      </w:r>
      <w:r w:rsidRPr="00C16C3E">
        <w:rPr>
          <w:rFonts w:ascii="Times New Roman" w:hAnsi="Times New Roman"/>
          <w:iCs/>
          <w:sz w:val="28"/>
          <w:szCs w:val="28"/>
          <w:vertAlign w:val="subscript"/>
        </w:rPr>
        <w:t>НДФЛ</w:t>
      </w:r>
      <w:proofErr w:type="gramStart"/>
      <w:r w:rsidRPr="00C16C3E">
        <w:rPr>
          <w:rFonts w:ascii="Times New Roman" w:hAnsi="Times New Roman"/>
          <w:iCs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iCs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iCs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iCs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налогу на доходы физических лиц на очередной финансовый год, (первый, второй годы планового периода);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НДФЛкон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мр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муниципального образования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16C3E">
        <w:rPr>
          <w:rFonts w:ascii="Times New Roman" w:hAnsi="Times New Roman"/>
          <w:sz w:val="28"/>
          <w:szCs w:val="28"/>
        </w:rPr>
        <w:tab/>
        <w:t xml:space="preserve"> район, в состав которого входит j-е поселение, по налогу на доходы физических лиц, доходы от которого зачисляются в консолидированный бюджет Краснодарского края, на очередной финансовый год (первый, второй годы планового периода);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n1 - текущий финансовый год;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noProof/>
          <w:position w:val="-11"/>
          <w:sz w:val="28"/>
          <w:szCs w:val="28"/>
        </w:rPr>
        <w:drawing>
          <wp:inline distT="0" distB="0" distL="0" distR="0" wp14:anchorId="02739F30" wp14:editId="28AEAEE2">
            <wp:extent cx="702310" cy="28321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Start"/>
      <w:r w:rsidRPr="00C16C3E">
        <w:rPr>
          <w:rFonts w:ascii="Times New Roman" w:eastAsiaTheme="minorEastAsia" w:hAnsi="Times New Roman"/>
          <w:sz w:val="28"/>
          <w:szCs w:val="28"/>
        </w:rPr>
        <w:t>- доля суммы исчисленного налога на доходы физических лиц с территории j-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го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поселения в сумме исчисленного налога на доходы физических лиц с территории муниципального </w:t>
      </w:r>
      <w:r w:rsidR="001C6CD2" w:rsidRPr="00C16C3E">
        <w:rPr>
          <w:rFonts w:ascii="Times New Roman" w:eastAsiaTheme="minorEastAsia" w:hAnsi="Times New Roman"/>
          <w:sz w:val="28"/>
          <w:szCs w:val="28"/>
        </w:rPr>
        <w:t xml:space="preserve">образования </w:t>
      </w:r>
      <w:proofErr w:type="spellStart"/>
      <w:r w:rsidR="001C6CD2" w:rsidRPr="00C16C3E">
        <w:rPr>
          <w:rFonts w:ascii="Times New Roman" w:eastAsiaTheme="minorEastAsia" w:hAnsi="Times New Roman"/>
          <w:sz w:val="28"/>
          <w:szCs w:val="28"/>
        </w:rPr>
        <w:t>Гулькевичский</w:t>
      </w:r>
      <w:proofErr w:type="spellEnd"/>
      <w:r w:rsidR="001C6CD2" w:rsidRPr="00C16C3E">
        <w:rPr>
          <w:rFonts w:ascii="Times New Roman" w:eastAsiaTheme="minorEastAsia" w:hAnsi="Times New Roman"/>
          <w:sz w:val="28"/>
          <w:szCs w:val="28"/>
        </w:rPr>
        <w:t xml:space="preserve"> район</w:t>
      </w:r>
      <w:r w:rsidRPr="00C16C3E">
        <w:rPr>
          <w:rFonts w:ascii="Times New Roman" w:eastAsiaTheme="minorEastAsia" w:hAnsi="Times New Roman"/>
          <w:sz w:val="28"/>
          <w:szCs w:val="28"/>
        </w:rPr>
        <w:t>, в состав которого входит j-е поселение, за год, предшествующий на два года отчетному финансовому году (</w:t>
      </w:r>
      <w:r w:rsidR="001C6CD2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</w:t>
      </w:r>
      <w:proofErr w:type="spellStart"/>
      <w:r w:rsidR="001C6CD2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1C6CD2" w:rsidRPr="00C16C3E">
        <w:rPr>
          <w:rFonts w:ascii="Times New Roman" w:hAnsi="Times New Roman"/>
          <w:sz w:val="28"/>
          <w:szCs w:val="28"/>
        </w:rPr>
        <w:t xml:space="preserve"> район на основании данных </w:t>
      </w:r>
      <w:r w:rsidR="007A261C" w:rsidRPr="00C16C3E">
        <w:rPr>
          <w:rFonts w:ascii="Times New Roman" w:hAnsi="Times New Roman"/>
          <w:sz w:val="28"/>
          <w:szCs w:val="28"/>
        </w:rPr>
        <w:t>статистической налоговой  отчётности</w:t>
      </w:r>
      <w:r w:rsidRPr="00C16C3E">
        <w:rPr>
          <w:rFonts w:ascii="Times New Roman" w:eastAsiaTheme="minorEastAsia" w:hAnsi="Times New Roman"/>
          <w:sz w:val="28"/>
          <w:szCs w:val="28"/>
        </w:rPr>
        <w:t>);</w:t>
      </w:r>
      <w:proofErr w:type="gramEnd"/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noProof/>
          <w:position w:val="-11"/>
          <w:sz w:val="28"/>
          <w:szCs w:val="28"/>
        </w:rPr>
        <w:drawing>
          <wp:inline distT="0" distB="0" distL="0" distR="0" wp14:anchorId="5077E1A7" wp14:editId="2218B470">
            <wp:extent cx="702310" cy="283210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Start"/>
      <w:r w:rsidRPr="00C16C3E">
        <w:rPr>
          <w:rFonts w:ascii="Times New Roman" w:eastAsiaTheme="minorEastAsia" w:hAnsi="Times New Roman"/>
          <w:sz w:val="28"/>
          <w:szCs w:val="28"/>
        </w:rPr>
        <w:t>- доля суммы исчисленного налога на доходы физических лиц с территории j-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го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поселения в сумме исчисленного налога на доходы физических лиц с территории </w:t>
      </w:r>
      <w:r w:rsidR="001C6CD2" w:rsidRPr="00C16C3E">
        <w:rPr>
          <w:rFonts w:ascii="Times New Roman" w:eastAsiaTheme="minorEastAsia" w:hAnsi="Times New Roman"/>
          <w:sz w:val="28"/>
          <w:szCs w:val="28"/>
        </w:rPr>
        <w:t xml:space="preserve">муниципального образования </w:t>
      </w:r>
      <w:proofErr w:type="spellStart"/>
      <w:r w:rsidR="001C6CD2" w:rsidRPr="00C16C3E">
        <w:rPr>
          <w:rFonts w:ascii="Times New Roman" w:eastAsiaTheme="minorEastAsia" w:hAnsi="Times New Roman"/>
          <w:sz w:val="28"/>
          <w:szCs w:val="28"/>
        </w:rPr>
        <w:t>Гулькевичский</w:t>
      </w:r>
      <w:proofErr w:type="spellEnd"/>
      <w:r w:rsidR="001C6CD2" w:rsidRPr="00C16C3E">
        <w:rPr>
          <w:rFonts w:ascii="Times New Roman" w:eastAsiaTheme="minorEastAsia" w:hAnsi="Times New Roman"/>
          <w:sz w:val="28"/>
          <w:szCs w:val="28"/>
        </w:rPr>
        <w:t xml:space="preserve"> район</w:t>
      </w:r>
      <w:r w:rsidRPr="00C16C3E">
        <w:rPr>
          <w:rFonts w:ascii="Times New Roman" w:eastAsiaTheme="minorEastAsia" w:hAnsi="Times New Roman"/>
          <w:sz w:val="28"/>
          <w:szCs w:val="28"/>
        </w:rPr>
        <w:t>, в состав которого входит j-е поселение, за год, предшествующий отчетному финансовому году (</w:t>
      </w:r>
      <w:r w:rsidR="007A261C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</w:t>
      </w:r>
      <w:proofErr w:type="spellStart"/>
      <w:r w:rsidR="007A261C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7A261C" w:rsidRPr="00C16C3E">
        <w:rPr>
          <w:rFonts w:ascii="Times New Roman" w:hAnsi="Times New Roman"/>
          <w:sz w:val="28"/>
          <w:szCs w:val="28"/>
        </w:rPr>
        <w:t xml:space="preserve"> район на основании данных статистической налоговой  отчётности</w:t>
      </w:r>
      <w:r w:rsidRPr="00C16C3E">
        <w:rPr>
          <w:rFonts w:ascii="Times New Roman" w:eastAsiaTheme="minorEastAsia" w:hAnsi="Times New Roman"/>
          <w:sz w:val="28"/>
          <w:szCs w:val="28"/>
        </w:rPr>
        <w:t>);</w:t>
      </w:r>
      <w:proofErr w:type="gramEnd"/>
    </w:p>
    <w:p w:rsidR="00C3751D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0,4 и 0,6 - доля каждого периода (год, предшествующий на два года отчетному финансовому году, год, предшествующий отчетному финансовому году), применяемая для расчета налогового потенциала поселения по налогу на доходы физических лиц;</w:t>
      </w:r>
    </w:p>
    <w:p w:rsidR="003107B4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proofErr w:type="spellStart"/>
      <w:proofErr w:type="gramStart"/>
      <w:r w:rsidRPr="00C16C3E">
        <w:rPr>
          <w:rFonts w:ascii="Times New Roman" w:eastAsiaTheme="minorEastAsia" w:hAnsi="Times New Roman"/>
          <w:sz w:val="28"/>
          <w:szCs w:val="28"/>
        </w:rPr>
        <w:t>N</w:t>
      </w:r>
      <w:proofErr w:type="gramEnd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НДФЛjгп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- норматив отчислений от налога на доходы физических лиц в бюджет j-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го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поселения.</w:t>
      </w:r>
    </w:p>
    <w:p w:rsidR="003107B4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 xml:space="preserve">При расчете налогового потенциала городского поселения </w:t>
      </w:r>
      <w:proofErr w:type="spellStart"/>
      <w:proofErr w:type="gramStart"/>
      <w:r w:rsidRPr="00C16C3E">
        <w:rPr>
          <w:rFonts w:ascii="Times New Roman" w:eastAsiaTheme="minorEastAsia" w:hAnsi="Times New Roman"/>
          <w:sz w:val="28"/>
          <w:szCs w:val="28"/>
        </w:rPr>
        <w:t>N</w:t>
      </w:r>
      <w:proofErr w:type="gramEnd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НДФЛjгп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принимается равным сумме нормативов, установленных </w:t>
      </w:r>
      <w:hyperlink r:id="rId14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пункта 2 статьи 61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Бюджетного кодекса Российской Федерации и </w:t>
      </w:r>
      <w:hyperlink r:id="rId15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1 статьи 13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Закона Краснодарского края от 4 февраля 2002 года </w:t>
      </w:r>
      <w:r w:rsidR="00C10597">
        <w:rPr>
          <w:rFonts w:ascii="Times New Roman" w:eastAsiaTheme="minorEastAsia" w:hAnsi="Times New Roman"/>
          <w:sz w:val="28"/>
          <w:szCs w:val="28"/>
        </w:rPr>
        <w:t>№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437-КЗ </w:t>
      </w:r>
      <w:r w:rsidR="00C10597">
        <w:rPr>
          <w:rFonts w:ascii="Times New Roman" w:eastAsiaTheme="minorEastAsia" w:hAnsi="Times New Roman"/>
          <w:sz w:val="28"/>
          <w:szCs w:val="28"/>
        </w:rPr>
        <w:t>«</w:t>
      </w:r>
      <w:r w:rsidRPr="00C16C3E">
        <w:rPr>
          <w:rFonts w:ascii="Times New Roman" w:eastAsiaTheme="minorEastAsia" w:hAnsi="Times New Roman"/>
          <w:sz w:val="28"/>
          <w:szCs w:val="28"/>
        </w:rPr>
        <w:t>О бюджетном процессе в Краснодарском крае</w:t>
      </w:r>
      <w:r w:rsidR="00C10597">
        <w:rPr>
          <w:rFonts w:ascii="Times New Roman" w:eastAsiaTheme="minorEastAsia" w:hAnsi="Times New Roman"/>
          <w:sz w:val="28"/>
          <w:szCs w:val="28"/>
        </w:rPr>
        <w:t>»</w:t>
      </w:r>
      <w:r w:rsidRPr="00C16C3E">
        <w:rPr>
          <w:rFonts w:ascii="Times New Roman" w:eastAsiaTheme="minorEastAsia" w:hAnsi="Times New Roman"/>
          <w:sz w:val="28"/>
          <w:szCs w:val="28"/>
        </w:rPr>
        <w:t>.</w:t>
      </w:r>
    </w:p>
    <w:p w:rsidR="00C3751D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 xml:space="preserve">При расчете налогового потенциала сельского поселения 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N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НДФЛjсп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принимается равным сумме нормативов, установленных </w:t>
      </w:r>
      <w:hyperlink r:id="rId16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пункта 2 статьи 61(5)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Бюджетного кодекса Российской Федерации, </w:t>
      </w:r>
      <w:hyperlink r:id="rId17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1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и </w:t>
      </w:r>
      <w:hyperlink r:id="rId18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4 статьи 13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Закона Краснодарского края от 4 февраля 2002 года </w:t>
      </w:r>
      <w:r w:rsidR="00C10597">
        <w:rPr>
          <w:rFonts w:ascii="Times New Roman" w:eastAsiaTheme="minorEastAsia" w:hAnsi="Times New Roman"/>
          <w:sz w:val="28"/>
          <w:szCs w:val="28"/>
        </w:rPr>
        <w:t>№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437-КЗ </w:t>
      </w:r>
      <w:r w:rsidR="00C10597">
        <w:rPr>
          <w:rFonts w:ascii="Times New Roman" w:eastAsiaTheme="minorEastAsia" w:hAnsi="Times New Roman"/>
          <w:sz w:val="28"/>
          <w:szCs w:val="28"/>
        </w:rPr>
        <w:t>«</w:t>
      </w:r>
      <w:r w:rsidRPr="00C16C3E">
        <w:rPr>
          <w:rFonts w:ascii="Times New Roman" w:eastAsiaTheme="minorEastAsia" w:hAnsi="Times New Roman"/>
          <w:sz w:val="28"/>
          <w:szCs w:val="28"/>
        </w:rPr>
        <w:t>О бюджетном процессе в Краснодарском крае</w:t>
      </w:r>
      <w:r w:rsidR="00C10597">
        <w:rPr>
          <w:rFonts w:ascii="Times New Roman" w:eastAsiaTheme="minorEastAsia" w:hAnsi="Times New Roman"/>
          <w:sz w:val="28"/>
          <w:szCs w:val="28"/>
        </w:rPr>
        <w:t>»</w:t>
      </w:r>
      <w:bookmarkStart w:id="1" w:name="_GoBack"/>
      <w:bookmarkEnd w:id="1"/>
      <w:r w:rsidRPr="00C16C3E">
        <w:rPr>
          <w:rFonts w:ascii="Times New Roman" w:eastAsiaTheme="minorEastAsia" w:hAnsi="Times New Roman"/>
          <w:sz w:val="28"/>
          <w:szCs w:val="28"/>
        </w:rPr>
        <w:t>.</w:t>
      </w:r>
    </w:p>
    <w:p w:rsidR="008464BA" w:rsidRPr="00C16C3E" w:rsidRDefault="00CE3904" w:rsidP="00CE3904">
      <w:pPr>
        <w:widowControl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</w:t>
      </w:r>
      <w:r w:rsidR="003508E5" w:rsidRPr="00C16C3E">
        <w:rPr>
          <w:rFonts w:ascii="Times New Roman" w:hAnsi="Times New Roman"/>
          <w:sz w:val="28"/>
          <w:szCs w:val="28"/>
        </w:rPr>
        <w:t>2. </w:t>
      </w:r>
      <w:r w:rsidR="008464BA" w:rsidRPr="00C16C3E">
        <w:rPr>
          <w:rFonts w:ascii="Times New Roman" w:hAnsi="Times New Roman"/>
          <w:sz w:val="28"/>
          <w:szCs w:val="28"/>
        </w:rPr>
        <w:t>Налоговый потенциал по единому сельскохозяйственному налогу</w:t>
      </w:r>
      <w:r w:rsidRPr="00C16C3E">
        <w:rPr>
          <w:rFonts w:ascii="Times New Roman" w:hAnsi="Times New Roman"/>
          <w:sz w:val="28"/>
          <w:szCs w:val="28"/>
        </w:rPr>
        <w:t xml:space="preserve">  (далее - ЕСХН)</w:t>
      </w:r>
      <w:r w:rsidR="008464BA" w:rsidRPr="00C16C3E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2630AB" w:rsidRPr="00C16C3E" w:rsidRDefault="002630AB" w:rsidP="002630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30AB" w:rsidRPr="00C16C3E" w:rsidRDefault="002630AB" w:rsidP="00B63EB5">
      <w:pPr>
        <w:pStyle w:val="ConsPlusNormal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8CEEE54" wp14:editId="2599C47D">
            <wp:extent cx="5019040" cy="304165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0AB" w:rsidRPr="00C16C3E" w:rsidRDefault="002630AB" w:rsidP="002630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30AB" w:rsidRPr="00C16C3E" w:rsidRDefault="002630AB" w:rsidP="0026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sz w:val="28"/>
          <w:szCs w:val="28"/>
        </w:rPr>
        <w:t>где:</w:t>
      </w:r>
    </w:p>
    <w:p w:rsidR="00B63EB5" w:rsidRPr="00C16C3E" w:rsidRDefault="002630AB" w:rsidP="003107B4">
      <w:pPr>
        <w:widowControl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ЕСХН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ЕСХН на очередной финансовый год, (первый и второй годы планового периода);</w:t>
      </w:r>
    </w:p>
    <w:p w:rsidR="00B63EB5" w:rsidRPr="00C16C3E" w:rsidRDefault="0058064D" w:rsidP="0058064D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ЕСХНкон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мр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муниципального образования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район, в состав которого входит j-е поселение, по ЕСХН, доходы от которого зачисляются в консолидированный бюджет муниципального образования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район, на очередной финансовый год (первый, второй годы планового периода);</w:t>
      </w:r>
    </w:p>
    <w:p w:rsidR="003107B4" w:rsidRPr="00C16C3E" w:rsidRDefault="0058064D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1713BD30" wp14:editId="6B4DA2BE">
            <wp:extent cx="681355" cy="28321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доля суммы исчисленного ЕСХН с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сумме исчисленного ЕСХН с территории муниципального </w:t>
      </w:r>
      <w:r w:rsidR="0058064D" w:rsidRPr="00C16C3E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="0058064D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58064D" w:rsidRPr="00C16C3E">
        <w:rPr>
          <w:rFonts w:ascii="Times New Roman" w:hAnsi="Times New Roman"/>
          <w:sz w:val="28"/>
          <w:szCs w:val="28"/>
        </w:rPr>
        <w:t xml:space="preserve"> </w:t>
      </w:r>
      <w:r w:rsidRPr="00C16C3E">
        <w:rPr>
          <w:rFonts w:ascii="Times New Roman" w:hAnsi="Times New Roman"/>
          <w:sz w:val="28"/>
          <w:szCs w:val="28"/>
        </w:rPr>
        <w:t>район, в состав которого входит j-е поселение, за год, предшествующий отчетному финансовому году (</w:t>
      </w:r>
      <w:r w:rsidR="0058064D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</w:t>
      </w:r>
      <w:proofErr w:type="spellStart"/>
      <w:r w:rsidR="0058064D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58064D" w:rsidRPr="00C16C3E">
        <w:rPr>
          <w:rFonts w:ascii="Times New Roman" w:hAnsi="Times New Roman"/>
          <w:sz w:val="28"/>
          <w:szCs w:val="28"/>
        </w:rPr>
        <w:t xml:space="preserve"> район на основании данных </w:t>
      </w:r>
      <w:r w:rsidR="00D24731" w:rsidRPr="00C16C3E">
        <w:rPr>
          <w:rFonts w:ascii="Times New Roman" w:hAnsi="Times New Roman"/>
          <w:sz w:val="28"/>
          <w:szCs w:val="28"/>
        </w:rPr>
        <w:t>статистической налоговой  отчётности</w:t>
      </w:r>
      <w:r w:rsidRPr="00C16C3E">
        <w:rPr>
          <w:rFonts w:ascii="Times New Roman" w:hAnsi="Times New Roman"/>
          <w:sz w:val="28"/>
          <w:szCs w:val="28"/>
        </w:rPr>
        <w:t>);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1C6937BB" wp14:editId="0B8BB935">
            <wp:extent cx="681355" cy="28321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доля суммы исчисленного ЕСХН с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сумме исчисленного ЕСХН с территории муниципального </w:t>
      </w:r>
      <w:r w:rsidR="0058064D" w:rsidRPr="00C16C3E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="0058064D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58064D" w:rsidRPr="00C16C3E">
        <w:rPr>
          <w:rFonts w:ascii="Times New Roman" w:hAnsi="Times New Roman"/>
          <w:sz w:val="28"/>
          <w:szCs w:val="28"/>
        </w:rPr>
        <w:t xml:space="preserve"> </w:t>
      </w:r>
      <w:r w:rsidRPr="00C16C3E">
        <w:rPr>
          <w:rFonts w:ascii="Times New Roman" w:hAnsi="Times New Roman"/>
          <w:sz w:val="28"/>
          <w:szCs w:val="28"/>
        </w:rPr>
        <w:t>район, в состав которого входит j-е поселение, за отчетный финансовый год (</w:t>
      </w:r>
      <w:r w:rsidR="0058064D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</w:t>
      </w:r>
      <w:proofErr w:type="spellStart"/>
      <w:r w:rsidR="0058064D"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58064D" w:rsidRPr="00C16C3E">
        <w:rPr>
          <w:rFonts w:ascii="Times New Roman" w:hAnsi="Times New Roman"/>
          <w:sz w:val="28"/>
          <w:szCs w:val="28"/>
        </w:rPr>
        <w:t xml:space="preserve"> район на основании данных </w:t>
      </w:r>
      <w:r w:rsidR="00D24731" w:rsidRPr="00C16C3E">
        <w:rPr>
          <w:rFonts w:ascii="Times New Roman" w:hAnsi="Times New Roman"/>
          <w:sz w:val="28"/>
          <w:szCs w:val="28"/>
        </w:rPr>
        <w:t xml:space="preserve">статистической налоговой </w:t>
      </w:r>
      <w:r w:rsidR="0058064D" w:rsidRPr="00C16C3E">
        <w:rPr>
          <w:rFonts w:ascii="Times New Roman" w:hAnsi="Times New Roman"/>
          <w:sz w:val="28"/>
          <w:szCs w:val="28"/>
        </w:rPr>
        <w:t xml:space="preserve"> отчётности</w:t>
      </w:r>
      <w:r w:rsidRPr="00C16C3E">
        <w:rPr>
          <w:rFonts w:ascii="Times New Roman" w:hAnsi="Times New Roman"/>
          <w:sz w:val="28"/>
          <w:szCs w:val="28"/>
        </w:rPr>
        <w:t>);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0,4 и 0,6 - доля каждого периода (год, предшествующий отчетному финансовому году, отчетный финансовый год), применяемая для расчета налогового потенциала городского поселения или сельского поселения по ЕСХН;</w:t>
      </w:r>
    </w:p>
    <w:p w:rsidR="002630AB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16C3E">
        <w:rPr>
          <w:rFonts w:ascii="Times New Roman" w:hAnsi="Times New Roman"/>
          <w:sz w:val="28"/>
          <w:szCs w:val="28"/>
        </w:rPr>
        <w:t>N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ЕСХНгп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норматив отчислений от ЕСХН в бюджет поселения.</w:t>
      </w:r>
    </w:p>
    <w:p w:rsidR="002C78B5" w:rsidRPr="00C16C3E" w:rsidRDefault="003508E5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sub_30007"/>
      <w:r w:rsidRPr="00C16C3E">
        <w:rPr>
          <w:rFonts w:ascii="Times New Roman" w:hAnsi="Times New Roman" w:cs="Times New Roman"/>
          <w:sz w:val="28"/>
          <w:szCs w:val="28"/>
        </w:rPr>
        <w:t>3</w:t>
      </w:r>
      <w:r w:rsidR="00D20C1B" w:rsidRPr="00C16C3E">
        <w:rPr>
          <w:rFonts w:ascii="Times New Roman" w:hAnsi="Times New Roman" w:cs="Times New Roman"/>
          <w:sz w:val="28"/>
          <w:szCs w:val="28"/>
        </w:rPr>
        <w:t>. На</w:t>
      </w:r>
      <w:r w:rsidR="006F4FD3" w:rsidRPr="00C16C3E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bookmarkEnd w:id="2"/>
    <w:p w:rsidR="00466404" w:rsidRPr="00C16C3E" w:rsidRDefault="00466404" w:rsidP="00574430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по налогу на имущество физических лиц рассчитывается по формуле:</w:t>
      </w:r>
    </w:p>
    <w:p w:rsidR="00466404" w:rsidRPr="00C16C3E" w:rsidRDefault="00466404" w:rsidP="00574430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0915" w:rsidRPr="00C16C3E" w:rsidRDefault="00990BA6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0A4CE98B" wp14:editId="43A83151">
            <wp:extent cx="4962525" cy="682671"/>
            <wp:effectExtent l="0" t="0" r="0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345" cy="68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04" w:rsidRPr="00C16C3E" w:rsidRDefault="009A33C9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</w:t>
      </w:r>
      <w:r w:rsidR="00466404" w:rsidRPr="00C16C3E">
        <w:rPr>
          <w:rFonts w:ascii="Times New Roman" w:hAnsi="Times New Roman"/>
          <w:sz w:val="28"/>
          <w:szCs w:val="28"/>
        </w:rPr>
        <w:t>де:</w:t>
      </w:r>
    </w:p>
    <w:p w:rsidR="00B63EB5" w:rsidRPr="00C16C3E" w:rsidRDefault="00290915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</w:t>
      </w:r>
      <w:r w:rsidR="00466404" w:rsidRPr="00C16C3E">
        <w:rPr>
          <w:rFonts w:ascii="Times New Roman" w:hAnsi="Times New Roman"/>
          <w:sz w:val="28"/>
          <w:szCs w:val="28"/>
        </w:rPr>
        <w:t xml:space="preserve">- </w:t>
      </w:r>
      <w:r w:rsidR="00990BA6"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="00990BA6"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="00990BA6" w:rsidRPr="00C16C3E">
        <w:rPr>
          <w:rFonts w:ascii="Times New Roman" w:hAnsi="Times New Roman"/>
          <w:sz w:val="28"/>
          <w:szCs w:val="28"/>
        </w:rPr>
        <w:t xml:space="preserve">  поселения по налогу на имущество физических лиц на очередной финансовый год, первый и второй годы планового периода. </w:t>
      </w:r>
      <w:proofErr w:type="gramStart"/>
      <w:r w:rsidR="00990BA6" w:rsidRPr="00C16C3E">
        <w:rPr>
          <w:rFonts w:ascii="Times New Roman" w:hAnsi="Times New Roman"/>
          <w:sz w:val="28"/>
          <w:szCs w:val="28"/>
        </w:rPr>
        <w:t>При оп</w:t>
      </w:r>
      <w:r w:rsidR="00A85439" w:rsidRPr="00C16C3E">
        <w:rPr>
          <w:rFonts w:ascii="Times New Roman" w:hAnsi="Times New Roman"/>
          <w:sz w:val="28"/>
          <w:szCs w:val="28"/>
        </w:rPr>
        <w:t xml:space="preserve">ределении налогового потенциала </w:t>
      </w:r>
      <w:r w:rsidR="00990BA6" w:rsidRPr="00C16C3E">
        <w:rPr>
          <w:rFonts w:ascii="Times New Roman" w:hAnsi="Times New Roman"/>
          <w:sz w:val="28"/>
          <w:szCs w:val="28"/>
        </w:rPr>
        <w:t xml:space="preserve">поселения по налогу на имущество физических лиц на первый и второй годы планового периода </w:t>
      </w:r>
      <w:r w:rsidR="00990BA6" w:rsidRPr="00C16C3E">
        <w:rPr>
          <w:rFonts w:ascii="Times New Roman" w:hAnsi="Times New Roman"/>
          <w:sz w:val="28"/>
          <w:szCs w:val="28"/>
        </w:rPr>
        <w:lastRenderedPageBreak/>
        <w:t xml:space="preserve">учитываются темпы роста поступлений доходов от налога на имущество физических лиц в консолидированный бюджет </w:t>
      </w:r>
      <w:r w:rsidR="00A85439" w:rsidRPr="00C16C3E">
        <w:rPr>
          <w:rFonts w:ascii="Times New Roman" w:hAnsi="Times New Roman"/>
          <w:sz w:val="28"/>
          <w:szCs w:val="28"/>
        </w:rPr>
        <w:t>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C16C3E">
        <w:rPr>
          <w:rFonts w:ascii="Times New Roman" w:hAnsi="Times New Roman"/>
          <w:sz w:val="28"/>
          <w:szCs w:val="28"/>
        </w:rPr>
        <w:t>чский район</w:t>
      </w:r>
      <w:r w:rsidR="00990BA6" w:rsidRPr="00C16C3E">
        <w:rPr>
          <w:rFonts w:ascii="Times New Roman" w:hAnsi="Times New Roman"/>
          <w:sz w:val="28"/>
          <w:szCs w:val="28"/>
        </w:rPr>
        <w:t xml:space="preserve"> в первом и втором годах планового периода к прогнозу поступлений доходов от налога на имущество физических лиц в консолидированный бюджет</w:t>
      </w:r>
      <w:r w:rsidR="00A85439" w:rsidRPr="00C16C3E">
        <w:rPr>
          <w:rFonts w:ascii="Times New Roman" w:hAnsi="Times New Roman"/>
          <w:sz w:val="28"/>
          <w:szCs w:val="28"/>
        </w:rPr>
        <w:t xml:space="preserve"> </w:t>
      </w:r>
      <w:r w:rsidR="00990BA6" w:rsidRPr="00C16C3E">
        <w:rPr>
          <w:rFonts w:ascii="Times New Roman" w:hAnsi="Times New Roman"/>
          <w:sz w:val="28"/>
          <w:szCs w:val="28"/>
        </w:rPr>
        <w:t xml:space="preserve"> </w:t>
      </w:r>
      <w:r w:rsidR="00A85439" w:rsidRPr="00C16C3E">
        <w:rPr>
          <w:rFonts w:ascii="Times New Roman" w:hAnsi="Times New Roman"/>
          <w:sz w:val="28"/>
          <w:szCs w:val="28"/>
        </w:rPr>
        <w:t>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C16C3E">
        <w:rPr>
          <w:rFonts w:ascii="Times New Roman" w:hAnsi="Times New Roman"/>
          <w:sz w:val="28"/>
          <w:szCs w:val="28"/>
        </w:rPr>
        <w:t>чский район</w:t>
      </w:r>
      <w:proofErr w:type="gramEnd"/>
      <w:r w:rsidR="00A85439" w:rsidRPr="00C16C3E">
        <w:rPr>
          <w:rFonts w:ascii="Times New Roman" w:hAnsi="Times New Roman"/>
          <w:sz w:val="28"/>
          <w:szCs w:val="28"/>
        </w:rPr>
        <w:t xml:space="preserve"> </w:t>
      </w:r>
      <w:r w:rsidR="00990BA6" w:rsidRPr="00C16C3E">
        <w:rPr>
          <w:rFonts w:ascii="Times New Roman" w:hAnsi="Times New Roman"/>
          <w:sz w:val="28"/>
          <w:szCs w:val="28"/>
        </w:rPr>
        <w:t>в очередном финансовом году (по данным главного администратора доходов</w:t>
      </w:r>
      <w:r w:rsidR="00783E07" w:rsidRPr="00C16C3E">
        <w:rPr>
          <w:rFonts w:ascii="Times New Roman" w:hAnsi="Times New Roman"/>
          <w:sz w:val="28"/>
          <w:szCs w:val="28"/>
        </w:rPr>
        <w:t xml:space="preserve"> (далее – главный администратор доходов)</w:t>
      </w:r>
      <w:r w:rsidR="00990BA6" w:rsidRPr="00C16C3E">
        <w:rPr>
          <w:rFonts w:ascii="Times New Roman" w:hAnsi="Times New Roman"/>
          <w:sz w:val="28"/>
          <w:szCs w:val="28"/>
        </w:rPr>
        <w:t>);</w:t>
      </w:r>
    </w:p>
    <w:p w:rsidR="00B63EB5" w:rsidRPr="00C16C3E" w:rsidRDefault="00990BA6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B63EB5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2678D6A1" wp14:editId="04CEAF0A">
            <wp:extent cx="940435" cy="257810"/>
            <wp:effectExtent l="0" t="0" r="0" b="88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16C3E">
        <w:rPr>
          <w:rFonts w:ascii="Times New Roman" w:hAnsi="Times New Roman"/>
          <w:sz w:val="28"/>
          <w:szCs w:val="28"/>
        </w:rPr>
        <w:t>- сумма начислений по налогу на имущество физических лиц,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 поселения, без учета суммы начислений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4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Федерации, а также без учета суммы начислений по налогу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на имущество физических лиц в отношении жилых помещений (квартира, комната) (по данным главного администратора доходов);</w:t>
      </w:r>
    </w:p>
    <w:p w:rsidR="00B63EB5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081DD03A" wp14:editId="7ACA0062">
            <wp:extent cx="869315" cy="257810"/>
            <wp:effectExtent l="0" t="0" r="6985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 в отношении жилых помещений (квартира, комната),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EC0B17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налогу на имущество физических лиц в отношении жилых помещений (квартира, комната)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связи с изменением порядка определения налоговой базы с учетом ограничений, предусмотренных </w:t>
      </w:r>
      <w:hyperlink r:id="rId26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8(1) статьи 408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муниципального образования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район).</w:t>
      </w:r>
      <w:proofErr w:type="gramEnd"/>
    </w:p>
    <w:p w:rsidR="00AE5F24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16C3E">
        <w:rPr>
          <w:rFonts w:ascii="Times New Roman" w:hAnsi="Times New Roman"/>
          <w:sz w:val="28"/>
          <w:szCs w:val="28"/>
        </w:rPr>
        <w:t>,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год, равна 0,3 процента, то </w:t>
      </w: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принимается равным 1,</w:t>
      </w:r>
      <w:r w:rsidR="00BF0ACC" w:rsidRPr="00C16C3E">
        <w:rPr>
          <w:rFonts w:ascii="Times New Roman" w:hAnsi="Times New Roman"/>
          <w:sz w:val="28"/>
          <w:szCs w:val="28"/>
        </w:rPr>
        <w:t>00</w:t>
      </w:r>
      <w:r w:rsidRPr="00C16C3E">
        <w:rPr>
          <w:rFonts w:ascii="Times New Roman" w:hAnsi="Times New Roman"/>
          <w:sz w:val="28"/>
          <w:szCs w:val="28"/>
        </w:rPr>
        <w:t>.</w:t>
      </w:r>
    </w:p>
    <w:p w:rsidR="00AE5F24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16C3E">
        <w:rPr>
          <w:rFonts w:ascii="Times New Roman" w:hAnsi="Times New Roman"/>
          <w:sz w:val="28"/>
          <w:szCs w:val="28"/>
        </w:rPr>
        <w:t>,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год, менее 0,3 процента, то </w:t>
      </w: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27D9C19" wp14:editId="17DA4586">
            <wp:extent cx="721360" cy="238125"/>
            <wp:effectExtent l="0" t="0" r="254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оценка суммы начислений по налогу на имущество физических лиц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за текущий финансовый год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объектам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налогообложения, включенным в перечень, определяемый в соответствии с </w:t>
      </w:r>
      <w:hyperlink r:id="rId28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Федерации.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Оценка суммы начислений по налогу на имущество физических лиц за текущий финансовый год по объектам налогообложения, включенным в перечень, </w:t>
      </w:r>
      <w:r w:rsidRPr="00C16C3E">
        <w:rPr>
          <w:rFonts w:ascii="Times New Roman" w:hAnsi="Times New Roman"/>
          <w:sz w:val="28"/>
          <w:szCs w:val="28"/>
        </w:rPr>
        <w:lastRenderedPageBreak/>
        <w:t xml:space="preserve">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9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Федерации,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поселения, рассчитывается по формуле:</w:t>
      </w:r>
    </w:p>
    <w:p w:rsidR="00A85439" w:rsidRPr="00C16C3E" w:rsidRDefault="00A85439" w:rsidP="00A85439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C16C3E" w:rsidRDefault="00BF0ACC" w:rsidP="00A85439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41"/>
          <w:sz w:val="28"/>
          <w:szCs w:val="28"/>
        </w:rPr>
        <w:drawing>
          <wp:inline distT="0" distB="0" distL="0" distR="0" wp14:anchorId="2BA9E260" wp14:editId="2F5E354C">
            <wp:extent cx="571690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C16C3E" w:rsidRDefault="00A85439" w:rsidP="00A8543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C2F75D5" wp14:editId="53C84252">
            <wp:extent cx="830580" cy="257810"/>
            <wp:effectExtent l="0" t="0" r="7620" b="889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поселения, по объектам налогообложения, включенным в перечень, определяемый в соответствии с </w:t>
      </w:r>
      <w:hyperlink r:id="rId32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(по данным главного администратора доходов);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4A52ABE" wp14:editId="0F658488">
            <wp:extent cx="676275" cy="257810"/>
            <wp:effectExtent l="0" t="0" r="952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ключенных в перечень, определяемый в соответствии с </w:t>
      </w:r>
      <w:hyperlink r:id="rId34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</w:t>
      </w:r>
      <w:r w:rsidRPr="00C16C3E">
        <w:rPr>
          <w:rFonts w:ascii="Times New Roman" w:hAnsi="Times New Roman"/>
          <w:sz w:val="28"/>
          <w:szCs w:val="28"/>
        </w:rPr>
        <w:t>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449A1026" wp14:editId="656A6B3A">
            <wp:extent cx="573405" cy="2381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36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на текущий финансовый год;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6C3E">
        <w:rPr>
          <w:rFonts w:ascii="Times New Roman" w:hAnsi="Times New Roman"/>
          <w:noProof/>
          <w:color w:val="000000" w:themeColor="text1"/>
          <w:position w:val="-8"/>
          <w:sz w:val="28"/>
          <w:szCs w:val="28"/>
        </w:rPr>
        <w:drawing>
          <wp:inline distT="0" distB="0" distL="0" distR="0" wp14:anchorId="3EA07FB7" wp14:editId="2E505BAF">
            <wp:extent cx="688975" cy="2381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C16C3E">
        <w:rPr>
          <w:rFonts w:ascii="Times New Roman" w:hAnsi="Times New Roman"/>
          <w:color w:val="000000" w:themeColor="text1"/>
          <w:sz w:val="28"/>
          <w:szCs w:val="28"/>
        </w:rPr>
        <w:t>- оценка суммы начислений по налогу на имущество физических лиц в бюджет j-</w:t>
      </w:r>
      <w:proofErr w:type="spellStart"/>
      <w:r w:rsidRPr="00C16C3E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за текущий финансовый год на территории j-</w:t>
      </w:r>
      <w:proofErr w:type="spellStart"/>
      <w:r w:rsidRPr="00C16C3E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по объектам налогообложения, включенным в перечень, определяемый в соответствии с </w:t>
      </w:r>
      <w:hyperlink r:id="rId38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при применении налоговой ставки по налогу на имущество физических лиц не ниже 1 процента.</w:t>
      </w:r>
      <w:proofErr w:type="gramEnd"/>
    </w:p>
    <w:p w:rsidR="00BF0ACC" w:rsidRPr="00C16C3E" w:rsidRDefault="00BF0ACC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 wp14:anchorId="5BDA17FF" wp14:editId="58D78028">
            <wp:extent cx="922655" cy="3340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по объектам налогообложения, включ</w:t>
      </w:r>
      <w:r w:rsidR="008B1500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 xml:space="preserve">нным в перечень, определяемый в соответствии с </w:t>
      </w:r>
      <w:hyperlink r:id="rId40" w:history="1">
        <w:r w:rsidRPr="00C16C3E">
          <w:rPr>
            <w:rFonts w:ascii="Times New Roman" w:hAnsi="Times New Roman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</w:t>
      </w:r>
      <w:r w:rsidR="008B1500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</w:t>
      </w:r>
      <w:r w:rsidRPr="00C16C3E">
        <w:rPr>
          <w:rFonts w:ascii="Times New Roman" w:hAnsi="Times New Roman"/>
          <w:sz w:val="28"/>
          <w:szCs w:val="28"/>
        </w:rPr>
        <w:t xml:space="preserve">по данным результатов государственной кадастровой оценки объектов недвижимого имущества на территории </w:t>
      </w:r>
      <w:r w:rsidR="009D5ADA" w:rsidRPr="00C16C3E">
        <w:rPr>
          <w:rFonts w:ascii="Times New Roman" w:hAnsi="Times New Roman"/>
          <w:sz w:val="28"/>
          <w:szCs w:val="28"/>
        </w:rPr>
        <w:t>Гулькевичского района</w:t>
      </w:r>
      <w:r w:rsidRPr="00C16C3E">
        <w:rPr>
          <w:rFonts w:ascii="Times New Roman" w:hAnsi="Times New Roman"/>
          <w:sz w:val="28"/>
          <w:szCs w:val="28"/>
        </w:rPr>
        <w:t>).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6C3E">
        <w:rPr>
          <w:rFonts w:ascii="Times New Roman" w:hAnsi="Times New Roman"/>
          <w:sz w:val="28"/>
          <w:szCs w:val="28"/>
        </w:rPr>
        <w:t>Оценка суммы начислений по налогу на имущество физи</w:t>
      </w:r>
      <w:r w:rsidR="001D076F" w:rsidRPr="00C16C3E">
        <w:rPr>
          <w:rFonts w:ascii="Times New Roman" w:hAnsi="Times New Roman"/>
          <w:sz w:val="28"/>
          <w:szCs w:val="28"/>
        </w:rPr>
        <w:t>ческих лиц в бюджет j-</w:t>
      </w:r>
      <w:proofErr w:type="spellStart"/>
      <w:r w:rsidR="001D076F"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="001D076F" w:rsidRPr="00C16C3E">
        <w:rPr>
          <w:rFonts w:ascii="Times New Roman" w:hAnsi="Times New Roman"/>
          <w:sz w:val="28"/>
          <w:szCs w:val="28"/>
        </w:rPr>
        <w:t xml:space="preserve"> </w:t>
      </w:r>
      <w:r w:rsidRPr="00C16C3E">
        <w:rPr>
          <w:rFonts w:ascii="Times New Roman" w:hAnsi="Times New Roman"/>
          <w:sz w:val="28"/>
          <w:szCs w:val="28"/>
        </w:rPr>
        <w:t>поселения за текущий финансовый год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объектам налогообложения, включенным в перечень, определяемый в соответствии с </w:t>
      </w:r>
      <w:hyperlink r:id="rId41" w:history="1">
        <w:r w:rsidRPr="00C16C3E">
          <w:rPr>
            <w:rFonts w:ascii="Times New Roman" w:hAnsi="Times New Roman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</w:t>
      </w:r>
      <w:r w:rsidRPr="00C16C3E">
        <w:rPr>
          <w:rFonts w:ascii="Times New Roman" w:hAnsi="Times New Roman"/>
          <w:sz w:val="28"/>
          <w:szCs w:val="28"/>
        </w:rPr>
        <w:lastRenderedPageBreak/>
        <w:t>Федерации, при применении налоговой ставки по налогу на имущество физических лиц не ниже 1 процента, рассчитывается по формуле:</w:t>
      </w:r>
      <w:proofErr w:type="gramEnd"/>
    </w:p>
    <w:p w:rsidR="00A85439" w:rsidRPr="00C16C3E" w:rsidRDefault="00A85439" w:rsidP="00574430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C16C3E" w:rsidRDefault="00A85439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E5C554C" wp14:editId="17412B7D">
            <wp:extent cx="4086225" cy="31337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583" cy="3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16C3E">
        <w:rPr>
          <w:rFonts w:ascii="Times New Roman" w:hAnsi="Times New Roman"/>
          <w:sz w:val="28"/>
          <w:szCs w:val="28"/>
        </w:rPr>
        <w:t>,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если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A2E1CF2" wp14:editId="16195525">
            <wp:extent cx="914400" cy="2381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, то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4E42F20" wp14:editId="20F0D1CB">
            <wp:extent cx="688975" cy="2381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равной 0.</w:t>
      </w:r>
    </w:p>
    <w:p w:rsidR="000156B2" w:rsidRPr="00C16C3E" w:rsidRDefault="003508E5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sub_30008"/>
      <w:r w:rsidRPr="00C16C3E">
        <w:rPr>
          <w:rFonts w:ascii="Times New Roman" w:hAnsi="Times New Roman" w:cs="Times New Roman"/>
          <w:sz w:val="28"/>
          <w:szCs w:val="28"/>
        </w:rPr>
        <w:t>4</w:t>
      </w:r>
      <w:r w:rsidR="000156B2" w:rsidRPr="00C16C3E">
        <w:rPr>
          <w:rFonts w:ascii="Times New Roman" w:hAnsi="Times New Roman" w:cs="Times New Roman"/>
          <w:sz w:val="28"/>
          <w:szCs w:val="28"/>
        </w:rPr>
        <w:t>. </w:t>
      </w:r>
      <w:r w:rsidR="006F4FD3" w:rsidRPr="00C16C3E">
        <w:rPr>
          <w:rFonts w:ascii="Times New Roman" w:hAnsi="Times New Roman" w:cs="Times New Roman"/>
          <w:sz w:val="28"/>
          <w:szCs w:val="28"/>
        </w:rPr>
        <w:t>Земельный налог</w:t>
      </w:r>
      <w:bookmarkEnd w:id="3"/>
    </w:p>
    <w:p w:rsidR="00F56E44" w:rsidRPr="00C16C3E" w:rsidRDefault="001D076F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sz w:val="28"/>
          <w:szCs w:val="28"/>
        </w:rPr>
        <w:t xml:space="preserve">Налоговый потенциал бюджета </w:t>
      </w:r>
      <w:r w:rsidR="00F56E44" w:rsidRPr="00C16C3E">
        <w:rPr>
          <w:rFonts w:ascii="Times New Roman" w:hAnsi="Times New Roman" w:cs="Times New Roman"/>
          <w:sz w:val="28"/>
          <w:szCs w:val="28"/>
        </w:rPr>
        <w:t>поселения по земельному налогу определяется по формуле:</w:t>
      </w: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ЗЕМЮРЛjгп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>,</w:t>
      </w:r>
    </w:p>
    <w:p w:rsidR="00F56E44" w:rsidRPr="00C16C3E" w:rsidRDefault="00F56E44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</w:t>
      </w:r>
      <w:r w:rsidR="00DD5543" w:rsidRPr="00C16C3E">
        <w:rPr>
          <w:rFonts w:ascii="Times New Roman" w:hAnsi="Times New Roman"/>
          <w:sz w:val="28"/>
          <w:szCs w:val="28"/>
        </w:rPr>
        <w:t xml:space="preserve">- </w:t>
      </w: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 на очередной финансовый год, первый и второй годы планового периода. </w:t>
      </w:r>
      <w:proofErr w:type="gramStart"/>
      <w:r w:rsidRPr="00C16C3E">
        <w:rPr>
          <w:rFonts w:ascii="Times New Roman" w:hAnsi="Times New Roman"/>
          <w:sz w:val="28"/>
          <w:szCs w:val="28"/>
        </w:rPr>
        <w:t>При определении налогового потенциала поселения по земельному налогу на первый и второй годы планового периода учитываются темпы роста поступлений доходов от земельного налога в консолидированный бюджет Краснодарского края в первом и втором годах планового периода к прогнозу поступлений доходов от земельного налога в консолидированный бюджет 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Pr="00C16C3E">
        <w:rPr>
          <w:rFonts w:ascii="Times New Roman" w:hAnsi="Times New Roman"/>
          <w:sz w:val="28"/>
          <w:szCs w:val="28"/>
        </w:rPr>
        <w:t>чский район в очередном финансовом году (по данным главного администратора доходов)</w:t>
      </w:r>
      <w:r w:rsidR="00DD5543" w:rsidRPr="00C16C3E">
        <w:rPr>
          <w:rFonts w:ascii="Times New Roman" w:hAnsi="Times New Roman"/>
          <w:sz w:val="28"/>
          <w:szCs w:val="28"/>
        </w:rPr>
        <w:t>;</w:t>
      </w:r>
      <w:proofErr w:type="gramEnd"/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ЗЕМЮРЛ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лицами.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лицами, рассчитывается по формуле:</w:t>
      </w: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1AD1330" wp14:editId="77C60C59">
            <wp:extent cx="4754395" cy="331606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263" cy="33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03D4B277" wp14:editId="11CF23B9">
            <wp:extent cx="959485" cy="2578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поселения, без уч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та начислений по земельному налогу за земли, занятые жилищным фондом, и земли сельскохозяйственного назначения (по данным главного администратора доходов);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ЖИЛФ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земли, занятые жилищным фондом;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СХФЛ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 сельскохозяйственного назначения.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земли, занятые жилищным фондом, рассчитывается по </w:t>
      </w:r>
      <w:r w:rsidRPr="00C16C3E">
        <w:rPr>
          <w:rFonts w:ascii="Times New Roman" w:hAnsi="Times New Roman"/>
          <w:sz w:val="28"/>
          <w:szCs w:val="28"/>
        </w:rPr>
        <w:lastRenderedPageBreak/>
        <w:t>формуле:</w:t>
      </w:r>
    </w:p>
    <w:p w:rsidR="001D076F" w:rsidRPr="00C16C3E" w:rsidRDefault="001D076F" w:rsidP="00574430">
      <w:pPr>
        <w:jc w:val="both"/>
        <w:rPr>
          <w:rFonts w:ascii="Times New Roman" w:hAnsi="Times New Roman"/>
          <w:sz w:val="28"/>
          <w:szCs w:val="28"/>
        </w:rPr>
      </w:pP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529A354A" wp14:editId="00FB43DC">
            <wp:extent cx="4446645" cy="59797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61" cy="5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266F895" wp14:editId="035B45AC">
            <wp:extent cx="869315" cy="257810"/>
            <wp:effectExtent l="0" t="0" r="6985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земли, занятые жилищным фондом,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F8C98BF" wp14:editId="2FCCB93F">
            <wp:extent cx="888365" cy="257810"/>
            <wp:effectExtent l="0" t="0" r="6985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5BEB61E7" wp14:editId="7017C7B6">
            <wp:extent cx="772795" cy="238125"/>
            <wp:effectExtent l="0" t="0" r="825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год;</w:t>
      </w:r>
    </w:p>
    <w:p w:rsidR="001E5CC0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земельному налогу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соответствующей категории земельных участков с учетом ограничений, предусмотренных </w:t>
      </w:r>
      <w:hyperlink r:id="rId50" w:history="1">
        <w:r w:rsidRPr="00C16C3E">
          <w:rPr>
            <w:rFonts w:ascii="Times New Roman" w:hAnsi="Times New Roman"/>
            <w:sz w:val="28"/>
            <w:szCs w:val="28"/>
          </w:rPr>
          <w:t xml:space="preserve">пунктом 17 </w:t>
        </w:r>
        <w:r w:rsidR="006A5272" w:rsidRPr="00C16C3E">
          <w:rPr>
            <w:rFonts w:ascii="Times New Roman" w:hAnsi="Times New Roman"/>
            <w:sz w:val="28"/>
            <w:szCs w:val="28"/>
          </w:rPr>
          <w:t xml:space="preserve">               </w:t>
        </w:r>
        <w:r w:rsidRPr="00C16C3E">
          <w:rPr>
            <w:rFonts w:ascii="Times New Roman" w:hAnsi="Times New Roman"/>
            <w:sz w:val="28"/>
            <w:szCs w:val="28"/>
          </w:rPr>
          <w:t>статьи 396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муниципального образования на основании данных главного администратора доходов).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16C3E">
        <w:rPr>
          <w:rFonts w:ascii="Times New Roman" w:hAnsi="Times New Roman"/>
          <w:sz w:val="28"/>
          <w:szCs w:val="28"/>
        </w:rPr>
        <w:t>,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если налоговая ставка по земельному налогу в отношении соответствующей категории земель,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5B55876D" wp14:editId="7B39599B">
            <wp:extent cx="888365" cy="238125"/>
            <wp:effectExtent l="0" t="0" r="698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, равна 0,3 процента, то </w:t>
      </w: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C16C3E">
        <w:rPr>
          <w:rFonts w:ascii="Times New Roman" w:hAnsi="Times New Roman"/>
          <w:sz w:val="28"/>
          <w:szCs w:val="28"/>
        </w:rPr>
        <w:t>,</w:t>
      </w:r>
      <w:proofErr w:type="gramEnd"/>
      <w:r w:rsidRPr="00C16C3E">
        <w:rPr>
          <w:rFonts w:ascii="Times New Roman" w:hAnsi="Times New Roman"/>
          <w:sz w:val="28"/>
          <w:szCs w:val="28"/>
        </w:rPr>
        <w:t xml:space="preserve"> если налоговая ставка по земельному налогу в отношении соответствующей категории земель,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22F768F" wp14:editId="51E4317A">
            <wp:extent cx="888365" cy="238125"/>
            <wp:effectExtent l="0" t="0" r="698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, менее 0,3 процента, то </w:t>
      </w: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 сельскохозяйственного назначения, рассчитывается по формуле:</w:t>
      </w:r>
    </w:p>
    <w:p w:rsidR="00AE3F1A" w:rsidRPr="00C16C3E" w:rsidRDefault="00AE3F1A" w:rsidP="00574430">
      <w:pPr>
        <w:tabs>
          <w:tab w:val="left" w:pos="6338"/>
        </w:tabs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ab/>
      </w:r>
    </w:p>
    <w:p w:rsidR="00AE3F1A" w:rsidRPr="00C16C3E" w:rsidRDefault="00DE76DE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</w:rPr>
        <w:lastRenderedPageBreak/>
        <w:drawing>
          <wp:inline distT="0" distB="0" distL="0" distR="0" wp14:anchorId="3A4AF3E1" wp14:editId="687AE16B">
            <wp:extent cx="4023360" cy="29337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1A" w:rsidRPr="00C16C3E" w:rsidRDefault="00574430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</w:t>
      </w:r>
      <w:r w:rsidR="00AE3F1A" w:rsidRPr="00C16C3E">
        <w:rPr>
          <w:rFonts w:ascii="Times New Roman" w:hAnsi="Times New Roman"/>
          <w:sz w:val="28"/>
          <w:szCs w:val="28"/>
        </w:rPr>
        <w:t>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D26A82D" wp14:editId="5F0EAC2C">
            <wp:extent cx="791845" cy="257810"/>
            <wp:effectExtent l="0" t="0" r="8255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 сельскохозяйственного назначения,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9662A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0F00E6B" wp14:editId="2465F112">
            <wp:extent cx="611505" cy="25781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3107B4" w:rsidRPr="00C16C3E" w:rsidRDefault="00C10597" w:rsidP="003107B4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39.45pt;height:18.8pt;visibility:visible;mso-wrap-style:square" o:bullet="t">
            <v:imagedata r:id="rId55" o:title=""/>
          </v:shape>
        </w:pict>
      </w:r>
      <w:r w:rsidR="00AE3F1A"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="00AE3F1A"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="00AE3F1A"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год.</w:t>
      </w:r>
    </w:p>
    <w:p w:rsidR="00DE76DE" w:rsidRPr="00C16C3E" w:rsidRDefault="00DE76DE" w:rsidP="003107B4">
      <w:pPr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К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КССХ</w:t>
      </w:r>
      <w:proofErr w:type="gramStart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- коэффициент, характеризующий изменение кадастровой стоимости земель сельскохозяйственного назначения на территории j-</w:t>
      </w:r>
      <w:proofErr w:type="spellStart"/>
      <w:r w:rsidRPr="00C16C3E">
        <w:rPr>
          <w:rFonts w:ascii="Times New Roman" w:eastAsiaTheme="minorEastAsia" w:hAnsi="Times New Roman"/>
          <w:sz w:val="28"/>
          <w:szCs w:val="28"/>
        </w:rPr>
        <w:t>го</w:t>
      </w:r>
      <w:proofErr w:type="spellEnd"/>
      <w:r w:rsidRPr="00C16C3E">
        <w:rPr>
          <w:rFonts w:ascii="Times New Roman" w:eastAsiaTheme="minorEastAsia" w:hAnsi="Times New Roman"/>
          <w:sz w:val="28"/>
          <w:szCs w:val="28"/>
        </w:rPr>
        <w:t xml:space="preserve"> поселения (</w:t>
      </w:r>
      <w:r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по земельному налогу, уплачиваемому физическими лицами (</w:t>
      </w:r>
      <w:proofErr w:type="spellStart"/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>), не должен превышать сумму начислений по земельному налогу, подлежащую уплате физическими лицами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9662A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году, более чем в 1,21 раза.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лицами, рассчитывается по формуле:</w:t>
      </w:r>
      <w:r w:rsidR="009662AB" w:rsidRPr="00C16C3E">
        <w:rPr>
          <w:rFonts w:ascii="Times New Roman" w:hAnsi="Times New Roman"/>
          <w:sz w:val="28"/>
          <w:szCs w:val="28"/>
        </w:rPr>
        <w:t xml:space="preserve">   </w:t>
      </w:r>
    </w:p>
    <w:p w:rsidR="00254D4A" w:rsidRPr="00C16C3E" w:rsidRDefault="009662AB" w:rsidP="00254D4A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75DDFCFA" wp14:editId="603F00EC">
            <wp:extent cx="5112689" cy="357490"/>
            <wp:effectExtent l="0" t="0" r="0" b="508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91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br w:type="textWrapping" w:clear="all"/>
      </w:r>
    </w:p>
    <w:p w:rsidR="00AE3F1A" w:rsidRPr="00C16C3E" w:rsidRDefault="00254D4A" w:rsidP="00254D4A">
      <w:pPr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 </w:t>
      </w:r>
      <w:r w:rsidR="00AE3F1A"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6C13528C" wp14:editId="3C52A584">
            <wp:extent cx="1056005" cy="257810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юридическими лицами, подлежащая уплате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поселения, без учета начислений по земельному налогу в отношении земель, занятых жилищным фондом, и земель сельскохозяйственного назначения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 xml:space="preserve">ЖИЛ 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ЮРЛ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земли, занятые жилищным фондом;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 xml:space="preserve">СХ 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ЮРЛ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 сельскохозяйственного назначения.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земли, занятые жилищным фондом, рассчитывается по </w:t>
      </w:r>
      <w:r w:rsidRPr="00C16C3E">
        <w:rPr>
          <w:rFonts w:ascii="Times New Roman" w:hAnsi="Times New Roman"/>
          <w:sz w:val="28"/>
          <w:szCs w:val="28"/>
        </w:rPr>
        <w:lastRenderedPageBreak/>
        <w:t>формуле:</w:t>
      </w:r>
    </w:p>
    <w:p w:rsidR="00AE3F1A" w:rsidRPr="00C16C3E" w:rsidRDefault="00AE3F1A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49A49F15" wp14:editId="4B77B235">
            <wp:extent cx="3573780" cy="502285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47" w:rsidRPr="00C16C3E" w:rsidRDefault="00106647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9FC8354" wp14:editId="774712D1">
            <wp:extent cx="1075690" cy="25781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земли, занятые жилищным фондом, подлежащая уплате юридическими лицами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7CA9CBF1" wp14:editId="1901CBAC">
            <wp:extent cx="695325" cy="257810"/>
            <wp:effectExtent l="0" t="0" r="952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74EF4758" wp14:editId="1A90EE36">
            <wp:extent cx="598805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 сельскохозяйственного назначения, рассчитывается по формуле:</w:t>
      </w:r>
    </w:p>
    <w:p w:rsidR="003F63CB" w:rsidRPr="00C16C3E" w:rsidRDefault="003F63CB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3F63CB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5"/>
          <w:sz w:val="28"/>
          <w:szCs w:val="28"/>
        </w:rPr>
        <w:drawing>
          <wp:inline distT="0" distB="0" distL="0" distR="0" wp14:anchorId="450F4F2E" wp14:editId="775D6F13">
            <wp:extent cx="5160397" cy="373462"/>
            <wp:effectExtent l="0" t="0" r="254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038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341" w:rsidRPr="00C16C3E" w:rsidRDefault="00C41341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67B2429" wp14:editId="4D272743">
            <wp:extent cx="991870" cy="2578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 сельскохозяйственного назначения, подлежащая уплате юридическими лицами в бюджет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721A2488" wp14:editId="6FF86486">
            <wp:extent cx="598805" cy="257810"/>
            <wp:effectExtent l="0" t="0" r="0" b="889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C16C3E" w:rsidRDefault="00C10597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9.45pt;height:18.8pt;visibility:visible;mso-wrap-style:square" o:bullet="t">
            <v:imagedata r:id="rId65" o:title=""/>
          </v:shape>
        </w:pict>
      </w:r>
      <w:r w:rsidR="00AE3F1A"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="00AE3F1A"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="00AE3F1A" w:rsidRPr="00C16C3E">
        <w:rPr>
          <w:rFonts w:ascii="Times New Roman" w:hAnsi="Times New Roman"/>
          <w:sz w:val="28"/>
          <w:szCs w:val="28"/>
        </w:rPr>
        <w:t xml:space="preserve"> поселения на текущий финансовый год.</w:t>
      </w:r>
    </w:p>
    <w:p w:rsidR="003F63CB" w:rsidRPr="00C16C3E" w:rsidRDefault="003F63CB" w:rsidP="003F63CB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КССХ</w:t>
      </w:r>
      <w:proofErr w:type="gramStart"/>
      <w:r w:rsidRPr="00C16C3E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C16C3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C16C3E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C16C3E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сельскохозяйственного назначения на территории j-</w:t>
      </w:r>
      <w:proofErr w:type="spellStart"/>
      <w:r w:rsidRPr="00C16C3E">
        <w:rPr>
          <w:rFonts w:ascii="Times New Roman" w:hAnsi="Times New Roman"/>
          <w:sz w:val="28"/>
          <w:szCs w:val="28"/>
        </w:rPr>
        <w:t>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</w:t>
      </w:r>
      <w:r w:rsidRPr="00C16C3E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или сельского поселения </w:t>
      </w:r>
      <w:r w:rsidR="0012795D">
        <w:rPr>
          <w:rFonts w:ascii="Times New Roman" w:hAnsi="Times New Roman"/>
          <w:sz w:val="28"/>
          <w:szCs w:val="28"/>
        </w:rPr>
        <w:t>(</w:t>
      </w:r>
      <w:r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</w:t>
      </w:r>
      <w:proofErr w:type="spellStart"/>
      <w:r w:rsidRPr="00C16C3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16C3E">
        <w:rPr>
          <w:rFonts w:ascii="Times New Roman" w:hAnsi="Times New Roman"/>
          <w:sz w:val="28"/>
          <w:szCs w:val="28"/>
        </w:rPr>
        <w:t xml:space="preserve"> района)</w:t>
      </w:r>
      <w:r w:rsidR="0012795D">
        <w:rPr>
          <w:rFonts w:ascii="Times New Roman" w:hAnsi="Times New Roman"/>
          <w:sz w:val="28"/>
          <w:szCs w:val="28"/>
        </w:rPr>
        <w:t>.</w:t>
      </w:r>
    </w:p>
    <w:p w:rsidR="00F77878" w:rsidRPr="00C16C3E" w:rsidRDefault="00F77878" w:rsidP="001D076F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A33C9" w:rsidRPr="00C16C3E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>Н</w:t>
      </w:r>
      <w:r w:rsidR="000111E7" w:rsidRPr="00C16C3E">
        <w:rPr>
          <w:sz w:val="28"/>
          <w:szCs w:val="28"/>
        </w:rPr>
        <w:t>ачальник</w:t>
      </w:r>
      <w:r w:rsidR="00987840" w:rsidRPr="00C16C3E">
        <w:rPr>
          <w:sz w:val="28"/>
          <w:szCs w:val="28"/>
        </w:rPr>
        <w:t xml:space="preserve"> </w:t>
      </w:r>
      <w:r w:rsidR="000111E7" w:rsidRPr="00C16C3E">
        <w:rPr>
          <w:sz w:val="28"/>
          <w:szCs w:val="28"/>
        </w:rPr>
        <w:t>финансового управления</w:t>
      </w:r>
      <w:r w:rsidR="009A33C9" w:rsidRPr="00C16C3E">
        <w:rPr>
          <w:sz w:val="28"/>
          <w:szCs w:val="28"/>
        </w:rPr>
        <w:t xml:space="preserve"> </w:t>
      </w:r>
    </w:p>
    <w:p w:rsidR="009A33C9" w:rsidRPr="00C16C3E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 xml:space="preserve">администрации </w:t>
      </w:r>
      <w:proofErr w:type="gramStart"/>
      <w:r w:rsidRPr="00C16C3E">
        <w:rPr>
          <w:sz w:val="28"/>
          <w:szCs w:val="28"/>
        </w:rPr>
        <w:t>муниципального</w:t>
      </w:r>
      <w:proofErr w:type="gramEnd"/>
      <w:r w:rsidRPr="00C16C3E">
        <w:rPr>
          <w:sz w:val="28"/>
          <w:szCs w:val="28"/>
        </w:rPr>
        <w:t xml:space="preserve"> </w:t>
      </w:r>
    </w:p>
    <w:p w:rsidR="00805138" w:rsidRPr="00C16C3E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>образования Гулькевичский район</w:t>
      </w:r>
      <w:r w:rsidR="00F268BE" w:rsidRPr="00C16C3E">
        <w:rPr>
          <w:sz w:val="28"/>
          <w:szCs w:val="28"/>
        </w:rPr>
        <w:t xml:space="preserve"> </w:t>
      </w:r>
      <w:r w:rsidR="00987840" w:rsidRPr="00C16C3E">
        <w:rPr>
          <w:sz w:val="28"/>
          <w:szCs w:val="28"/>
        </w:rPr>
        <w:t xml:space="preserve">                          </w:t>
      </w:r>
      <w:r w:rsidR="0012267B" w:rsidRPr="00C16C3E">
        <w:rPr>
          <w:sz w:val="28"/>
          <w:szCs w:val="28"/>
        </w:rPr>
        <w:t xml:space="preserve">  </w:t>
      </w:r>
      <w:r w:rsidRPr="00C16C3E">
        <w:rPr>
          <w:sz w:val="28"/>
          <w:szCs w:val="28"/>
        </w:rPr>
        <w:t xml:space="preserve">   </w:t>
      </w:r>
      <w:r w:rsidR="0012267B" w:rsidRPr="00C16C3E">
        <w:rPr>
          <w:sz w:val="28"/>
          <w:szCs w:val="28"/>
        </w:rPr>
        <w:t xml:space="preserve">                            </w:t>
      </w:r>
      <w:r w:rsidR="00987840" w:rsidRPr="00C16C3E">
        <w:rPr>
          <w:sz w:val="28"/>
          <w:szCs w:val="28"/>
        </w:rPr>
        <w:t xml:space="preserve"> </w:t>
      </w:r>
      <w:r w:rsidR="0012267B" w:rsidRPr="00C16C3E">
        <w:rPr>
          <w:sz w:val="28"/>
          <w:szCs w:val="28"/>
        </w:rPr>
        <w:t>А.В. Иванов</w:t>
      </w:r>
    </w:p>
    <w:sectPr w:rsidR="00805138" w:rsidRPr="00C16C3E" w:rsidSect="0012795D">
      <w:headerReference w:type="default" r:id="rId66"/>
      <w:pgSz w:w="12240" w:h="15840" w:code="1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30" w:rsidRDefault="00574430" w:rsidP="00431220">
      <w:r>
        <w:separator/>
      </w:r>
    </w:p>
  </w:endnote>
  <w:endnote w:type="continuationSeparator" w:id="0">
    <w:p w:rsidR="00574430" w:rsidRDefault="00574430" w:rsidP="004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30" w:rsidRDefault="00574430" w:rsidP="00431220">
      <w:r>
        <w:separator/>
      </w:r>
    </w:p>
  </w:footnote>
  <w:footnote w:type="continuationSeparator" w:id="0">
    <w:p w:rsidR="00574430" w:rsidRDefault="00574430" w:rsidP="0043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30" w:rsidRPr="00774A8A" w:rsidRDefault="00574430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Pr="00774A8A">
      <w:rPr>
        <w:rFonts w:ascii="Times New Roman" w:hAnsi="Times New Roman"/>
        <w:sz w:val="28"/>
      </w:rPr>
      <w:fldChar w:fldCharType="begin"/>
    </w:r>
    <w:r w:rsidRPr="00774A8A">
      <w:rPr>
        <w:rFonts w:ascii="Times New Roman" w:hAnsi="Times New Roman"/>
        <w:sz w:val="28"/>
      </w:rPr>
      <w:instrText>PAGE   \* MERGEFORMAT</w:instrText>
    </w:r>
    <w:r w:rsidRPr="00774A8A">
      <w:rPr>
        <w:rFonts w:ascii="Times New Roman" w:hAnsi="Times New Roman"/>
        <w:sz w:val="28"/>
      </w:rPr>
      <w:fldChar w:fldCharType="separate"/>
    </w:r>
    <w:r w:rsidR="00C10597">
      <w:rPr>
        <w:rFonts w:ascii="Times New Roman" w:hAnsi="Times New Roman"/>
        <w:noProof/>
        <w:sz w:val="28"/>
      </w:rPr>
      <w:t>2</w:t>
    </w:r>
    <w:r w:rsidRPr="00774A8A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1" o:spid="_x0000_i1026" type="#_x0000_t75" style="width:39.45pt;height:18.8pt;visibility:visible;mso-wrap-style:square" o:bullet="t">
        <v:imagedata r:id="rId1" o:title=""/>
      </v:shape>
    </w:pict>
  </w:numPicBullet>
  <w:numPicBullet w:numPicBulletId="1">
    <w:pict>
      <v:shape id="Рисунок 47" o:spid="_x0000_i1027" type="#_x0000_t75" style="width:39.45pt;height:18.8pt;visibility:visible;mso-wrap-style:square" o:bullet="t">
        <v:imagedata r:id="rId2" o:title=""/>
      </v:shape>
    </w:pict>
  </w:numPicBullet>
  <w:abstractNum w:abstractNumId="0">
    <w:nsid w:val="0743491D"/>
    <w:multiLevelType w:val="hybridMultilevel"/>
    <w:tmpl w:val="0A165256"/>
    <w:lvl w:ilvl="0" w:tplc="A0ECFA8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9590E"/>
    <w:multiLevelType w:val="hybridMultilevel"/>
    <w:tmpl w:val="E40ADDEA"/>
    <w:lvl w:ilvl="0" w:tplc="8B884A1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82C0C73"/>
    <w:multiLevelType w:val="hybridMultilevel"/>
    <w:tmpl w:val="E1A88D88"/>
    <w:lvl w:ilvl="0" w:tplc="E0B885B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D7EB1"/>
    <w:multiLevelType w:val="hybridMultilevel"/>
    <w:tmpl w:val="039234E6"/>
    <w:lvl w:ilvl="0" w:tplc="A6688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1E56C8"/>
    <w:multiLevelType w:val="hybridMultilevel"/>
    <w:tmpl w:val="38D6DBA2"/>
    <w:lvl w:ilvl="0" w:tplc="D3AC2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6B2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171A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AFE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1916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759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67EF"/>
    <w:rsid w:val="000D7918"/>
    <w:rsid w:val="000D79E8"/>
    <w:rsid w:val="000D7DCE"/>
    <w:rsid w:val="000E03C6"/>
    <w:rsid w:val="000E18CF"/>
    <w:rsid w:val="000E1B64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647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494"/>
    <w:rsid w:val="001269BD"/>
    <w:rsid w:val="00126FA2"/>
    <w:rsid w:val="00127546"/>
    <w:rsid w:val="00127613"/>
    <w:rsid w:val="001277D5"/>
    <w:rsid w:val="0012795D"/>
    <w:rsid w:val="0013016A"/>
    <w:rsid w:val="00130773"/>
    <w:rsid w:val="0013078E"/>
    <w:rsid w:val="00131549"/>
    <w:rsid w:val="001321AE"/>
    <w:rsid w:val="001325A8"/>
    <w:rsid w:val="001326F0"/>
    <w:rsid w:val="00132700"/>
    <w:rsid w:val="00132767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0CB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19D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35A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6DB9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6CD2"/>
    <w:rsid w:val="001C7AA1"/>
    <w:rsid w:val="001D00FD"/>
    <w:rsid w:val="001D076F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5CC0"/>
    <w:rsid w:val="001E60B0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6760"/>
    <w:rsid w:val="001F7F36"/>
    <w:rsid w:val="002008D3"/>
    <w:rsid w:val="00201315"/>
    <w:rsid w:val="00201756"/>
    <w:rsid w:val="00201CF3"/>
    <w:rsid w:val="0020238C"/>
    <w:rsid w:val="00204266"/>
    <w:rsid w:val="00204662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2445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4D4A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0AB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915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0A"/>
    <w:rsid w:val="0030617F"/>
    <w:rsid w:val="00306456"/>
    <w:rsid w:val="003064C4"/>
    <w:rsid w:val="0030656F"/>
    <w:rsid w:val="00307A94"/>
    <w:rsid w:val="00307B96"/>
    <w:rsid w:val="00307FE9"/>
    <w:rsid w:val="003106A4"/>
    <w:rsid w:val="003107B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3D3E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08E5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1EB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6776C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C7F4B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3CB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2E7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69"/>
    <w:rsid w:val="00442D9F"/>
    <w:rsid w:val="00443A70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404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D7113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00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1C7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4430"/>
    <w:rsid w:val="00575473"/>
    <w:rsid w:val="00575D8C"/>
    <w:rsid w:val="00576340"/>
    <w:rsid w:val="0057655E"/>
    <w:rsid w:val="00576818"/>
    <w:rsid w:val="005777F5"/>
    <w:rsid w:val="005800A4"/>
    <w:rsid w:val="00580294"/>
    <w:rsid w:val="0058064D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65F1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6AC0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2DC1"/>
    <w:rsid w:val="005C30D5"/>
    <w:rsid w:val="005C3F2C"/>
    <w:rsid w:val="005C40E2"/>
    <w:rsid w:val="005C41B0"/>
    <w:rsid w:val="005C4285"/>
    <w:rsid w:val="005C4A5C"/>
    <w:rsid w:val="005C4E5E"/>
    <w:rsid w:val="005C526F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19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4BE7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43B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272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48B5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3ED1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0BA3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0656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1F23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3E07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61C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1B4A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6561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5BD6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64B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4F13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0EB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2D21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500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BFA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196F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2B8"/>
    <w:rsid w:val="008F0553"/>
    <w:rsid w:val="008F0632"/>
    <w:rsid w:val="008F122D"/>
    <w:rsid w:val="008F2023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B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62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834"/>
    <w:rsid w:val="00961F92"/>
    <w:rsid w:val="0096249C"/>
    <w:rsid w:val="009627A3"/>
    <w:rsid w:val="00962BAA"/>
    <w:rsid w:val="00963EBF"/>
    <w:rsid w:val="00963EFA"/>
    <w:rsid w:val="00964249"/>
    <w:rsid w:val="0096436C"/>
    <w:rsid w:val="00964705"/>
    <w:rsid w:val="00964DB2"/>
    <w:rsid w:val="00966242"/>
    <w:rsid w:val="009662AB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BA6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0B3"/>
    <w:rsid w:val="009A31C3"/>
    <w:rsid w:val="009A3240"/>
    <w:rsid w:val="009A338E"/>
    <w:rsid w:val="009A33C9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AE4"/>
    <w:rsid w:val="009D2D5B"/>
    <w:rsid w:val="009D2F23"/>
    <w:rsid w:val="009D300A"/>
    <w:rsid w:val="009D31CF"/>
    <w:rsid w:val="009D3BA0"/>
    <w:rsid w:val="009D405E"/>
    <w:rsid w:val="009D4A28"/>
    <w:rsid w:val="009D4D67"/>
    <w:rsid w:val="009D5ADA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3BD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3067"/>
    <w:rsid w:val="00A042EA"/>
    <w:rsid w:val="00A0430A"/>
    <w:rsid w:val="00A04F60"/>
    <w:rsid w:val="00A0615D"/>
    <w:rsid w:val="00A064FD"/>
    <w:rsid w:val="00A06EA2"/>
    <w:rsid w:val="00A07B80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1CD1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439"/>
    <w:rsid w:val="00A85AF7"/>
    <w:rsid w:val="00A868FC"/>
    <w:rsid w:val="00A875F5"/>
    <w:rsid w:val="00A87E20"/>
    <w:rsid w:val="00A900F3"/>
    <w:rsid w:val="00A911C9"/>
    <w:rsid w:val="00A9164A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6E6E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203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A29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1A"/>
    <w:rsid w:val="00AE3F5E"/>
    <w:rsid w:val="00AE4278"/>
    <w:rsid w:val="00AE4486"/>
    <w:rsid w:val="00AE48AD"/>
    <w:rsid w:val="00AE4E26"/>
    <w:rsid w:val="00AE5509"/>
    <w:rsid w:val="00AE5C8F"/>
    <w:rsid w:val="00AE5F24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A8"/>
    <w:rsid w:val="00B205B0"/>
    <w:rsid w:val="00B20A39"/>
    <w:rsid w:val="00B22382"/>
    <w:rsid w:val="00B22595"/>
    <w:rsid w:val="00B237F2"/>
    <w:rsid w:val="00B23EF0"/>
    <w:rsid w:val="00B24394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819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3EB5"/>
    <w:rsid w:val="00B64145"/>
    <w:rsid w:val="00B6421D"/>
    <w:rsid w:val="00B645CC"/>
    <w:rsid w:val="00B6464D"/>
    <w:rsid w:val="00B64AF5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4FDA"/>
    <w:rsid w:val="00B75587"/>
    <w:rsid w:val="00B75F96"/>
    <w:rsid w:val="00B762AA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2A82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459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0C2B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ACC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10597"/>
    <w:rsid w:val="00C10D87"/>
    <w:rsid w:val="00C11487"/>
    <w:rsid w:val="00C115FF"/>
    <w:rsid w:val="00C12FAB"/>
    <w:rsid w:val="00C1373B"/>
    <w:rsid w:val="00C14557"/>
    <w:rsid w:val="00C146CE"/>
    <w:rsid w:val="00C151DA"/>
    <w:rsid w:val="00C15503"/>
    <w:rsid w:val="00C162CC"/>
    <w:rsid w:val="00C1679D"/>
    <w:rsid w:val="00C16C3E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51D"/>
    <w:rsid w:val="00C37937"/>
    <w:rsid w:val="00C40299"/>
    <w:rsid w:val="00C4069B"/>
    <w:rsid w:val="00C41341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62C2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BFC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07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58CE"/>
    <w:rsid w:val="00CC65F6"/>
    <w:rsid w:val="00CC6697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3904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31D"/>
    <w:rsid w:val="00CF398B"/>
    <w:rsid w:val="00CF3A63"/>
    <w:rsid w:val="00CF3CFC"/>
    <w:rsid w:val="00CF49F1"/>
    <w:rsid w:val="00CF4B10"/>
    <w:rsid w:val="00CF4FE9"/>
    <w:rsid w:val="00CF54C2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0EA8"/>
    <w:rsid w:val="00D21A00"/>
    <w:rsid w:val="00D21C88"/>
    <w:rsid w:val="00D2248F"/>
    <w:rsid w:val="00D22E90"/>
    <w:rsid w:val="00D22F6E"/>
    <w:rsid w:val="00D2329D"/>
    <w:rsid w:val="00D232F1"/>
    <w:rsid w:val="00D23E4D"/>
    <w:rsid w:val="00D24731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068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03C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543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590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6DE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4B48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335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2A0"/>
    <w:rsid w:val="00EC07B4"/>
    <w:rsid w:val="00EC0B17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B38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3FB5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532A"/>
    <w:rsid w:val="00F768DE"/>
    <w:rsid w:val="00F76FEE"/>
    <w:rsid w:val="00F77878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874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19FD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  <w:style w:type="paragraph" w:styleId="af">
    <w:name w:val="List Paragraph"/>
    <w:basedOn w:val="a"/>
    <w:uiPriority w:val="34"/>
    <w:qFormat/>
    <w:rsid w:val="00F53FB5"/>
    <w:pPr>
      <w:ind w:left="720"/>
      <w:contextualSpacing/>
    </w:pPr>
  </w:style>
  <w:style w:type="paragraph" w:customStyle="1" w:styleId="ConsPlusNormal">
    <w:name w:val="ConsPlusNormal"/>
    <w:rsid w:val="002630A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  <w:style w:type="paragraph" w:styleId="af">
    <w:name w:val="List Paragraph"/>
    <w:basedOn w:val="a"/>
    <w:uiPriority w:val="34"/>
    <w:qFormat/>
    <w:rsid w:val="00F53FB5"/>
    <w:pPr>
      <w:ind w:left="720"/>
      <w:contextualSpacing/>
    </w:pPr>
  </w:style>
  <w:style w:type="paragraph" w:customStyle="1" w:styleId="ConsPlusNormal">
    <w:name w:val="ConsPlusNormal"/>
    <w:rsid w:val="002630A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hyperlink" Target="https://login.consultant.ru/link/?req=doc&amp;base=RLAW177&amp;n=242651&amp;dst=101796" TargetMode="External"/><Relationship Id="rId26" Type="http://schemas.openxmlformats.org/officeDocument/2006/relationships/hyperlink" Target="consultantplus://offline/ref=E091C7E992B8B85442A9D138EBD16D2824F907FAA89812B083DD237EA8D922F992638C04A413CF432059513730F9EE190A892C676D63C4D0W7H" TargetMode="External"/><Relationship Id="rId39" Type="http://schemas.openxmlformats.org/officeDocument/2006/relationships/image" Target="media/image20.wmf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2" Type="http://schemas.openxmlformats.org/officeDocument/2006/relationships/image" Target="media/image21.wmf"/><Relationship Id="rId47" Type="http://schemas.openxmlformats.org/officeDocument/2006/relationships/image" Target="media/image26.wmf"/><Relationship Id="rId50" Type="http://schemas.openxmlformats.org/officeDocument/2006/relationships/hyperlink" Target="consultantplus://offline/ref=E091C7E992B8B85442A9D138EBD16D2824F907FAA89812B083DD237EA8D922F992638C04A516C8472059513730F9EE190A892C676D63C4D0W7H" TargetMode="External"/><Relationship Id="rId55" Type="http://schemas.openxmlformats.org/officeDocument/2006/relationships/image" Target="media/image1.wmf"/><Relationship Id="rId63" Type="http://schemas.openxmlformats.org/officeDocument/2006/relationships/image" Target="media/image40.wmf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810&amp;dst=6563" TargetMode="External"/><Relationship Id="rId29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2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7" Type="http://schemas.openxmlformats.org/officeDocument/2006/relationships/image" Target="media/image19.wmf"/><Relationship Id="rId40" Type="http://schemas.openxmlformats.org/officeDocument/2006/relationships/hyperlink" Target="consultantplus://offline/ref=182BAB6538E8297E56F2E1F44EF1EA3D67F0C16F790AEE484213E01A05A7DE474EE5E0BDEA4F2B7323D765E8E26F72352FA1B601B604u04AI" TargetMode="External"/><Relationship Id="rId45" Type="http://schemas.openxmlformats.org/officeDocument/2006/relationships/image" Target="media/image24.wmf"/><Relationship Id="rId53" Type="http://schemas.openxmlformats.org/officeDocument/2006/relationships/image" Target="media/image31.wmf"/><Relationship Id="rId58" Type="http://schemas.openxmlformats.org/officeDocument/2006/relationships/image" Target="media/image35.wmf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77&amp;n=242651&amp;dst=101786" TargetMode="External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6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9" Type="http://schemas.openxmlformats.org/officeDocument/2006/relationships/image" Target="media/image28.wmf"/><Relationship Id="rId57" Type="http://schemas.openxmlformats.org/officeDocument/2006/relationships/image" Target="media/image34.wmf"/><Relationship Id="rId61" Type="http://schemas.openxmlformats.org/officeDocument/2006/relationships/image" Target="media/image38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4" Type="http://schemas.openxmlformats.org/officeDocument/2006/relationships/image" Target="media/image23.wmf"/><Relationship Id="rId52" Type="http://schemas.openxmlformats.org/officeDocument/2006/relationships/image" Target="media/image30.wmf"/><Relationship Id="rId60" Type="http://schemas.openxmlformats.org/officeDocument/2006/relationships/image" Target="media/image37.wmf"/><Relationship Id="rId65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hyperlink" Target="https://login.consultant.ru/link/?req=doc&amp;base=LAW&amp;n=480810&amp;dst=6557" TargetMode="External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image" Target="media/image15.wmf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image" Target="media/image27.wmf"/><Relationship Id="rId56" Type="http://schemas.openxmlformats.org/officeDocument/2006/relationships/image" Target="media/image33.wmf"/><Relationship Id="rId64" Type="http://schemas.openxmlformats.org/officeDocument/2006/relationships/image" Target="media/image41.wmf"/><Relationship Id="rId8" Type="http://schemas.openxmlformats.org/officeDocument/2006/relationships/endnotes" Target="endnotes.xml"/><Relationship Id="rId51" Type="http://schemas.openxmlformats.org/officeDocument/2006/relationships/image" Target="media/image29.wmf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hyperlink" Target="https://login.consultant.ru/link/?req=doc&amp;base=RLAW177&amp;n=242651&amp;dst=101786" TargetMode="External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6" Type="http://schemas.openxmlformats.org/officeDocument/2006/relationships/image" Target="media/image25.wmf"/><Relationship Id="rId59" Type="http://schemas.openxmlformats.org/officeDocument/2006/relationships/image" Target="media/image36.wmf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54" Type="http://schemas.openxmlformats.org/officeDocument/2006/relationships/image" Target="media/image32.wmf"/><Relationship Id="rId62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E621C-5C1B-4A90-92F8-9EBF1A58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10</Pages>
  <Words>2342</Words>
  <Characters>18985</Characters>
  <Application>Microsoft Office Word</Application>
  <DocSecurity>0</DocSecurity>
  <Lines>158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ofps4</dc:creator>
  <cp:lastModifiedBy>Марина М.А. Шахгелдиева</cp:lastModifiedBy>
  <cp:revision>64</cp:revision>
  <cp:lastPrinted>2024-10-02T12:31:00Z</cp:lastPrinted>
  <dcterms:created xsi:type="dcterms:W3CDTF">2020-10-13T11:09:00Z</dcterms:created>
  <dcterms:modified xsi:type="dcterms:W3CDTF">2024-10-03T10:42:00Z</dcterms:modified>
</cp:coreProperties>
</file>