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9FB" w:rsidRPr="00064D6A" w:rsidRDefault="006619FB" w:rsidP="006619FB">
      <w:pPr>
        <w:jc w:val="right"/>
        <w:rPr>
          <w:rFonts w:ascii="Times New Roman" w:hAnsi="Times New Roman" w:cs="Times New Roman"/>
          <w:sz w:val="28"/>
          <w:szCs w:val="28"/>
        </w:rPr>
      </w:pPr>
      <w:r w:rsidRPr="00064D6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619FB" w:rsidRPr="00A733F5" w:rsidRDefault="006619FB" w:rsidP="00A733F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</w:t>
      </w:r>
      <w:r w:rsidRPr="00A733F5">
        <w:rPr>
          <w:rFonts w:ascii="Times New Roman" w:hAnsi="Times New Roman" w:cs="Times New Roman"/>
          <w:sz w:val="28"/>
          <w:szCs w:val="28"/>
        </w:rPr>
        <w:t>к решению Совета  муниципального</w:t>
      </w:r>
    </w:p>
    <w:p w:rsidR="006619FB" w:rsidRPr="00A733F5" w:rsidRDefault="006619FB" w:rsidP="00A733F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A733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образования Гулькевичский район</w:t>
      </w:r>
    </w:p>
    <w:p w:rsidR="006619FB" w:rsidRPr="00A733F5" w:rsidRDefault="006619FB" w:rsidP="00A733F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A733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_____________ № ______</w:t>
      </w:r>
    </w:p>
    <w:p w:rsidR="006619FB" w:rsidRPr="00A733F5" w:rsidRDefault="006619FB" w:rsidP="00A733F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733F5" w:rsidRPr="00A733F5" w:rsidRDefault="00A733F5" w:rsidP="00A733F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19FB" w:rsidRPr="00A733F5" w:rsidRDefault="006619FB" w:rsidP="00A733F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19FB" w:rsidRDefault="006619FB" w:rsidP="006619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6619FB" w:rsidRDefault="006619FB" w:rsidP="006619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862EC">
        <w:rPr>
          <w:rFonts w:ascii="Times New Roman" w:hAnsi="Times New Roman" w:cs="Times New Roman"/>
          <w:sz w:val="28"/>
          <w:szCs w:val="28"/>
        </w:rPr>
        <w:t xml:space="preserve">о реализации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862EC">
        <w:rPr>
          <w:rFonts w:ascii="Times New Roman" w:hAnsi="Times New Roman" w:cs="Times New Roman"/>
          <w:sz w:val="28"/>
          <w:szCs w:val="28"/>
        </w:rPr>
        <w:t xml:space="preserve">ациональных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1862EC">
        <w:rPr>
          <w:rFonts w:ascii="Times New Roman" w:hAnsi="Times New Roman" w:cs="Times New Roman"/>
          <w:sz w:val="28"/>
          <w:szCs w:val="28"/>
        </w:rPr>
        <w:t xml:space="preserve">на территории </w:t>
      </w:r>
    </w:p>
    <w:p w:rsidR="006619FB" w:rsidRDefault="006619FB" w:rsidP="006619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</w:t>
      </w:r>
      <w:r w:rsidR="005E7A24">
        <w:rPr>
          <w:rFonts w:ascii="Times New Roman" w:hAnsi="Times New Roman" w:cs="Times New Roman"/>
          <w:sz w:val="28"/>
          <w:szCs w:val="28"/>
        </w:rPr>
        <w:t xml:space="preserve">бразования Гулькевичский район за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E7A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619FB" w:rsidRDefault="006619FB" w:rsidP="006619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733F5" w:rsidRPr="00A0600E" w:rsidRDefault="00A733F5" w:rsidP="006619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2812" w:rsidRDefault="009154D4" w:rsidP="00CA28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Указом Президента РФ Владимиром Путиным от 7 мая 2018 года                                «О национальных целях и стратегических задачах развития Российской Федерации на период до 2024 года»</w:t>
      </w:r>
      <w:r w:rsidR="006619FB"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="006832E4">
        <w:rPr>
          <w:rFonts w:ascii="Times New Roman" w:hAnsi="Times New Roman" w:cs="Times New Roman"/>
          <w:sz w:val="28"/>
          <w:szCs w:val="28"/>
        </w:rPr>
        <w:t>в рамках</w:t>
      </w:r>
      <w:r w:rsidR="0041156B">
        <w:rPr>
          <w:rFonts w:ascii="Times New Roman" w:hAnsi="Times New Roman" w:cs="Times New Roman"/>
          <w:sz w:val="28"/>
          <w:szCs w:val="28"/>
        </w:rPr>
        <w:t>,</w:t>
      </w:r>
      <w:r w:rsidR="006832E4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6619FB"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="006832E4">
        <w:rPr>
          <w:rFonts w:ascii="Times New Roman" w:hAnsi="Times New Roman" w:cs="Times New Roman"/>
          <w:sz w:val="28"/>
          <w:szCs w:val="28"/>
        </w:rPr>
        <w:t>определены основные направления</w:t>
      </w:r>
      <w:r w:rsidR="006619FB"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="006832E4">
        <w:rPr>
          <w:rFonts w:ascii="Times New Roman" w:hAnsi="Times New Roman" w:cs="Times New Roman"/>
          <w:sz w:val="28"/>
          <w:szCs w:val="28"/>
        </w:rPr>
        <w:t xml:space="preserve"> </w:t>
      </w:r>
      <w:r w:rsidR="006619FB" w:rsidRPr="005535EB">
        <w:rPr>
          <w:rFonts w:ascii="Times New Roman" w:hAnsi="Times New Roman" w:cs="Times New Roman"/>
          <w:sz w:val="28"/>
          <w:szCs w:val="28"/>
        </w:rPr>
        <w:t xml:space="preserve"> национальных проектов России</w:t>
      </w:r>
      <w:r w:rsidR="006832E4">
        <w:rPr>
          <w:rFonts w:ascii="Times New Roman" w:hAnsi="Times New Roman" w:cs="Times New Roman"/>
          <w:sz w:val="28"/>
          <w:szCs w:val="28"/>
        </w:rPr>
        <w:t>.</w:t>
      </w:r>
      <w:r w:rsidR="006619FB"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Pr="009154D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Национальные проекты — главная идея президентского срока до 2024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28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812" w:rsidRPr="005535EB" w:rsidRDefault="00CA2812" w:rsidP="00CA28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На их основании в Краснодарском крае разработаны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5535EB">
        <w:rPr>
          <w:rFonts w:ascii="Times New Roman" w:hAnsi="Times New Roman" w:cs="Times New Roman"/>
          <w:sz w:val="28"/>
          <w:szCs w:val="28"/>
        </w:rPr>
        <w:t xml:space="preserve"> региональных проекта, в</w:t>
      </w:r>
      <w:r w:rsidRPr="005535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5535EB">
        <w:rPr>
          <w:rFonts w:ascii="Times New Roman" w:hAnsi="Times New Roman" w:cs="Times New Roman"/>
          <w:sz w:val="28"/>
          <w:szCs w:val="28"/>
        </w:rPr>
        <w:t>рамках</w:t>
      </w:r>
      <w:r w:rsidR="006200D2">
        <w:rPr>
          <w:rFonts w:ascii="Times New Roman" w:hAnsi="Times New Roman" w:cs="Times New Roman"/>
          <w:sz w:val="28"/>
          <w:szCs w:val="28"/>
        </w:rPr>
        <w:t>,</w:t>
      </w:r>
      <w:r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="006832E4">
        <w:rPr>
          <w:rFonts w:ascii="Times New Roman" w:hAnsi="Times New Roman" w:cs="Times New Roman"/>
          <w:sz w:val="28"/>
          <w:szCs w:val="28"/>
        </w:rPr>
        <w:t>которых</w:t>
      </w:r>
      <w:r w:rsidRPr="005535EB">
        <w:rPr>
          <w:rFonts w:ascii="Times New Roman" w:hAnsi="Times New Roman" w:cs="Times New Roman"/>
          <w:sz w:val="28"/>
          <w:szCs w:val="28"/>
        </w:rPr>
        <w:t xml:space="preserve"> выполняются мероприятия, направленные на достижение поставленных в Национальных проектах целей.</w:t>
      </w:r>
    </w:p>
    <w:p w:rsidR="00057E9A" w:rsidRPr="005535EB" w:rsidRDefault="00057E9A" w:rsidP="007144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Все проекты </w:t>
      </w:r>
      <w:r w:rsidR="00BF2850">
        <w:rPr>
          <w:rFonts w:ascii="Times New Roman" w:hAnsi="Times New Roman" w:cs="Times New Roman"/>
          <w:sz w:val="28"/>
          <w:szCs w:val="28"/>
        </w:rPr>
        <w:t xml:space="preserve">были и будут </w:t>
      </w:r>
      <w:r w:rsidRPr="005535EB">
        <w:rPr>
          <w:rFonts w:ascii="Times New Roman" w:hAnsi="Times New Roman" w:cs="Times New Roman"/>
          <w:sz w:val="28"/>
          <w:szCs w:val="28"/>
        </w:rPr>
        <w:t>направлены на решение социальных задач. Экономика строится таким образом, чтобы растущий бюджет позволял обеспечить людям достойную жизнь. А это и дороги, по которым мы ездим, и больницы, в которых мы лечимся, и школы, в которых учатся наши дети, и условия, в которых мы работаем. Мы уверены, что, выполнив поставленные Президентом задачи, нам удастся повысить качество жизни в Гулькевичском районе.</w:t>
      </w:r>
    </w:p>
    <w:p w:rsidR="006619FB" w:rsidRPr="005535EB" w:rsidRDefault="00057E9A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Распоряжением администрации нашего муниципального образования от                     10 июня 2019 года № 132-р «Об утверждении мер по реализации национальных проектов  на территории муниципального образования Гулькевичский район» закреплена персональная ответственность за реализацию Национальных проектов за заместителями главы, в соответствии с курируемыми направлениями.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202</w:t>
      </w:r>
      <w:r w:rsidR="005E7A24" w:rsidRPr="005535EB">
        <w:rPr>
          <w:rFonts w:ascii="Times New Roman" w:hAnsi="Times New Roman" w:cs="Times New Roman"/>
          <w:sz w:val="28"/>
          <w:szCs w:val="28"/>
        </w:rPr>
        <w:t>3</w:t>
      </w:r>
      <w:r w:rsidRPr="005535EB">
        <w:rPr>
          <w:rFonts w:ascii="Times New Roman" w:hAnsi="Times New Roman" w:cs="Times New Roman"/>
          <w:sz w:val="28"/>
          <w:szCs w:val="28"/>
        </w:rPr>
        <w:t xml:space="preserve"> году Гулькевичский район участвовал в </w:t>
      </w:r>
      <w:r w:rsidR="005535EB">
        <w:rPr>
          <w:rFonts w:ascii="Times New Roman" w:hAnsi="Times New Roman" w:cs="Times New Roman"/>
          <w:sz w:val="28"/>
          <w:szCs w:val="28"/>
        </w:rPr>
        <w:t>8</w:t>
      </w:r>
      <w:r w:rsidRPr="005535EB">
        <w:rPr>
          <w:rFonts w:ascii="Times New Roman" w:hAnsi="Times New Roman" w:cs="Times New Roman"/>
          <w:b/>
          <w:sz w:val="28"/>
          <w:szCs w:val="28"/>
        </w:rPr>
        <w:t xml:space="preserve"> региональных проектах</w:t>
      </w:r>
      <w:r w:rsidRPr="005535EB">
        <w:rPr>
          <w:rFonts w:ascii="Times New Roman" w:hAnsi="Times New Roman" w:cs="Times New Roman"/>
          <w:sz w:val="28"/>
          <w:szCs w:val="28"/>
        </w:rPr>
        <w:t xml:space="preserve"> (</w:t>
      </w:r>
      <w:r w:rsidR="00F9645D" w:rsidRPr="005535EB">
        <w:rPr>
          <w:rFonts w:ascii="Times New Roman" w:hAnsi="Times New Roman" w:cs="Times New Roman"/>
          <w:b/>
          <w:sz w:val="28"/>
          <w:szCs w:val="28"/>
        </w:rPr>
        <w:t>8</w:t>
      </w:r>
      <w:r w:rsidRPr="005535EB">
        <w:rPr>
          <w:rFonts w:ascii="Times New Roman" w:hAnsi="Times New Roman" w:cs="Times New Roman"/>
          <w:b/>
          <w:sz w:val="28"/>
          <w:szCs w:val="28"/>
        </w:rPr>
        <w:t>-ти Национальных</w:t>
      </w:r>
      <w:r w:rsidRPr="005535EB">
        <w:rPr>
          <w:rFonts w:ascii="Times New Roman" w:hAnsi="Times New Roman" w:cs="Times New Roman"/>
          <w:sz w:val="28"/>
          <w:szCs w:val="28"/>
        </w:rPr>
        <w:t xml:space="preserve">), с </w:t>
      </w:r>
      <w:r w:rsidRPr="005535EB">
        <w:rPr>
          <w:rFonts w:ascii="Times New Roman" w:hAnsi="Times New Roman" w:cs="Times New Roman"/>
          <w:b/>
          <w:sz w:val="28"/>
          <w:szCs w:val="28"/>
        </w:rPr>
        <w:t xml:space="preserve">общим объемом финансирования </w:t>
      </w:r>
      <w:r w:rsidR="005E7A24" w:rsidRPr="005535E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5535EB">
        <w:rPr>
          <w:rFonts w:ascii="Times New Roman" w:hAnsi="Times New Roman" w:cs="Times New Roman"/>
          <w:b/>
          <w:sz w:val="28"/>
          <w:szCs w:val="28"/>
        </w:rPr>
        <w:t>7</w:t>
      </w:r>
      <w:r w:rsidR="00D145A2" w:rsidRPr="005535EB">
        <w:rPr>
          <w:rFonts w:ascii="Times New Roman" w:hAnsi="Times New Roman" w:cs="Times New Roman"/>
          <w:b/>
          <w:sz w:val="28"/>
          <w:szCs w:val="28"/>
        </w:rPr>
        <w:t>8</w:t>
      </w:r>
      <w:r w:rsidRPr="005535EB">
        <w:rPr>
          <w:rFonts w:ascii="Times New Roman" w:hAnsi="Times New Roman" w:cs="Times New Roman"/>
          <w:b/>
          <w:sz w:val="28"/>
          <w:szCs w:val="28"/>
        </w:rPr>
        <w:t>,</w:t>
      </w:r>
      <w:r w:rsidR="00D145A2" w:rsidRPr="005535EB">
        <w:rPr>
          <w:rFonts w:ascii="Times New Roman" w:hAnsi="Times New Roman" w:cs="Times New Roman"/>
          <w:b/>
          <w:sz w:val="28"/>
          <w:szCs w:val="28"/>
        </w:rPr>
        <w:t>6</w:t>
      </w:r>
      <w:r w:rsidRPr="005535EB">
        <w:rPr>
          <w:rFonts w:ascii="Times New Roman" w:hAnsi="Times New Roman" w:cs="Times New Roman"/>
          <w:b/>
          <w:sz w:val="28"/>
          <w:szCs w:val="28"/>
        </w:rPr>
        <w:t xml:space="preserve"> млн.рублей</w:t>
      </w:r>
      <w:r w:rsidRPr="005535EB">
        <w:rPr>
          <w:rFonts w:ascii="Times New Roman" w:hAnsi="Times New Roman" w:cs="Times New Roman"/>
          <w:sz w:val="28"/>
          <w:szCs w:val="28"/>
        </w:rPr>
        <w:t xml:space="preserve"> (краевой бюджет – </w:t>
      </w:r>
      <w:r w:rsidR="00D145A2" w:rsidRPr="005535EB">
        <w:rPr>
          <w:rFonts w:ascii="Times New Roman" w:hAnsi="Times New Roman" w:cs="Times New Roman"/>
          <w:sz w:val="28"/>
          <w:szCs w:val="28"/>
        </w:rPr>
        <w:t>74</w:t>
      </w:r>
      <w:r w:rsidRPr="005535EB">
        <w:rPr>
          <w:rFonts w:ascii="Times New Roman" w:hAnsi="Times New Roman" w:cs="Times New Roman"/>
          <w:sz w:val="28"/>
          <w:szCs w:val="28"/>
        </w:rPr>
        <w:t>,</w:t>
      </w:r>
      <w:r w:rsidR="00D145A2" w:rsidRPr="005535EB">
        <w:rPr>
          <w:rFonts w:ascii="Times New Roman" w:hAnsi="Times New Roman" w:cs="Times New Roman"/>
          <w:sz w:val="28"/>
          <w:szCs w:val="28"/>
        </w:rPr>
        <w:t>8</w:t>
      </w:r>
      <w:r w:rsidRPr="005535EB">
        <w:rPr>
          <w:rFonts w:ascii="Times New Roman" w:hAnsi="Times New Roman" w:cs="Times New Roman"/>
          <w:sz w:val="28"/>
          <w:szCs w:val="28"/>
        </w:rPr>
        <w:t xml:space="preserve"> млн., местный </w:t>
      </w:r>
      <w:r w:rsidR="00D145A2" w:rsidRPr="005535EB">
        <w:rPr>
          <w:rFonts w:ascii="Times New Roman" w:hAnsi="Times New Roman" w:cs="Times New Roman"/>
          <w:sz w:val="28"/>
          <w:szCs w:val="28"/>
        </w:rPr>
        <w:t>– 3,8</w:t>
      </w:r>
      <w:r w:rsidRPr="005535EB">
        <w:rPr>
          <w:rFonts w:ascii="Times New Roman" w:hAnsi="Times New Roman" w:cs="Times New Roman"/>
          <w:sz w:val="28"/>
          <w:szCs w:val="28"/>
        </w:rPr>
        <w:t xml:space="preserve"> млн.).</w:t>
      </w:r>
    </w:p>
    <w:p w:rsidR="006C3130" w:rsidRPr="005535EB" w:rsidRDefault="006619FB" w:rsidP="006C31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Так,</w:t>
      </w:r>
      <w:r w:rsidR="007144F1">
        <w:rPr>
          <w:rFonts w:ascii="Times New Roman" w:hAnsi="Times New Roman" w:cs="Times New Roman"/>
          <w:sz w:val="28"/>
          <w:szCs w:val="28"/>
        </w:rPr>
        <w:t xml:space="preserve"> </w:t>
      </w:r>
      <w:r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="006C3130" w:rsidRPr="005535E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Национальный проект «Здравоохранение».</w:t>
      </w:r>
    </w:p>
    <w:p w:rsidR="006C3130" w:rsidRDefault="006C3130" w:rsidP="006C31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535EB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данного проекта в районе была реализована региональная  программы «Модернизация первичного звена здравоохранения», в рамках которой осуществлены мероприятия опережающие модернизацию объектов здравоохранения, в частности капитальный ремонт Красносельской поликлиники, общий оббьем 15 млн. рублей.</w:t>
      </w:r>
    </w:p>
    <w:p w:rsidR="006C3130" w:rsidRPr="005535EB" w:rsidRDefault="006C3130" w:rsidP="006C3130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35EB">
        <w:rPr>
          <w:rFonts w:ascii="Times New Roman" w:hAnsi="Times New Roman" w:cs="Times New Roman"/>
          <w:b/>
          <w:sz w:val="28"/>
          <w:szCs w:val="28"/>
        </w:rPr>
        <w:t>Национальный проект «Демография»</w:t>
      </w:r>
      <w:r w:rsidRPr="005535EB">
        <w:rPr>
          <w:rFonts w:ascii="Times New Roman" w:hAnsi="Times New Roman" w:cs="Times New Roman"/>
          <w:sz w:val="28"/>
          <w:szCs w:val="28"/>
        </w:rPr>
        <w:t xml:space="preserve"> – это главный н</w:t>
      </w:r>
      <w:r w:rsidRPr="005535EB">
        <w:rPr>
          <w:rFonts w:ascii="Times New Roman" w:hAnsi="Times New Roman" w:cs="Times New Roman"/>
          <w:bCs/>
          <w:sz w:val="28"/>
          <w:szCs w:val="28"/>
        </w:rPr>
        <w:t>ациональный</w:t>
      </w:r>
      <w:r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Pr="005535EB">
        <w:rPr>
          <w:rFonts w:ascii="Times New Roman" w:hAnsi="Times New Roman" w:cs="Times New Roman"/>
          <w:bCs/>
          <w:sz w:val="28"/>
          <w:szCs w:val="28"/>
        </w:rPr>
        <w:t>проект</w:t>
      </w:r>
      <w:r w:rsidRPr="005535EB">
        <w:rPr>
          <w:rFonts w:ascii="Times New Roman" w:hAnsi="Times New Roman" w:cs="Times New Roman"/>
          <w:sz w:val="28"/>
          <w:szCs w:val="28"/>
        </w:rPr>
        <w:t xml:space="preserve"> России. Решение современных </w:t>
      </w:r>
      <w:r w:rsidRPr="005535EB">
        <w:rPr>
          <w:rFonts w:ascii="Times New Roman" w:hAnsi="Times New Roman" w:cs="Times New Roman"/>
          <w:bCs/>
          <w:sz w:val="28"/>
          <w:szCs w:val="28"/>
        </w:rPr>
        <w:t>демографических</w:t>
      </w:r>
      <w:r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Pr="005535EB">
        <w:rPr>
          <w:rFonts w:ascii="Times New Roman" w:hAnsi="Times New Roman" w:cs="Times New Roman"/>
          <w:bCs/>
          <w:sz w:val="28"/>
          <w:szCs w:val="28"/>
        </w:rPr>
        <w:t>проблем</w:t>
      </w:r>
      <w:r w:rsidRPr="005535EB">
        <w:rPr>
          <w:rFonts w:ascii="Times New Roman" w:hAnsi="Times New Roman" w:cs="Times New Roman"/>
          <w:sz w:val="28"/>
          <w:szCs w:val="28"/>
        </w:rPr>
        <w:t xml:space="preserve"> нашей страны </w:t>
      </w:r>
      <w:r w:rsidRPr="005535EB">
        <w:rPr>
          <w:rFonts w:ascii="Times New Roman" w:hAnsi="Times New Roman" w:cs="Times New Roman"/>
          <w:sz w:val="28"/>
          <w:szCs w:val="28"/>
        </w:rPr>
        <w:lastRenderedPageBreak/>
        <w:t xml:space="preserve">являются одной из главных задач на сегодняшний день и для их решения, в рамках проекта, </w:t>
      </w:r>
      <w:r w:rsidRPr="005535EB">
        <w:rPr>
          <w:rFonts w:ascii="Times New Roman" w:eastAsia="Times New Roman" w:hAnsi="Times New Roman" w:cs="Times New Roman"/>
          <w:sz w:val="28"/>
          <w:szCs w:val="28"/>
        </w:rPr>
        <w:t>при поддержке Федеральной службы по труду и занятости за счет средств федерального бюджета</w:t>
      </w:r>
      <w:r w:rsidRPr="005535EB">
        <w:rPr>
          <w:rFonts w:ascii="Times New Roman" w:hAnsi="Times New Roman" w:cs="Times New Roman"/>
          <w:sz w:val="28"/>
          <w:szCs w:val="28"/>
        </w:rPr>
        <w:t xml:space="preserve"> было реализовано мероприятие оказание </w:t>
      </w:r>
      <w:r w:rsidRPr="005535EB">
        <w:rPr>
          <w:rFonts w:ascii="Times New Roman" w:eastAsia="Times New Roman" w:hAnsi="Times New Roman" w:cs="Times New Roman"/>
          <w:sz w:val="28"/>
          <w:szCs w:val="28"/>
        </w:rPr>
        <w:t xml:space="preserve">содействия занятости отдельных категорий граждан путем организации профессионального обучения, дополнительного профессионального образования для приобретения или развития имеющихся знаний, компетенций и навыков, обеспечивающих конкурентоспособность и профессиональную мобильность на рынке труда, реализация данного проекта  осуществляется в  2021-2024 гг. </w:t>
      </w:r>
    </w:p>
    <w:p w:rsidR="006C3130" w:rsidRPr="005535EB" w:rsidRDefault="006C3130" w:rsidP="006C3130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535EB">
        <w:rPr>
          <w:rFonts w:ascii="Times New Roman" w:eastAsia="Times New Roman" w:hAnsi="Times New Roman" w:cs="Times New Roman"/>
          <w:sz w:val="28"/>
          <w:szCs w:val="28"/>
        </w:rPr>
        <w:t>Участие в программе бесплатное (за счёт средств федерального бюджета).</w:t>
      </w:r>
    </w:p>
    <w:p w:rsidR="006C3130" w:rsidRPr="005535EB" w:rsidRDefault="006C3130" w:rsidP="006C31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По итогам 2023 года в рамках национального проекта «Демография» прошли профессиональное обучение:</w:t>
      </w:r>
    </w:p>
    <w:p w:rsidR="006C3130" w:rsidRPr="005535EB" w:rsidRDefault="006C3130" w:rsidP="006C31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11 безработных граждан, состоящих на учете в Гулькевичском центре занятости населения и 28 ищущих работу граждан, имеющих категории                      «В возрасте 50 и старше», «Молодежь до 35 лет включительно»,                «Женщины, находящиеся по уходу за ребенком до 3-х лет, состоящие в трудовых отношениях», «Женщины, не состоящие в трудовых отношениях и имеющие детей в возрасте от 0 до 7 лет».</w:t>
      </w:r>
    </w:p>
    <w:p w:rsidR="006619FB" w:rsidRPr="005535EB" w:rsidRDefault="006619FB" w:rsidP="006C31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b/>
          <w:sz w:val="28"/>
          <w:szCs w:val="28"/>
        </w:rPr>
        <w:t>Национальный проект «Образование»</w:t>
      </w:r>
      <w:r w:rsidRPr="005535EB">
        <w:rPr>
          <w:rFonts w:ascii="Times New Roman" w:hAnsi="Times New Roman" w:cs="Times New Roman"/>
          <w:sz w:val="28"/>
          <w:szCs w:val="28"/>
        </w:rPr>
        <w:t xml:space="preserve"> является организационной основой государственной политики Российской Федерации в области образования. Он определяет стратегию приоритетного развития системы образования и меры ее реализации.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В его основе лежит целостный подход  к стимулированию роста качества образовательных услуг, ориентированный на создание необходимых условий для получения высококачественного образования всеми детьми. 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color w:val="333333"/>
          <w:spacing w:val="3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В рамках данного Национального проекта был реализован </w:t>
      </w:r>
      <w:r w:rsidRPr="005535EB">
        <w:rPr>
          <w:rFonts w:ascii="Times New Roman" w:hAnsi="Times New Roman" w:cs="Times New Roman"/>
          <w:b/>
          <w:sz w:val="28"/>
          <w:szCs w:val="28"/>
        </w:rPr>
        <w:t>Региональный проект «Патриотическое воспитание граждан Российской Федерации»</w:t>
      </w:r>
      <w:r w:rsidRPr="005535EB">
        <w:rPr>
          <w:rFonts w:ascii="Times New Roman" w:hAnsi="Times New Roman" w:cs="Times New Roman"/>
          <w:sz w:val="28"/>
          <w:szCs w:val="28"/>
        </w:rPr>
        <w:t xml:space="preserve">, цель которого </w:t>
      </w:r>
      <w:r w:rsidRPr="005535EB">
        <w:rPr>
          <w:rFonts w:ascii="Times New Roman" w:hAnsi="Times New Roman" w:cs="Times New Roman"/>
          <w:color w:val="333333"/>
          <w:spacing w:val="3"/>
          <w:sz w:val="28"/>
          <w:szCs w:val="28"/>
        </w:rPr>
        <w:t>направлен на внедрение новых направлений воспитательной работы, включающих в себя формирование у детей и молодежи чувства патриотизма, уважения к старшему поколению, памяти подвигов защитников Отечества, необходимости соблюдения законов и правопорядка, приобщения к культурному наследию и традициям многонационального народа Российской Федерации.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В рамках данного проекта были проведены массовые мероприятий для детей и молодежи, направленных на изучение многовековой истории Российской Федерации, знаковых событий ее развития, культуры. </w:t>
      </w:r>
    </w:p>
    <w:p w:rsidR="00AA0CC9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color w:val="000000" w:themeColor="text1"/>
          <w:sz w:val="28"/>
          <w:szCs w:val="28"/>
        </w:rPr>
        <w:t>В  202</w:t>
      </w:r>
      <w:r w:rsidR="00AA0CC9" w:rsidRPr="005535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535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в Краснодарском крае было  создано </w:t>
      </w:r>
      <w:r w:rsidRPr="005535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134 центра образования по естественно-научному и технологическому на</w:t>
      </w:r>
      <w:r w:rsidR="00A733F5" w:rsidRPr="005535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правлению «Точки роста»,</w:t>
      </w:r>
      <w:r w:rsidR="00A733F5" w:rsidRPr="005535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них</w:t>
      </w:r>
      <w:r w:rsidRPr="005535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0CC9" w:rsidRPr="005535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5535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535EB">
        <w:rPr>
          <w:rFonts w:ascii="Times New Roman" w:hAnsi="Times New Roman" w:cs="Times New Roman"/>
          <w:b/>
          <w:sz w:val="28"/>
          <w:szCs w:val="28"/>
        </w:rPr>
        <w:t>центр</w:t>
      </w:r>
      <w:r w:rsidR="00AA0CC9" w:rsidRPr="005535EB">
        <w:rPr>
          <w:rFonts w:ascii="Times New Roman" w:hAnsi="Times New Roman" w:cs="Times New Roman"/>
          <w:b/>
          <w:sz w:val="28"/>
          <w:szCs w:val="28"/>
        </w:rPr>
        <w:t>а</w:t>
      </w:r>
      <w:r w:rsidRPr="005535EB">
        <w:rPr>
          <w:rFonts w:ascii="Times New Roman" w:hAnsi="Times New Roman" w:cs="Times New Roman"/>
          <w:sz w:val="28"/>
          <w:szCs w:val="28"/>
        </w:rPr>
        <w:t xml:space="preserve"> образования естественно-научной и технологической направленностей «Точка роста» в муниципальном образовании Гулькевичс</w:t>
      </w:r>
      <w:r w:rsidR="00A733F5" w:rsidRPr="005535EB">
        <w:rPr>
          <w:rFonts w:ascii="Times New Roman" w:hAnsi="Times New Roman" w:cs="Times New Roman"/>
          <w:sz w:val="28"/>
          <w:szCs w:val="28"/>
        </w:rPr>
        <w:t xml:space="preserve">кий район на базе </w:t>
      </w:r>
      <w:r w:rsidR="00AA0CC9" w:rsidRPr="005535EB">
        <w:rPr>
          <w:rFonts w:ascii="Times New Roman" w:hAnsi="Times New Roman" w:cs="Times New Roman"/>
          <w:sz w:val="28"/>
          <w:szCs w:val="28"/>
        </w:rPr>
        <w:t>СОШ № 3</w:t>
      </w:r>
      <w:r w:rsidR="0069417F">
        <w:rPr>
          <w:rFonts w:ascii="Times New Roman" w:hAnsi="Times New Roman" w:cs="Times New Roman"/>
          <w:sz w:val="28"/>
          <w:szCs w:val="28"/>
        </w:rPr>
        <w:t xml:space="preserve"> </w:t>
      </w:r>
      <w:r w:rsidR="00AA0CC9" w:rsidRPr="005535EB">
        <w:rPr>
          <w:rFonts w:ascii="Times New Roman" w:hAnsi="Times New Roman" w:cs="Times New Roman"/>
          <w:sz w:val="28"/>
          <w:szCs w:val="28"/>
        </w:rPr>
        <w:t>,4,</w:t>
      </w:r>
      <w:r w:rsidR="0069417F">
        <w:rPr>
          <w:rFonts w:ascii="Times New Roman" w:hAnsi="Times New Roman" w:cs="Times New Roman"/>
          <w:sz w:val="28"/>
          <w:szCs w:val="28"/>
        </w:rPr>
        <w:t xml:space="preserve"> </w:t>
      </w:r>
      <w:r w:rsidR="00AA0CC9" w:rsidRPr="005535EB">
        <w:rPr>
          <w:rFonts w:ascii="Times New Roman" w:hAnsi="Times New Roman" w:cs="Times New Roman"/>
          <w:sz w:val="28"/>
          <w:szCs w:val="28"/>
        </w:rPr>
        <w:t>17,</w:t>
      </w:r>
      <w:r w:rsidR="0069417F">
        <w:rPr>
          <w:rFonts w:ascii="Times New Roman" w:hAnsi="Times New Roman" w:cs="Times New Roman"/>
          <w:sz w:val="28"/>
          <w:szCs w:val="28"/>
        </w:rPr>
        <w:t xml:space="preserve"> </w:t>
      </w:r>
      <w:r w:rsidR="00AA0CC9" w:rsidRPr="005535EB">
        <w:rPr>
          <w:rFonts w:ascii="Times New Roman" w:hAnsi="Times New Roman" w:cs="Times New Roman"/>
          <w:sz w:val="28"/>
          <w:szCs w:val="28"/>
        </w:rPr>
        <w:t>22  оборудованием осуществлялось за счет средств краевого бюджета. На приобретение мебели для кабинетов Центра из средств муниципального бюджета выделено 4 м</w:t>
      </w:r>
      <w:r w:rsidR="007144F1">
        <w:rPr>
          <w:rFonts w:ascii="Times New Roman" w:hAnsi="Times New Roman" w:cs="Times New Roman"/>
          <w:sz w:val="28"/>
          <w:szCs w:val="28"/>
        </w:rPr>
        <w:t>лн. рублей (по 1 млн. на каждую</w:t>
      </w:r>
      <w:r w:rsidR="00AA0CC9" w:rsidRPr="005535EB">
        <w:rPr>
          <w:rFonts w:ascii="Times New Roman" w:hAnsi="Times New Roman" w:cs="Times New Roman"/>
          <w:sz w:val="28"/>
          <w:szCs w:val="28"/>
        </w:rPr>
        <w:t xml:space="preserve">). Также в 2023 году произведен капитальный </w:t>
      </w:r>
      <w:r w:rsidR="00AA0CC9" w:rsidRPr="005535EB">
        <w:rPr>
          <w:rFonts w:ascii="Times New Roman" w:hAnsi="Times New Roman" w:cs="Times New Roman"/>
          <w:sz w:val="28"/>
          <w:szCs w:val="28"/>
        </w:rPr>
        <w:lastRenderedPageBreak/>
        <w:t>ремонт кабинетов Центра «Точка роста» МБОУ СОШ №10 п. Гирей. Заказчиком ремонта кабинетов  был УКС.</w:t>
      </w:r>
    </w:p>
    <w:p w:rsidR="00052584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Целями создания Центров «Точка роста» является совершенствование условий для повышения качества образования в общеобразовательных организациях, расположенных в сельской местности и малых городах, расширения возможностей обучающихся в освоении учебных предметов естественно-научной и технологической направленностей, программ дополнительного образования естественно-научной и технической направленностей, а также для практической отработки учебного материала по учебным предметам «Физика», «Химия», «Биология»</w:t>
      </w:r>
      <w:r w:rsidR="00052584" w:rsidRPr="005535EB">
        <w:rPr>
          <w:rFonts w:ascii="Times New Roman" w:hAnsi="Times New Roman" w:cs="Times New Roman"/>
          <w:sz w:val="28"/>
          <w:szCs w:val="28"/>
        </w:rPr>
        <w:t>.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«Точек роста» решает задачи по обновлению материально-технической базы, повышению профессионального уровня педагогов, но и предоставить обучающимся дополнительные возможности по самореализации, профориентации и развитию современных технологических и гуманитарных учебных навыков.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35EB">
        <w:rPr>
          <w:rFonts w:ascii="Times New Roman" w:hAnsi="Times New Roman" w:cs="Times New Roman"/>
          <w:color w:val="000000" w:themeColor="text1"/>
          <w:sz w:val="28"/>
          <w:szCs w:val="28"/>
        </w:rPr>
        <w:t>Инфраструктура центров образования используется как во время уроков, так и во внеурочное время в качестве общественного пространства для развития общекультурных компетенций и цифровой грамотности населения, социальной самореализации детей, педагогов и родительской общественности.</w:t>
      </w:r>
      <w:bookmarkStart w:id="0" w:name="h432"/>
      <w:bookmarkEnd w:id="0"/>
      <w:r w:rsidRPr="005535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E75E0" w:rsidRDefault="00BE75E0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9645D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535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Национальный проект «Культура».</w:t>
      </w:r>
      <w:r w:rsidR="00942247" w:rsidRPr="005535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3B3811" w:rsidRPr="00F32CB9" w:rsidRDefault="003B3811" w:rsidP="003B381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CB9">
        <w:rPr>
          <w:rFonts w:ascii="Times New Roman" w:hAnsi="Times New Roman" w:cs="Times New Roman"/>
          <w:sz w:val="28"/>
          <w:szCs w:val="28"/>
        </w:rPr>
        <w:t>Сегодня среди важнейших показателей социально-экономического развития Краснодарского края,</w:t>
      </w:r>
      <w:r w:rsidR="00A86A2B">
        <w:rPr>
          <w:rFonts w:ascii="Times New Roman" w:hAnsi="Times New Roman" w:cs="Times New Roman"/>
          <w:sz w:val="28"/>
          <w:szCs w:val="28"/>
        </w:rPr>
        <w:t xml:space="preserve"> </w:t>
      </w:r>
      <w:r w:rsidRPr="00F32CB9">
        <w:rPr>
          <w:rFonts w:ascii="Times New Roman" w:hAnsi="Times New Roman" w:cs="Times New Roman"/>
          <w:sz w:val="28"/>
          <w:szCs w:val="28"/>
        </w:rPr>
        <w:t>своеобразным барометром государственного благополучия,</w:t>
      </w:r>
      <w:r w:rsidR="00A86A2B">
        <w:rPr>
          <w:rFonts w:ascii="Times New Roman" w:hAnsi="Times New Roman" w:cs="Times New Roman"/>
          <w:sz w:val="28"/>
          <w:szCs w:val="28"/>
        </w:rPr>
        <w:t xml:space="preserve"> </w:t>
      </w:r>
      <w:r w:rsidRPr="00F32CB9">
        <w:rPr>
          <w:rFonts w:ascii="Times New Roman" w:hAnsi="Times New Roman" w:cs="Times New Roman"/>
          <w:sz w:val="28"/>
          <w:szCs w:val="28"/>
        </w:rPr>
        <w:t>несомненно, является состояние культуры. Чем выше её уровень, тем в более цивилизованном мире мы живем. Это и задает современные векторы развития культуры такого яркого, самобытного региона, каким является Кубань.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CB9">
        <w:rPr>
          <w:rFonts w:ascii="Times New Roman" w:hAnsi="Times New Roman" w:cs="Times New Roman"/>
          <w:sz w:val="28"/>
          <w:szCs w:val="28"/>
        </w:rPr>
        <w:t>Краснодарский край по праву признан одним из крупнейших</w:t>
      </w:r>
      <w:r w:rsidR="00A86A2B">
        <w:rPr>
          <w:rFonts w:ascii="Times New Roman" w:hAnsi="Times New Roman" w:cs="Times New Roman"/>
          <w:sz w:val="28"/>
          <w:szCs w:val="28"/>
        </w:rPr>
        <w:t xml:space="preserve"> </w:t>
      </w:r>
      <w:r w:rsidRPr="00F32CB9">
        <w:rPr>
          <w:rFonts w:ascii="Times New Roman" w:hAnsi="Times New Roman" w:cs="Times New Roman"/>
          <w:sz w:val="28"/>
          <w:szCs w:val="28"/>
        </w:rPr>
        <w:t>культурных центров России.</w:t>
      </w:r>
    </w:p>
    <w:p w:rsidR="003B3811" w:rsidRPr="00F32CB9" w:rsidRDefault="003B3811" w:rsidP="003B381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2CB9">
        <w:rPr>
          <w:sz w:val="28"/>
          <w:szCs w:val="28"/>
        </w:rPr>
        <w:t>В крае сохранена и развивается вся многопрофильная сеть учреждений - это библиотеки, культурно-досуговые учреждения</w:t>
      </w:r>
      <w:r>
        <w:rPr>
          <w:sz w:val="28"/>
          <w:szCs w:val="28"/>
        </w:rPr>
        <w:t xml:space="preserve">, </w:t>
      </w:r>
      <w:r w:rsidRPr="00F32CB9">
        <w:rPr>
          <w:sz w:val="28"/>
          <w:szCs w:val="28"/>
        </w:rPr>
        <w:t>парки, музеи и театры,</w:t>
      </w:r>
      <w:r w:rsidR="00A86A2B">
        <w:rPr>
          <w:sz w:val="28"/>
          <w:szCs w:val="28"/>
        </w:rPr>
        <w:t xml:space="preserve"> </w:t>
      </w:r>
      <w:r w:rsidRPr="00F32CB9">
        <w:rPr>
          <w:sz w:val="28"/>
          <w:szCs w:val="28"/>
        </w:rPr>
        <w:t>концертные организации, кинотеатры и киноустановки, учебные заведения культуры и искусства.</w:t>
      </w:r>
    </w:p>
    <w:p w:rsidR="006619FB" w:rsidRDefault="00942247" w:rsidP="003B3811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535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рамках данного проекта на территории муниципального образования Гулькевичский район было реализовано 2 региональных проекта.</w:t>
      </w:r>
    </w:p>
    <w:p w:rsidR="003B3811" w:rsidRPr="005535EB" w:rsidRDefault="003B3811" w:rsidP="003B3811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EB">
        <w:rPr>
          <w:rFonts w:ascii="Times New Roman" w:hAnsi="Times New Roman" w:cs="Times New Roman"/>
          <w:b/>
          <w:sz w:val="28"/>
          <w:szCs w:val="28"/>
        </w:rPr>
        <w:t>Региональный проект «Возможности для самореализации и развития талантов».</w:t>
      </w:r>
    </w:p>
    <w:p w:rsidR="003B3811" w:rsidRDefault="003B3811" w:rsidP="003B38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рамках данного проекта установлены целевые показатели, характеризующие достижения национальных целей к 203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535EB">
        <w:rPr>
          <w:rFonts w:ascii="Times New Roman" w:hAnsi="Times New Roman" w:cs="Times New Roman"/>
          <w:sz w:val="28"/>
          <w:szCs w:val="28"/>
        </w:rPr>
        <w:t xml:space="preserve"> году, среди которых утвержден показатель «Увеличение числа посещения культурных мероприятий в три раза по сравнению с показателем 2019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3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3811" w:rsidRPr="005535EB" w:rsidRDefault="003B3811" w:rsidP="003B38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Так в 2019 году было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5EB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тысяч  посещений культурно-массовых</w:t>
      </w:r>
      <w:r w:rsidRPr="005535EB">
        <w:rPr>
          <w:rFonts w:ascii="Times New Roman" w:hAnsi="Times New Roman" w:cs="Times New Roman"/>
          <w:sz w:val="28"/>
          <w:szCs w:val="28"/>
        </w:rPr>
        <w:t xml:space="preserve"> мероприятий, в 2023 году –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5EB">
        <w:rPr>
          <w:rFonts w:ascii="Times New Roman" w:hAnsi="Times New Roman" w:cs="Times New Roman"/>
          <w:sz w:val="28"/>
          <w:szCs w:val="28"/>
        </w:rPr>
        <w:t xml:space="preserve">422 </w:t>
      </w:r>
      <w:r>
        <w:rPr>
          <w:rFonts w:ascii="Times New Roman" w:hAnsi="Times New Roman" w:cs="Times New Roman"/>
          <w:sz w:val="28"/>
          <w:szCs w:val="28"/>
        </w:rPr>
        <w:t>тысяч посещений</w:t>
      </w:r>
      <w:r w:rsidRPr="005535E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B3811" w:rsidRPr="005535EB" w:rsidRDefault="003B3811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C3130" w:rsidRDefault="006C3130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535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Региональный проект «Творческие люди».</w:t>
      </w:r>
    </w:p>
    <w:p w:rsidR="0077709D" w:rsidRPr="005535EB" w:rsidRDefault="006619FB" w:rsidP="00345B7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рамках данного проекта была реализована муниципальная программа «</w:t>
      </w:r>
      <w:r w:rsidR="00956E3D" w:rsidRPr="005535EB">
        <w:rPr>
          <w:rFonts w:ascii="Times New Roman" w:hAnsi="Times New Roman" w:cs="Times New Roman"/>
          <w:sz w:val="28"/>
          <w:szCs w:val="28"/>
        </w:rPr>
        <w:t xml:space="preserve">Развитие культуры» в 2 </w:t>
      </w:r>
      <w:r w:rsidR="005C187C"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="00956E3D" w:rsidRPr="005535EB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5C187C" w:rsidRPr="005535EB">
        <w:rPr>
          <w:rFonts w:ascii="Times New Roman" w:hAnsi="Times New Roman" w:cs="Times New Roman"/>
          <w:sz w:val="28"/>
          <w:szCs w:val="28"/>
        </w:rPr>
        <w:t>поселен</w:t>
      </w:r>
      <w:r w:rsidR="00956E3D" w:rsidRPr="005535EB">
        <w:rPr>
          <w:rFonts w:ascii="Times New Roman" w:hAnsi="Times New Roman" w:cs="Times New Roman"/>
          <w:sz w:val="28"/>
          <w:szCs w:val="28"/>
        </w:rPr>
        <w:t xml:space="preserve">иях: Кубань и </w:t>
      </w:r>
      <w:r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="0000664E" w:rsidRPr="005535EB">
        <w:rPr>
          <w:rFonts w:ascii="Times New Roman" w:hAnsi="Times New Roman" w:cs="Times New Roman"/>
          <w:sz w:val="28"/>
          <w:szCs w:val="28"/>
        </w:rPr>
        <w:t>Новоукраинско</w:t>
      </w:r>
      <w:r w:rsidR="00956E3D" w:rsidRPr="005535EB">
        <w:rPr>
          <w:rFonts w:ascii="Times New Roman" w:hAnsi="Times New Roman" w:cs="Times New Roman"/>
          <w:sz w:val="28"/>
          <w:szCs w:val="28"/>
        </w:rPr>
        <w:t>е</w:t>
      </w:r>
      <w:r w:rsidRPr="00553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9FB" w:rsidRPr="005535EB" w:rsidRDefault="0077709D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</w:t>
      </w:r>
      <w:r w:rsidR="00956E3D" w:rsidRPr="005535EB">
        <w:rPr>
          <w:rFonts w:ascii="Times New Roman" w:hAnsi="Times New Roman" w:cs="Times New Roman"/>
          <w:sz w:val="28"/>
          <w:szCs w:val="28"/>
        </w:rPr>
        <w:t xml:space="preserve"> Новоукраинском сельском поселении </w:t>
      </w:r>
      <w:r w:rsidR="006619FB"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="00956E3D" w:rsidRPr="005535EB">
        <w:rPr>
          <w:rFonts w:ascii="Times New Roman" w:hAnsi="Times New Roman" w:cs="Times New Roman"/>
          <w:sz w:val="28"/>
          <w:szCs w:val="28"/>
        </w:rPr>
        <w:t>217</w:t>
      </w:r>
      <w:r w:rsidR="006619FB" w:rsidRPr="005535EB">
        <w:rPr>
          <w:rFonts w:ascii="Times New Roman" w:hAnsi="Times New Roman" w:cs="Times New Roman"/>
          <w:sz w:val="28"/>
          <w:szCs w:val="28"/>
        </w:rPr>
        <w:t xml:space="preserve"> тыс. рублей  полностью освоены, в том числе:</w:t>
      </w:r>
    </w:p>
    <w:p w:rsidR="006619FB" w:rsidRPr="005535EB" w:rsidRDefault="006619FB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- на </w:t>
      </w:r>
      <w:r w:rsidR="0000664E" w:rsidRPr="005535EB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Новоукраинского с/п, приобретена мебель для </w:t>
      </w:r>
      <w:r w:rsidRPr="005535EB">
        <w:rPr>
          <w:rFonts w:ascii="Times New Roman" w:hAnsi="Times New Roman" w:cs="Times New Roman"/>
          <w:sz w:val="28"/>
          <w:szCs w:val="28"/>
        </w:rPr>
        <w:t>– 14</w:t>
      </w:r>
      <w:r w:rsidR="0032126D" w:rsidRPr="005535EB">
        <w:rPr>
          <w:rFonts w:ascii="Times New Roman" w:hAnsi="Times New Roman" w:cs="Times New Roman"/>
          <w:sz w:val="28"/>
          <w:szCs w:val="28"/>
        </w:rPr>
        <w:t>4</w:t>
      </w:r>
      <w:r w:rsidRPr="005535EB">
        <w:rPr>
          <w:rFonts w:ascii="Times New Roman" w:hAnsi="Times New Roman" w:cs="Times New Roman"/>
          <w:sz w:val="28"/>
          <w:szCs w:val="28"/>
        </w:rPr>
        <w:t xml:space="preserve"> тыс. рублей (из них федеральные и краевые средства – 128 тыс. рублей, средства местного бюджета – </w:t>
      </w:r>
      <w:r w:rsidR="005535EB">
        <w:rPr>
          <w:rFonts w:ascii="Times New Roman" w:hAnsi="Times New Roman" w:cs="Times New Roman"/>
          <w:sz w:val="28"/>
          <w:szCs w:val="28"/>
        </w:rPr>
        <w:t>16</w:t>
      </w:r>
      <w:r w:rsidRPr="005535EB">
        <w:rPr>
          <w:rFonts w:ascii="Times New Roman" w:hAnsi="Times New Roman" w:cs="Times New Roman"/>
          <w:sz w:val="28"/>
          <w:szCs w:val="28"/>
        </w:rPr>
        <w:t xml:space="preserve"> тыс. рублей);</w:t>
      </w:r>
    </w:p>
    <w:p w:rsidR="006619FB" w:rsidRPr="005535EB" w:rsidRDefault="006619FB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– на выплату денежного вознаграждения </w:t>
      </w:r>
      <w:r w:rsidR="0000664E" w:rsidRPr="005535EB">
        <w:rPr>
          <w:rFonts w:ascii="Times New Roman" w:hAnsi="Times New Roman" w:cs="Times New Roman"/>
          <w:sz w:val="28"/>
          <w:szCs w:val="28"/>
        </w:rPr>
        <w:t>1</w:t>
      </w:r>
      <w:r w:rsidRPr="005535EB">
        <w:rPr>
          <w:rFonts w:ascii="Times New Roman" w:hAnsi="Times New Roman" w:cs="Times New Roman"/>
          <w:sz w:val="28"/>
          <w:szCs w:val="28"/>
        </w:rPr>
        <w:t xml:space="preserve"> лучш</w:t>
      </w:r>
      <w:r w:rsidR="0000664E" w:rsidRPr="005535EB">
        <w:rPr>
          <w:rFonts w:ascii="Times New Roman" w:hAnsi="Times New Roman" w:cs="Times New Roman"/>
          <w:sz w:val="28"/>
          <w:szCs w:val="28"/>
        </w:rPr>
        <w:t>е</w:t>
      </w:r>
      <w:r w:rsidRPr="005535EB">
        <w:rPr>
          <w:rFonts w:ascii="Times New Roman" w:hAnsi="Times New Roman" w:cs="Times New Roman"/>
          <w:sz w:val="28"/>
          <w:szCs w:val="28"/>
        </w:rPr>
        <w:t>м</w:t>
      </w:r>
      <w:r w:rsidR="0000664E" w:rsidRPr="005535EB">
        <w:rPr>
          <w:rFonts w:ascii="Times New Roman" w:hAnsi="Times New Roman" w:cs="Times New Roman"/>
          <w:sz w:val="28"/>
          <w:szCs w:val="28"/>
        </w:rPr>
        <w:t>у</w:t>
      </w:r>
      <w:r w:rsidRPr="005535EB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00664E" w:rsidRPr="005535EB">
        <w:rPr>
          <w:rFonts w:ascii="Times New Roman" w:hAnsi="Times New Roman" w:cs="Times New Roman"/>
          <w:sz w:val="28"/>
          <w:szCs w:val="28"/>
        </w:rPr>
        <w:t>у</w:t>
      </w:r>
      <w:r w:rsidRPr="005535EB">
        <w:rPr>
          <w:rFonts w:ascii="Times New Roman" w:hAnsi="Times New Roman" w:cs="Times New Roman"/>
          <w:sz w:val="28"/>
          <w:szCs w:val="28"/>
        </w:rPr>
        <w:t xml:space="preserve">                                          – </w:t>
      </w:r>
      <w:r w:rsidR="0000664E" w:rsidRPr="005535EB">
        <w:rPr>
          <w:rFonts w:ascii="Times New Roman" w:hAnsi="Times New Roman" w:cs="Times New Roman"/>
          <w:sz w:val="28"/>
          <w:szCs w:val="28"/>
        </w:rPr>
        <w:t>7</w:t>
      </w:r>
      <w:r w:rsidRPr="005535EB">
        <w:rPr>
          <w:rFonts w:ascii="Times New Roman" w:hAnsi="Times New Roman" w:cs="Times New Roman"/>
          <w:sz w:val="28"/>
          <w:szCs w:val="28"/>
        </w:rPr>
        <w:t xml:space="preserve">3 тыс. рублей (из них федеральные и краевые средства –                                     </w:t>
      </w:r>
      <w:r w:rsidR="0000664E" w:rsidRPr="005535EB">
        <w:rPr>
          <w:rFonts w:ascii="Times New Roman" w:hAnsi="Times New Roman" w:cs="Times New Roman"/>
          <w:sz w:val="28"/>
          <w:szCs w:val="28"/>
        </w:rPr>
        <w:t>64</w:t>
      </w:r>
      <w:r w:rsidRPr="005535EB">
        <w:rPr>
          <w:rFonts w:ascii="Times New Roman" w:hAnsi="Times New Roman" w:cs="Times New Roman"/>
          <w:sz w:val="28"/>
          <w:szCs w:val="28"/>
        </w:rPr>
        <w:t xml:space="preserve"> тыс. рублей, средства местного бюджета – </w:t>
      </w:r>
      <w:r w:rsidR="0000664E" w:rsidRPr="005535EB">
        <w:rPr>
          <w:rFonts w:ascii="Times New Roman" w:hAnsi="Times New Roman" w:cs="Times New Roman"/>
          <w:sz w:val="28"/>
          <w:szCs w:val="28"/>
        </w:rPr>
        <w:t>9</w:t>
      </w:r>
      <w:r w:rsidRPr="005535EB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956E3D" w:rsidRPr="005535EB" w:rsidRDefault="00956E3D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сельском поселении Кубань 2</w:t>
      </w:r>
      <w:r w:rsidR="00794442" w:rsidRPr="005535EB">
        <w:rPr>
          <w:rFonts w:ascii="Times New Roman" w:hAnsi="Times New Roman" w:cs="Times New Roman"/>
          <w:sz w:val="28"/>
          <w:szCs w:val="28"/>
        </w:rPr>
        <w:t>84</w:t>
      </w:r>
      <w:r w:rsidRPr="005535EB">
        <w:rPr>
          <w:rFonts w:ascii="Times New Roman" w:hAnsi="Times New Roman" w:cs="Times New Roman"/>
          <w:sz w:val="28"/>
          <w:szCs w:val="28"/>
        </w:rPr>
        <w:t xml:space="preserve"> тыс. руб. освоены полностью, в том числе:</w:t>
      </w:r>
    </w:p>
    <w:p w:rsidR="00794442" w:rsidRPr="005535EB" w:rsidRDefault="00956E3D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ab/>
      </w:r>
      <w:r w:rsidR="00794442" w:rsidRPr="005535EB">
        <w:rPr>
          <w:rFonts w:ascii="Times New Roman" w:hAnsi="Times New Roman" w:cs="Times New Roman"/>
          <w:sz w:val="28"/>
          <w:szCs w:val="28"/>
        </w:rPr>
        <w:t xml:space="preserve">– на выплату денежного вознаграждения </w:t>
      </w:r>
      <w:r w:rsidR="00057E9A" w:rsidRPr="005535EB">
        <w:rPr>
          <w:rFonts w:ascii="Times New Roman" w:hAnsi="Times New Roman" w:cs="Times New Roman"/>
          <w:sz w:val="28"/>
          <w:szCs w:val="28"/>
        </w:rPr>
        <w:t>2</w:t>
      </w:r>
      <w:r w:rsidR="00794442" w:rsidRPr="005535EB">
        <w:rPr>
          <w:rFonts w:ascii="Times New Roman" w:hAnsi="Times New Roman" w:cs="Times New Roman"/>
          <w:sz w:val="28"/>
          <w:szCs w:val="28"/>
        </w:rPr>
        <w:t xml:space="preserve"> лучш</w:t>
      </w:r>
      <w:r w:rsidR="00057E9A" w:rsidRPr="005535EB">
        <w:rPr>
          <w:rFonts w:ascii="Times New Roman" w:hAnsi="Times New Roman" w:cs="Times New Roman"/>
          <w:sz w:val="28"/>
          <w:szCs w:val="28"/>
        </w:rPr>
        <w:t>и</w:t>
      </w:r>
      <w:r w:rsidR="00794442" w:rsidRPr="005535EB">
        <w:rPr>
          <w:rFonts w:ascii="Times New Roman" w:hAnsi="Times New Roman" w:cs="Times New Roman"/>
          <w:sz w:val="28"/>
          <w:szCs w:val="28"/>
        </w:rPr>
        <w:t xml:space="preserve">м работнику                                          – </w:t>
      </w:r>
      <w:r w:rsidR="00057E9A" w:rsidRPr="005535EB">
        <w:rPr>
          <w:rFonts w:ascii="Times New Roman" w:hAnsi="Times New Roman" w:cs="Times New Roman"/>
          <w:sz w:val="28"/>
          <w:szCs w:val="28"/>
        </w:rPr>
        <w:t>142</w:t>
      </w:r>
      <w:r w:rsidR="00794442" w:rsidRPr="005535EB">
        <w:rPr>
          <w:rFonts w:ascii="Times New Roman" w:hAnsi="Times New Roman" w:cs="Times New Roman"/>
          <w:sz w:val="28"/>
          <w:szCs w:val="28"/>
        </w:rPr>
        <w:t xml:space="preserve"> тыс. рублей (из них федеральные и краевые средства –                                     </w:t>
      </w:r>
      <w:r w:rsidR="00057E9A" w:rsidRPr="005535EB">
        <w:rPr>
          <w:rFonts w:ascii="Times New Roman" w:hAnsi="Times New Roman" w:cs="Times New Roman"/>
          <w:sz w:val="28"/>
          <w:szCs w:val="28"/>
        </w:rPr>
        <w:t>12</w:t>
      </w:r>
      <w:r w:rsidR="0077709D" w:rsidRPr="005535EB">
        <w:rPr>
          <w:rFonts w:ascii="Times New Roman" w:hAnsi="Times New Roman" w:cs="Times New Roman"/>
          <w:sz w:val="28"/>
          <w:szCs w:val="28"/>
        </w:rPr>
        <w:t>8</w:t>
      </w:r>
      <w:r w:rsidR="00794442" w:rsidRPr="005535EB">
        <w:rPr>
          <w:rFonts w:ascii="Times New Roman" w:hAnsi="Times New Roman" w:cs="Times New Roman"/>
          <w:sz w:val="28"/>
          <w:szCs w:val="28"/>
        </w:rPr>
        <w:t xml:space="preserve"> тыс. рублей, средства местного бюджета – </w:t>
      </w:r>
      <w:r w:rsidR="00057E9A" w:rsidRPr="005535EB">
        <w:rPr>
          <w:rFonts w:ascii="Times New Roman" w:hAnsi="Times New Roman" w:cs="Times New Roman"/>
          <w:sz w:val="28"/>
          <w:szCs w:val="28"/>
        </w:rPr>
        <w:t>15</w:t>
      </w:r>
      <w:r w:rsidR="00794442" w:rsidRPr="005535EB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956E3D" w:rsidRPr="005535EB" w:rsidRDefault="0077709D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- на приобретение 8 сценических костюмов – 143 тыс. рублей (из них федеральные и краевые средства – 128  тыс. рублей, средства местного бюджета – 15 тыс. рублей).</w:t>
      </w:r>
    </w:p>
    <w:p w:rsidR="0077709D" w:rsidRPr="005535EB" w:rsidRDefault="0077709D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ab/>
        <w:t>Также в рамках проекта «Творческие люди» 30 работников учреждений культуры</w:t>
      </w:r>
      <w:r w:rsidR="00942247" w:rsidRPr="005535EB">
        <w:rPr>
          <w:rFonts w:ascii="Times New Roman" w:hAnsi="Times New Roman" w:cs="Times New Roman"/>
          <w:sz w:val="28"/>
          <w:szCs w:val="28"/>
        </w:rPr>
        <w:t xml:space="preserve"> прошли обучение в Центрах непрерывного образования и повышения квалификации творческих и управленческих кадров в сфере культуры.</w:t>
      </w:r>
    </w:p>
    <w:p w:rsidR="00942247" w:rsidRDefault="00942247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ab/>
        <w:t>Количество граждан, принимающих участие в добровольческой деятельности (волонтеры) в рамках регионального проекта «Творческие люди» в 2023 году составило 68 человек.</w:t>
      </w:r>
    </w:p>
    <w:p w:rsidR="00BE75E0" w:rsidRPr="005535EB" w:rsidRDefault="00BE75E0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b/>
          <w:sz w:val="28"/>
          <w:szCs w:val="28"/>
        </w:rPr>
        <w:t>Национальный проект «Жилье и городская среда».</w:t>
      </w:r>
      <w:r w:rsidRPr="005535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Цель проекта – повышение качества и комфорта городской среды: сделать города более комфортными для жителей, повысить индекс качества городской среды на 30%, вдвое сократить количество городов с неблагоприятной средой. Вовлечь граждан в процесс благоустройства городов, чтобы доля активного населения составляла не менее 30%. Предполагается создание механизма прямого участия жителей в формировании комфортной городской среды, в том числе через проведение рейтинговых голосований и общественных обсуждений по выбору территорий и мероприятий по их благоустройству.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В рамках данного национального  проекта на территории Гулькевичского района реализован </w:t>
      </w:r>
      <w:r w:rsidRPr="005535EB">
        <w:rPr>
          <w:rFonts w:ascii="Times New Roman" w:hAnsi="Times New Roman" w:cs="Times New Roman"/>
          <w:b/>
          <w:sz w:val="28"/>
          <w:szCs w:val="28"/>
        </w:rPr>
        <w:t>проект «Формирование комфортной городской среды».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202</w:t>
      </w:r>
      <w:r w:rsidR="007B5F51" w:rsidRPr="005535EB">
        <w:rPr>
          <w:rFonts w:ascii="Times New Roman" w:hAnsi="Times New Roman" w:cs="Times New Roman"/>
          <w:sz w:val="28"/>
          <w:szCs w:val="28"/>
        </w:rPr>
        <w:t>3</w:t>
      </w:r>
      <w:r w:rsidRPr="005535EB">
        <w:rPr>
          <w:rFonts w:ascii="Times New Roman" w:hAnsi="Times New Roman" w:cs="Times New Roman"/>
          <w:sz w:val="28"/>
          <w:szCs w:val="28"/>
        </w:rPr>
        <w:t xml:space="preserve"> году в рамках данного регионального проекта продолжились работы по созданию комфортной городской среды наших поселений на общую сумму </w:t>
      </w:r>
      <w:r w:rsidR="007B5F51" w:rsidRPr="005535EB">
        <w:rPr>
          <w:rFonts w:ascii="Times New Roman" w:hAnsi="Times New Roman" w:cs="Times New Roman"/>
          <w:sz w:val="28"/>
          <w:szCs w:val="28"/>
        </w:rPr>
        <w:t>7</w:t>
      </w:r>
      <w:r w:rsidRPr="005535EB">
        <w:rPr>
          <w:rFonts w:ascii="Times New Roman" w:hAnsi="Times New Roman" w:cs="Times New Roman"/>
          <w:sz w:val="28"/>
          <w:szCs w:val="28"/>
        </w:rPr>
        <w:t>4,</w:t>
      </w:r>
      <w:r w:rsidR="007B5F51" w:rsidRPr="005535EB">
        <w:rPr>
          <w:rFonts w:ascii="Times New Roman" w:hAnsi="Times New Roman" w:cs="Times New Roman"/>
          <w:sz w:val="28"/>
          <w:szCs w:val="28"/>
        </w:rPr>
        <w:t>6</w:t>
      </w:r>
      <w:r w:rsidRPr="005535EB">
        <w:rPr>
          <w:rFonts w:ascii="Times New Roman" w:hAnsi="Times New Roman" w:cs="Times New Roman"/>
          <w:sz w:val="28"/>
          <w:szCs w:val="28"/>
        </w:rPr>
        <w:t xml:space="preserve"> млн. рублей. Участниками регионального проекта стали  Гулькевичское городское поселение.</w:t>
      </w:r>
    </w:p>
    <w:p w:rsidR="006619F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lastRenderedPageBreak/>
        <w:t>1) Благоустройство общественной территории по адресу: г.Гулькевичи, городской парк культуры и отдыха по ул. Ленинградской (</w:t>
      </w:r>
      <w:r w:rsidR="007B5F51" w:rsidRPr="005535EB">
        <w:rPr>
          <w:rFonts w:ascii="Times New Roman" w:hAnsi="Times New Roman" w:cs="Times New Roman"/>
          <w:sz w:val="28"/>
          <w:szCs w:val="28"/>
        </w:rPr>
        <w:t>2</w:t>
      </w:r>
      <w:r w:rsidRPr="005535EB">
        <w:rPr>
          <w:rFonts w:ascii="Times New Roman" w:hAnsi="Times New Roman" w:cs="Times New Roman"/>
          <w:sz w:val="28"/>
          <w:szCs w:val="28"/>
        </w:rPr>
        <w:t xml:space="preserve"> этап),                         </w:t>
      </w:r>
      <w:r w:rsidR="007B5F51" w:rsidRPr="005535EB">
        <w:rPr>
          <w:rFonts w:ascii="Times New Roman" w:hAnsi="Times New Roman" w:cs="Times New Roman"/>
          <w:sz w:val="28"/>
          <w:szCs w:val="28"/>
        </w:rPr>
        <w:t xml:space="preserve">                      на сумму 74</w:t>
      </w:r>
      <w:r w:rsidRPr="005535EB">
        <w:rPr>
          <w:rFonts w:ascii="Times New Roman" w:hAnsi="Times New Roman" w:cs="Times New Roman"/>
          <w:sz w:val="28"/>
          <w:szCs w:val="28"/>
        </w:rPr>
        <w:t>,</w:t>
      </w:r>
      <w:r w:rsidR="007B5F51" w:rsidRPr="005535EB">
        <w:rPr>
          <w:rFonts w:ascii="Times New Roman" w:hAnsi="Times New Roman" w:cs="Times New Roman"/>
          <w:sz w:val="28"/>
          <w:szCs w:val="28"/>
        </w:rPr>
        <w:t>6</w:t>
      </w:r>
      <w:r w:rsidRPr="005535EB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BE75E0" w:rsidRDefault="00BE75E0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EB">
        <w:rPr>
          <w:rFonts w:ascii="Times New Roman" w:hAnsi="Times New Roman" w:cs="Times New Roman"/>
          <w:b/>
          <w:sz w:val="28"/>
          <w:szCs w:val="28"/>
        </w:rPr>
        <w:t>Национальный проект «Экология»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EB">
        <w:rPr>
          <w:rFonts w:ascii="Times New Roman" w:hAnsi="Times New Roman" w:cs="Times New Roman"/>
          <w:b/>
          <w:sz w:val="28"/>
          <w:szCs w:val="28"/>
        </w:rPr>
        <w:t>Региональный проект «Комплексная система обращения с твердыми коммунальными отходами на территории Краснодарского края».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Цель </w:t>
      </w:r>
      <w:r w:rsidRPr="005535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данного проекта - формирование комплексной системы </w:t>
      </w:r>
      <w:r w:rsidRPr="005535E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обращения с твердыми коммунальными отходами</w:t>
      </w:r>
      <w:r w:rsidRPr="005535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создание условий для вторичной переработки отходов производства и потребления </w:t>
      </w:r>
      <w:r w:rsidRPr="005535E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</w:t>
      </w:r>
      <w:r w:rsidR="00A733F5" w:rsidRPr="005535E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территории Краснодарского края</w:t>
      </w:r>
      <w:r w:rsidRPr="005535E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5535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  концу 2024 года за счет введения в промышленную эксплуатацию мощностей по обращению </w:t>
      </w:r>
      <w:r w:rsidRPr="005535E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 твердыми коммунальными отходами.</w:t>
      </w:r>
    </w:p>
    <w:p w:rsidR="00737422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Гулькевичский район в 202</w:t>
      </w:r>
      <w:r w:rsidR="00737422" w:rsidRPr="005535EB">
        <w:rPr>
          <w:rFonts w:ascii="Times New Roman" w:hAnsi="Times New Roman" w:cs="Times New Roman"/>
          <w:sz w:val="28"/>
          <w:szCs w:val="28"/>
        </w:rPr>
        <w:t>3</w:t>
      </w:r>
      <w:r w:rsidRPr="005535EB">
        <w:rPr>
          <w:rFonts w:ascii="Times New Roman" w:hAnsi="Times New Roman" w:cs="Times New Roman"/>
          <w:sz w:val="28"/>
          <w:szCs w:val="28"/>
        </w:rPr>
        <w:t xml:space="preserve"> году закупила </w:t>
      </w:r>
      <w:r w:rsidR="005E5DE9" w:rsidRPr="005535EB">
        <w:rPr>
          <w:rFonts w:ascii="Times New Roman" w:hAnsi="Times New Roman" w:cs="Times New Roman"/>
          <w:sz w:val="28"/>
          <w:szCs w:val="28"/>
        </w:rPr>
        <w:t>48 контейнеров для сбора твердых коммунальных отходов на сумму 601 тыс. рублей</w:t>
      </w:r>
      <w:r w:rsidR="005E5DE9">
        <w:rPr>
          <w:rFonts w:ascii="Times New Roman" w:hAnsi="Times New Roman" w:cs="Times New Roman"/>
          <w:sz w:val="28"/>
          <w:szCs w:val="28"/>
        </w:rPr>
        <w:t>.</w:t>
      </w:r>
      <w:r w:rsidR="005E5DE9"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Pr="005535EB">
        <w:rPr>
          <w:rFonts w:ascii="Times New Roman" w:hAnsi="Times New Roman" w:cs="Times New Roman"/>
          <w:sz w:val="28"/>
          <w:szCs w:val="28"/>
        </w:rPr>
        <w:t xml:space="preserve"> </w:t>
      </w:r>
      <w:r w:rsidR="00877A3B">
        <w:rPr>
          <w:rFonts w:ascii="Times New Roman" w:hAnsi="Times New Roman" w:cs="Times New Roman"/>
          <w:sz w:val="28"/>
          <w:szCs w:val="28"/>
        </w:rPr>
        <w:t>К</w:t>
      </w:r>
      <w:r w:rsidR="00737422" w:rsidRPr="005535EB">
        <w:rPr>
          <w:rFonts w:ascii="Times New Roman" w:hAnsi="Times New Roman" w:cs="Times New Roman"/>
          <w:sz w:val="28"/>
          <w:szCs w:val="28"/>
        </w:rPr>
        <w:t>онтейнера установлены на благоустроенных площадках сельского поселения Венцы-Заря.</w:t>
      </w:r>
    </w:p>
    <w:p w:rsidR="00757AAD" w:rsidRDefault="00757AAD" w:rsidP="005535EB">
      <w:pPr>
        <w:pStyle w:val="a4"/>
        <w:ind w:firstLine="708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Для осуществления экологического просвещения, а также организации экологического воспитания и формирования экологической культуры в области обращения с твердыми коммунальными отходами </w:t>
      </w:r>
      <w:r w:rsidRPr="005535EB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закуплены 1 тысяча</w:t>
      </w:r>
      <w:r w:rsidRPr="005535EB">
        <w:rPr>
          <w:rFonts w:ascii="Times New Roman" w:hAnsi="Times New Roman" w:cs="Times New Roman"/>
          <w:sz w:val="28"/>
          <w:szCs w:val="28"/>
        </w:rPr>
        <w:t xml:space="preserve"> светоотражающих наклеек с тематикой на сумму </w:t>
      </w:r>
      <w:r w:rsidRPr="005535EB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17 тыс. рублей.</w:t>
      </w:r>
    </w:p>
    <w:p w:rsidR="00BE75E0" w:rsidRPr="005535EB" w:rsidRDefault="00BE75E0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b/>
          <w:sz w:val="28"/>
          <w:szCs w:val="28"/>
        </w:rPr>
        <w:t>Национальный проект «Производительность труда и поддержка занятости»</w:t>
      </w:r>
      <w:r w:rsidRPr="005535EB">
        <w:rPr>
          <w:rFonts w:ascii="Times New Roman" w:hAnsi="Times New Roman" w:cs="Times New Roman"/>
          <w:sz w:val="28"/>
          <w:szCs w:val="28"/>
        </w:rPr>
        <w:t>. Цель данного проекта – обеспечение  роста производительности труда на средних и крупных предприятиях базовых не сырьевых отраслей экономики. Задачей национального проекта является обучение сотрудников предприятий - участников инструментам повышения производительности труда (финансирование проекта осуществляется полностью за счет федерального бюджета через Федеральный центр компетенций (ФЦК) и Центр занятости населения).</w:t>
      </w:r>
    </w:p>
    <w:p w:rsidR="006619FB" w:rsidRPr="005535EB" w:rsidRDefault="006619FB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рамках данного национального проекта в крае реализуются                                     2 региональных проекта:</w:t>
      </w:r>
    </w:p>
    <w:p w:rsidR="006619FB" w:rsidRPr="005535EB" w:rsidRDefault="006619FB" w:rsidP="005535E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- </w:t>
      </w:r>
      <w:r w:rsidRPr="005535EB">
        <w:rPr>
          <w:rFonts w:ascii="Times New Roman" w:eastAsia="Times New Roman" w:hAnsi="Times New Roman" w:cs="Times New Roman"/>
          <w:b/>
          <w:sz w:val="28"/>
          <w:szCs w:val="28"/>
        </w:rPr>
        <w:t>«Системные меры по повышению производительности труда»</w:t>
      </w:r>
      <w:r w:rsidRPr="005535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19FB" w:rsidRPr="005535EB" w:rsidRDefault="006619FB" w:rsidP="005535EB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35E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535EB">
        <w:rPr>
          <w:rFonts w:ascii="Times New Roman" w:hAnsi="Times New Roman" w:cs="Times New Roman"/>
          <w:b/>
          <w:sz w:val="28"/>
          <w:szCs w:val="28"/>
        </w:rPr>
        <w:t>«Адресная поддержка повышения производительности труда на предприятиях»</w:t>
      </w:r>
      <w:r w:rsidRPr="005535E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535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619FB" w:rsidRPr="005535EB" w:rsidRDefault="006619FB" w:rsidP="005535EB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35EB">
        <w:rPr>
          <w:rFonts w:ascii="Times New Roman" w:eastAsia="Times New Roman" w:hAnsi="Times New Roman" w:cs="Times New Roman"/>
          <w:sz w:val="28"/>
          <w:szCs w:val="28"/>
        </w:rPr>
        <w:t>Повышение конкурентоспособности через повышение производительности труда, связанного не с ростом инвестиций, а с выявлением внутренних резервов и возможностей, стало ключевой задачей для предприятий Гулькевичского района, участвующих в данных региональных проектах.</w:t>
      </w:r>
    </w:p>
    <w:p w:rsidR="00846DFC" w:rsidRDefault="00846DFC" w:rsidP="00846D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муниципального образования Гулькевичский район заключено соглашение с 8-ю участниками национального проекта «Производительность труда», из них 2 предприятия с 2019 года (ОАО «АПСК «Гулькевичский» и АО «ДСУ-7»), 3 предприятия стали участниками проекта в 2022 году (ООО «МПП Южное», ООО </w:t>
      </w:r>
      <w:r>
        <w:rPr>
          <w:rFonts w:ascii="Times New Roman" w:hAnsi="Times New Roman" w:cs="Times New Roman"/>
          <w:sz w:val="28"/>
          <w:szCs w:val="28"/>
        </w:rPr>
        <w:lastRenderedPageBreak/>
        <w:t>«ПРОМАГРОТЕХНОЛОГИИ» и ООО НПП «Агромашрегион»);                      3 предприятия в 2023 году (ООО МП «Мясторг», ООО «Транс-Фаворит» и ООО «СПК-ЮГ»).</w:t>
      </w:r>
    </w:p>
    <w:p w:rsidR="00846DFC" w:rsidRDefault="00846DFC" w:rsidP="00846DF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ОАО «АПСК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«Гулькевичский» </w:t>
      </w:r>
      <w:r>
        <w:rPr>
          <w:rFonts w:ascii="Times New Roman" w:eastAsia="Times New Roman" w:hAnsi="Times New Roman" w:cs="Times New Roman"/>
          <w:sz w:val="28"/>
          <w:szCs w:val="28"/>
        </w:rPr>
        <w:t>с июля 2019 года принимает участие в реализации Национального проекта, срок завершения проекта в соответствии с Соглашением -  31.12.2024 г.</w:t>
      </w:r>
    </w:p>
    <w:p w:rsidR="00846DFC" w:rsidRPr="009F0017" w:rsidRDefault="00846DFC" w:rsidP="009F00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0017">
        <w:rPr>
          <w:rFonts w:ascii="Times New Roman" w:hAnsi="Times New Roman" w:cs="Times New Roman"/>
          <w:sz w:val="28"/>
          <w:szCs w:val="28"/>
        </w:rPr>
        <w:t>Результат участия в проекте:</w:t>
      </w:r>
    </w:p>
    <w:p w:rsidR="00846DFC" w:rsidRPr="009F0017" w:rsidRDefault="00846DFC" w:rsidP="009F00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0017">
        <w:rPr>
          <w:rFonts w:ascii="Times New Roman" w:hAnsi="Times New Roman" w:cs="Times New Roman"/>
          <w:sz w:val="28"/>
          <w:szCs w:val="28"/>
        </w:rPr>
        <w:t xml:space="preserve">- производство блоков ОБД (объемно-блочное строении) увеличилось на </w:t>
      </w:r>
      <w:r w:rsidR="009F001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F0017">
        <w:rPr>
          <w:rFonts w:ascii="Times New Roman" w:hAnsi="Times New Roman" w:cs="Times New Roman"/>
          <w:sz w:val="28"/>
          <w:szCs w:val="28"/>
        </w:rPr>
        <w:t>6 (+23%) в сутки, наружных стеновых панелей – на 13 (+52%) в сутки, что позволяет дополнительно строить 24 тыс. кв. м ж</w:t>
      </w:r>
      <w:r w:rsidR="009F0017">
        <w:rPr>
          <w:rFonts w:ascii="Times New Roman" w:hAnsi="Times New Roman" w:cs="Times New Roman"/>
          <w:sz w:val="28"/>
          <w:szCs w:val="28"/>
        </w:rPr>
        <w:t xml:space="preserve">илья в год – это два                          </w:t>
      </w:r>
      <w:r w:rsidRPr="009F0017">
        <w:rPr>
          <w:rFonts w:ascii="Times New Roman" w:hAnsi="Times New Roman" w:cs="Times New Roman"/>
          <w:sz w:val="28"/>
          <w:szCs w:val="28"/>
        </w:rPr>
        <w:t>18-этажных 3-х секционных жилых дома;</w:t>
      </w:r>
    </w:p>
    <w:p w:rsidR="009F0017" w:rsidRPr="009F0017" w:rsidRDefault="00846DFC" w:rsidP="009F00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0017">
        <w:rPr>
          <w:rFonts w:ascii="Times New Roman" w:hAnsi="Times New Roman" w:cs="Times New Roman"/>
          <w:sz w:val="28"/>
          <w:szCs w:val="28"/>
        </w:rPr>
        <w:t>- производство плит перекрытия увеличилось на 3 формы (+20%) в сутки, производство дверей деревянных - на 18 шт. (+14%) в сутки;</w:t>
      </w:r>
    </w:p>
    <w:p w:rsidR="00846DFC" w:rsidRPr="009F0017" w:rsidRDefault="00846DFC" w:rsidP="009F00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0017">
        <w:rPr>
          <w:rFonts w:ascii="Times New Roman" w:hAnsi="Times New Roman" w:cs="Times New Roman"/>
          <w:sz w:val="28"/>
          <w:szCs w:val="28"/>
        </w:rPr>
        <w:t>- производство арматурных изделий увеличилось на 6 ед. в сутки (+16%).</w:t>
      </w:r>
    </w:p>
    <w:p w:rsidR="00846DFC" w:rsidRDefault="00846DFC" w:rsidP="009F0017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АО «ДСУ-7»:</w:t>
      </w:r>
      <w:r>
        <w:rPr>
          <w:rFonts w:ascii="Times New Roman" w:hAnsi="Times New Roman" w:cs="Times New Roman"/>
          <w:sz w:val="28"/>
          <w:szCs w:val="28"/>
        </w:rPr>
        <w:t xml:space="preserve"> является участником национального проекта с 2019 года,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 завершен в 2021 году.</w:t>
      </w:r>
    </w:p>
    <w:p w:rsidR="00846DFC" w:rsidRDefault="00846DFC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ООО «МПП Южное»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марта 2022 года принимает участие в реализации Национального проекта срок завершения проекта в соответствии с Соглашением -  31.12.2024 г.</w:t>
      </w:r>
    </w:p>
    <w:p w:rsidR="00846DFC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Соглашения о сотрудничестве на предприятии были успешно реализованы мероприятия по оптимизации потоков по производству продукции, в результате достигнуты следующие результаты:</w:t>
      </w:r>
    </w:p>
    <w:p w:rsidR="00846DFC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время протекания процесса разделки полутуши </w:t>
      </w:r>
      <w:r>
        <w:rPr>
          <w:rFonts w:ascii="Times New Roman" w:hAnsi="Times New Roman" w:cs="Times New Roman"/>
          <w:sz w:val="28"/>
          <w:szCs w:val="28"/>
          <w:u w:val="single"/>
        </w:rPr>
        <w:t>уменьшилось на 30%;</w:t>
      </w:r>
    </w:p>
    <w:p w:rsidR="00846DFC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производительность (выработка) </w:t>
      </w:r>
      <w:r>
        <w:rPr>
          <w:rFonts w:ascii="Times New Roman" w:hAnsi="Times New Roman" w:cs="Times New Roman"/>
          <w:sz w:val="28"/>
          <w:szCs w:val="28"/>
          <w:u w:val="single"/>
        </w:rPr>
        <w:t>увеличилась на 30%.</w:t>
      </w:r>
    </w:p>
    <w:p w:rsidR="00846DFC" w:rsidRDefault="00846DFC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ООО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«ПРОМАГРОТЕХНОЛОГИИ»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марта 2022 года принимает участие в реализации Национального проекта, срок завершения проекта в соответствии с Соглашением -  31.12.2024 г.</w:t>
      </w:r>
    </w:p>
    <w:p w:rsidR="00846DFC" w:rsidRDefault="00846DFC" w:rsidP="00846DFC">
      <w:pPr>
        <w:pStyle w:val="a4"/>
        <w:ind w:firstLine="709"/>
        <w:jc w:val="both"/>
        <w:rPr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Результат участия в проекте:</w:t>
      </w:r>
    </w:p>
    <w:p w:rsidR="00846DFC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-время протекания процесса производства прицепного оборудования сельскохозяйственной техники сокращено </w:t>
      </w:r>
      <w:r>
        <w:rPr>
          <w:rFonts w:ascii="Times New Roman" w:eastAsia="Times New Roman" w:hAnsi="Times New Roman" w:cs="Times New Roman"/>
          <w:sz w:val="28"/>
          <w:u w:val="single"/>
        </w:rPr>
        <w:t>на 53 %;</w:t>
      </w:r>
    </w:p>
    <w:p w:rsidR="00846DFC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незавершенное производство оборудования сокращено </w:t>
      </w:r>
      <w:r>
        <w:rPr>
          <w:rFonts w:ascii="Times New Roman" w:eastAsia="Times New Roman" w:hAnsi="Times New Roman" w:cs="Times New Roman"/>
          <w:sz w:val="28"/>
          <w:u w:val="single"/>
        </w:rPr>
        <w:t>на 82 %;</w:t>
      </w:r>
    </w:p>
    <w:p w:rsidR="00846DFC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выработка производства оборудования увеличена </w:t>
      </w:r>
      <w:r>
        <w:rPr>
          <w:rFonts w:ascii="Times New Roman" w:eastAsia="Times New Roman" w:hAnsi="Times New Roman" w:cs="Times New Roman"/>
          <w:sz w:val="28"/>
          <w:u w:val="single"/>
        </w:rPr>
        <w:t>с 1 машины до 2 машин в день (на 100 %).</w:t>
      </w:r>
    </w:p>
    <w:p w:rsidR="00846DFC" w:rsidRPr="009F0017" w:rsidRDefault="00846DFC" w:rsidP="009F00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Style w:val="a9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 ООО НПП «АГРОМАШРЕГИОН»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октября 2022 года принимает участие в реализации Национального проекта, срок завершения проекта в соответствии с Соглашением -  31.12.2024 г.</w:t>
      </w:r>
    </w:p>
    <w:p w:rsidR="00846DFC" w:rsidRDefault="00846DFC" w:rsidP="00846DFC">
      <w:pPr>
        <w:pStyle w:val="a4"/>
        <w:ind w:firstLine="709"/>
        <w:jc w:val="both"/>
        <w:rPr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Результат участия в проекте:</w:t>
      </w:r>
    </w:p>
    <w:p w:rsidR="00846DFC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время протекания процесса производства оборудования (ленточных конвейеров) сокращено </w:t>
      </w:r>
      <w:r>
        <w:rPr>
          <w:rFonts w:ascii="Times New Roman" w:eastAsia="Times New Roman" w:hAnsi="Times New Roman" w:cs="Times New Roman"/>
          <w:sz w:val="28"/>
          <w:u w:val="single"/>
        </w:rPr>
        <w:t>на 22,2 %;</w:t>
      </w:r>
    </w:p>
    <w:p w:rsidR="00846DFC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-выработка, штук на человека/час увеличилась - на 13,5 %.</w:t>
      </w:r>
    </w:p>
    <w:p w:rsidR="00846DFC" w:rsidRPr="009F0017" w:rsidRDefault="00846DFC" w:rsidP="009F0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ООО МП «Мясторг»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апреля 2023 года принимает участие в реализации Национального проекта, срок завершения проекта в соответствии с Соглашением - 31.12.2024 г.</w:t>
      </w:r>
    </w:p>
    <w:p w:rsidR="00846DFC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реализации Соглашения о сотрудничестве на предприятии успешно реализовываются мероприятия по оптимизации потоков по производству продукции, в настоящее время достигнуты следующие результаты:</w:t>
      </w:r>
    </w:p>
    <w:p w:rsidR="00846DFC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время протекания процесса (мин.) разделки полутуши </w:t>
      </w:r>
      <w:r>
        <w:rPr>
          <w:rFonts w:ascii="Times New Roman" w:hAnsi="Times New Roman" w:cs="Times New Roman"/>
          <w:sz w:val="28"/>
          <w:szCs w:val="28"/>
          <w:u w:val="single"/>
        </w:rPr>
        <w:t>уменьшилось на 49,7%;</w:t>
      </w:r>
    </w:p>
    <w:p w:rsidR="00846DFC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производительность (выработка (заказ шт./чел.час) </w:t>
      </w:r>
      <w:r>
        <w:rPr>
          <w:rFonts w:ascii="Times New Roman" w:hAnsi="Times New Roman" w:cs="Times New Roman"/>
          <w:sz w:val="28"/>
          <w:szCs w:val="28"/>
          <w:u w:val="single"/>
        </w:rPr>
        <w:t>увеличилась на 35,7%.</w:t>
      </w:r>
    </w:p>
    <w:p w:rsidR="00846DFC" w:rsidRDefault="00846DFC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ООО «Транс-Фаворит»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августа 2023 года принимает участие в реализации Национального проекта. </w:t>
      </w:r>
    </w:p>
    <w:p w:rsidR="00846DFC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Соглашения о сотрудничестве на предприятии успешно реализовываются мероприятия по оптимизации потоков по производству продукции, в настоящее время достигнуты следующие результаты:</w:t>
      </w:r>
    </w:p>
    <w:p w:rsidR="00846DFC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время протекания процесса перевозки зерна автотранспортом сокращено </w:t>
      </w:r>
      <w:r>
        <w:rPr>
          <w:rFonts w:ascii="Times New Roman" w:hAnsi="Times New Roman" w:cs="Times New Roman"/>
          <w:sz w:val="28"/>
          <w:szCs w:val="28"/>
          <w:u w:val="single"/>
        </w:rPr>
        <w:t>уменьшилось на 59,5 %;</w:t>
      </w:r>
    </w:p>
    <w:p w:rsidR="00846DFC" w:rsidRDefault="00846DFC" w:rsidP="00846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7"/>
          <w:szCs w:val="27"/>
          <w:lang w:eastAsia="en-US"/>
        </w:rPr>
        <w:tab/>
        <w:t>-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выработка, тоннокилометр на человека в час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увеличилась на 13,6 %.</w:t>
      </w:r>
    </w:p>
    <w:p w:rsidR="00846DFC" w:rsidRDefault="00846DFC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 ООО «СПК- ЮГ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 в декабре 2023 года подписано соглашение об участии в </w:t>
      </w:r>
      <w:r>
        <w:rPr>
          <w:rFonts w:ascii="Times New Roman" w:hAnsi="Times New Roman" w:cs="Times New Roman"/>
          <w:sz w:val="28"/>
          <w:szCs w:val="28"/>
        </w:rPr>
        <w:t>национальном проекте «Производительность труда».</w:t>
      </w:r>
    </w:p>
    <w:p w:rsidR="00846DFC" w:rsidRDefault="00846DFC" w:rsidP="00846D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настоящее время реализация проекта находится на стадии окончания диагностики</w:t>
      </w:r>
      <w:r>
        <w:rPr>
          <w:rFonts w:ascii="Times New Roman" w:hAnsi="Times New Roman" w:cs="Times New Roman"/>
          <w:sz w:val="28"/>
          <w:szCs w:val="28"/>
        </w:rPr>
        <w:t>, т.е. найдены проблемные участки и предложены решения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разработке плана по охвату ключевых потоков предприятия на период реализации программы повышения производительности</w:t>
      </w:r>
    </w:p>
    <w:p w:rsidR="00846DFC" w:rsidRPr="005535EB" w:rsidRDefault="00846DFC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9645D" w:rsidRDefault="006619FB" w:rsidP="005535EB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35EB">
        <w:rPr>
          <w:rFonts w:ascii="Times New Roman" w:eastAsia="Times New Roman" w:hAnsi="Times New Roman" w:cs="Times New Roman"/>
          <w:b/>
          <w:sz w:val="28"/>
          <w:szCs w:val="28"/>
        </w:rPr>
        <w:t>Национальный проект</w:t>
      </w:r>
      <w:r w:rsidRPr="005535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5EB">
        <w:rPr>
          <w:rFonts w:ascii="Times New Roman" w:eastAsia="Times New Roman" w:hAnsi="Times New Roman" w:cs="Times New Roman"/>
          <w:b/>
          <w:sz w:val="28"/>
          <w:szCs w:val="28"/>
        </w:rPr>
        <w:t xml:space="preserve">«Малое и среднее предпринимательство и поддержка индивидуальной предпринимательской инициативы». </w:t>
      </w:r>
    </w:p>
    <w:p w:rsidR="006619FB" w:rsidRPr="005535EB" w:rsidRDefault="006619FB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35EB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данного проекта реализуется </w:t>
      </w:r>
      <w:r w:rsidRPr="005535EB">
        <w:rPr>
          <w:rFonts w:ascii="Times New Roman" w:eastAsia="Times New Roman" w:hAnsi="Times New Roman" w:cs="Times New Roman"/>
          <w:b/>
          <w:sz w:val="28"/>
          <w:szCs w:val="28"/>
        </w:rPr>
        <w:t>региональный проект: «Акселерация субъектов малого и среднего предпринимательства».</w:t>
      </w:r>
    </w:p>
    <w:p w:rsidR="006619FB" w:rsidRPr="005535EB" w:rsidRDefault="006619FB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eastAsia="Times New Roman" w:hAnsi="Times New Roman" w:cs="Times New Roman"/>
          <w:sz w:val="28"/>
          <w:szCs w:val="28"/>
        </w:rPr>
        <w:t xml:space="preserve">Цель проекта – </w:t>
      </w:r>
      <w:r w:rsidRPr="005535EB">
        <w:rPr>
          <w:rFonts w:ascii="Times New Roman" w:hAnsi="Times New Roman" w:cs="Times New Roman"/>
          <w:sz w:val="28"/>
          <w:szCs w:val="28"/>
        </w:rPr>
        <w:t xml:space="preserve">обеспечить к 2025 году увеличение численности занятых в сфере малого и среднего предпринимательства, включая индивидуальных предпринимателей. </w:t>
      </w:r>
    </w:p>
    <w:p w:rsidR="006619FB" w:rsidRPr="005535EB" w:rsidRDefault="006619FB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Задачи проекта: иметь проактивный подход в бизнесе, поддерживать любую предпринимательскую инициативу. Для этого необходимо поддержать бизнес на всех этапах его развития: от стартовой идеи до расширения и выхода на экспорт.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Развитие малого предпринимательства является одним из важных трендов в развитии экономики, учитывая его способность адаптироваться и использовать преимущества технологий.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Несмотря на сложную экономическую ситуацию, малое и среднее предпринимательство Гулькевичского района </w:t>
      </w:r>
      <w:r w:rsidRPr="005535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итогам 2023 года </w:t>
      </w:r>
      <w:r w:rsidRPr="005535EB">
        <w:rPr>
          <w:rFonts w:ascii="Times New Roman" w:hAnsi="Times New Roman" w:cs="Times New Roman"/>
          <w:sz w:val="28"/>
          <w:szCs w:val="28"/>
        </w:rPr>
        <w:t xml:space="preserve">имеет динамику роста, деятельность осуществляет </w:t>
      </w:r>
      <w:r w:rsidR="001F2013">
        <w:rPr>
          <w:rFonts w:ascii="Times New Roman" w:hAnsi="Times New Roman" w:cs="Times New Roman"/>
          <w:sz w:val="28"/>
          <w:szCs w:val="28"/>
        </w:rPr>
        <w:t>более</w:t>
      </w:r>
      <w:r w:rsidRPr="005535EB">
        <w:rPr>
          <w:rFonts w:ascii="Times New Roman" w:hAnsi="Times New Roman" w:cs="Times New Roman"/>
          <w:sz w:val="28"/>
          <w:szCs w:val="28"/>
        </w:rPr>
        <w:t xml:space="preserve"> 3 тысяч субъектов МСП, численность занятых в этой сфере составляет около 10 тысяч человек. Численность «самозанятых» - </w:t>
      </w:r>
      <w:r w:rsidRPr="005535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4 302 человек</w:t>
      </w:r>
      <w:r w:rsidRPr="005535EB">
        <w:rPr>
          <w:rFonts w:ascii="Times New Roman" w:hAnsi="Times New Roman" w:cs="Times New Roman"/>
          <w:sz w:val="28"/>
          <w:szCs w:val="28"/>
        </w:rPr>
        <w:t xml:space="preserve"> (рост 25%).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lastRenderedPageBreak/>
        <w:t>Для достижения целевых показателей развития малого предпринимательства в районе проводится планомерная работа.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Для стабилизации сегмента малого и среднего бизнеса и создания комфортных условий Центром поддержки предпринимательства Гулькевичский район оказано </w:t>
      </w:r>
      <w:r w:rsidR="001F2013">
        <w:rPr>
          <w:rFonts w:ascii="Times New Roman" w:hAnsi="Times New Roman" w:cs="Times New Roman"/>
          <w:sz w:val="28"/>
          <w:szCs w:val="28"/>
        </w:rPr>
        <w:t>более</w:t>
      </w:r>
      <w:r w:rsidRPr="005535EB">
        <w:rPr>
          <w:rFonts w:ascii="Times New Roman" w:hAnsi="Times New Roman" w:cs="Times New Roman"/>
          <w:sz w:val="28"/>
          <w:szCs w:val="28"/>
        </w:rPr>
        <w:t xml:space="preserve"> 700 квалифицированных бесплатных консультаций, по поручению губернатора В.И.Кондратьева </w:t>
      </w:r>
      <w:r w:rsidR="001F2013">
        <w:rPr>
          <w:rFonts w:ascii="Times New Roman" w:hAnsi="Times New Roman" w:cs="Times New Roman"/>
          <w:sz w:val="28"/>
          <w:szCs w:val="28"/>
        </w:rPr>
        <w:t xml:space="preserve">в Гулькевичском районе </w:t>
      </w:r>
      <w:r w:rsidRPr="005535EB">
        <w:rPr>
          <w:rFonts w:ascii="Times New Roman" w:hAnsi="Times New Roman" w:cs="Times New Roman"/>
          <w:sz w:val="28"/>
          <w:szCs w:val="28"/>
        </w:rPr>
        <w:t xml:space="preserve">создан и функционирует коворкинг центр. 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С целью привлечения дополнительных финансовых средств в экономику района проводится успешная работа с Фондом микрофинансирования субъектов малого и среднего предпринимательства Краснодарского края, с Фондом развития бизнеса. В рамках данной работы по итогам 2023 года субъектами малого и среднего бизнеса получено </w:t>
      </w:r>
      <w:r w:rsidR="00C1331A">
        <w:rPr>
          <w:rFonts w:ascii="Times New Roman" w:hAnsi="Times New Roman" w:cs="Times New Roman"/>
          <w:sz w:val="28"/>
          <w:szCs w:val="28"/>
        </w:rPr>
        <w:t>34</w:t>
      </w:r>
      <w:r w:rsidRPr="005535EB">
        <w:rPr>
          <w:rFonts w:ascii="Times New Roman" w:hAnsi="Times New Roman" w:cs="Times New Roman"/>
          <w:sz w:val="28"/>
          <w:szCs w:val="28"/>
        </w:rPr>
        <w:t xml:space="preserve"> микрозайм</w:t>
      </w:r>
      <w:r w:rsidR="00C1331A">
        <w:rPr>
          <w:rFonts w:ascii="Times New Roman" w:hAnsi="Times New Roman" w:cs="Times New Roman"/>
          <w:sz w:val="28"/>
          <w:szCs w:val="28"/>
        </w:rPr>
        <w:t>а</w:t>
      </w:r>
      <w:r w:rsidRPr="005535EB">
        <w:rPr>
          <w:rFonts w:ascii="Times New Roman" w:hAnsi="Times New Roman" w:cs="Times New Roman"/>
          <w:sz w:val="28"/>
          <w:szCs w:val="28"/>
        </w:rPr>
        <w:t xml:space="preserve"> на общую сумму более </w:t>
      </w:r>
      <w:r w:rsidR="00C1331A">
        <w:rPr>
          <w:rFonts w:ascii="Times New Roman" w:hAnsi="Times New Roman" w:cs="Times New Roman"/>
          <w:sz w:val="28"/>
          <w:szCs w:val="28"/>
        </w:rPr>
        <w:t>76</w:t>
      </w:r>
      <w:r w:rsidRPr="005535EB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рейтинге среди муниципальных образований Краснодарского края Гулькевичский район по объему выданных микрозаймов входит в 10 самых активных муниципалитетов в крае.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Для стабилизации сегмента малого и среднего бизнеса и создания комфортных условий Центром поддержки предпринимательства Гулькевичский район оказано </w:t>
      </w:r>
      <w:r w:rsidR="001F2013">
        <w:rPr>
          <w:rFonts w:ascii="Times New Roman" w:hAnsi="Times New Roman" w:cs="Times New Roman"/>
          <w:sz w:val="28"/>
          <w:szCs w:val="28"/>
        </w:rPr>
        <w:t>630</w:t>
      </w:r>
      <w:r w:rsidRPr="005535EB">
        <w:rPr>
          <w:rFonts w:ascii="Times New Roman" w:hAnsi="Times New Roman" w:cs="Times New Roman"/>
          <w:sz w:val="28"/>
          <w:szCs w:val="28"/>
        </w:rPr>
        <w:t xml:space="preserve"> квалифицированных бесплатных консультаций. 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2023 году заключено 45 соц</w:t>
      </w:r>
      <w:r w:rsidR="00846DFC">
        <w:rPr>
          <w:rFonts w:ascii="Times New Roman" w:hAnsi="Times New Roman" w:cs="Times New Roman"/>
          <w:sz w:val="28"/>
          <w:szCs w:val="28"/>
        </w:rPr>
        <w:t xml:space="preserve">иальных </w:t>
      </w:r>
      <w:r w:rsidRPr="005535EB">
        <w:rPr>
          <w:rFonts w:ascii="Times New Roman" w:hAnsi="Times New Roman" w:cs="Times New Roman"/>
          <w:sz w:val="28"/>
          <w:szCs w:val="28"/>
        </w:rPr>
        <w:t xml:space="preserve">контрактов на сумму около                                        16 млн. рублей. На открытие собственного бизнеса за  2023 года                       </w:t>
      </w:r>
      <w:r w:rsidR="00846D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535EB">
        <w:rPr>
          <w:rFonts w:ascii="Times New Roman" w:hAnsi="Times New Roman" w:cs="Times New Roman"/>
          <w:sz w:val="28"/>
          <w:szCs w:val="28"/>
        </w:rPr>
        <w:t>5 безработных граждан воспользовались данной поддержкой, финансирование в объеме 1,5 млн. рублей.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целях вовлечения молодежи в предпринимательскую деятельность на территории Гулькевичского района реализуется пилотный проект «Школа молодого предпринимателя «Бизнес молодых»». По итогам 2023 года в данном проекте приняли участие 30 претендентов, прошедших онлайн-тестирование.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В целях решения социально-экономических задач, развития предпринимательства на территории района с помощью единой цифровой платформы АСИ «Смартека» внедряются практики «БизнесКласс», </w:t>
      </w:r>
      <w:r w:rsidRPr="005535EB">
        <w:rPr>
          <w:rFonts w:ascii="Times New Roman" w:hAnsi="Times New Roman" w:cs="Times New Roman"/>
          <w:bCs/>
          <w:sz w:val="28"/>
          <w:szCs w:val="28"/>
        </w:rPr>
        <w:t>«Алгоритмы для бизнеса» и «Алгоритмы для самозанятых».</w:t>
      </w:r>
    </w:p>
    <w:p w:rsidR="00052584" w:rsidRPr="005535EB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 xml:space="preserve">В период внедрения практики в работу </w:t>
      </w:r>
      <w:r w:rsidR="00DF4BC8">
        <w:rPr>
          <w:rFonts w:ascii="Times New Roman" w:hAnsi="Times New Roman" w:cs="Times New Roman"/>
          <w:sz w:val="28"/>
          <w:szCs w:val="28"/>
        </w:rPr>
        <w:t xml:space="preserve">в </w:t>
      </w:r>
      <w:r w:rsidRPr="005535EB">
        <w:rPr>
          <w:rFonts w:ascii="Times New Roman" w:hAnsi="Times New Roman" w:cs="Times New Roman"/>
          <w:sz w:val="28"/>
          <w:szCs w:val="28"/>
        </w:rPr>
        <w:t>2023 г</w:t>
      </w:r>
      <w:r w:rsidR="00DF4BC8">
        <w:rPr>
          <w:rFonts w:ascii="Times New Roman" w:hAnsi="Times New Roman" w:cs="Times New Roman"/>
          <w:sz w:val="28"/>
          <w:szCs w:val="28"/>
        </w:rPr>
        <w:t>оду</w:t>
      </w:r>
      <w:r w:rsidRPr="005535EB">
        <w:rPr>
          <w:rFonts w:ascii="Times New Roman" w:hAnsi="Times New Roman" w:cs="Times New Roman"/>
          <w:sz w:val="28"/>
          <w:szCs w:val="28"/>
        </w:rPr>
        <w:t xml:space="preserve"> около </w:t>
      </w:r>
      <w:r w:rsidR="00DF4BC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535EB">
        <w:rPr>
          <w:rFonts w:ascii="Times New Roman" w:hAnsi="Times New Roman" w:cs="Times New Roman"/>
          <w:sz w:val="28"/>
          <w:szCs w:val="28"/>
        </w:rPr>
        <w:t>5874 предпринимателей и самозанятых Гулькевичского района получили актуальную информацию о принятии новых правовых форм, мерах поддержки и изменениях в действующем законодательстве в сфере малого и среднего предпринимательства. В «Гулькевичскую торгово-промышленную палату» обратилось 1</w:t>
      </w:r>
      <w:r w:rsidR="001F2013">
        <w:rPr>
          <w:rFonts w:ascii="Times New Roman" w:hAnsi="Times New Roman" w:cs="Times New Roman"/>
          <w:sz w:val="28"/>
          <w:szCs w:val="28"/>
        </w:rPr>
        <w:t>4</w:t>
      </w:r>
      <w:r w:rsidRPr="005535EB">
        <w:rPr>
          <w:rFonts w:ascii="Times New Roman" w:hAnsi="Times New Roman" w:cs="Times New Roman"/>
          <w:sz w:val="28"/>
          <w:szCs w:val="28"/>
        </w:rPr>
        <w:t xml:space="preserve">5 субъектов МСП, а также </w:t>
      </w:r>
      <w:r w:rsidR="001F2013">
        <w:rPr>
          <w:rFonts w:ascii="Times New Roman" w:hAnsi="Times New Roman" w:cs="Times New Roman"/>
          <w:sz w:val="28"/>
          <w:szCs w:val="28"/>
        </w:rPr>
        <w:t>47</w:t>
      </w:r>
      <w:r w:rsidRPr="005535EB">
        <w:rPr>
          <w:rFonts w:ascii="Times New Roman" w:hAnsi="Times New Roman" w:cs="Times New Roman"/>
          <w:sz w:val="28"/>
          <w:szCs w:val="28"/>
        </w:rPr>
        <w:t xml:space="preserve"> самозанятых за оказанием индивидуальных консультационных услуг о возможности получения ресурсов и начала ведения бизнеса.</w:t>
      </w:r>
    </w:p>
    <w:p w:rsidR="0005258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В результате решения функций, связанных с развитием малого бизнеса, реализации программ и инвестиционных проектов, можно говорить о полученном эффекте для бюджета - бюджетная эффективность малого предпринимательства составляет около 15%.</w:t>
      </w:r>
    </w:p>
    <w:p w:rsidR="00DF4BC8" w:rsidRDefault="00DF4BC8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2E4" w:rsidRDefault="006832E4" w:rsidP="006832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BC8">
        <w:rPr>
          <w:rFonts w:ascii="Times New Roman" w:hAnsi="Times New Roman" w:cs="Times New Roman"/>
          <w:b/>
          <w:sz w:val="28"/>
          <w:szCs w:val="28"/>
        </w:rPr>
        <w:t>7 мая 2024 года вышел Указ</w:t>
      </w:r>
      <w:r w:rsidRPr="005535EB">
        <w:rPr>
          <w:rFonts w:ascii="Times New Roman" w:hAnsi="Times New Roman" w:cs="Times New Roman"/>
          <w:sz w:val="28"/>
          <w:szCs w:val="28"/>
        </w:rPr>
        <w:t xml:space="preserve"> Президента РФ Владимир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35EB">
        <w:rPr>
          <w:rFonts w:ascii="Times New Roman" w:hAnsi="Times New Roman" w:cs="Times New Roman"/>
          <w:sz w:val="28"/>
          <w:szCs w:val="28"/>
        </w:rPr>
        <w:t xml:space="preserve"> Путин</w:t>
      </w:r>
      <w:r>
        <w:rPr>
          <w:rFonts w:ascii="Times New Roman" w:hAnsi="Times New Roman" w:cs="Times New Roman"/>
          <w:sz w:val="28"/>
          <w:szCs w:val="28"/>
        </w:rPr>
        <w:t xml:space="preserve">а                        </w:t>
      </w:r>
      <w:r w:rsidRPr="005535E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5EB">
        <w:rPr>
          <w:rFonts w:ascii="Times New Roman" w:hAnsi="Times New Roman" w:cs="Times New Roman"/>
          <w:sz w:val="28"/>
          <w:szCs w:val="28"/>
        </w:rPr>
        <w:t>7 мая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535E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35EB">
        <w:rPr>
          <w:rFonts w:ascii="Times New Roman" w:hAnsi="Times New Roman" w:cs="Times New Roman"/>
          <w:sz w:val="28"/>
          <w:szCs w:val="28"/>
        </w:rPr>
        <w:t>«О национальных целях развития Российской Федерации на период до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535E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Pr="005535E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0017" w:rsidRPr="009F0017" w:rsidRDefault="009F0017" w:rsidP="009F0017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9F0017">
        <w:rPr>
          <w:rFonts w:ascii="Arial" w:eastAsia="Times New Roman" w:hAnsi="Arial" w:cs="Arial"/>
          <w:color w:val="000000"/>
          <w:sz w:val="26"/>
          <w:szCs w:val="26"/>
        </w:rPr>
        <w:t>В числе национальных целей развития России на этот период обозначены:</w:t>
      </w:r>
    </w:p>
    <w:p w:rsidR="009F0017" w:rsidRPr="009F0017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0017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населения, укрепление здоровья и повышение благополучия людей, поддержка семьи;</w:t>
      </w:r>
    </w:p>
    <w:p w:rsidR="009F0017" w:rsidRPr="009F0017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0017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9F0017" w:rsidRPr="009F0017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0017">
        <w:rPr>
          <w:rFonts w:ascii="Times New Roman" w:eastAsia="Times New Roman" w:hAnsi="Times New Roman" w:cs="Times New Roman"/>
          <w:color w:val="000000"/>
          <w:sz w:val="28"/>
          <w:szCs w:val="28"/>
        </w:rPr>
        <w:t>комфортная и безопасная среда для жизни;</w:t>
      </w:r>
    </w:p>
    <w:p w:rsidR="009F0017" w:rsidRPr="009F0017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0017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экологическое благополучие;</w:t>
      </w:r>
    </w:p>
    <w:p w:rsidR="009F0017" w:rsidRPr="009F0017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0017">
        <w:rPr>
          <w:rFonts w:ascii="Times New Roman" w:eastAsia="Times New Roman" w:hAnsi="Times New Roman" w:cs="Times New Roman"/>
          <w:color w:val="000000"/>
          <w:sz w:val="28"/>
          <w:szCs w:val="28"/>
        </w:rPr>
        <w:t>устойчивая и динамичная экономика;</w:t>
      </w:r>
    </w:p>
    <w:p w:rsidR="009F0017" w:rsidRPr="009F0017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0017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технологическое лидерство;</w:t>
      </w:r>
    </w:p>
    <w:p w:rsidR="009F0017" w:rsidRPr="009F0017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0017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цифровая трансформация государственного и муниципального управления, экономики и социальной сферы.</w:t>
      </w:r>
    </w:p>
    <w:p w:rsidR="00BE75E0" w:rsidRPr="00BE75E0" w:rsidRDefault="00BE75E0" w:rsidP="00BE75E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5E0">
        <w:rPr>
          <w:rFonts w:ascii="Times New Roman" w:hAnsi="Times New Roman" w:cs="Times New Roman"/>
          <w:sz w:val="28"/>
          <w:szCs w:val="28"/>
        </w:rPr>
        <w:t>Документом также закреплены целевые показатели и задачи, выполнение которых необходимо для достижения вышеназванных национальных целей. Так, в частности, планируется:</w:t>
      </w:r>
    </w:p>
    <w:p w:rsidR="00BE75E0" w:rsidRPr="00BE75E0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E75E0">
        <w:rPr>
          <w:rFonts w:ascii="Times New Roman" w:hAnsi="Times New Roman" w:cs="Times New Roman"/>
          <w:sz w:val="28"/>
          <w:szCs w:val="28"/>
        </w:rPr>
        <w:t>увеличить ожидаемую продолжительность жизни до 78 лет к 2030 году и до 81 года к 2036 году;</w:t>
      </w:r>
    </w:p>
    <w:p w:rsidR="00BE75E0" w:rsidRPr="00BE75E0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5E0">
        <w:rPr>
          <w:rFonts w:ascii="Times New Roman" w:hAnsi="Times New Roman" w:cs="Times New Roman"/>
          <w:sz w:val="28"/>
          <w:szCs w:val="28"/>
        </w:rPr>
        <w:t>обеспечить рост МРОТ к 2030 году более чем в два раза по сравнению с суммой, установленной на 2023 год, с достижением его величины не менее чем 35 тыс. рублей в месяц;</w:t>
      </w:r>
    </w:p>
    <w:p w:rsidR="00BE75E0" w:rsidRPr="00BE75E0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5E0">
        <w:rPr>
          <w:rFonts w:ascii="Times New Roman" w:hAnsi="Times New Roman" w:cs="Times New Roman"/>
          <w:sz w:val="28"/>
          <w:szCs w:val="28"/>
        </w:rPr>
        <w:t>обеспечить граждан жильем общей площадью не менее 33 кв. метров на человека к 2030 году и не менее 38 кв. метров к 2036 году;</w:t>
      </w:r>
    </w:p>
    <w:p w:rsidR="00BE75E0" w:rsidRPr="00BE75E0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5E0">
        <w:rPr>
          <w:rFonts w:ascii="Times New Roman" w:hAnsi="Times New Roman" w:cs="Times New Roman"/>
          <w:sz w:val="28"/>
          <w:szCs w:val="28"/>
        </w:rPr>
        <w:t>обеспечить устойчивый рост доходов населения и уровня пенсионного обеспечения не ниже уровня инфляции;</w:t>
      </w:r>
    </w:p>
    <w:p w:rsidR="00BE75E0" w:rsidRPr="00BE75E0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5E0">
        <w:rPr>
          <w:rFonts w:ascii="Times New Roman" w:hAnsi="Times New Roman" w:cs="Times New Roman"/>
          <w:sz w:val="28"/>
          <w:szCs w:val="28"/>
        </w:rPr>
        <w:t>снизить уровень бедности - ниже 7% к 2030 году и ниже 5% к 2036 году, в том числе уровень бедности многодетных семей (до 12% к 2030 году и до 8% к 2036 году).</w:t>
      </w:r>
    </w:p>
    <w:p w:rsidR="006832E4" w:rsidRPr="005535EB" w:rsidRDefault="006832E4" w:rsidP="006832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министерство экономического развития Российской Федерации разрабатывает новые направления </w:t>
      </w:r>
      <w:r w:rsidRPr="00924CB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федерального масштаба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национальных проектов, которые будут представлены 1 января 2025 года.   </w:t>
      </w:r>
    </w:p>
    <w:p w:rsidR="006619FB" w:rsidRDefault="006619FB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2013" w:rsidRPr="005535EB" w:rsidRDefault="001F2013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619FB" w:rsidRPr="005535EB" w:rsidRDefault="006619FB" w:rsidP="001F20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6619FB" w:rsidRPr="005535EB" w:rsidRDefault="006619FB" w:rsidP="001F20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</w:p>
    <w:p w:rsidR="001F2013" w:rsidRDefault="006619FB" w:rsidP="001F20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5EB">
        <w:rPr>
          <w:rFonts w:ascii="Times New Roman" w:hAnsi="Times New Roman" w:cs="Times New Roman"/>
          <w:sz w:val="28"/>
          <w:szCs w:val="28"/>
        </w:rPr>
        <w:t>по экономическим вопросам</w:t>
      </w:r>
      <w:r w:rsidRPr="001F201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62807" w:rsidRPr="001F2013" w:rsidRDefault="001F2013" w:rsidP="001F20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агропромышленному комплексу</w:t>
      </w:r>
      <w:r w:rsidR="006619FB" w:rsidRPr="001F201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733F5" w:rsidRPr="001F201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19FB" w:rsidRPr="001F2013">
        <w:rPr>
          <w:rFonts w:ascii="Times New Roman" w:hAnsi="Times New Roman" w:cs="Times New Roman"/>
          <w:sz w:val="28"/>
          <w:szCs w:val="28"/>
        </w:rPr>
        <w:t xml:space="preserve">   С.А. Юрова</w:t>
      </w:r>
    </w:p>
    <w:sectPr w:rsidR="00A62807" w:rsidRPr="001F2013" w:rsidSect="006619F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39E" w:rsidRDefault="0095739E" w:rsidP="006E6BBC">
      <w:pPr>
        <w:spacing w:after="0" w:line="240" w:lineRule="auto"/>
      </w:pPr>
      <w:r>
        <w:separator/>
      </w:r>
    </w:p>
  </w:endnote>
  <w:endnote w:type="continuationSeparator" w:id="1">
    <w:p w:rsidR="0095739E" w:rsidRDefault="0095739E" w:rsidP="006E6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39E" w:rsidRDefault="0095739E" w:rsidP="006E6BBC">
      <w:pPr>
        <w:spacing w:after="0" w:line="240" w:lineRule="auto"/>
      </w:pPr>
      <w:r>
        <w:separator/>
      </w:r>
    </w:p>
  </w:footnote>
  <w:footnote w:type="continuationSeparator" w:id="1">
    <w:p w:rsidR="0095739E" w:rsidRDefault="0095739E" w:rsidP="006E6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76817"/>
      <w:docPartObj>
        <w:docPartGallery w:val="Page Numbers (Top of Page)"/>
        <w:docPartUnique/>
      </w:docPartObj>
    </w:sdtPr>
    <w:sdtContent>
      <w:p w:rsidR="004F78B7" w:rsidRPr="00877AD9" w:rsidRDefault="00CF0FF9">
        <w:pPr>
          <w:pStyle w:val="a7"/>
          <w:jc w:val="center"/>
        </w:pPr>
        <w:r>
          <w:fldChar w:fldCharType="begin"/>
        </w:r>
        <w:r w:rsidR="006619FB">
          <w:instrText xml:space="preserve"> PAGE   \* MERGEFORMAT </w:instrText>
        </w:r>
        <w:r>
          <w:fldChar w:fldCharType="separate"/>
        </w:r>
        <w:r w:rsidR="0041156B">
          <w:rPr>
            <w:noProof/>
          </w:rPr>
          <w:t>9</w:t>
        </w:r>
        <w:r>
          <w:fldChar w:fldCharType="end"/>
        </w:r>
      </w:p>
    </w:sdtContent>
  </w:sdt>
  <w:p w:rsidR="004F78B7" w:rsidRDefault="0095739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4EA9"/>
    <w:multiLevelType w:val="multilevel"/>
    <w:tmpl w:val="E57C6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8B6905"/>
    <w:multiLevelType w:val="hybridMultilevel"/>
    <w:tmpl w:val="3E00D602"/>
    <w:lvl w:ilvl="0" w:tplc="A91056A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9FB"/>
    <w:rsid w:val="0000664E"/>
    <w:rsid w:val="0003336F"/>
    <w:rsid w:val="00052584"/>
    <w:rsid w:val="00057E9A"/>
    <w:rsid w:val="000B1558"/>
    <w:rsid w:val="000F7133"/>
    <w:rsid w:val="00160799"/>
    <w:rsid w:val="00160BAC"/>
    <w:rsid w:val="00193DC3"/>
    <w:rsid w:val="001F2013"/>
    <w:rsid w:val="00254C74"/>
    <w:rsid w:val="002749C7"/>
    <w:rsid w:val="00290127"/>
    <w:rsid w:val="002D6669"/>
    <w:rsid w:val="002F4FBC"/>
    <w:rsid w:val="0032126D"/>
    <w:rsid w:val="00344390"/>
    <w:rsid w:val="00345B73"/>
    <w:rsid w:val="00362653"/>
    <w:rsid w:val="0038190F"/>
    <w:rsid w:val="003A0AA0"/>
    <w:rsid w:val="003B3811"/>
    <w:rsid w:val="003F7BF8"/>
    <w:rsid w:val="0041156B"/>
    <w:rsid w:val="00536F70"/>
    <w:rsid w:val="005406A3"/>
    <w:rsid w:val="005535EB"/>
    <w:rsid w:val="005C187C"/>
    <w:rsid w:val="005E47B8"/>
    <w:rsid w:val="005E5DE9"/>
    <w:rsid w:val="005E7A24"/>
    <w:rsid w:val="006200D2"/>
    <w:rsid w:val="00623488"/>
    <w:rsid w:val="006619FB"/>
    <w:rsid w:val="006832E4"/>
    <w:rsid w:val="00690B26"/>
    <w:rsid w:val="0069417F"/>
    <w:rsid w:val="006C3130"/>
    <w:rsid w:val="006E6BBC"/>
    <w:rsid w:val="007144F1"/>
    <w:rsid w:val="00737422"/>
    <w:rsid w:val="00757AAD"/>
    <w:rsid w:val="0077709D"/>
    <w:rsid w:val="00794442"/>
    <w:rsid w:val="007A440B"/>
    <w:rsid w:val="007B5F51"/>
    <w:rsid w:val="007D425D"/>
    <w:rsid w:val="007F47B1"/>
    <w:rsid w:val="007F6864"/>
    <w:rsid w:val="00846DFC"/>
    <w:rsid w:val="00877A3B"/>
    <w:rsid w:val="008C0DC5"/>
    <w:rsid w:val="009154D4"/>
    <w:rsid w:val="00924CB7"/>
    <w:rsid w:val="00942247"/>
    <w:rsid w:val="00956E3D"/>
    <w:rsid w:val="0095739E"/>
    <w:rsid w:val="00960E17"/>
    <w:rsid w:val="009928AE"/>
    <w:rsid w:val="0099519C"/>
    <w:rsid w:val="009F0017"/>
    <w:rsid w:val="00A212AA"/>
    <w:rsid w:val="00A42CFB"/>
    <w:rsid w:val="00A733F5"/>
    <w:rsid w:val="00A86A2B"/>
    <w:rsid w:val="00A93BD7"/>
    <w:rsid w:val="00AA0CC9"/>
    <w:rsid w:val="00BA1795"/>
    <w:rsid w:val="00BA6CF1"/>
    <w:rsid w:val="00BD093B"/>
    <w:rsid w:val="00BD521D"/>
    <w:rsid w:val="00BE75E0"/>
    <w:rsid w:val="00BF2850"/>
    <w:rsid w:val="00C1331A"/>
    <w:rsid w:val="00C927C1"/>
    <w:rsid w:val="00C94ACA"/>
    <w:rsid w:val="00CA2812"/>
    <w:rsid w:val="00CF0FF9"/>
    <w:rsid w:val="00D145A2"/>
    <w:rsid w:val="00D25F12"/>
    <w:rsid w:val="00D3197C"/>
    <w:rsid w:val="00D65DA9"/>
    <w:rsid w:val="00D72362"/>
    <w:rsid w:val="00DF4BC8"/>
    <w:rsid w:val="00E70EE2"/>
    <w:rsid w:val="00E84FA3"/>
    <w:rsid w:val="00F04825"/>
    <w:rsid w:val="00F160A8"/>
    <w:rsid w:val="00F57193"/>
    <w:rsid w:val="00F76879"/>
    <w:rsid w:val="00F9645D"/>
    <w:rsid w:val="00FB7703"/>
    <w:rsid w:val="00FC478E"/>
    <w:rsid w:val="00FD0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FB"/>
    <w:pPr>
      <w:ind w:left="720"/>
      <w:contextualSpacing/>
    </w:pPr>
  </w:style>
  <w:style w:type="paragraph" w:styleId="a4">
    <w:name w:val="No Spacing"/>
    <w:link w:val="a5"/>
    <w:uiPriority w:val="1"/>
    <w:qFormat/>
    <w:rsid w:val="006619FB"/>
    <w:pPr>
      <w:spacing w:after="0" w:line="240" w:lineRule="auto"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661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1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9FB"/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6619FB"/>
    <w:rPr>
      <w:rFonts w:eastAsiaTheme="minorEastAsia"/>
      <w:lang w:eastAsia="ru-RU"/>
    </w:rPr>
  </w:style>
  <w:style w:type="character" w:styleId="a9">
    <w:name w:val="Strong"/>
    <w:basedOn w:val="a0"/>
    <w:uiPriority w:val="22"/>
    <w:qFormat/>
    <w:rsid w:val="005E47B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A0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A0AA0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semiHidden/>
    <w:unhideWhenUsed/>
    <w:rsid w:val="009154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5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871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3316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Aleksandrova</dc:creator>
  <cp:lastModifiedBy>Bondareva</cp:lastModifiedBy>
  <cp:revision>5</cp:revision>
  <cp:lastPrinted>2024-05-23T08:05:00Z</cp:lastPrinted>
  <dcterms:created xsi:type="dcterms:W3CDTF">2024-05-20T13:43:00Z</dcterms:created>
  <dcterms:modified xsi:type="dcterms:W3CDTF">2024-05-23T08:11:00Z</dcterms:modified>
</cp:coreProperties>
</file>