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B3" w:rsidRPr="00C43117" w:rsidRDefault="0010796B" w:rsidP="00C43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17">
        <w:rPr>
          <w:rFonts w:ascii="Times New Roman" w:hAnsi="Times New Roman" w:cs="Times New Roman"/>
          <w:b/>
          <w:sz w:val="28"/>
          <w:szCs w:val="28"/>
        </w:rPr>
        <w:t>И</w:t>
      </w:r>
      <w:r w:rsidR="00FE6579" w:rsidRPr="00C43117">
        <w:rPr>
          <w:rFonts w:ascii="Times New Roman" w:hAnsi="Times New Roman" w:cs="Times New Roman"/>
          <w:b/>
          <w:sz w:val="28"/>
          <w:szCs w:val="28"/>
        </w:rPr>
        <w:t xml:space="preserve">звещение о результатах проведения </w:t>
      </w:r>
      <w:r w:rsidR="00FE6579" w:rsidRPr="00C43117">
        <w:rPr>
          <w:rFonts w:ascii="Times New Roman" w:hAnsi="Times New Roman" w:cs="Times New Roman"/>
          <w:b/>
          <w:sz w:val="28"/>
          <w:szCs w:val="28"/>
        </w:rPr>
        <w:t>в электронной форме открытого по составу участников и форме подачи предложений конкурса на право заключения договоров аренды муниципального недвижимого имущества муниципального образования Гулькевичский район</w:t>
      </w:r>
    </w:p>
    <w:p w:rsidR="0010796B" w:rsidRPr="00C43117" w:rsidRDefault="0010796B" w:rsidP="00C43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579" w:rsidRPr="00C43117" w:rsidRDefault="0010796B" w:rsidP="00C4311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43117">
        <w:rPr>
          <w:sz w:val="28"/>
          <w:szCs w:val="28"/>
        </w:rPr>
        <w:t xml:space="preserve">Администрация муниципального образования Гулькевичский район сообщает о том, что в соответствии с </w:t>
      </w:r>
      <w:r w:rsidR="00DF755E" w:rsidRPr="00C43117">
        <w:rPr>
          <w:sz w:val="28"/>
          <w:szCs w:val="28"/>
        </w:rPr>
        <w:t xml:space="preserve">постановлением администрации муниципального образования Гулькевичский район </w:t>
      </w:r>
      <w:r w:rsidR="00C415C8" w:rsidRPr="00C43117">
        <w:rPr>
          <w:sz w:val="28"/>
          <w:szCs w:val="28"/>
        </w:rPr>
        <w:t xml:space="preserve">от </w:t>
      </w:r>
      <w:r w:rsidR="00FE6579" w:rsidRPr="00C43117">
        <w:rPr>
          <w:sz w:val="28"/>
          <w:szCs w:val="28"/>
        </w:rPr>
        <w:t xml:space="preserve">1 октября 2024 </w:t>
      </w:r>
      <w:r w:rsidR="00FE6579" w:rsidRPr="00C43117">
        <w:rPr>
          <w:bCs/>
          <w:iCs/>
          <w:sz w:val="28"/>
          <w:szCs w:val="28"/>
        </w:rPr>
        <w:t xml:space="preserve">г. № 1529 </w:t>
      </w:r>
      <w:r w:rsidR="00FE6579" w:rsidRPr="00C43117">
        <w:rPr>
          <w:sz w:val="28"/>
          <w:szCs w:val="28"/>
        </w:rPr>
        <w:t>«О проведении в электронной форме открытого по составу участников и форме подачи предложений конкурса на право заключения договоров аренды муниципального недвижимого имущества муниципального образования Гулькевичский район</w:t>
      </w:r>
      <w:r w:rsidR="00FE6579" w:rsidRPr="00C43117">
        <w:rPr>
          <w:bCs/>
          <w:sz w:val="28"/>
          <w:szCs w:val="28"/>
        </w:rPr>
        <w:t>»</w:t>
      </w:r>
      <w:r w:rsidR="00FE6579" w:rsidRPr="00C43117">
        <w:rPr>
          <w:bCs/>
          <w:sz w:val="28"/>
          <w:szCs w:val="28"/>
        </w:rPr>
        <w:t xml:space="preserve"> </w:t>
      </w:r>
      <w:r w:rsidR="00FE6579" w:rsidRPr="00C43117">
        <w:rPr>
          <w:bCs/>
          <w:sz w:val="28"/>
          <w:szCs w:val="28"/>
        </w:rPr>
        <w:t xml:space="preserve">было </w:t>
      </w:r>
      <w:r w:rsidR="00FE6579" w:rsidRPr="00C43117">
        <w:rPr>
          <w:sz w:val="28"/>
          <w:szCs w:val="28"/>
        </w:rPr>
        <w:t xml:space="preserve">объявлено о проведении в электронной форме открытого по составу участников и форме подачи предложений конкурса на право заключения договоров аренды </w:t>
      </w:r>
      <w:r w:rsidR="00FE6579" w:rsidRPr="00C43117">
        <w:rPr>
          <w:sz w:val="28"/>
          <w:szCs w:val="28"/>
        </w:rPr>
        <w:t xml:space="preserve">следующего </w:t>
      </w:r>
      <w:r w:rsidR="00FE6579" w:rsidRPr="00C43117">
        <w:rPr>
          <w:sz w:val="28"/>
          <w:szCs w:val="28"/>
        </w:rPr>
        <w:t xml:space="preserve">муниципального недвижимого имущества муниципального </w:t>
      </w:r>
      <w:r w:rsidR="00FE6579" w:rsidRPr="00C43117">
        <w:rPr>
          <w:sz w:val="28"/>
          <w:szCs w:val="28"/>
        </w:rPr>
        <w:t>образования Гулькевичский район:</w:t>
      </w:r>
    </w:p>
    <w:p w:rsidR="00D13141" w:rsidRPr="00C43117" w:rsidRDefault="00D13141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117">
        <w:rPr>
          <w:rFonts w:ascii="Times New Roman" w:hAnsi="Times New Roman" w:cs="Times New Roman"/>
          <w:sz w:val="28"/>
          <w:szCs w:val="28"/>
        </w:rPr>
        <w:t>лот</w:t>
      </w:r>
      <w:proofErr w:type="gramEnd"/>
      <w:r w:rsidRPr="00C43117">
        <w:rPr>
          <w:rFonts w:ascii="Times New Roman" w:hAnsi="Times New Roman" w:cs="Times New Roman"/>
          <w:sz w:val="28"/>
          <w:szCs w:val="28"/>
        </w:rPr>
        <w:t xml:space="preserve"> № 1: межпоселковый газопровод высокого давления к 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 xml:space="preserve">. Вербовый, 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 xml:space="preserve">. Лебедев, 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 xml:space="preserve">. Орлов протяженностью </w:t>
      </w:r>
      <w:smartTag w:uri="urn:schemas-microsoft-com:office:smarttags" w:element="metricconverter">
        <w:smartTagPr>
          <w:attr w:name="ProductID" w:val="1688 м"/>
        </w:smartTagPr>
        <w:r w:rsidRPr="00C43117">
          <w:rPr>
            <w:rFonts w:ascii="Times New Roman" w:hAnsi="Times New Roman" w:cs="Times New Roman"/>
            <w:sz w:val="28"/>
            <w:szCs w:val="28"/>
          </w:rPr>
          <w:t>1688 м</w:t>
        </w:r>
      </w:smartTag>
      <w:r w:rsidRPr="00C431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43117">
        <w:rPr>
          <w:rFonts w:ascii="Times New Roman" w:hAnsi="Times New Roman" w:cs="Times New Roman"/>
          <w:sz w:val="28"/>
          <w:szCs w:val="28"/>
        </w:rPr>
        <w:t xml:space="preserve">назначение:   </w:t>
      </w:r>
      <w:proofErr w:type="gramEnd"/>
      <w:r w:rsidRPr="00C43117">
        <w:rPr>
          <w:rFonts w:ascii="Times New Roman" w:hAnsi="Times New Roman" w:cs="Times New Roman"/>
          <w:sz w:val="28"/>
          <w:szCs w:val="28"/>
        </w:rPr>
        <w:t xml:space="preserve">                              иное (межпоселковый газопровод высокого давления), местоположение: Российская Федерация, Краснодарский край, р-н Гулькевичский, х. Вербовый,                         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 xml:space="preserve">. Лебедев, 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 xml:space="preserve">. Орлов, кадастровый номер 23:06:0000000:2805 </w:t>
      </w:r>
      <w:r w:rsidR="00C43117" w:rsidRPr="00C4311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C43117" w:rsidRPr="00C43117">
        <w:rPr>
          <w:rFonts w:ascii="Times New Roman" w:hAnsi="Times New Roman" w:cs="Times New Roman"/>
          <w:sz w:val="28"/>
          <w:szCs w:val="28"/>
        </w:rPr>
        <w:t xml:space="preserve">   </w:t>
      </w:r>
      <w:r w:rsidRPr="00C431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43117">
        <w:rPr>
          <w:rFonts w:ascii="Times New Roman" w:hAnsi="Times New Roman" w:cs="Times New Roman"/>
          <w:sz w:val="28"/>
          <w:szCs w:val="28"/>
        </w:rPr>
        <w:t>далее –                    лот № 1);</w:t>
      </w:r>
    </w:p>
    <w:p w:rsidR="00C415C8" w:rsidRPr="00C43117" w:rsidRDefault="00D13141" w:rsidP="00C4311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43117">
        <w:rPr>
          <w:sz w:val="28"/>
          <w:szCs w:val="28"/>
        </w:rPr>
        <w:t xml:space="preserve">лот № 2: распределительный газопровод высокого давления по улице Приозерной от межпоселкового газопровода высокого давления до проектируемого ПРГ; установка ПРГ; строительство распределительного газопровода низкого давления по улице Приозерная от проектируемой ПРГ до жилого дома № 1; далее по улице Рабочая от улицы Приозерная до жилого дома № 14 в п. Венцы Гулькевичского района протяженностью </w:t>
      </w:r>
      <w:smartTag w:uri="urn:schemas-microsoft-com:office:smarttags" w:element="metricconverter">
        <w:smartTagPr>
          <w:attr w:name="ProductID" w:val="1859 м"/>
        </w:smartTagPr>
        <w:r w:rsidRPr="00C43117">
          <w:rPr>
            <w:sz w:val="28"/>
            <w:szCs w:val="28"/>
          </w:rPr>
          <w:t>1859 м</w:t>
        </w:r>
      </w:smartTag>
      <w:r w:rsidRPr="00C43117">
        <w:rPr>
          <w:sz w:val="28"/>
          <w:szCs w:val="28"/>
        </w:rPr>
        <w:t xml:space="preserve">, назначение: иное (распределительный газопровод), местоположение: Российская Федерация, Краснодарский край, Гулькевичский р-н, п. Венцы, по улице Приозерная от проектируемой ПРГ до жилого дома № 1; далее по улице Рабочая от улицы Приозерная до жилого дома № 14, кадастровый номер 23:06:0000000:2810 </w:t>
      </w:r>
      <w:r w:rsidR="00C43117" w:rsidRPr="00C43117">
        <w:rPr>
          <w:sz w:val="28"/>
          <w:szCs w:val="28"/>
        </w:rPr>
        <w:t xml:space="preserve">                </w:t>
      </w:r>
      <w:r w:rsidRPr="00C43117">
        <w:rPr>
          <w:sz w:val="28"/>
          <w:szCs w:val="28"/>
        </w:rPr>
        <w:t>(далее – лот № 2)</w:t>
      </w:r>
      <w:r w:rsidR="00C415C8" w:rsidRPr="00C43117">
        <w:rPr>
          <w:sz w:val="28"/>
          <w:szCs w:val="28"/>
        </w:rPr>
        <w:t>.</w:t>
      </w:r>
    </w:p>
    <w:p w:rsidR="00D13141" w:rsidRPr="00C43117" w:rsidRDefault="00D13141" w:rsidP="00C4311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43117">
        <w:rPr>
          <w:sz w:val="28"/>
          <w:szCs w:val="28"/>
        </w:rPr>
        <w:t xml:space="preserve">Заявки на участие в конкурсе принимались с 16 октября 2024 г. с 8 часов            00 минут по 18 ноября 2024 г. до 17 часов 00 минут по московскому времени, на электронной торговой площадке АО «Сбербанк-АСТ», владеющего сайтом в информационно-телекоммуникационной сети «Интернет» </w:t>
      </w:r>
      <w:hyperlink r:id="rId4" w:history="1">
        <w:r w:rsidRPr="00C43117">
          <w:rPr>
            <w:rStyle w:val="a5"/>
            <w:color w:val="auto"/>
            <w:sz w:val="28"/>
            <w:szCs w:val="28"/>
            <w:u w:val="none"/>
          </w:rPr>
          <w:t>http</w:t>
        </w:r>
        <w:r w:rsidRPr="00C43117">
          <w:rPr>
            <w:rStyle w:val="a5"/>
            <w:color w:val="auto"/>
            <w:sz w:val="28"/>
            <w:szCs w:val="28"/>
            <w:u w:val="none"/>
            <w:lang w:val="en-US"/>
          </w:rPr>
          <w:t>s</w:t>
        </w:r>
        <w:r w:rsidRPr="00C43117">
          <w:rPr>
            <w:rStyle w:val="a5"/>
            <w:color w:val="auto"/>
            <w:sz w:val="28"/>
            <w:szCs w:val="28"/>
            <w:u w:val="none"/>
          </w:rPr>
          <w:t>://utp.sberbank-ast.ru</w:t>
        </w:r>
      </w:hyperlink>
      <w:r w:rsidRPr="00C43117">
        <w:rPr>
          <w:sz w:val="28"/>
          <w:szCs w:val="28"/>
        </w:rPr>
        <w:t>.</w:t>
      </w:r>
    </w:p>
    <w:p w:rsidR="004A6584" w:rsidRPr="00C43117" w:rsidRDefault="002753E7" w:rsidP="00C4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 xml:space="preserve">За указанный период времени, </w:t>
      </w:r>
      <w:r w:rsidR="00D13141" w:rsidRPr="00C43117">
        <w:rPr>
          <w:rFonts w:ascii="Times New Roman" w:hAnsi="Times New Roman" w:cs="Times New Roman"/>
          <w:sz w:val="28"/>
          <w:szCs w:val="28"/>
        </w:rPr>
        <w:t>н</w:t>
      </w:r>
      <w:r w:rsidR="00D13141" w:rsidRPr="00C43117">
        <w:rPr>
          <w:rFonts w:ascii="Times New Roman" w:hAnsi="Times New Roman" w:cs="Times New Roman"/>
          <w:sz w:val="28"/>
          <w:szCs w:val="28"/>
        </w:rPr>
        <w:t>а участие в конкурсе по лоту № 1 поступила одна заявка.</w:t>
      </w:r>
      <w:r w:rsidR="00D13141" w:rsidRPr="00C43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584" w:rsidRPr="00C43117" w:rsidRDefault="004A6584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Единственная заявка на участие в конкурсе подана обществом с ограниченной ответственностью «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Тихорецкгазсервис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>» (далее –                                  ООО «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Тихорецкгазсервис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 xml:space="preserve">»), заявка № 4429 подана 7 ноября 2024 г. в 17 часов                29 минут на электронной торговой площадке АО «Сбербанк-АСТ», владеющего сайтом в информационно-телекоммуникационной сети «Интернет» </w:t>
      </w:r>
      <w:hyperlink r:id="rId5" w:history="1">
        <w:r w:rsidRPr="00C4311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https://utp.sberbank-ast.ru</w:t>
        </w:r>
      </w:hyperlink>
      <w:r w:rsidRPr="00C43117">
        <w:rPr>
          <w:rFonts w:ascii="Times New Roman" w:hAnsi="Times New Roman" w:cs="Times New Roman"/>
          <w:sz w:val="28"/>
          <w:szCs w:val="28"/>
        </w:rPr>
        <w:t>.</w:t>
      </w:r>
    </w:p>
    <w:p w:rsidR="004A6584" w:rsidRPr="00C43117" w:rsidRDefault="004A6584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lastRenderedPageBreak/>
        <w:t>При рассмотрении заявки на участие в конкурсе на право заключения договора аренды муниципального недвижимого имущества муниципального образования Гулькевичский район на соответствие требованиям, установленным конкурсной документацией, и соответствие заявителя требованиям, установленным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Федеральной антимонопольной службы от 21 марта 2023 г. № 147/23 (далее – Порядок), установлено следующее.</w:t>
      </w:r>
    </w:p>
    <w:p w:rsidR="004A6584" w:rsidRPr="00C43117" w:rsidRDefault="004A6584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Документы и сведения представлены ООО «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Тихорецкгазсервис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>» в соответствии с перечнем, указанным в конкурсной документации.</w:t>
      </w:r>
    </w:p>
    <w:p w:rsidR="004A6584" w:rsidRPr="00C43117" w:rsidRDefault="004A6584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Заявитель и заявка на участие в конкурсе соответствуют требованиям конкурсной документации.</w:t>
      </w:r>
    </w:p>
    <w:p w:rsidR="004A6584" w:rsidRPr="00C43117" w:rsidRDefault="004A6584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Задаток внесен заявителем на счет оператора электронной торговой площадки АО «Сбербанк-АСТ».</w:t>
      </w:r>
    </w:p>
    <w:p w:rsidR="004A6584" w:rsidRPr="00C43117" w:rsidRDefault="004A6584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Заявителем подано предложение о цене договора в размере 9000 (девять тысяч) рублей за год с учётом налога на добавленную стоимость (НДС).</w:t>
      </w:r>
    </w:p>
    <w:p w:rsidR="00C907F9" w:rsidRPr="00C43117" w:rsidRDefault="004A6584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 xml:space="preserve">Рассмотрев коллегиально единственную заявку </w:t>
      </w:r>
      <w:r w:rsidRPr="00C43117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4542DA" w:rsidRPr="00C43117">
        <w:rPr>
          <w:rFonts w:ascii="Times New Roman" w:hAnsi="Times New Roman" w:cs="Times New Roman"/>
          <w:sz w:val="28"/>
          <w:szCs w:val="28"/>
        </w:rPr>
        <w:t>на право заключения договора аренды муниципального недвижимого имущества муниципального образования Гулькевичский район</w:t>
      </w:r>
      <w:r w:rsidR="004542DA" w:rsidRPr="00C43117">
        <w:rPr>
          <w:rFonts w:ascii="Times New Roman" w:hAnsi="Times New Roman" w:cs="Times New Roman"/>
          <w:sz w:val="28"/>
          <w:szCs w:val="28"/>
        </w:rPr>
        <w:t xml:space="preserve"> </w:t>
      </w:r>
      <w:r w:rsidR="004542DA" w:rsidRPr="00C43117">
        <w:rPr>
          <w:rFonts w:ascii="Times New Roman" w:hAnsi="Times New Roman" w:cs="Times New Roman"/>
          <w:bCs/>
          <w:sz w:val="28"/>
          <w:szCs w:val="28"/>
        </w:rPr>
        <w:t>по лоту № 1</w:t>
      </w:r>
      <w:r w:rsidR="004542DA" w:rsidRPr="00C43117">
        <w:rPr>
          <w:rFonts w:ascii="Times New Roman" w:hAnsi="Times New Roman" w:cs="Times New Roman"/>
          <w:sz w:val="28"/>
          <w:szCs w:val="28"/>
        </w:rPr>
        <w:t xml:space="preserve">, </w:t>
      </w:r>
      <w:r w:rsidRPr="00C43117">
        <w:rPr>
          <w:rFonts w:ascii="Times New Roman" w:hAnsi="Times New Roman" w:cs="Times New Roman"/>
          <w:sz w:val="28"/>
          <w:szCs w:val="28"/>
        </w:rPr>
        <w:t>комисси</w:t>
      </w:r>
      <w:r w:rsidR="004542DA" w:rsidRPr="00C43117">
        <w:rPr>
          <w:rFonts w:ascii="Times New Roman" w:hAnsi="Times New Roman" w:cs="Times New Roman"/>
          <w:sz w:val="28"/>
          <w:szCs w:val="28"/>
        </w:rPr>
        <w:t>ей</w:t>
      </w:r>
      <w:r w:rsidRPr="00C43117">
        <w:rPr>
          <w:rFonts w:ascii="Times New Roman" w:hAnsi="Times New Roman" w:cs="Times New Roman"/>
          <w:sz w:val="28"/>
          <w:szCs w:val="28"/>
        </w:rPr>
        <w:t xml:space="preserve"> </w:t>
      </w:r>
      <w:r w:rsidR="004542DA" w:rsidRPr="00C43117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4542DA" w:rsidRPr="00C43117" w:rsidRDefault="004542DA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Допустить ООО «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Тихорецкгазсервис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 xml:space="preserve">» к участию в конкурсе и признать его единственным участником конкурса на </w:t>
      </w:r>
      <w:r w:rsidRPr="00C43117">
        <w:rPr>
          <w:rFonts w:ascii="Times New Roman" w:hAnsi="Times New Roman" w:cs="Times New Roman"/>
          <w:bCs/>
          <w:sz w:val="28"/>
          <w:szCs w:val="28"/>
        </w:rPr>
        <w:t xml:space="preserve">право заключения договора аренды муниципального имущества по лоту № 1 </w:t>
      </w:r>
      <w:r w:rsidRPr="00C43117">
        <w:rPr>
          <w:rFonts w:ascii="Times New Roman" w:hAnsi="Times New Roman" w:cs="Times New Roman"/>
          <w:sz w:val="28"/>
          <w:szCs w:val="28"/>
        </w:rPr>
        <w:t>–</w:t>
      </w:r>
      <w:r w:rsidRPr="00C43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117">
        <w:rPr>
          <w:rFonts w:ascii="Times New Roman" w:hAnsi="Times New Roman" w:cs="Times New Roman"/>
          <w:sz w:val="28"/>
          <w:szCs w:val="28"/>
        </w:rPr>
        <w:t xml:space="preserve">межпоселковый газопровод высокого давления к 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 xml:space="preserve">. Вербовый, 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 xml:space="preserve">. Лебедев, 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 xml:space="preserve">. Орлов протяженностью </w:t>
      </w:r>
      <w:r w:rsidR="00B927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smartTag w:uri="urn:schemas-microsoft-com:office:smarttags" w:element="metricconverter">
        <w:smartTagPr>
          <w:attr w:name="ProductID" w:val="1688 м"/>
        </w:smartTagPr>
        <w:r w:rsidRPr="00C43117">
          <w:rPr>
            <w:rFonts w:ascii="Times New Roman" w:hAnsi="Times New Roman" w:cs="Times New Roman"/>
            <w:sz w:val="28"/>
            <w:szCs w:val="28"/>
          </w:rPr>
          <w:t>1688 м</w:t>
        </w:r>
      </w:smartTag>
      <w:r w:rsidRPr="00C43117">
        <w:rPr>
          <w:rFonts w:ascii="Times New Roman" w:hAnsi="Times New Roman" w:cs="Times New Roman"/>
          <w:sz w:val="28"/>
          <w:szCs w:val="28"/>
        </w:rPr>
        <w:t xml:space="preserve">, назначение: иное (межпоселковый газопровод высокого </w:t>
      </w:r>
      <w:r w:rsidR="00B927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3117">
        <w:rPr>
          <w:rFonts w:ascii="Times New Roman" w:hAnsi="Times New Roman" w:cs="Times New Roman"/>
          <w:sz w:val="28"/>
          <w:szCs w:val="28"/>
        </w:rPr>
        <w:t xml:space="preserve">давления), местоположение: Российская Федерация, Краснодарский </w:t>
      </w:r>
      <w:proofErr w:type="gramStart"/>
      <w:r w:rsidRPr="00C43117">
        <w:rPr>
          <w:rFonts w:ascii="Times New Roman" w:hAnsi="Times New Roman" w:cs="Times New Roman"/>
          <w:sz w:val="28"/>
          <w:szCs w:val="28"/>
        </w:rPr>
        <w:t xml:space="preserve">край, </w:t>
      </w:r>
      <w:r w:rsidR="00B927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927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3117">
        <w:rPr>
          <w:rFonts w:ascii="Times New Roman" w:hAnsi="Times New Roman" w:cs="Times New Roman"/>
          <w:sz w:val="28"/>
          <w:szCs w:val="28"/>
        </w:rPr>
        <w:t xml:space="preserve">р-н Гулькевичский, х. Вербовый, 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 xml:space="preserve">. Лебедев, 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>. Орлов, кадастровый номер 23:06:0000000:2805.</w:t>
      </w:r>
    </w:p>
    <w:p w:rsidR="004542DA" w:rsidRPr="00C43117" w:rsidRDefault="004542DA" w:rsidP="00C43117">
      <w:pPr>
        <w:widowControl w:val="0"/>
        <w:spacing w:after="0" w:line="240" w:lineRule="auto"/>
        <w:ind w:right="-108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 xml:space="preserve">Признать конкурс на </w:t>
      </w:r>
      <w:r w:rsidRPr="00C43117">
        <w:rPr>
          <w:rFonts w:ascii="Times New Roman" w:hAnsi="Times New Roman" w:cs="Times New Roman"/>
          <w:bCs/>
          <w:sz w:val="28"/>
          <w:szCs w:val="28"/>
        </w:rPr>
        <w:t>право заключения договора аренды муниципального недвижимого имущества</w:t>
      </w:r>
      <w:r w:rsidRPr="00C43117">
        <w:rPr>
          <w:rFonts w:ascii="Times New Roman" w:hAnsi="Times New Roman" w:cs="Times New Roman"/>
          <w:sz w:val="28"/>
          <w:szCs w:val="28"/>
        </w:rPr>
        <w:t xml:space="preserve"> несостоявшимся по причине подачи заявки на участие в конкурсе только одним заявителем.</w:t>
      </w:r>
    </w:p>
    <w:p w:rsidR="004542DA" w:rsidRPr="00C43117" w:rsidRDefault="004542DA" w:rsidP="00C43117">
      <w:pPr>
        <w:widowControl w:val="0"/>
        <w:spacing w:after="0" w:line="240" w:lineRule="auto"/>
        <w:ind w:right="-108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В соответствии с пунктом 67 Порядка заключить договор аренды муниципального недвижимого имущества по лоту № 1 с единственным участником конкурса – ООО «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Тихорецкгазсервис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>» на условиях, предусмотренных заявкой на участие в конкурсе и конкурсной документацией, по цене договора муниципального недвижимого имущества, права на которое передаются по договору, в размере 9000 (девять тысяч) рублей за год с учётом НДС, в соответствии с поданным заявителем предложением.</w:t>
      </w:r>
    </w:p>
    <w:p w:rsidR="004A6584" w:rsidRPr="00C43117" w:rsidRDefault="004542DA" w:rsidP="00C4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Направить ООО «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Тихорецкгазсервис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>» уведомление о решении, принятом настоящей комиссией.</w:t>
      </w:r>
    </w:p>
    <w:p w:rsidR="00C907F9" w:rsidRPr="00C43117" w:rsidRDefault="00C907F9" w:rsidP="00C4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Также з</w:t>
      </w:r>
      <w:r w:rsidRPr="00C43117">
        <w:rPr>
          <w:rFonts w:ascii="Times New Roman" w:hAnsi="Times New Roman" w:cs="Times New Roman"/>
          <w:sz w:val="28"/>
          <w:szCs w:val="28"/>
        </w:rPr>
        <w:t>а указанный период времени, н</w:t>
      </w:r>
      <w:r w:rsidRPr="00C43117">
        <w:rPr>
          <w:rFonts w:ascii="Times New Roman" w:hAnsi="Times New Roman" w:cs="Times New Roman"/>
          <w:sz w:val="28"/>
          <w:szCs w:val="28"/>
        </w:rPr>
        <w:t>а участие в конкурсе по лоту № 2</w:t>
      </w:r>
      <w:r w:rsidRPr="00C43117">
        <w:rPr>
          <w:rFonts w:ascii="Times New Roman" w:hAnsi="Times New Roman" w:cs="Times New Roman"/>
          <w:sz w:val="28"/>
          <w:szCs w:val="28"/>
        </w:rPr>
        <w:t xml:space="preserve"> поступила одна заявка.</w:t>
      </w:r>
    </w:p>
    <w:p w:rsidR="00C907F9" w:rsidRPr="00C43117" w:rsidRDefault="00C907F9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lastRenderedPageBreak/>
        <w:t>Единственная заявка на участие в конкурсе подана обществом с ограниченной ответственностью «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Тихорецкгазсервис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>» (далее –                                ООО «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Тихорецкгазсервис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 xml:space="preserve">»), заявка № 1516 подана 7 ноября 2024 г. в 17 часов    44 минуты на электронной торговой площадке АО «Сбербанк-АСТ», владеющего сайтом в информационно-телекоммуникационной сети «Интернет» </w:t>
      </w:r>
      <w:hyperlink r:id="rId6" w:history="1">
        <w:r w:rsidRPr="00C4311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https://utp.sberbank-ast.ru</w:t>
        </w:r>
      </w:hyperlink>
      <w:r w:rsidRPr="00C43117">
        <w:rPr>
          <w:rFonts w:ascii="Times New Roman" w:hAnsi="Times New Roman" w:cs="Times New Roman"/>
          <w:sz w:val="28"/>
          <w:szCs w:val="28"/>
        </w:rPr>
        <w:t>.</w:t>
      </w:r>
    </w:p>
    <w:p w:rsidR="00C907F9" w:rsidRPr="00C43117" w:rsidRDefault="00C907F9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При рассмотрении заявки на участие в конкурсе на право заключения договора аренды муниципального недвижимого имущества муниципального образования Гулькевичский район на соответствие требованиям, установленным конкурсной документацией, и соответствие заявителя требованиям, установленным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Федеральной антимонопольной службы от 21 марта 2023 г. № 147/23 (далее – Порядок), установлено следующее.</w:t>
      </w:r>
    </w:p>
    <w:p w:rsidR="00C907F9" w:rsidRPr="00C43117" w:rsidRDefault="00C907F9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Документы и сведения представлены ООО «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Тихорецкгазсервис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>» в соответствии с перечнем, указанным в конкурсной документации.</w:t>
      </w:r>
    </w:p>
    <w:p w:rsidR="00C907F9" w:rsidRPr="00C43117" w:rsidRDefault="00C907F9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Заявитель и заявка на участие в конкурсе соответствуют требованиям конкурсной документации.</w:t>
      </w:r>
    </w:p>
    <w:p w:rsidR="00C907F9" w:rsidRPr="00C43117" w:rsidRDefault="00C907F9" w:rsidP="00C4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Задаток внесен заявителем на счет оператора электронной торговой площадки АО «Сбербанк-АСТ».</w:t>
      </w:r>
    </w:p>
    <w:p w:rsidR="00C907F9" w:rsidRPr="00C43117" w:rsidRDefault="00C907F9" w:rsidP="00C4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Заявителем подано предложение о цене договора в размере 5000 (пять тысяч) рублей за год с учётом налога на добавленную стоимость (НДС).</w:t>
      </w:r>
    </w:p>
    <w:p w:rsidR="00453185" w:rsidRDefault="00C907F9" w:rsidP="0045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 xml:space="preserve">Рассмотрев коллегиально единственную заявку на участие в конкурсе на право заключения договора аренды муниципального недвижимого имущества муниципального образования Гулькевичский район </w:t>
      </w:r>
      <w:r w:rsidRPr="00C43117">
        <w:rPr>
          <w:rFonts w:ascii="Times New Roman" w:hAnsi="Times New Roman" w:cs="Times New Roman"/>
          <w:bCs/>
          <w:sz w:val="28"/>
          <w:szCs w:val="28"/>
        </w:rPr>
        <w:t xml:space="preserve">по лоту № </w:t>
      </w:r>
      <w:r w:rsidRPr="00C43117">
        <w:rPr>
          <w:rFonts w:ascii="Times New Roman" w:hAnsi="Times New Roman" w:cs="Times New Roman"/>
          <w:bCs/>
          <w:sz w:val="28"/>
          <w:szCs w:val="28"/>
        </w:rPr>
        <w:t>2</w:t>
      </w:r>
      <w:r w:rsidRPr="00C43117">
        <w:rPr>
          <w:rFonts w:ascii="Times New Roman" w:hAnsi="Times New Roman" w:cs="Times New Roman"/>
          <w:sz w:val="28"/>
          <w:szCs w:val="28"/>
        </w:rPr>
        <w:t>, комиссией принято решение:</w:t>
      </w:r>
    </w:p>
    <w:p w:rsidR="00C907F9" w:rsidRPr="00C43117" w:rsidRDefault="00C907F9" w:rsidP="0045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Допустить ООО «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Тихорецкгазсервис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 xml:space="preserve">» к участию в конкурсе и признать его единственным участником конкурса на </w:t>
      </w:r>
      <w:r w:rsidRPr="00C43117">
        <w:rPr>
          <w:rFonts w:ascii="Times New Roman" w:hAnsi="Times New Roman" w:cs="Times New Roman"/>
          <w:bCs/>
          <w:sz w:val="28"/>
          <w:szCs w:val="28"/>
        </w:rPr>
        <w:t xml:space="preserve">право заключения договора аренды муниципального имущества по лоту № 2 </w:t>
      </w:r>
      <w:r w:rsidRPr="00C43117">
        <w:rPr>
          <w:rFonts w:ascii="Times New Roman" w:hAnsi="Times New Roman" w:cs="Times New Roman"/>
          <w:sz w:val="28"/>
          <w:szCs w:val="28"/>
        </w:rPr>
        <w:t xml:space="preserve">– распределительный газопровод высокого давления по улице Приозерной от межпоселкового газопровода высокого давления до проектируемого ПРГ; установка ПРГ; строительство распределительного газопровода низкого давления по улице Приозерная от проектируемой ПРГ до жилого дома № 1; далее по улице Рабочая от улицы Приозерная до жилого дома № 14 в п. Венцы Гулькевичского района протяженностью </w:t>
      </w:r>
      <w:smartTag w:uri="urn:schemas-microsoft-com:office:smarttags" w:element="metricconverter">
        <w:smartTagPr>
          <w:attr w:name="ProductID" w:val="1859 м"/>
        </w:smartTagPr>
        <w:r w:rsidRPr="00C43117">
          <w:rPr>
            <w:rFonts w:ascii="Times New Roman" w:hAnsi="Times New Roman" w:cs="Times New Roman"/>
            <w:sz w:val="28"/>
            <w:szCs w:val="28"/>
          </w:rPr>
          <w:t>1859 м</w:t>
        </w:r>
      </w:smartTag>
      <w:r w:rsidRPr="00C43117">
        <w:rPr>
          <w:rFonts w:ascii="Times New Roman" w:hAnsi="Times New Roman" w:cs="Times New Roman"/>
          <w:sz w:val="28"/>
          <w:szCs w:val="28"/>
        </w:rPr>
        <w:t>, назначение: иное (распределительный газопровод), местоположение: Российская Федерация, Краснодарский край, Гулькевичский   р-н, п. Венцы, по улице Приозерная от проектируемой ПРГ до жилого дома № 1; далее по улице Рабочая от улицы Приозерная до жилого дома № 14, кадастровый номер 23:06:0000000:2810.</w:t>
      </w:r>
    </w:p>
    <w:p w:rsidR="00C907F9" w:rsidRPr="00C43117" w:rsidRDefault="00C907F9" w:rsidP="00C43117">
      <w:pPr>
        <w:widowControl w:val="0"/>
        <w:spacing w:after="0" w:line="240" w:lineRule="auto"/>
        <w:ind w:right="-108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 xml:space="preserve">Признать конкурс на </w:t>
      </w:r>
      <w:r w:rsidRPr="00C43117">
        <w:rPr>
          <w:rFonts w:ascii="Times New Roman" w:hAnsi="Times New Roman" w:cs="Times New Roman"/>
          <w:bCs/>
          <w:sz w:val="28"/>
          <w:szCs w:val="28"/>
        </w:rPr>
        <w:t>право заключения договора аренды муниципального недвижимого имущества</w:t>
      </w:r>
      <w:r w:rsidRPr="00C43117">
        <w:rPr>
          <w:rFonts w:ascii="Times New Roman" w:hAnsi="Times New Roman" w:cs="Times New Roman"/>
          <w:sz w:val="28"/>
          <w:szCs w:val="28"/>
        </w:rPr>
        <w:t xml:space="preserve"> несостоявшимся по причине подачи заявки на участие в конкурсе только одним заявителем.</w:t>
      </w:r>
    </w:p>
    <w:p w:rsidR="00C907F9" w:rsidRPr="00C43117" w:rsidRDefault="00C907F9" w:rsidP="00C43117">
      <w:pPr>
        <w:widowControl w:val="0"/>
        <w:spacing w:after="0" w:line="240" w:lineRule="auto"/>
        <w:ind w:right="-108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67 Порядка заключить договор аренды муниципального недвижимого имущества по лоту № 2 с единственным участником конкурса – ООО «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Тихорецкгазсервис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>» на условиях, предусмотренных заявкой на участие в конкурсе и конкурсной документацией, по цене договора муниципального недвижимого имущества, права на которое передаются по договору, в размере 5000 (пять тысяч) рублей за год с учётом НДС, в соответствии с под</w:t>
      </w:r>
      <w:bookmarkStart w:id="0" w:name="_GoBack"/>
      <w:bookmarkEnd w:id="0"/>
      <w:r w:rsidRPr="00C43117">
        <w:rPr>
          <w:rFonts w:ascii="Times New Roman" w:hAnsi="Times New Roman" w:cs="Times New Roman"/>
          <w:sz w:val="28"/>
          <w:szCs w:val="28"/>
        </w:rPr>
        <w:t>анным заявителем предложением.</w:t>
      </w:r>
    </w:p>
    <w:p w:rsidR="0010796B" w:rsidRPr="00C43117" w:rsidRDefault="00C907F9" w:rsidP="00C4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7">
        <w:rPr>
          <w:rFonts w:ascii="Times New Roman" w:hAnsi="Times New Roman" w:cs="Times New Roman"/>
          <w:sz w:val="28"/>
          <w:szCs w:val="28"/>
        </w:rPr>
        <w:t>Направить ООО «</w:t>
      </w:r>
      <w:proofErr w:type="spellStart"/>
      <w:r w:rsidRPr="00C43117">
        <w:rPr>
          <w:rFonts w:ascii="Times New Roman" w:hAnsi="Times New Roman" w:cs="Times New Roman"/>
          <w:sz w:val="28"/>
          <w:szCs w:val="28"/>
        </w:rPr>
        <w:t>Тихорецкгазсервис</w:t>
      </w:r>
      <w:proofErr w:type="spellEnd"/>
      <w:r w:rsidRPr="00C43117">
        <w:rPr>
          <w:rFonts w:ascii="Times New Roman" w:hAnsi="Times New Roman" w:cs="Times New Roman"/>
          <w:sz w:val="28"/>
          <w:szCs w:val="28"/>
        </w:rPr>
        <w:t>» уведомление о решении, принятом настоящей комиссией.</w:t>
      </w:r>
    </w:p>
    <w:sectPr w:rsidR="0010796B" w:rsidRPr="00C43117" w:rsidSect="006420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6B"/>
    <w:rsid w:val="000A2C96"/>
    <w:rsid w:val="000E61FE"/>
    <w:rsid w:val="0010796B"/>
    <w:rsid w:val="0011457D"/>
    <w:rsid w:val="00194A6B"/>
    <w:rsid w:val="0024147B"/>
    <w:rsid w:val="002753E7"/>
    <w:rsid w:val="00345DEF"/>
    <w:rsid w:val="00366960"/>
    <w:rsid w:val="00387E1D"/>
    <w:rsid w:val="0042115F"/>
    <w:rsid w:val="00436793"/>
    <w:rsid w:val="00453185"/>
    <w:rsid w:val="004542DA"/>
    <w:rsid w:val="004A6584"/>
    <w:rsid w:val="005274F1"/>
    <w:rsid w:val="00576C16"/>
    <w:rsid w:val="005932B3"/>
    <w:rsid w:val="005A6498"/>
    <w:rsid w:val="006420AE"/>
    <w:rsid w:val="00673E7B"/>
    <w:rsid w:val="006D6AE0"/>
    <w:rsid w:val="006F6F82"/>
    <w:rsid w:val="00706ACB"/>
    <w:rsid w:val="00944586"/>
    <w:rsid w:val="009C3E1D"/>
    <w:rsid w:val="009C659B"/>
    <w:rsid w:val="00B9275F"/>
    <w:rsid w:val="00C415C8"/>
    <w:rsid w:val="00C43117"/>
    <w:rsid w:val="00C907F9"/>
    <w:rsid w:val="00CA38F3"/>
    <w:rsid w:val="00D00B27"/>
    <w:rsid w:val="00D13141"/>
    <w:rsid w:val="00D31CA5"/>
    <w:rsid w:val="00D6577D"/>
    <w:rsid w:val="00DF755E"/>
    <w:rsid w:val="00F4779A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E42F2E-1906-4010-ADC8-CD95B8F9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9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079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rsid w:val="0010796B"/>
    <w:rPr>
      <w:color w:val="0000FF"/>
      <w:u w:val="single"/>
    </w:rPr>
  </w:style>
  <w:style w:type="paragraph" w:styleId="2">
    <w:name w:val="Body Text 2"/>
    <w:basedOn w:val="a"/>
    <w:link w:val="20"/>
    <w:rsid w:val="00DF7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7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D13141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45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3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p.sberbank-ast.ru" TargetMode="External"/><Relationship Id="rId5" Type="http://schemas.openxmlformats.org/officeDocument/2006/relationships/hyperlink" Target="https://utp.sberbank-ast.ru" TargetMode="External"/><Relationship Id="rId4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IlinGV</dc:creator>
  <cp:lastModifiedBy>Udalova</cp:lastModifiedBy>
  <cp:revision>6</cp:revision>
  <cp:lastPrinted>2024-11-26T06:22:00Z</cp:lastPrinted>
  <dcterms:created xsi:type="dcterms:W3CDTF">2024-11-25T13:53:00Z</dcterms:created>
  <dcterms:modified xsi:type="dcterms:W3CDTF">2024-11-26T06:22:00Z</dcterms:modified>
</cp:coreProperties>
</file>