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0CA" w:rsidRPr="00F6242A" w:rsidRDefault="000270CA" w:rsidP="000270CA">
      <w:pPr>
        <w:ind w:left="5103"/>
        <w:rPr>
          <w:sz w:val="28"/>
          <w:szCs w:val="28"/>
        </w:rPr>
      </w:pPr>
      <w:r w:rsidRPr="00F6242A">
        <w:rPr>
          <w:sz w:val="28"/>
          <w:szCs w:val="28"/>
        </w:rPr>
        <w:t>Приложение</w:t>
      </w:r>
    </w:p>
    <w:p w:rsidR="000270CA" w:rsidRDefault="005D2D98" w:rsidP="000270CA">
      <w:pPr>
        <w:ind w:left="5103"/>
        <w:rPr>
          <w:sz w:val="28"/>
          <w:szCs w:val="28"/>
        </w:rPr>
      </w:pPr>
      <w:r>
        <w:rPr>
          <w:sz w:val="28"/>
          <w:szCs w:val="28"/>
        </w:rPr>
        <w:t>к решению</w:t>
      </w:r>
      <w:r w:rsidR="000270CA" w:rsidRPr="00F6242A">
        <w:rPr>
          <w:sz w:val="28"/>
          <w:szCs w:val="28"/>
        </w:rPr>
        <w:t xml:space="preserve"> Совета</w:t>
      </w:r>
      <w:r w:rsidR="000270CA">
        <w:rPr>
          <w:sz w:val="28"/>
          <w:szCs w:val="28"/>
        </w:rPr>
        <w:t xml:space="preserve"> </w:t>
      </w:r>
      <w:r w:rsidR="000270CA" w:rsidRPr="00F6242A">
        <w:rPr>
          <w:sz w:val="28"/>
          <w:szCs w:val="28"/>
        </w:rPr>
        <w:t xml:space="preserve">муниципального образования Гулькевичский район </w:t>
      </w:r>
    </w:p>
    <w:p w:rsidR="000270CA" w:rsidRDefault="000270CA" w:rsidP="000270CA">
      <w:pPr>
        <w:ind w:left="5103"/>
        <w:rPr>
          <w:sz w:val="28"/>
          <w:szCs w:val="28"/>
        </w:rPr>
      </w:pPr>
      <w:r>
        <w:rPr>
          <w:sz w:val="28"/>
          <w:szCs w:val="28"/>
        </w:rPr>
        <w:t xml:space="preserve">от </w:t>
      </w:r>
      <w:r w:rsidR="00611DC0">
        <w:rPr>
          <w:sz w:val="28"/>
          <w:szCs w:val="28"/>
        </w:rPr>
        <w:t xml:space="preserve">28.03.2025    </w:t>
      </w:r>
      <w:r w:rsidRPr="009718B3">
        <w:rPr>
          <w:sz w:val="28"/>
          <w:szCs w:val="28"/>
        </w:rPr>
        <w:t xml:space="preserve"> № </w:t>
      </w:r>
      <w:r w:rsidR="00611DC0">
        <w:rPr>
          <w:sz w:val="28"/>
          <w:szCs w:val="28"/>
        </w:rPr>
        <w:t>8</w:t>
      </w:r>
    </w:p>
    <w:p w:rsidR="000270CA" w:rsidRDefault="000270CA" w:rsidP="000270CA">
      <w:pPr>
        <w:tabs>
          <w:tab w:val="left" w:pos="851"/>
        </w:tabs>
        <w:jc w:val="right"/>
        <w:rPr>
          <w:b/>
          <w:sz w:val="28"/>
          <w:szCs w:val="28"/>
        </w:rPr>
      </w:pPr>
    </w:p>
    <w:p w:rsidR="000270CA" w:rsidRDefault="000270CA" w:rsidP="000270CA">
      <w:pPr>
        <w:tabs>
          <w:tab w:val="left" w:pos="851"/>
        </w:tabs>
        <w:jc w:val="right"/>
        <w:rPr>
          <w:b/>
          <w:sz w:val="28"/>
          <w:szCs w:val="28"/>
        </w:rPr>
      </w:pPr>
    </w:p>
    <w:p w:rsidR="004368F9" w:rsidRDefault="004368F9" w:rsidP="000270CA">
      <w:pPr>
        <w:tabs>
          <w:tab w:val="left" w:pos="851"/>
        </w:tabs>
        <w:jc w:val="right"/>
        <w:rPr>
          <w:b/>
          <w:sz w:val="28"/>
          <w:szCs w:val="28"/>
        </w:rPr>
      </w:pPr>
    </w:p>
    <w:p w:rsidR="001A76B3" w:rsidRPr="00DE0424" w:rsidRDefault="00AE3E90" w:rsidP="009C6BA0">
      <w:pPr>
        <w:tabs>
          <w:tab w:val="left" w:pos="851"/>
        </w:tabs>
        <w:jc w:val="center"/>
        <w:rPr>
          <w:b/>
          <w:sz w:val="28"/>
          <w:szCs w:val="28"/>
        </w:rPr>
      </w:pPr>
      <w:r w:rsidRPr="00DE0424">
        <w:rPr>
          <w:b/>
          <w:sz w:val="28"/>
          <w:szCs w:val="28"/>
        </w:rPr>
        <w:t>ДОКЛАД</w:t>
      </w:r>
    </w:p>
    <w:p w:rsidR="00DE0424" w:rsidRDefault="00FA5266" w:rsidP="009C6BA0">
      <w:pPr>
        <w:jc w:val="center"/>
        <w:rPr>
          <w:sz w:val="28"/>
          <w:szCs w:val="28"/>
        </w:rPr>
      </w:pPr>
      <w:r>
        <w:rPr>
          <w:sz w:val="28"/>
          <w:szCs w:val="28"/>
        </w:rPr>
        <w:t>о</w:t>
      </w:r>
      <w:r w:rsidR="001A76B3">
        <w:rPr>
          <w:sz w:val="28"/>
          <w:szCs w:val="28"/>
        </w:rPr>
        <w:t xml:space="preserve">б </w:t>
      </w:r>
      <w:r w:rsidR="00DE0424">
        <w:rPr>
          <w:sz w:val="28"/>
          <w:szCs w:val="28"/>
        </w:rPr>
        <w:t>итогах</w:t>
      </w:r>
      <w:r w:rsidR="001A76B3">
        <w:rPr>
          <w:sz w:val="28"/>
          <w:szCs w:val="28"/>
        </w:rPr>
        <w:t xml:space="preserve"> муниципального</w:t>
      </w:r>
      <w:r w:rsidR="00FD6066">
        <w:rPr>
          <w:sz w:val="28"/>
          <w:szCs w:val="28"/>
        </w:rPr>
        <w:t xml:space="preserve"> земельного</w:t>
      </w:r>
      <w:r w:rsidR="001A76B3">
        <w:rPr>
          <w:sz w:val="28"/>
          <w:szCs w:val="28"/>
        </w:rPr>
        <w:t xml:space="preserve"> контроля </w:t>
      </w:r>
    </w:p>
    <w:p w:rsidR="00DE0424" w:rsidRDefault="001A76B3" w:rsidP="009C6BA0">
      <w:pPr>
        <w:jc w:val="center"/>
        <w:rPr>
          <w:sz w:val="28"/>
          <w:szCs w:val="28"/>
        </w:rPr>
      </w:pPr>
      <w:r w:rsidRPr="001A76B3">
        <w:rPr>
          <w:sz w:val="28"/>
          <w:szCs w:val="28"/>
        </w:rPr>
        <w:t>на территории</w:t>
      </w:r>
      <w:r w:rsidR="00FD6066">
        <w:rPr>
          <w:sz w:val="28"/>
          <w:szCs w:val="28"/>
        </w:rPr>
        <w:t xml:space="preserve"> </w:t>
      </w:r>
      <w:r w:rsidRPr="001A76B3">
        <w:rPr>
          <w:sz w:val="28"/>
          <w:szCs w:val="28"/>
        </w:rPr>
        <w:t>муниципального образо</w:t>
      </w:r>
      <w:r w:rsidR="003E65EA">
        <w:rPr>
          <w:sz w:val="28"/>
          <w:szCs w:val="28"/>
        </w:rPr>
        <w:t xml:space="preserve">вания </w:t>
      </w:r>
    </w:p>
    <w:p w:rsidR="00F17078" w:rsidRDefault="00DE0424" w:rsidP="009C6BA0">
      <w:pPr>
        <w:jc w:val="center"/>
        <w:rPr>
          <w:sz w:val="28"/>
          <w:szCs w:val="28"/>
        </w:rPr>
      </w:pPr>
      <w:r>
        <w:rPr>
          <w:sz w:val="28"/>
          <w:szCs w:val="28"/>
        </w:rPr>
        <w:t>Гулькевичский район за</w:t>
      </w:r>
      <w:r w:rsidR="002642B7">
        <w:rPr>
          <w:sz w:val="28"/>
          <w:szCs w:val="28"/>
        </w:rPr>
        <w:t xml:space="preserve"> </w:t>
      </w:r>
      <w:r w:rsidR="003E65EA">
        <w:rPr>
          <w:sz w:val="28"/>
          <w:szCs w:val="28"/>
        </w:rPr>
        <w:t>20</w:t>
      </w:r>
      <w:r w:rsidR="00150E98">
        <w:rPr>
          <w:sz w:val="28"/>
          <w:szCs w:val="28"/>
        </w:rPr>
        <w:t>2</w:t>
      </w:r>
      <w:r w:rsidR="001E7CA3">
        <w:rPr>
          <w:sz w:val="28"/>
          <w:szCs w:val="28"/>
        </w:rPr>
        <w:t>4</w:t>
      </w:r>
      <w:r w:rsidR="001A76B3" w:rsidRPr="001A76B3">
        <w:rPr>
          <w:sz w:val="28"/>
          <w:szCs w:val="28"/>
        </w:rPr>
        <w:t xml:space="preserve"> г</w:t>
      </w:r>
      <w:r w:rsidR="005D2D98">
        <w:rPr>
          <w:sz w:val="28"/>
          <w:szCs w:val="28"/>
        </w:rPr>
        <w:t>од</w:t>
      </w:r>
    </w:p>
    <w:p w:rsidR="0096722C" w:rsidRDefault="0096722C" w:rsidP="009C6BA0">
      <w:pPr>
        <w:jc w:val="center"/>
        <w:rPr>
          <w:sz w:val="28"/>
          <w:szCs w:val="28"/>
        </w:rPr>
      </w:pPr>
    </w:p>
    <w:p w:rsidR="001A76B3" w:rsidRDefault="0024463F" w:rsidP="00FA5266">
      <w:pPr>
        <w:tabs>
          <w:tab w:val="left" w:pos="851"/>
        </w:tabs>
        <w:ind w:left="360"/>
        <w:jc w:val="center"/>
        <w:rPr>
          <w:sz w:val="28"/>
          <w:szCs w:val="28"/>
        </w:rPr>
      </w:pPr>
      <w:r>
        <w:rPr>
          <w:sz w:val="28"/>
          <w:szCs w:val="28"/>
        </w:rPr>
        <w:t xml:space="preserve">1. </w:t>
      </w:r>
      <w:r w:rsidR="001A76B3">
        <w:rPr>
          <w:sz w:val="28"/>
          <w:szCs w:val="28"/>
        </w:rPr>
        <w:t>Состояние нормати</w:t>
      </w:r>
      <w:r w:rsidR="000E6D5B">
        <w:rPr>
          <w:sz w:val="28"/>
          <w:szCs w:val="28"/>
        </w:rPr>
        <w:t xml:space="preserve">вно – правового регулирования в </w:t>
      </w:r>
      <w:r w:rsidR="001A76B3">
        <w:rPr>
          <w:sz w:val="28"/>
          <w:szCs w:val="28"/>
        </w:rPr>
        <w:t xml:space="preserve"> сфере</w:t>
      </w:r>
      <w:r w:rsidR="000E6D5B">
        <w:rPr>
          <w:sz w:val="28"/>
          <w:szCs w:val="28"/>
        </w:rPr>
        <w:t xml:space="preserve"> муниципального земельного</w:t>
      </w:r>
      <w:r w:rsidR="001A76B3">
        <w:rPr>
          <w:sz w:val="28"/>
          <w:szCs w:val="28"/>
        </w:rPr>
        <w:t xml:space="preserve"> </w:t>
      </w:r>
      <w:r w:rsidR="00B33269">
        <w:rPr>
          <w:sz w:val="28"/>
          <w:szCs w:val="28"/>
        </w:rPr>
        <w:t>контроля</w:t>
      </w:r>
    </w:p>
    <w:p w:rsidR="001A76B3" w:rsidRDefault="001A76B3" w:rsidP="001A76B3">
      <w:pPr>
        <w:ind w:left="720"/>
        <w:jc w:val="both"/>
        <w:rPr>
          <w:sz w:val="28"/>
          <w:szCs w:val="28"/>
        </w:rPr>
      </w:pPr>
    </w:p>
    <w:p w:rsidR="006701D3" w:rsidRDefault="006701D3" w:rsidP="00E9597A">
      <w:pPr>
        <w:ind w:firstLine="709"/>
        <w:jc w:val="both"/>
        <w:rPr>
          <w:color w:val="000000"/>
          <w:sz w:val="28"/>
          <w:szCs w:val="28"/>
          <w:shd w:val="clear" w:color="auto" w:fill="FFFFFF"/>
        </w:rPr>
      </w:pPr>
      <w:r w:rsidRPr="006701D3">
        <w:rPr>
          <w:sz w:val="28"/>
          <w:szCs w:val="28"/>
        </w:rPr>
        <w:t>Проведение муниципального земельного контроля предусмотрено статьей 72 Земельного кодекса Российской Федерации</w:t>
      </w:r>
      <w:r>
        <w:rPr>
          <w:sz w:val="28"/>
          <w:szCs w:val="28"/>
        </w:rPr>
        <w:t xml:space="preserve"> (далее </w:t>
      </w:r>
      <w:r w:rsidR="007C42EF">
        <w:rPr>
          <w:sz w:val="28"/>
          <w:szCs w:val="28"/>
        </w:rPr>
        <w:t xml:space="preserve">также </w:t>
      </w:r>
      <w:r>
        <w:rPr>
          <w:sz w:val="28"/>
          <w:szCs w:val="28"/>
        </w:rPr>
        <w:t>– ЗК РФ)</w:t>
      </w:r>
      <w:r w:rsidRPr="006701D3">
        <w:rPr>
          <w:sz w:val="28"/>
          <w:szCs w:val="28"/>
        </w:rPr>
        <w:t>. Согласно п</w:t>
      </w:r>
      <w:r w:rsidR="006812A3">
        <w:rPr>
          <w:sz w:val="28"/>
          <w:szCs w:val="28"/>
        </w:rPr>
        <w:t>ункт</w:t>
      </w:r>
      <w:r w:rsidR="00C64FD2">
        <w:rPr>
          <w:sz w:val="28"/>
          <w:szCs w:val="28"/>
        </w:rPr>
        <w:t>у</w:t>
      </w:r>
      <w:r w:rsidRPr="006701D3">
        <w:rPr>
          <w:sz w:val="28"/>
          <w:szCs w:val="28"/>
        </w:rPr>
        <w:t xml:space="preserve"> 1 ст</w:t>
      </w:r>
      <w:r w:rsidR="006812A3">
        <w:rPr>
          <w:sz w:val="28"/>
          <w:szCs w:val="28"/>
        </w:rPr>
        <w:t>атьи</w:t>
      </w:r>
      <w:r w:rsidRPr="006701D3">
        <w:rPr>
          <w:sz w:val="28"/>
          <w:szCs w:val="28"/>
        </w:rPr>
        <w:t xml:space="preserve"> 72 ЗК РФ м</w:t>
      </w:r>
      <w:r w:rsidRPr="006701D3">
        <w:rPr>
          <w:color w:val="000000"/>
          <w:sz w:val="28"/>
          <w:szCs w:val="28"/>
          <w:shd w:val="clear" w:color="auto" w:fill="FFFFFF"/>
        </w:rPr>
        <w:t>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r>
        <w:rPr>
          <w:color w:val="000000"/>
          <w:sz w:val="28"/>
          <w:szCs w:val="28"/>
          <w:shd w:val="clear" w:color="auto" w:fill="FFFFFF"/>
        </w:rPr>
        <w:t>.</w:t>
      </w:r>
    </w:p>
    <w:p w:rsidR="006701D3" w:rsidRPr="006701D3" w:rsidRDefault="006701D3" w:rsidP="00E9597A">
      <w:pPr>
        <w:ind w:firstLine="709"/>
        <w:jc w:val="both"/>
        <w:rPr>
          <w:sz w:val="28"/>
          <w:szCs w:val="28"/>
          <w:shd w:val="clear" w:color="auto" w:fill="FFFFFF"/>
        </w:rPr>
      </w:pPr>
      <w:r w:rsidRPr="006701D3">
        <w:rPr>
          <w:sz w:val="28"/>
          <w:szCs w:val="28"/>
          <w:shd w:val="clear" w:color="auto" w:fill="FFFFFF"/>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6701D3" w:rsidRPr="006701D3" w:rsidRDefault="006701D3" w:rsidP="006701D3">
      <w:pPr>
        <w:pStyle w:val="ConsPlusNormal"/>
        <w:ind w:firstLine="709"/>
        <w:jc w:val="both"/>
        <w:rPr>
          <w:rFonts w:ascii="Times New Roman" w:hAnsi="Times New Roman" w:cs="Times New Roman"/>
          <w:sz w:val="28"/>
          <w:szCs w:val="28"/>
        </w:rPr>
      </w:pPr>
      <w:r w:rsidRPr="006701D3">
        <w:rPr>
          <w:rFonts w:ascii="Times New Roman" w:hAnsi="Times New Roman" w:cs="Times New Roman"/>
          <w:sz w:val="28"/>
          <w:szCs w:val="28"/>
          <w:shd w:val="clear" w:color="auto" w:fill="FFFFFF"/>
        </w:rPr>
        <w:t xml:space="preserve">Обязательные требования установлены ЗК РФ, </w:t>
      </w:r>
      <w:r w:rsidRPr="006701D3">
        <w:rPr>
          <w:rFonts w:ascii="Times New Roman" w:hAnsi="Times New Roman" w:cs="Times New Roman"/>
          <w:sz w:val="28"/>
          <w:szCs w:val="28"/>
        </w:rPr>
        <w:t>Федеральным законом от 25 октября 2001</w:t>
      </w:r>
      <w:r w:rsidRPr="006701D3">
        <w:rPr>
          <w:rFonts w:ascii="Times New Roman" w:hAnsi="Times New Roman" w:cs="Times New Roman"/>
          <w:bCs/>
          <w:sz w:val="28"/>
          <w:szCs w:val="28"/>
        </w:rPr>
        <w:t> </w:t>
      </w:r>
      <w:r w:rsidRPr="006701D3">
        <w:rPr>
          <w:rFonts w:ascii="Times New Roman" w:hAnsi="Times New Roman" w:cs="Times New Roman"/>
          <w:sz w:val="28"/>
          <w:szCs w:val="28"/>
        </w:rPr>
        <w:t>г. №</w:t>
      </w:r>
      <w:r w:rsidRPr="006701D3">
        <w:rPr>
          <w:rFonts w:ascii="Times New Roman" w:hAnsi="Times New Roman" w:cs="Times New Roman"/>
          <w:bCs/>
          <w:sz w:val="28"/>
          <w:szCs w:val="28"/>
        </w:rPr>
        <w:t> </w:t>
      </w:r>
      <w:r w:rsidRPr="006701D3">
        <w:rPr>
          <w:rFonts w:ascii="Times New Roman" w:hAnsi="Times New Roman" w:cs="Times New Roman"/>
          <w:sz w:val="28"/>
          <w:szCs w:val="28"/>
        </w:rPr>
        <w:t>137-ФЗ «О введении в действие Земельного кодекса Российской Федерации»; Федеральным законом от 10 января 2002</w:t>
      </w:r>
      <w:r w:rsidRPr="006701D3">
        <w:rPr>
          <w:rFonts w:ascii="Times New Roman" w:hAnsi="Times New Roman" w:cs="Times New Roman"/>
          <w:bCs/>
          <w:sz w:val="28"/>
          <w:szCs w:val="28"/>
        </w:rPr>
        <w:t> </w:t>
      </w:r>
      <w:r w:rsidRPr="006701D3">
        <w:rPr>
          <w:rFonts w:ascii="Times New Roman" w:hAnsi="Times New Roman" w:cs="Times New Roman"/>
          <w:sz w:val="28"/>
          <w:szCs w:val="28"/>
        </w:rPr>
        <w:t>г. №</w:t>
      </w:r>
      <w:r w:rsidRPr="006701D3">
        <w:rPr>
          <w:rFonts w:ascii="Times New Roman" w:hAnsi="Times New Roman" w:cs="Times New Roman"/>
          <w:bCs/>
          <w:sz w:val="28"/>
          <w:szCs w:val="28"/>
        </w:rPr>
        <w:t> </w:t>
      </w:r>
      <w:r w:rsidRPr="006701D3">
        <w:rPr>
          <w:rFonts w:ascii="Times New Roman" w:hAnsi="Times New Roman" w:cs="Times New Roman"/>
          <w:sz w:val="28"/>
          <w:szCs w:val="28"/>
        </w:rPr>
        <w:t>7-ФЗ «Об охране окружающей среды»; Федеральным законом от 24 июля 2002</w:t>
      </w:r>
      <w:r w:rsidRPr="006701D3">
        <w:rPr>
          <w:rFonts w:ascii="Times New Roman" w:hAnsi="Times New Roman" w:cs="Times New Roman"/>
          <w:bCs/>
          <w:sz w:val="28"/>
          <w:szCs w:val="28"/>
        </w:rPr>
        <w:t> </w:t>
      </w:r>
      <w:r w:rsidRPr="006701D3">
        <w:rPr>
          <w:rFonts w:ascii="Times New Roman" w:hAnsi="Times New Roman" w:cs="Times New Roman"/>
          <w:sz w:val="28"/>
          <w:szCs w:val="28"/>
        </w:rPr>
        <w:t>г. №</w:t>
      </w:r>
      <w:r w:rsidRPr="006701D3">
        <w:rPr>
          <w:rFonts w:ascii="Times New Roman" w:hAnsi="Times New Roman" w:cs="Times New Roman"/>
          <w:bCs/>
          <w:sz w:val="28"/>
          <w:szCs w:val="28"/>
        </w:rPr>
        <w:t> </w:t>
      </w:r>
      <w:r w:rsidRPr="006701D3">
        <w:rPr>
          <w:rFonts w:ascii="Times New Roman" w:hAnsi="Times New Roman" w:cs="Times New Roman"/>
          <w:sz w:val="28"/>
          <w:szCs w:val="28"/>
        </w:rPr>
        <w:t>101-ФЗ «Об обороте земель сельскохозяйственного назначения» и иными нормативными правовыми актами.</w:t>
      </w:r>
    </w:p>
    <w:p w:rsidR="00482D7A" w:rsidRDefault="00482D7A" w:rsidP="00482D7A">
      <w:pPr>
        <w:ind w:firstLine="709"/>
        <w:jc w:val="both"/>
        <w:rPr>
          <w:sz w:val="28"/>
          <w:szCs w:val="28"/>
        </w:rPr>
      </w:pPr>
      <w:r>
        <w:rPr>
          <w:sz w:val="28"/>
          <w:szCs w:val="28"/>
        </w:rPr>
        <w:t xml:space="preserve">Анализ нормативно-правовых актов, изданных администрацией муниципального образования Гулькевичский район в целях осуществления изложенной функции по осуществлению муниципального земельного контроля, свидетельствует об их соответствии действующему законодательству, что подтверждено актами проверок органов прокуратуры. Признаков коррупциогенности не выявлено. </w:t>
      </w:r>
    </w:p>
    <w:p w:rsidR="00482D7A" w:rsidRDefault="00482D7A" w:rsidP="00482D7A">
      <w:pPr>
        <w:ind w:firstLine="709"/>
        <w:jc w:val="both"/>
        <w:rPr>
          <w:sz w:val="28"/>
          <w:szCs w:val="28"/>
        </w:rPr>
      </w:pPr>
      <w:r w:rsidRPr="00482D7A">
        <w:rPr>
          <w:sz w:val="28"/>
          <w:szCs w:val="28"/>
        </w:rPr>
        <w:t xml:space="preserve">Нормативно-правовые акты, регламентирующие деятельность </w:t>
      </w:r>
      <w:r w:rsidR="007C42EF">
        <w:rPr>
          <w:sz w:val="28"/>
          <w:szCs w:val="28"/>
        </w:rPr>
        <w:t>администрации муниципального образования Гулькевичский район</w:t>
      </w:r>
      <w:r w:rsidRPr="00482D7A">
        <w:rPr>
          <w:sz w:val="28"/>
          <w:szCs w:val="28"/>
        </w:rPr>
        <w:t xml:space="preserve"> в сфере муниципального земельного контроля, а также </w:t>
      </w:r>
      <w:r>
        <w:rPr>
          <w:sz w:val="28"/>
          <w:szCs w:val="28"/>
        </w:rPr>
        <w:t>нормативно-</w:t>
      </w:r>
      <w:r w:rsidRPr="00482D7A">
        <w:rPr>
          <w:sz w:val="28"/>
          <w:szCs w:val="28"/>
        </w:rPr>
        <w:t>правовы</w:t>
      </w:r>
      <w:r>
        <w:rPr>
          <w:sz w:val="28"/>
          <w:szCs w:val="28"/>
        </w:rPr>
        <w:t>е</w:t>
      </w:r>
      <w:r w:rsidRPr="00482D7A">
        <w:rPr>
          <w:sz w:val="28"/>
          <w:szCs w:val="28"/>
        </w:rPr>
        <w:t xml:space="preserve"> акт</w:t>
      </w:r>
      <w:r>
        <w:rPr>
          <w:sz w:val="28"/>
          <w:szCs w:val="28"/>
        </w:rPr>
        <w:t>ы</w:t>
      </w:r>
      <w:r w:rsidRPr="00482D7A">
        <w:rPr>
          <w:sz w:val="28"/>
          <w:szCs w:val="28"/>
        </w:rPr>
        <w:t>, содержащи</w:t>
      </w:r>
      <w:r>
        <w:rPr>
          <w:sz w:val="28"/>
          <w:szCs w:val="28"/>
        </w:rPr>
        <w:t>е</w:t>
      </w:r>
      <w:r w:rsidRPr="00482D7A">
        <w:rPr>
          <w:sz w:val="28"/>
          <w:szCs w:val="28"/>
        </w:rPr>
        <w:t xml:space="preserve"> обязательные требования, оценка соблюдения которых является предметом муниципального земельного контроля на территории муниципального образования Гулькевичский район</w:t>
      </w:r>
      <w:r>
        <w:rPr>
          <w:sz w:val="28"/>
          <w:szCs w:val="28"/>
        </w:rPr>
        <w:t xml:space="preserve">,  опубликованы в </w:t>
      </w:r>
      <w:r>
        <w:rPr>
          <w:sz w:val="28"/>
          <w:szCs w:val="28"/>
        </w:rPr>
        <w:lastRenderedPageBreak/>
        <w:t xml:space="preserve">официальных печатных изданиях и размещены </w:t>
      </w:r>
      <w:r w:rsidRPr="000A6CA0">
        <w:rPr>
          <w:sz w:val="28"/>
          <w:szCs w:val="28"/>
        </w:rPr>
        <w:t xml:space="preserve">на официальном сайте администрации муниципального образования </w:t>
      </w:r>
      <w:r>
        <w:rPr>
          <w:sz w:val="28"/>
          <w:szCs w:val="28"/>
        </w:rPr>
        <w:t>Гулькевичс</w:t>
      </w:r>
      <w:r w:rsidRPr="000A6CA0">
        <w:rPr>
          <w:sz w:val="28"/>
          <w:szCs w:val="28"/>
        </w:rPr>
        <w:t>кий район</w:t>
      </w:r>
      <w:r>
        <w:rPr>
          <w:sz w:val="28"/>
          <w:szCs w:val="28"/>
        </w:rPr>
        <w:t xml:space="preserve"> - </w:t>
      </w:r>
      <w:r w:rsidR="006812A3" w:rsidRPr="006812A3">
        <w:rPr>
          <w:sz w:val="28"/>
          <w:szCs w:val="28"/>
        </w:rPr>
        <w:t>https://mogulk.ru</w:t>
      </w:r>
      <w:r w:rsidR="006812A3">
        <w:rPr>
          <w:sz w:val="28"/>
          <w:szCs w:val="28"/>
        </w:rPr>
        <w:t>.</w:t>
      </w:r>
      <w:r>
        <w:rPr>
          <w:sz w:val="28"/>
          <w:szCs w:val="28"/>
        </w:rPr>
        <w:t xml:space="preserve"> Свободный доступ к данным информационным ресурсам обеспечен.</w:t>
      </w:r>
    </w:p>
    <w:p w:rsidR="009D2F1B" w:rsidRPr="000B6D6D" w:rsidRDefault="009D2F1B" w:rsidP="006701D3">
      <w:pPr>
        <w:pStyle w:val="ConsPlusNormal"/>
        <w:ind w:firstLine="709"/>
        <w:jc w:val="both"/>
        <w:rPr>
          <w:rFonts w:ascii="Times New Roman" w:hAnsi="Times New Roman" w:cs="Times New Roman"/>
          <w:sz w:val="28"/>
          <w:szCs w:val="28"/>
        </w:rPr>
      </w:pPr>
    </w:p>
    <w:p w:rsidR="009D6E8B" w:rsidRDefault="009D6E8B" w:rsidP="00FA5266">
      <w:pPr>
        <w:jc w:val="center"/>
        <w:rPr>
          <w:sz w:val="28"/>
          <w:szCs w:val="28"/>
        </w:rPr>
      </w:pPr>
      <w:r>
        <w:rPr>
          <w:sz w:val="28"/>
          <w:szCs w:val="28"/>
        </w:rPr>
        <w:t xml:space="preserve">2. Организация муниципального </w:t>
      </w:r>
      <w:r w:rsidR="000E6D5B">
        <w:rPr>
          <w:sz w:val="28"/>
          <w:szCs w:val="28"/>
        </w:rPr>
        <w:t xml:space="preserve"> земельного </w:t>
      </w:r>
      <w:r>
        <w:rPr>
          <w:sz w:val="28"/>
          <w:szCs w:val="28"/>
        </w:rPr>
        <w:t>контроля</w:t>
      </w:r>
    </w:p>
    <w:p w:rsidR="008E40ED" w:rsidRDefault="008E40ED" w:rsidP="009E31D9">
      <w:pPr>
        <w:jc w:val="both"/>
        <w:rPr>
          <w:sz w:val="28"/>
          <w:szCs w:val="28"/>
        </w:rPr>
      </w:pPr>
    </w:p>
    <w:p w:rsidR="00482D7A" w:rsidRDefault="00913491" w:rsidP="00482D7A">
      <w:pPr>
        <w:ind w:firstLine="709"/>
        <w:jc w:val="both"/>
        <w:rPr>
          <w:sz w:val="28"/>
          <w:szCs w:val="28"/>
        </w:rPr>
      </w:pPr>
      <w:r>
        <w:rPr>
          <w:sz w:val="28"/>
          <w:szCs w:val="28"/>
        </w:rPr>
        <w:t>П</w:t>
      </w:r>
      <w:r w:rsidRPr="00557F46">
        <w:rPr>
          <w:sz w:val="28"/>
          <w:szCs w:val="28"/>
        </w:rPr>
        <w:t xml:space="preserve">олномочия по муниципальному земельному контролю </w:t>
      </w:r>
      <w:r>
        <w:rPr>
          <w:sz w:val="28"/>
          <w:szCs w:val="28"/>
        </w:rPr>
        <w:t xml:space="preserve">в границах сельских поселений </w:t>
      </w:r>
      <w:r w:rsidRPr="000A27AC">
        <w:rPr>
          <w:sz w:val="28"/>
          <w:szCs w:val="28"/>
        </w:rPr>
        <w:t xml:space="preserve">и </w:t>
      </w:r>
      <w:r w:rsidRPr="000A27AC">
        <w:rPr>
          <w:sz w:val="28"/>
          <w:szCs w:val="28"/>
          <w:shd w:val="clear" w:color="auto" w:fill="FFFFFF"/>
        </w:rPr>
        <w:t>на межселенной территории Гулькевичского района</w:t>
      </w:r>
      <w:r w:rsidRPr="00557F46">
        <w:rPr>
          <w:sz w:val="28"/>
          <w:szCs w:val="28"/>
        </w:rPr>
        <w:t xml:space="preserve"> возложены на </w:t>
      </w:r>
      <w:r w:rsidR="006A3894">
        <w:rPr>
          <w:color w:val="000000"/>
          <w:sz w:val="28"/>
          <w:szCs w:val="28"/>
        </w:rPr>
        <w:t>администрацию</w:t>
      </w:r>
      <w:r w:rsidR="006A3894" w:rsidRPr="00E83C7E">
        <w:rPr>
          <w:color w:val="000000"/>
          <w:sz w:val="28"/>
          <w:szCs w:val="28"/>
        </w:rPr>
        <w:t xml:space="preserve"> муниципального образования Гулькевичский район</w:t>
      </w:r>
      <w:r>
        <w:rPr>
          <w:sz w:val="28"/>
          <w:szCs w:val="28"/>
        </w:rPr>
        <w:t xml:space="preserve"> </w:t>
      </w:r>
      <w:r w:rsidR="006A3894">
        <w:rPr>
          <w:sz w:val="28"/>
          <w:szCs w:val="28"/>
        </w:rPr>
        <w:t xml:space="preserve">(далее – Администрация) </w:t>
      </w:r>
      <w:r>
        <w:rPr>
          <w:sz w:val="28"/>
          <w:szCs w:val="28"/>
        </w:rPr>
        <w:t>в</w:t>
      </w:r>
      <w:r w:rsidR="00482D7A">
        <w:rPr>
          <w:sz w:val="28"/>
          <w:szCs w:val="28"/>
        </w:rPr>
        <w:t xml:space="preserve"> соответствии </w:t>
      </w:r>
      <w:r w:rsidR="00482D7A" w:rsidRPr="00AC7EA2">
        <w:rPr>
          <w:sz w:val="28"/>
          <w:szCs w:val="28"/>
        </w:rPr>
        <w:t xml:space="preserve">с </w:t>
      </w:r>
      <w:r w:rsidR="00482D7A">
        <w:rPr>
          <w:sz w:val="28"/>
          <w:szCs w:val="28"/>
        </w:rPr>
        <w:t xml:space="preserve">Земельным Кодексом Российской Федерации </w:t>
      </w:r>
      <w:r>
        <w:rPr>
          <w:sz w:val="28"/>
          <w:szCs w:val="28"/>
        </w:rPr>
        <w:t xml:space="preserve">и </w:t>
      </w:r>
      <w:r w:rsidR="00482D7A">
        <w:rPr>
          <w:sz w:val="28"/>
          <w:szCs w:val="28"/>
        </w:rPr>
        <w:t>Федеральным законом от 6 октября 2003 г. № 131-ФЗ «Об общих принципах организации местного самоуправления в Российской Федерации»</w:t>
      </w:r>
      <w:r w:rsidR="00482D7A" w:rsidRPr="00557F46">
        <w:rPr>
          <w:sz w:val="28"/>
          <w:szCs w:val="28"/>
        </w:rPr>
        <w:t>.</w:t>
      </w:r>
    </w:p>
    <w:p w:rsidR="00482D7A" w:rsidRPr="00AC7EA2" w:rsidRDefault="00913491" w:rsidP="00482D7A">
      <w:pPr>
        <w:ind w:firstLine="709"/>
        <w:jc w:val="both"/>
        <w:rPr>
          <w:sz w:val="28"/>
          <w:szCs w:val="28"/>
        </w:rPr>
      </w:pPr>
      <w:r>
        <w:rPr>
          <w:sz w:val="28"/>
          <w:szCs w:val="28"/>
        </w:rPr>
        <w:t>П</w:t>
      </w:r>
      <w:r w:rsidRPr="00557F46">
        <w:rPr>
          <w:sz w:val="28"/>
          <w:szCs w:val="28"/>
        </w:rPr>
        <w:t xml:space="preserve">олномочия по муниципальному земельному контролю </w:t>
      </w:r>
      <w:r>
        <w:rPr>
          <w:sz w:val="28"/>
          <w:szCs w:val="28"/>
        </w:rPr>
        <w:t xml:space="preserve">в границах городских поселений (Гулькевичское, Красносельское и Гирейское) возложены на Администрацию в соответствии с </w:t>
      </w:r>
      <w:r w:rsidR="00482D7A">
        <w:rPr>
          <w:sz w:val="28"/>
          <w:szCs w:val="28"/>
        </w:rPr>
        <w:t>р</w:t>
      </w:r>
      <w:r w:rsidR="00482D7A" w:rsidRPr="00AC7EA2">
        <w:rPr>
          <w:sz w:val="28"/>
          <w:szCs w:val="28"/>
        </w:rPr>
        <w:t xml:space="preserve">ешением Совета муниципального образования Гулькевичский район от </w:t>
      </w:r>
      <w:r w:rsidR="001E7CA3">
        <w:rPr>
          <w:sz w:val="28"/>
          <w:szCs w:val="28"/>
        </w:rPr>
        <w:t>15</w:t>
      </w:r>
      <w:r w:rsidR="00482D7A" w:rsidRPr="00AC7EA2">
        <w:rPr>
          <w:sz w:val="28"/>
          <w:szCs w:val="28"/>
        </w:rPr>
        <w:t xml:space="preserve"> </w:t>
      </w:r>
      <w:r w:rsidR="00482D7A">
        <w:rPr>
          <w:sz w:val="28"/>
          <w:szCs w:val="28"/>
        </w:rPr>
        <w:t>декабря</w:t>
      </w:r>
      <w:r w:rsidR="00482D7A" w:rsidRPr="00AC7EA2">
        <w:rPr>
          <w:sz w:val="28"/>
          <w:szCs w:val="28"/>
        </w:rPr>
        <w:t xml:space="preserve"> 202</w:t>
      </w:r>
      <w:r w:rsidR="001E7CA3">
        <w:rPr>
          <w:sz w:val="28"/>
          <w:szCs w:val="28"/>
        </w:rPr>
        <w:t>3</w:t>
      </w:r>
      <w:r w:rsidR="00482D7A" w:rsidRPr="00AC7EA2">
        <w:rPr>
          <w:sz w:val="28"/>
          <w:szCs w:val="28"/>
        </w:rPr>
        <w:t xml:space="preserve"> года № </w:t>
      </w:r>
      <w:r w:rsidR="001E7CA3">
        <w:rPr>
          <w:sz w:val="28"/>
          <w:szCs w:val="28"/>
        </w:rPr>
        <w:t>12</w:t>
      </w:r>
      <w:r w:rsidR="00482D7A" w:rsidRPr="00AC7EA2">
        <w:rPr>
          <w:sz w:val="28"/>
          <w:szCs w:val="28"/>
        </w:rPr>
        <w:t xml:space="preserve"> «О даче согласия администрации муниципального образования Гулькевичский район на заключение соглашений с администрациями городских поселений Гулькевичского района о передаче муниципальному образованию Гулькевичский район полномочий по осуществлению муниципального земельного контроля в границах поселений</w:t>
      </w:r>
      <w:r w:rsidR="00BF5589">
        <w:rPr>
          <w:sz w:val="28"/>
          <w:szCs w:val="28"/>
        </w:rPr>
        <w:t>,</w:t>
      </w:r>
      <w:r w:rsidR="00482D7A" w:rsidRPr="00AC7EA2">
        <w:rPr>
          <w:sz w:val="28"/>
          <w:szCs w:val="28"/>
        </w:rPr>
        <w:t xml:space="preserve"> за счет межбюджетных трансфертов, предоставляемых из бюджетов этих поселений в бюджет муниципального образования Гулькевичский район</w:t>
      </w:r>
      <w:r w:rsidR="00BF5589">
        <w:rPr>
          <w:sz w:val="28"/>
          <w:szCs w:val="28"/>
        </w:rPr>
        <w:t>,</w:t>
      </w:r>
      <w:r w:rsidR="00482D7A" w:rsidRPr="00AC7EA2">
        <w:rPr>
          <w:sz w:val="28"/>
          <w:szCs w:val="28"/>
        </w:rPr>
        <w:t xml:space="preserve"> на 202</w:t>
      </w:r>
      <w:r w:rsidR="001E7CA3">
        <w:rPr>
          <w:sz w:val="28"/>
          <w:szCs w:val="28"/>
        </w:rPr>
        <w:t>4</w:t>
      </w:r>
      <w:r w:rsidR="00482D7A" w:rsidRPr="00AC7EA2">
        <w:rPr>
          <w:sz w:val="28"/>
          <w:szCs w:val="28"/>
        </w:rPr>
        <w:t>год», а также в соответствии:</w:t>
      </w:r>
    </w:p>
    <w:p w:rsidR="00482D7A" w:rsidRPr="00AC7EA2" w:rsidRDefault="00482D7A" w:rsidP="00482D7A">
      <w:pPr>
        <w:ind w:firstLine="708"/>
        <w:jc w:val="both"/>
        <w:rPr>
          <w:sz w:val="28"/>
          <w:szCs w:val="28"/>
        </w:rPr>
      </w:pPr>
      <w:r w:rsidRPr="00AC7EA2">
        <w:rPr>
          <w:sz w:val="28"/>
          <w:szCs w:val="28"/>
        </w:rPr>
        <w:t xml:space="preserve">с соглашением № </w:t>
      </w:r>
      <w:r w:rsidR="008A1530">
        <w:rPr>
          <w:sz w:val="28"/>
          <w:szCs w:val="28"/>
        </w:rPr>
        <w:t>111</w:t>
      </w:r>
      <w:r w:rsidRPr="00AC7EA2">
        <w:rPr>
          <w:sz w:val="28"/>
          <w:szCs w:val="28"/>
        </w:rPr>
        <w:t xml:space="preserve"> от </w:t>
      </w:r>
      <w:r w:rsidR="00387891">
        <w:rPr>
          <w:sz w:val="28"/>
          <w:szCs w:val="28"/>
        </w:rPr>
        <w:t>22</w:t>
      </w:r>
      <w:r w:rsidRPr="00AC7EA2">
        <w:rPr>
          <w:sz w:val="28"/>
          <w:szCs w:val="28"/>
        </w:rPr>
        <w:t xml:space="preserve"> </w:t>
      </w:r>
      <w:r>
        <w:rPr>
          <w:sz w:val="28"/>
          <w:szCs w:val="28"/>
        </w:rPr>
        <w:t>декабря</w:t>
      </w:r>
      <w:r w:rsidRPr="00AC7EA2">
        <w:rPr>
          <w:sz w:val="28"/>
          <w:szCs w:val="28"/>
        </w:rPr>
        <w:t xml:space="preserve"> 202</w:t>
      </w:r>
      <w:r w:rsidR="008A1530">
        <w:rPr>
          <w:sz w:val="28"/>
          <w:szCs w:val="28"/>
        </w:rPr>
        <w:t>3</w:t>
      </w:r>
      <w:r w:rsidRPr="00AC7EA2">
        <w:rPr>
          <w:sz w:val="28"/>
          <w:szCs w:val="28"/>
        </w:rPr>
        <w:t xml:space="preserve"> года между администрацией муниципального образования Гулькевичский район и администрацией Красносельского городского поселения Гулькевичского района о передаче муниципальному образованию Гулькевичский район полномочий по осуществлению муниципального земельного контроля в границах Красносельского городского поселения на 202</w:t>
      </w:r>
      <w:r w:rsidR="008A1530">
        <w:rPr>
          <w:sz w:val="28"/>
          <w:szCs w:val="28"/>
        </w:rPr>
        <w:t>4</w:t>
      </w:r>
      <w:r>
        <w:rPr>
          <w:sz w:val="28"/>
          <w:szCs w:val="28"/>
        </w:rPr>
        <w:t xml:space="preserve"> </w:t>
      </w:r>
      <w:r w:rsidRPr="00AC7EA2">
        <w:rPr>
          <w:sz w:val="28"/>
          <w:szCs w:val="28"/>
        </w:rPr>
        <w:t>год;</w:t>
      </w:r>
    </w:p>
    <w:p w:rsidR="00482D7A" w:rsidRPr="00AC7EA2" w:rsidRDefault="00482D7A" w:rsidP="00482D7A">
      <w:pPr>
        <w:ind w:firstLine="708"/>
        <w:jc w:val="both"/>
        <w:rPr>
          <w:sz w:val="28"/>
          <w:szCs w:val="28"/>
        </w:rPr>
      </w:pPr>
      <w:r w:rsidRPr="00AC7EA2">
        <w:rPr>
          <w:sz w:val="28"/>
          <w:szCs w:val="28"/>
        </w:rPr>
        <w:t xml:space="preserve">с соглашением № </w:t>
      </w:r>
      <w:r w:rsidR="008A1530">
        <w:rPr>
          <w:sz w:val="28"/>
          <w:szCs w:val="28"/>
        </w:rPr>
        <w:t>110</w:t>
      </w:r>
      <w:r w:rsidRPr="00AC7EA2">
        <w:rPr>
          <w:sz w:val="28"/>
          <w:szCs w:val="28"/>
        </w:rPr>
        <w:t xml:space="preserve"> от </w:t>
      </w:r>
      <w:r w:rsidR="00387891">
        <w:rPr>
          <w:sz w:val="28"/>
          <w:szCs w:val="28"/>
        </w:rPr>
        <w:t>22</w:t>
      </w:r>
      <w:r w:rsidRPr="00AC7EA2">
        <w:rPr>
          <w:sz w:val="28"/>
          <w:szCs w:val="28"/>
        </w:rPr>
        <w:t xml:space="preserve"> </w:t>
      </w:r>
      <w:r>
        <w:rPr>
          <w:sz w:val="28"/>
          <w:szCs w:val="28"/>
        </w:rPr>
        <w:t>декабря</w:t>
      </w:r>
      <w:r w:rsidRPr="00AC7EA2">
        <w:rPr>
          <w:sz w:val="28"/>
          <w:szCs w:val="28"/>
        </w:rPr>
        <w:t xml:space="preserve"> 202</w:t>
      </w:r>
      <w:r w:rsidR="008A1530">
        <w:rPr>
          <w:sz w:val="28"/>
          <w:szCs w:val="28"/>
        </w:rPr>
        <w:t>3</w:t>
      </w:r>
      <w:r w:rsidRPr="00AC7EA2">
        <w:rPr>
          <w:sz w:val="28"/>
          <w:szCs w:val="28"/>
        </w:rPr>
        <w:t xml:space="preserve"> года между администрацией муниципального образования Гулькевичский район и администрацией Гирейского городского поселения Гулькевичского района о передаче муниципальному образованию Гулькевичский район полномочий по осуществлению муниципального земельного контроля в границах Гирейского городского поселения на 202</w:t>
      </w:r>
      <w:r w:rsidR="008A1530">
        <w:rPr>
          <w:sz w:val="28"/>
          <w:szCs w:val="28"/>
        </w:rPr>
        <w:t>4</w:t>
      </w:r>
      <w:r w:rsidRPr="00AC7EA2">
        <w:rPr>
          <w:sz w:val="28"/>
          <w:szCs w:val="28"/>
        </w:rPr>
        <w:t xml:space="preserve"> год;</w:t>
      </w:r>
    </w:p>
    <w:p w:rsidR="00482D7A" w:rsidRDefault="00482D7A" w:rsidP="00913491">
      <w:pPr>
        <w:ind w:firstLine="708"/>
        <w:jc w:val="both"/>
        <w:rPr>
          <w:sz w:val="28"/>
          <w:szCs w:val="28"/>
        </w:rPr>
      </w:pPr>
      <w:r w:rsidRPr="00AC7EA2">
        <w:rPr>
          <w:sz w:val="28"/>
          <w:szCs w:val="28"/>
        </w:rPr>
        <w:t xml:space="preserve">с соглашением </w:t>
      </w:r>
      <w:r w:rsidR="00387891" w:rsidRPr="00AC7EA2">
        <w:rPr>
          <w:sz w:val="28"/>
          <w:szCs w:val="28"/>
        </w:rPr>
        <w:t xml:space="preserve">№ </w:t>
      </w:r>
      <w:r w:rsidR="008A1530">
        <w:rPr>
          <w:sz w:val="28"/>
          <w:szCs w:val="28"/>
        </w:rPr>
        <w:t>109</w:t>
      </w:r>
      <w:r w:rsidR="00387891" w:rsidRPr="00AC7EA2">
        <w:rPr>
          <w:sz w:val="28"/>
          <w:szCs w:val="28"/>
        </w:rPr>
        <w:t xml:space="preserve"> от </w:t>
      </w:r>
      <w:r w:rsidR="00387891">
        <w:rPr>
          <w:sz w:val="28"/>
          <w:szCs w:val="28"/>
        </w:rPr>
        <w:t>22</w:t>
      </w:r>
      <w:r w:rsidR="00387891" w:rsidRPr="00AC7EA2">
        <w:rPr>
          <w:sz w:val="28"/>
          <w:szCs w:val="28"/>
        </w:rPr>
        <w:t xml:space="preserve"> </w:t>
      </w:r>
      <w:r w:rsidR="00387891">
        <w:rPr>
          <w:sz w:val="28"/>
          <w:szCs w:val="28"/>
        </w:rPr>
        <w:t>декабря</w:t>
      </w:r>
      <w:r w:rsidR="00387891" w:rsidRPr="00AC7EA2">
        <w:rPr>
          <w:sz w:val="28"/>
          <w:szCs w:val="28"/>
        </w:rPr>
        <w:t xml:space="preserve"> 202</w:t>
      </w:r>
      <w:r w:rsidR="008A1530">
        <w:rPr>
          <w:sz w:val="28"/>
          <w:szCs w:val="28"/>
        </w:rPr>
        <w:t>3</w:t>
      </w:r>
      <w:r w:rsidR="00387891" w:rsidRPr="00AC7EA2">
        <w:rPr>
          <w:sz w:val="28"/>
          <w:szCs w:val="28"/>
        </w:rPr>
        <w:t xml:space="preserve"> </w:t>
      </w:r>
      <w:r w:rsidRPr="00AC7EA2">
        <w:rPr>
          <w:sz w:val="28"/>
          <w:szCs w:val="28"/>
        </w:rPr>
        <w:t>года между администрацией муниципального образования Гулькевичский район и администрацией Гулькевичского городского поселения Гулькевичского района о передаче муниципальному образованию Гулькевичский район полномочий по осуществлению муниципального земельного контроля в границах Гулькевичского городского поселения на 202</w:t>
      </w:r>
      <w:r w:rsidR="008A1530">
        <w:rPr>
          <w:sz w:val="28"/>
          <w:szCs w:val="28"/>
        </w:rPr>
        <w:t>4</w:t>
      </w:r>
      <w:r w:rsidRPr="00AC7EA2">
        <w:rPr>
          <w:sz w:val="28"/>
          <w:szCs w:val="28"/>
        </w:rPr>
        <w:t xml:space="preserve"> год</w:t>
      </w:r>
      <w:r>
        <w:rPr>
          <w:sz w:val="28"/>
          <w:szCs w:val="28"/>
        </w:rPr>
        <w:t xml:space="preserve">. </w:t>
      </w:r>
    </w:p>
    <w:p w:rsidR="00913491" w:rsidRDefault="00482D7A" w:rsidP="00482D7A">
      <w:pPr>
        <w:ind w:firstLine="709"/>
        <w:jc w:val="both"/>
        <w:rPr>
          <w:sz w:val="28"/>
          <w:szCs w:val="28"/>
        </w:rPr>
      </w:pPr>
      <w:r w:rsidRPr="00E83C7E">
        <w:rPr>
          <w:sz w:val="28"/>
          <w:szCs w:val="28"/>
        </w:rPr>
        <w:lastRenderedPageBreak/>
        <w:t>М</w:t>
      </w:r>
      <w:r w:rsidRPr="00E83C7E">
        <w:rPr>
          <w:color w:val="000000"/>
          <w:sz w:val="28"/>
          <w:szCs w:val="28"/>
        </w:rPr>
        <w:t xml:space="preserve">униципальный земельный контроль осуществляется </w:t>
      </w:r>
      <w:r w:rsidR="006A3894">
        <w:rPr>
          <w:color w:val="000000"/>
          <w:sz w:val="28"/>
          <w:szCs w:val="28"/>
        </w:rPr>
        <w:t>А</w:t>
      </w:r>
      <w:r w:rsidRPr="00E83C7E">
        <w:rPr>
          <w:color w:val="000000"/>
          <w:sz w:val="28"/>
          <w:szCs w:val="28"/>
        </w:rPr>
        <w:t>дминистрацией</w:t>
      </w:r>
      <w:r>
        <w:rPr>
          <w:color w:val="000000"/>
          <w:sz w:val="28"/>
          <w:szCs w:val="28"/>
        </w:rPr>
        <w:t>, непосредственно с</w:t>
      </w:r>
      <w:r w:rsidRPr="00E83C7E">
        <w:rPr>
          <w:color w:val="000000"/>
          <w:sz w:val="28"/>
          <w:szCs w:val="28"/>
        </w:rPr>
        <w:t>ектором муниципального земельного контроля управления имущественных отношений Администрации</w:t>
      </w:r>
      <w:r w:rsidR="006A3894">
        <w:rPr>
          <w:color w:val="000000"/>
          <w:sz w:val="28"/>
          <w:szCs w:val="28"/>
        </w:rPr>
        <w:t xml:space="preserve"> (далее – Сектор)</w:t>
      </w:r>
      <w:r w:rsidRPr="00E83C7E">
        <w:rPr>
          <w:color w:val="000000"/>
          <w:sz w:val="28"/>
          <w:szCs w:val="28"/>
        </w:rPr>
        <w:t xml:space="preserve">, </w:t>
      </w:r>
      <w:r>
        <w:rPr>
          <w:sz w:val="28"/>
          <w:szCs w:val="28"/>
        </w:rPr>
        <w:t xml:space="preserve">в соответствии </w:t>
      </w:r>
      <w:r w:rsidR="00913491">
        <w:rPr>
          <w:sz w:val="28"/>
          <w:szCs w:val="28"/>
        </w:rPr>
        <w:t xml:space="preserve">с действующим законодательством </w:t>
      </w:r>
      <w:r w:rsidRPr="007F305B">
        <w:rPr>
          <w:sz w:val="28"/>
          <w:szCs w:val="28"/>
        </w:rPr>
        <w:t>Российской Федерации</w:t>
      </w:r>
      <w:r w:rsidR="00913491">
        <w:rPr>
          <w:sz w:val="28"/>
          <w:szCs w:val="28"/>
        </w:rPr>
        <w:t>.</w:t>
      </w:r>
    </w:p>
    <w:p w:rsidR="00113133" w:rsidRDefault="00482D7A" w:rsidP="003C63AD">
      <w:pPr>
        <w:ind w:firstLine="709"/>
        <w:jc w:val="both"/>
        <w:rPr>
          <w:sz w:val="28"/>
          <w:szCs w:val="28"/>
        </w:rPr>
      </w:pPr>
      <w:r>
        <w:rPr>
          <w:sz w:val="28"/>
          <w:szCs w:val="28"/>
        </w:rPr>
        <w:t xml:space="preserve">Должностные лица, уполномоченные на осуществление муниципального земельного контроля, в ходе проведения мероприятий по муниципальному земельному контролю взаимодействуют с прокуратурой Гулькевичского района, отраслевыми отделами и управлениями администрации муниципального образования Гулькевичский район, </w:t>
      </w:r>
      <w:r w:rsidR="00A94627">
        <w:rPr>
          <w:sz w:val="28"/>
          <w:szCs w:val="28"/>
        </w:rPr>
        <w:t xml:space="preserve">отделом МВД России по Гулькевичскому району, </w:t>
      </w:r>
      <w:r w:rsidR="00EF2506" w:rsidRPr="00557F46">
        <w:rPr>
          <w:sz w:val="28"/>
          <w:szCs w:val="28"/>
        </w:rPr>
        <w:t>органами государственного земельног</w:t>
      </w:r>
      <w:r w:rsidR="00EF2506">
        <w:rPr>
          <w:sz w:val="28"/>
          <w:szCs w:val="28"/>
        </w:rPr>
        <w:t>о контроля, в том числе м</w:t>
      </w:r>
      <w:r w:rsidR="00EF2506" w:rsidRPr="005C0CAC">
        <w:rPr>
          <w:sz w:val="28"/>
          <w:szCs w:val="28"/>
        </w:rPr>
        <w:t>ежмуниципальны</w:t>
      </w:r>
      <w:r w:rsidR="00EF2506">
        <w:rPr>
          <w:sz w:val="28"/>
          <w:szCs w:val="28"/>
        </w:rPr>
        <w:t xml:space="preserve">м отделом </w:t>
      </w:r>
      <w:r w:rsidR="00EF2506" w:rsidRPr="005C0CAC">
        <w:rPr>
          <w:sz w:val="28"/>
          <w:szCs w:val="28"/>
        </w:rPr>
        <w:t>по Гулькевичскому и Кавказскому районам Управления Росреестра Краснодарского края</w:t>
      </w:r>
      <w:r w:rsidR="003C63AD">
        <w:rPr>
          <w:sz w:val="28"/>
          <w:szCs w:val="28"/>
        </w:rPr>
        <w:t xml:space="preserve">, </w:t>
      </w:r>
      <w:r w:rsidR="003C63AD" w:rsidRPr="009C537C">
        <w:rPr>
          <w:bCs/>
          <w:sz w:val="28"/>
          <w:szCs w:val="28"/>
        </w:rPr>
        <w:t>отдел</w:t>
      </w:r>
      <w:r w:rsidR="003C63AD">
        <w:rPr>
          <w:bCs/>
          <w:sz w:val="28"/>
          <w:szCs w:val="28"/>
        </w:rPr>
        <w:t>ом</w:t>
      </w:r>
      <w:r w:rsidR="003C63AD" w:rsidRPr="009C537C">
        <w:rPr>
          <w:bCs/>
          <w:sz w:val="28"/>
          <w:szCs w:val="28"/>
        </w:rPr>
        <w:t xml:space="preserve"> государственного экологического надзора управления государственного экологического надзора министерства природн</w:t>
      </w:r>
      <w:r w:rsidR="003C63AD">
        <w:rPr>
          <w:bCs/>
          <w:sz w:val="28"/>
          <w:szCs w:val="28"/>
        </w:rPr>
        <w:t xml:space="preserve">ых ресурсов Краснодарского края, </w:t>
      </w:r>
      <w:r w:rsidR="003C63AD">
        <w:rPr>
          <w:sz w:val="28"/>
          <w:szCs w:val="28"/>
        </w:rPr>
        <w:t>Южным</w:t>
      </w:r>
      <w:r w:rsidR="003C63AD" w:rsidRPr="003C63AD">
        <w:rPr>
          <w:sz w:val="28"/>
          <w:szCs w:val="28"/>
        </w:rPr>
        <w:t xml:space="preserve"> межрегиональн</w:t>
      </w:r>
      <w:r w:rsidR="003C63AD">
        <w:rPr>
          <w:sz w:val="28"/>
          <w:szCs w:val="28"/>
        </w:rPr>
        <w:t>ым</w:t>
      </w:r>
      <w:r w:rsidR="003C63AD" w:rsidRPr="003C63AD">
        <w:rPr>
          <w:sz w:val="28"/>
          <w:szCs w:val="28"/>
        </w:rPr>
        <w:t xml:space="preserve"> Управлени</w:t>
      </w:r>
      <w:r w:rsidR="003C63AD">
        <w:rPr>
          <w:sz w:val="28"/>
          <w:szCs w:val="28"/>
        </w:rPr>
        <w:t>ем</w:t>
      </w:r>
      <w:r w:rsidR="003C63AD" w:rsidRPr="003C63AD">
        <w:rPr>
          <w:sz w:val="28"/>
          <w:szCs w:val="28"/>
        </w:rPr>
        <w:t xml:space="preserve"> Федеральной службы по ветеринарному и</w:t>
      </w:r>
      <w:r w:rsidR="003C63AD">
        <w:rPr>
          <w:sz w:val="28"/>
          <w:szCs w:val="28"/>
        </w:rPr>
        <w:t xml:space="preserve"> </w:t>
      </w:r>
      <w:r w:rsidR="003C63AD" w:rsidRPr="003C63AD">
        <w:rPr>
          <w:sz w:val="28"/>
          <w:szCs w:val="28"/>
        </w:rPr>
        <w:t>фитосанитарному надзору</w:t>
      </w:r>
      <w:r w:rsidR="00113133">
        <w:rPr>
          <w:sz w:val="28"/>
          <w:szCs w:val="28"/>
        </w:rPr>
        <w:t>.</w:t>
      </w:r>
    </w:p>
    <w:p w:rsidR="009C53E1" w:rsidRDefault="009C53E1" w:rsidP="009C53E1">
      <w:pPr>
        <w:autoSpaceDE w:val="0"/>
        <w:autoSpaceDN w:val="0"/>
        <w:adjustRightInd w:val="0"/>
        <w:ind w:firstLine="720"/>
        <w:jc w:val="both"/>
        <w:rPr>
          <w:sz w:val="28"/>
          <w:szCs w:val="28"/>
        </w:rPr>
      </w:pPr>
      <w:r>
        <w:rPr>
          <w:sz w:val="28"/>
          <w:szCs w:val="28"/>
        </w:rPr>
        <w:t>Юридические лица и граждане в качестве экспертных организаций и экспертов к выполнению мероприятий по осуществлению муниципального земельного контроля не привлекались и аккредитацию не проходили.</w:t>
      </w:r>
    </w:p>
    <w:p w:rsidR="000E6D5B" w:rsidRDefault="000E6D5B" w:rsidP="00E308D1">
      <w:pPr>
        <w:tabs>
          <w:tab w:val="left" w:pos="851"/>
        </w:tabs>
        <w:jc w:val="both"/>
        <w:rPr>
          <w:sz w:val="28"/>
          <w:szCs w:val="28"/>
        </w:rPr>
      </w:pPr>
    </w:p>
    <w:p w:rsidR="0096722C" w:rsidRDefault="00497BE8" w:rsidP="005769B7">
      <w:pPr>
        <w:tabs>
          <w:tab w:val="left" w:pos="851"/>
        </w:tabs>
        <w:jc w:val="center"/>
        <w:rPr>
          <w:sz w:val="28"/>
          <w:szCs w:val="28"/>
        </w:rPr>
      </w:pPr>
      <w:r>
        <w:rPr>
          <w:sz w:val="28"/>
          <w:szCs w:val="28"/>
        </w:rPr>
        <w:t xml:space="preserve">3. Финансовое и кадровое обеспечение муниципального </w:t>
      </w:r>
      <w:r w:rsidR="00E308D1">
        <w:rPr>
          <w:sz w:val="28"/>
          <w:szCs w:val="28"/>
        </w:rPr>
        <w:t xml:space="preserve">земельного </w:t>
      </w:r>
      <w:r w:rsidR="00973BE6">
        <w:rPr>
          <w:sz w:val="28"/>
          <w:szCs w:val="28"/>
        </w:rPr>
        <w:t>контроля</w:t>
      </w:r>
    </w:p>
    <w:p w:rsidR="0096722C" w:rsidRDefault="0096722C" w:rsidP="0096722C">
      <w:pPr>
        <w:tabs>
          <w:tab w:val="left" w:pos="851"/>
        </w:tabs>
        <w:ind w:firstLine="709"/>
        <w:jc w:val="both"/>
        <w:rPr>
          <w:sz w:val="28"/>
          <w:szCs w:val="28"/>
        </w:rPr>
      </w:pPr>
    </w:p>
    <w:p w:rsidR="0096722C" w:rsidRDefault="0096722C" w:rsidP="0096722C">
      <w:pPr>
        <w:tabs>
          <w:tab w:val="left" w:pos="851"/>
        </w:tabs>
        <w:ind w:firstLine="709"/>
        <w:jc w:val="both"/>
        <w:rPr>
          <w:sz w:val="28"/>
          <w:szCs w:val="28"/>
        </w:rPr>
      </w:pPr>
      <w:r>
        <w:rPr>
          <w:sz w:val="28"/>
          <w:szCs w:val="28"/>
        </w:rPr>
        <w:t>О</w:t>
      </w:r>
      <w:r w:rsidRPr="00B4685C">
        <w:rPr>
          <w:sz w:val="28"/>
          <w:szCs w:val="28"/>
        </w:rPr>
        <w:t xml:space="preserve">существление муниципального земельного контроля на территории </w:t>
      </w:r>
      <w:r>
        <w:rPr>
          <w:sz w:val="28"/>
          <w:szCs w:val="28"/>
        </w:rPr>
        <w:t xml:space="preserve">Гулькевичского </w:t>
      </w:r>
      <w:r w:rsidRPr="00B4685C">
        <w:rPr>
          <w:sz w:val="28"/>
          <w:szCs w:val="28"/>
        </w:rPr>
        <w:t>район</w:t>
      </w:r>
      <w:r>
        <w:rPr>
          <w:sz w:val="28"/>
          <w:szCs w:val="28"/>
        </w:rPr>
        <w:t>а</w:t>
      </w:r>
      <w:r w:rsidRPr="00B4685C">
        <w:rPr>
          <w:sz w:val="28"/>
          <w:szCs w:val="28"/>
        </w:rPr>
        <w:t xml:space="preserve"> проводится за счет </w:t>
      </w:r>
      <w:r>
        <w:rPr>
          <w:sz w:val="28"/>
          <w:szCs w:val="28"/>
        </w:rPr>
        <w:t>бюджетных средств</w:t>
      </w:r>
      <w:r w:rsidRPr="00B4685C">
        <w:rPr>
          <w:sz w:val="28"/>
          <w:szCs w:val="28"/>
        </w:rPr>
        <w:t xml:space="preserve"> муниципального образования </w:t>
      </w:r>
      <w:r>
        <w:rPr>
          <w:sz w:val="28"/>
          <w:szCs w:val="28"/>
        </w:rPr>
        <w:t>Гулькевичский</w:t>
      </w:r>
      <w:r w:rsidRPr="00B4685C">
        <w:rPr>
          <w:sz w:val="28"/>
          <w:szCs w:val="28"/>
        </w:rPr>
        <w:t xml:space="preserve"> район</w:t>
      </w:r>
      <w:r>
        <w:rPr>
          <w:sz w:val="28"/>
          <w:szCs w:val="28"/>
        </w:rPr>
        <w:t xml:space="preserve">, а также </w:t>
      </w:r>
      <w:r w:rsidRPr="009C1FD7">
        <w:rPr>
          <w:sz w:val="28"/>
          <w:szCs w:val="28"/>
        </w:rPr>
        <w:t xml:space="preserve">за счет межбюджетных трансфертов, предоставляемых из бюджетов </w:t>
      </w:r>
      <w:r>
        <w:rPr>
          <w:sz w:val="28"/>
          <w:szCs w:val="28"/>
        </w:rPr>
        <w:t>городских</w:t>
      </w:r>
      <w:r w:rsidRPr="009C1FD7">
        <w:rPr>
          <w:sz w:val="28"/>
          <w:szCs w:val="28"/>
        </w:rPr>
        <w:t xml:space="preserve"> поселений </w:t>
      </w:r>
      <w:r>
        <w:rPr>
          <w:sz w:val="28"/>
          <w:szCs w:val="28"/>
        </w:rPr>
        <w:t xml:space="preserve">с которыми заключены соглашения о передаче </w:t>
      </w:r>
      <w:r w:rsidRPr="009C1FD7">
        <w:rPr>
          <w:sz w:val="28"/>
          <w:szCs w:val="28"/>
        </w:rPr>
        <w:t>муниципальному образованию Гулькевичский район полномочий по осуществлению муниципального земельного контроля в границах</w:t>
      </w:r>
      <w:r w:rsidR="009C53E1">
        <w:rPr>
          <w:sz w:val="28"/>
          <w:szCs w:val="28"/>
        </w:rPr>
        <w:t xml:space="preserve"> этих</w:t>
      </w:r>
      <w:r w:rsidRPr="009C1FD7">
        <w:rPr>
          <w:sz w:val="28"/>
          <w:szCs w:val="28"/>
        </w:rPr>
        <w:t xml:space="preserve"> поселений</w:t>
      </w:r>
      <w:r>
        <w:rPr>
          <w:sz w:val="28"/>
          <w:szCs w:val="28"/>
        </w:rPr>
        <w:t xml:space="preserve"> на 202</w:t>
      </w:r>
      <w:r w:rsidR="00D013A7">
        <w:rPr>
          <w:sz w:val="28"/>
          <w:szCs w:val="28"/>
        </w:rPr>
        <w:t>4</w:t>
      </w:r>
      <w:r>
        <w:rPr>
          <w:sz w:val="28"/>
          <w:szCs w:val="28"/>
        </w:rPr>
        <w:t xml:space="preserve"> год.</w:t>
      </w:r>
    </w:p>
    <w:p w:rsidR="008B7969" w:rsidRPr="008B7969" w:rsidRDefault="00DB39F7" w:rsidP="0096722C">
      <w:pPr>
        <w:tabs>
          <w:tab w:val="left" w:pos="851"/>
        </w:tabs>
        <w:ind w:firstLine="709"/>
        <w:jc w:val="both"/>
        <w:rPr>
          <w:sz w:val="28"/>
          <w:szCs w:val="28"/>
        </w:rPr>
      </w:pPr>
      <w:r>
        <w:rPr>
          <w:sz w:val="28"/>
          <w:szCs w:val="28"/>
        </w:rPr>
        <w:t xml:space="preserve">Планируемое </w:t>
      </w:r>
      <w:r w:rsidRPr="00DB39F7">
        <w:rPr>
          <w:sz w:val="28"/>
          <w:szCs w:val="28"/>
        </w:rPr>
        <w:t>выделение бюджетных средств</w:t>
      </w:r>
      <w:r w:rsidR="002C2DC7">
        <w:rPr>
          <w:sz w:val="28"/>
          <w:szCs w:val="28"/>
        </w:rPr>
        <w:t xml:space="preserve"> на исполнение функции по осуществлению муниципального земельного контроля на территории Гулькевичского района в 202</w:t>
      </w:r>
      <w:r w:rsidR="00D013A7">
        <w:rPr>
          <w:sz w:val="28"/>
          <w:szCs w:val="28"/>
        </w:rPr>
        <w:t>4</w:t>
      </w:r>
      <w:r w:rsidR="002C2DC7">
        <w:rPr>
          <w:sz w:val="28"/>
          <w:szCs w:val="28"/>
        </w:rPr>
        <w:t xml:space="preserve"> году</w:t>
      </w:r>
      <w:r>
        <w:rPr>
          <w:sz w:val="28"/>
          <w:szCs w:val="28"/>
        </w:rPr>
        <w:t xml:space="preserve"> соответствовало ф</w:t>
      </w:r>
      <w:r w:rsidR="008B7969">
        <w:rPr>
          <w:sz w:val="28"/>
          <w:szCs w:val="28"/>
        </w:rPr>
        <w:t>актическо</w:t>
      </w:r>
      <w:r>
        <w:rPr>
          <w:sz w:val="28"/>
          <w:szCs w:val="28"/>
        </w:rPr>
        <w:t>му</w:t>
      </w:r>
      <w:r w:rsidR="008B7969">
        <w:rPr>
          <w:sz w:val="28"/>
          <w:szCs w:val="28"/>
        </w:rPr>
        <w:t xml:space="preserve"> расходовани</w:t>
      </w:r>
      <w:r>
        <w:rPr>
          <w:sz w:val="28"/>
          <w:szCs w:val="28"/>
        </w:rPr>
        <w:t>ю</w:t>
      </w:r>
      <w:r w:rsidR="008B7969">
        <w:rPr>
          <w:sz w:val="28"/>
          <w:szCs w:val="28"/>
        </w:rPr>
        <w:t xml:space="preserve"> бюджетных средств</w:t>
      </w:r>
      <w:r>
        <w:rPr>
          <w:sz w:val="28"/>
          <w:szCs w:val="28"/>
        </w:rPr>
        <w:t>.</w:t>
      </w:r>
      <w:r w:rsidR="002C2DC7">
        <w:rPr>
          <w:sz w:val="28"/>
          <w:szCs w:val="28"/>
        </w:rPr>
        <w:t xml:space="preserve"> </w:t>
      </w:r>
    </w:p>
    <w:p w:rsidR="005769B7" w:rsidRDefault="005769B7" w:rsidP="005769B7">
      <w:pPr>
        <w:tabs>
          <w:tab w:val="left" w:pos="851"/>
        </w:tabs>
        <w:ind w:firstLine="709"/>
        <w:jc w:val="both"/>
        <w:rPr>
          <w:sz w:val="28"/>
          <w:szCs w:val="28"/>
        </w:rPr>
      </w:pPr>
      <w:r w:rsidRPr="005769B7">
        <w:rPr>
          <w:sz w:val="28"/>
          <w:szCs w:val="28"/>
        </w:rPr>
        <w:t xml:space="preserve">Муниципальный земельный контроль </w:t>
      </w:r>
      <w:r w:rsidR="003C63AD">
        <w:rPr>
          <w:sz w:val="28"/>
          <w:szCs w:val="28"/>
        </w:rPr>
        <w:t>в границах</w:t>
      </w:r>
      <w:r w:rsidRPr="005769B7">
        <w:rPr>
          <w:sz w:val="28"/>
          <w:szCs w:val="28"/>
        </w:rPr>
        <w:t xml:space="preserve"> муниципального образования Гулькевичский район осуществляется </w:t>
      </w:r>
      <w:r w:rsidR="00B11CCB">
        <w:rPr>
          <w:sz w:val="28"/>
          <w:szCs w:val="28"/>
        </w:rPr>
        <w:t>2</w:t>
      </w:r>
      <w:r w:rsidR="003C63AD">
        <w:rPr>
          <w:sz w:val="28"/>
          <w:szCs w:val="28"/>
        </w:rPr>
        <w:t xml:space="preserve"> </w:t>
      </w:r>
      <w:r w:rsidRPr="005769B7">
        <w:rPr>
          <w:sz w:val="28"/>
          <w:szCs w:val="28"/>
        </w:rPr>
        <w:t xml:space="preserve">специалистами </w:t>
      </w:r>
      <w:r>
        <w:rPr>
          <w:sz w:val="28"/>
          <w:szCs w:val="28"/>
        </w:rPr>
        <w:t>С</w:t>
      </w:r>
      <w:r w:rsidRPr="005769B7">
        <w:rPr>
          <w:sz w:val="28"/>
          <w:szCs w:val="28"/>
        </w:rPr>
        <w:t>ектора.</w:t>
      </w:r>
    </w:p>
    <w:p w:rsidR="009C53E1" w:rsidRPr="009C53E1" w:rsidRDefault="005769B7" w:rsidP="009C53E1">
      <w:pPr>
        <w:tabs>
          <w:tab w:val="left" w:pos="851"/>
        </w:tabs>
        <w:ind w:firstLine="709"/>
        <w:jc w:val="both"/>
        <w:rPr>
          <w:color w:val="000000"/>
        </w:rPr>
      </w:pPr>
      <w:r w:rsidRPr="005769B7">
        <w:rPr>
          <w:sz w:val="28"/>
          <w:szCs w:val="28"/>
        </w:rPr>
        <w:t xml:space="preserve">Уровень образования и квалификации специалистов, исполняющих данную муниципальную функцию, соответствует требованиям, предъявляемым к специалистам, замещающим должности муниципальных служащих (наличие соответствующего образования по </w:t>
      </w:r>
      <w:r w:rsidR="003C63AD">
        <w:rPr>
          <w:sz w:val="28"/>
          <w:szCs w:val="28"/>
        </w:rPr>
        <w:t>профилю работы и трудовой стаж),</w:t>
      </w:r>
      <w:r w:rsidR="009C53E1">
        <w:rPr>
          <w:sz w:val="28"/>
          <w:szCs w:val="28"/>
        </w:rPr>
        <w:t xml:space="preserve"> </w:t>
      </w:r>
      <w:r w:rsidR="009C53E1" w:rsidRPr="009C53E1">
        <w:rPr>
          <w:color w:val="000000"/>
          <w:sz w:val="28"/>
          <w:szCs w:val="28"/>
        </w:rPr>
        <w:t>мероприятия по повышению квалификации</w:t>
      </w:r>
      <w:r w:rsidR="003C63AD">
        <w:rPr>
          <w:color w:val="000000"/>
          <w:sz w:val="28"/>
          <w:szCs w:val="28"/>
        </w:rPr>
        <w:t xml:space="preserve"> не проводились</w:t>
      </w:r>
      <w:r w:rsidR="009C53E1">
        <w:rPr>
          <w:color w:val="000000"/>
          <w:sz w:val="28"/>
          <w:szCs w:val="28"/>
        </w:rPr>
        <w:t>.</w:t>
      </w:r>
    </w:p>
    <w:p w:rsidR="004B521E" w:rsidRDefault="005769B7" w:rsidP="004B521E">
      <w:pPr>
        <w:tabs>
          <w:tab w:val="left" w:pos="851"/>
        </w:tabs>
        <w:ind w:firstLine="709"/>
        <w:jc w:val="both"/>
        <w:rPr>
          <w:sz w:val="28"/>
          <w:szCs w:val="28"/>
        </w:rPr>
      </w:pPr>
      <w:r>
        <w:rPr>
          <w:sz w:val="28"/>
          <w:szCs w:val="28"/>
        </w:rPr>
        <w:t>С</w:t>
      </w:r>
      <w:r w:rsidR="0096722C" w:rsidRPr="00840FC8">
        <w:rPr>
          <w:sz w:val="28"/>
          <w:szCs w:val="28"/>
        </w:rPr>
        <w:t xml:space="preserve">редняя нагрузка на каждого сотрудника по фактически выполненному в отчетный период объему функций по </w:t>
      </w:r>
      <w:r w:rsidR="0096722C">
        <w:rPr>
          <w:sz w:val="28"/>
          <w:szCs w:val="28"/>
        </w:rPr>
        <w:t xml:space="preserve">муниципальному земельному </w:t>
      </w:r>
      <w:r w:rsidR="0096722C" w:rsidRPr="00840FC8">
        <w:rPr>
          <w:sz w:val="28"/>
          <w:szCs w:val="28"/>
        </w:rPr>
        <w:t xml:space="preserve">контролю </w:t>
      </w:r>
      <w:r w:rsidR="0096722C" w:rsidRPr="00625AD6">
        <w:rPr>
          <w:sz w:val="28"/>
          <w:szCs w:val="28"/>
        </w:rPr>
        <w:t xml:space="preserve">составила </w:t>
      </w:r>
      <w:r w:rsidR="00625AD6" w:rsidRPr="00625AD6">
        <w:rPr>
          <w:sz w:val="28"/>
          <w:szCs w:val="28"/>
        </w:rPr>
        <w:t>55</w:t>
      </w:r>
      <w:r w:rsidR="003C63AD" w:rsidRPr="00625AD6">
        <w:rPr>
          <w:sz w:val="28"/>
          <w:szCs w:val="28"/>
        </w:rPr>
        <w:t xml:space="preserve"> профилактических</w:t>
      </w:r>
      <w:r w:rsidR="003C63AD" w:rsidRPr="003C63AD">
        <w:rPr>
          <w:sz w:val="28"/>
          <w:szCs w:val="28"/>
        </w:rPr>
        <w:t xml:space="preserve"> мероприяти</w:t>
      </w:r>
      <w:r w:rsidR="007C42EF">
        <w:rPr>
          <w:sz w:val="28"/>
          <w:szCs w:val="28"/>
        </w:rPr>
        <w:t>я</w:t>
      </w:r>
      <w:r w:rsidR="004B521E">
        <w:rPr>
          <w:sz w:val="28"/>
          <w:szCs w:val="28"/>
        </w:rPr>
        <w:t>.</w:t>
      </w:r>
      <w:r w:rsidR="0096722C">
        <w:rPr>
          <w:sz w:val="28"/>
          <w:szCs w:val="28"/>
        </w:rPr>
        <w:t xml:space="preserve"> </w:t>
      </w:r>
    </w:p>
    <w:p w:rsidR="0059026A" w:rsidRDefault="001C4311" w:rsidP="004B521E">
      <w:pPr>
        <w:tabs>
          <w:tab w:val="left" w:pos="851"/>
        </w:tabs>
        <w:ind w:firstLine="709"/>
        <w:jc w:val="both"/>
        <w:rPr>
          <w:sz w:val="28"/>
          <w:szCs w:val="28"/>
        </w:rPr>
      </w:pPr>
      <w:r>
        <w:rPr>
          <w:sz w:val="28"/>
          <w:szCs w:val="28"/>
        </w:rPr>
        <w:t>Д</w:t>
      </w:r>
      <w:r w:rsidR="0059026A">
        <w:rPr>
          <w:sz w:val="28"/>
          <w:szCs w:val="28"/>
        </w:rPr>
        <w:t xml:space="preserve">ля проведения </w:t>
      </w:r>
      <w:r w:rsidR="00824935">
        <w:rPr>
          <w:sz w:val="28"/>
          <w:szCs w:val="28"/>
        </w:rPr>
        <w:t xml:space="preserve">контрольных мероприятий </w:t>
      </w:r>
      <w:r w:rsidR="0059026A">
        <w:rPr>
          <w:sz w:val="28"/>
          <w:szCs w:val="28"/>
        </w:rPr>
        <w:t>специалист</w:t>
      </w:r>
      <w:r w:rsidR="00824935">
        <w:rPr>
          <w:sz w:val="28"/>
          <w:szCs w:val="28"/>
        </w:rPr>
        <w:t>ы</w:t>
      </w:r>
      <w:r w:rsidR="0059026A">
        <w:rPr>
          <w:sz w:val="28"/>
          <w:szCs w:val="28"/>
        </w:rPr>
        <w:t xml:space="preserve"> муниципального казённого учреждения «Управление капитального строительства» </w:t>
      </w:r>
      <w:r w:rsidR="0059026A">
        <w:rPr>
          <w:sz w:val="28"/>
          <w:szCs w:val="28"/>
        </w:rPr>
        <w:lastRenderedPageBreak/>
        <w:t>муниципального образования Гулькевичский район (геодезист)</w:t>
      </w:r>
      <w:r w:rsidR="00824935">
        <w:rPr>
          <w:sz w:val="28"/>
          <w:szCs w:val="28"/>
        </w:rPr>
        <w:t xml:space="preserve"> не привлекались</w:t>
      </w:r>
      <w:r w:rsidR="0059026A">
        <w:rPr>
          <w:sz w:val="28"/>
          <w:szCs w:val="28"/>
        </w:rPr>
        <w:t>.</w:t>
      </w:r>
    </w:p>
    <w:p w:rsidR="005C6600" w:rsidRPr="00B703EB" w:rsidRDefault="005C6600" w:rsidP="00EB08E9">
      <w:pPr>
        <w:tabs>
          <w:tab w:val="left" w:pos="851"/>
        </w:tabs>
        <w:jc w:val="both"/>
        <w:rPr>
          <w:sz w:val="27"/>
          <w:szCs w:val="27"/>
        </w:rPr>
      </w:pPr>
    </w:p>
    <w:p w:rsidR="00AB2E4E" w:rsidRPr="004B521E" w:rsidRDefault="00AB2E4E" w:rsidP="004B521E">
      <w:pPr>
        <w:jc w:val="center"/>
        <w:rPr>
          <w:sz w:val="28"/>
          <w:szCs w:val="28"/>
        </w:rPr>
      </w:pPr>
      <w:r w:rsidRPr="004B521E">
        <w:rPr>
          <w:sz w:val="28"/>
          <w:szCs w:val="28"/>
        </w:rPr>
        <w:t xml:space="preserve">4. Проведение муниципального </w:t>
      </w:r>
      <w:r w:rsidR="00F7577E" w:rsidRPr="004B521E">
        <w:rPr>
          <w:sz w:val="28"/>
          <w:szCs w:val="28"/>
        </w:rPr>
        <w:t xml:space="preserve">земельного </w:t>
      </w:r>
      <w:r w:rsidRPr="004B521E">
        <w:rPr>
          <w:sz w:val="28"/>
          <w:szCs w:val="28"/>
        </w:rPr>
        <w:t>контроля</w:t>
      </w:r>
    </w:p>
    <w:p w:rsidR="00B703EB" w:rsidRPr="00B703EB" w:rsidRDefault="00B703EB" w:rsidP="00031F0A">
      <w:pPr>
        <w:jc w:val="both"/>
        <w:rPr>
          <w:sz w:val="27"/>
          <w:szCs w:val="27"/>
        </w:rPr>
      </w:pPr>
    </w:p>
    <w:p w:rsidR="00824935" w:rsidRPr="00011761" w:rsidRDefault="00925B93" w:rsidP="001C4311">
      <w:pPr>
        <w:ind w:firstLine="708"/>
        <w:contextualSpacing/>
        <w:jc w:val="both"/>
        <w:rPr>
          <w:sz w:val="28"/>
          <w:szCs w:val="28"/>
        </w:rPr>
      </w:pPr>
      <w:r w:rsidRPr="00D050B8">
        <w:rPr>
          <w:sz w:val="28"/>
          <w:szCs w:val="28"/>
        </w:rPr>
        <w:t>В 202</w:t>
      </w:r>
      <w:r w:rsidR="00D013A7">
        <w:rPr>
          <w:sz w:val="28"/>
          <w:szCs w:val="28"/>
        </w:rPr>
        <w:t>4</w:t>
      </w:r>
      <w:r>
        <w:rPr>
          <w:sz w:val="28"/>
          <w:szCs w:val="28"/>
        </w:rPr>
        <w:t xml:space="preserve"> </w:t>
      </w:r>
      <w:r w:rsidRPr="00D050B8">
        <w:rPr>
          <w:sz w:val="28"/>
          <w:szCs w:val="28"/>
        </w:rPr>
        <w:t xml:space="preserve">г. </w:t>
      </w:r>
      <w:r>
        <w:rPr>
          <w:sz w:val="28"/>
          <w:szCs w:val="28"/>
        </w:rPr>
        <w:t xml:space="preserve">Сектором </w:t>
      </w:r>
      <w:r w:rsidR="00824935" w:rsidRPr="00011761">
        <w:rPr>
          <w:sz w:val="28"/>
          <w:szCs w:val="28"/>
        </w:rPr>
        <w:t xml:space="preserve">проведены </w:t>
      </w:r>
      <w:r w:rsidR="001318C9">
        <w:rPr>
          <w:sz w:val="28"/>
          <w:szCs w:val="28"/>
        </w:rPr>
        <w:t>11</w:t>
      </w:r>
      <w:r w:rsidR="00DA2B75">
        <w:rPr>
          <w:sz w:val="28"/>
          <w:szCs w:val="28"/>
        </w:rPr>
        <w:t>5</w:t>
      </w:r>
      <w:r w:rsidR="00824935" w:rsidRPr="00011761">
        <w:rPr>
          <w:sz w:val="28"/>
          <w:szCs w:val="28"/>
        </w:rPr>
        <w:t xml:space="preserve"> профилактических мероприятий, из них: </w:t>
      </w:r>
    </w:p>
    <w:p w:rsidR="00824935" w:rsidRPr="00011761" w:rsidRDefault="00824935" w:rsidP="00824935">
      <w:pPr>
        <w:ind w:firstLine="708"/>
        <w:contextualSpacing/>
        <w:jc w:val="both"/>
        <w:rPr>
          <w:sz w:val="28"/>
          <w:szCs w:val="28"/>
        </w:rPr>
      </w:pPr>
      <w:r w:rsidRPr="00011761">
        <w:rPr>
          <w:sz w:val="28"/>
          <w:szCs w:val="28"/>
        </w:rPr>
        <w:t xml:space="preserve">информирование (количество фактов размещения информации на официальном сайте контрольного органа) </w:t>
      </w:r>
      <w:r w:rsidRPr="001318C9">
        <w:rPr>
          <w:sz w:val="28"/>
          <w:szCs w:val="28"/>
        </w:rPr>
        <w:t xml:space="preserve">– </w:t>
      </w:r>
      <w:r w:rsidR="001318C9" w:rsidRPr="001318C9">
        <w:rPr>
          <w:sz w:val="28"/>
          <w:szCs w:val="28"/>
        </w:rPr>
        <w:t>1</w:t>
      </w:r>
      <w:r w:rsidRPr="001318C9">
        <w:rPr>
          <w:sz w:val="28"/>
          <w:szCs w:val="28"/>
        </w:rPr>
        <w:t>;</w:t>
      </w:r>
    </w:p>
    <w:p w:rsidR="00824935" w:rsidRPr="00011761" w:rsidRDefault="00824935" w:rsidP="00824935">
      <w:pPr>
        <w:ind w:firstLine="708"/>
        <w:contextualSpacing/>
        <w:jc w:val="both"/>
        <w:rPr>
          <w:sz w:val="28"/>
          <w:szCs w:val="28"/>
        </w:rPr>
      </w:pPr>
      <w:r w:rsidRPr="00011761">
        <w:rPr>
          <w:sz w:val="28"/>
          <w:szCs w:val="28"/>
        </w:rPr>
        <w:t>обобщение правоприменительной практики (количество докладов о правоприменительной практике, размещенных на официальном сайте контрольного органа) – 1;</w:t>
      </w:r>
    </w:p>
    <w:p w:rsidR="00824935" w:rsidRPr="00011761" w:rsidRDefault="00824935" w:rsidP="00824935">
      <w:pPr>
        <w:ind w:firstLine="708"/>
        <w:contextualSpacing/>
        <w:jc w:val="both"/>
        <w:rPr>
          <w:sz w:val="28"/>
          <w:szCs w:val="28"/>
        </w:rPr>
      </w:pPr>
      <w:r w:rsidRPr="00011761">
        <w:rPr>
          <w:sz w:val="28"/>
          <w:szCs w:val="28"/>
        </w:rPr>
        <w:t xml:space="preserve">объявление предостережения – </w:t>
      </w:r>
      <w:r w:rsidR="00E358AE">
        <w:rPr>
          <w:sz w:val="28"/>
          <w:szCs w:val="28"/>
        </w:rPr>
        <w:t>58</w:t>
      </w:r>
      <w:r w:rsidRPr="00011761">
        <w:rPr>
          <w:sz w:val="28"/>
          <w:szCs w:val="28"/>
        </w:rPr>
        <w:t>;</w:t>
      </w:r>
    </w:p>
    <w:p w:rsidR="00824935" w:rsidRPr="00E1145C" w:rsidRDefault="00824935" w:rsidP="00824935">
      <w:pPr>
        <w:ind w:firstLine="708"/>
        <w:contextualSpacing/>
        <w:jc w:val="both"/>
        <w:rPr>
          <w:sz w:val="28"/>
          <w:szCs w:val="28"/>
        </w:rPr>
      </w:pPr>
      <w:r w:rsidRPr="00011761">
        <w:rPr>
          <w:sz w:val="28"/>
          <w:szCs w:val="28"/>
        </w:rPr>
        <w:t xml:space="preserve">консультирование – </w:t>
      </w:r>
      <w:r w:rsidR="00E358AE">
        <w:rPr>
          <w:sz w:val="28"/>
          <w:szCs w:val="28"/>
        </w:rPr>
        <w:t>75</w:t>
      </w:r>
      <w:r w:rsidRPr="00011761">
        <w:rPr>
          <w:sz w:val="28"/>
          <w:szCs w:val="28"/>
        </w:rPr>
        <w:t>.</w:t>
      </w:r>
      <w:r w:rsidRPr="00E1145C">
        <w:rPr>
          <w:sz w:val="28"/>
          <w:szCs w:val="28"/>
        </w:rPr>
        <w:t xml:space="preserve"> </w:t>
      </w:r>
    </w:p>
    <w:p w:rsidR="0015317E" w:rsidRDefault="0015317E" w:rsidP="00CE3D09">
      <w:pPr>
        <w:ind w:firstLine="708"/>
        <w:jc w:val="both"/>
        <w:rPr>
          <w:sz w:val="28"/>
          <w:szCs w:val="28"/>
        </w:rPr>
      </w:pPr>
      <w:r>
        <w:rPr>
          <w:sz w:val="28"/>
          <w:szCs w:val="28"/>
        </w:rPr>
        <w:t>С вступлением в силу Федерального</w:t>
      </w:r>
      <w:r w:rsidRPr="009D2F1B">
        <w:rPr>
          <w:sz w:val="28"/>
          <w:szCs w:val="28"/>
        </w:rPr>
        <w:t xml:space="preserve"> закон</w:t>
      </w:r>
      <w:r>
        <w:rPr>
          <w:sz w:val="28"/>
          <w:szCs w:val="28"/>
        </w:rPr>
        <w:t>а</w:t>
      </w:r>
      <w:r w:rsidRPr="009D2F1B">
        <w:rPr>
          <w:sz w:val="28"/>
          <w:szCs w:val="28"/>
        </w:rPr>
        <w:t xml:space="preserve"> от 31 июля 2020</w:t>
      </w:r>
      <w:r w:rsidRPr="009D2F1B">
        <w:rPr>
          <w:bCs/>
          <w:sz w:val="28"/>
          <w:szCs w:val="28"/>
        </w:rPr>
        <w:t> </w:t>
      </w:r>
      <w:r w:rsidRPr="009D2F1B">
        <w:rPr>
          <w:sz w:val="28"/>
          <w:szCs w:val="28"/>
        </w:rPr>
        <w:t>г. №</w:t>
      </w:r>
      <w:r w:rsidRPr="009D2F1B">
        <w:rPr>
          <w:bCs/>
          <w:sz w:val="28"/>
          <w:szCs w:val="28"/>
        </w:rPr>
        <w:t> </w:t>
      </w:r>
      <w:r w:rsidRPr="009D2F1B">
        <w:rPr>
          <w:sz w:val="28"/>
          <w:szCs w:val="28"/>
        </w:rPr>
        <w:t>248-ФЗ «О государственном контроле (надзоре) и муниципальном контроле в Российской Федерации»</w:t>
      </w:r>
      <w:r>
        <w:rPr>
          <w:color w:val="000000"/>
          <w:sz w:val="27"/>
          <w:szCs w:val="27"/>
          <w:shd w:val="clear" w:color="auto" w:fill="FFFFFF"/>
        </w:rPr>
        <w:t xml:space="preserve"> </w:t>
      </w:r>
      <w:r w:rsidR="007C42EF">
        <w:rPr>
          <w:sz w:val="28"/>
          <w:szCs w:val="28"/>
        </w:rPr>
        <w:t>применятся р</w:t>
      </w:r>
      <w:r w:rsidR="007C42EF" w:rsidRPr="004B521E">
        <w:rPr>
          <w:sz w:val="28"/>
          <w:szCs w:val="28"/>
        </w:rPr>
        <w:t>иск-ориентированный подход</w:t>
      </w:r>
      <w:r w:rsidR="007C42EF">
        <w:rPr>
          <w:sz w:val="28"/>
          <w:szCs w:val="28"/>
        </w:rPr>
        <w:t xml:space="preserve">, и </w:t>
      </w:r>
      <w:r w:rsidRPr="0015317E">
        <w:rPr>
          <w:sz w:val="28"/>
          <w:szCs w:val="28"/>
        </w:rPr>
        <w:t>проведение профилактических мероприятий, направленных на снижение риска причинения вреда (ущерба),</w:t>
      </w:r>
      <w:r>
        <w:rPr>
          <w:sz w:val="28"/>
          <w:szCs w:val="28"/>
        </w:rPr>
        <w:t xml:space="preserve"> </w:t>
      </w:r>
      <w:r w:rsidRPr="0015317E">
        <w:rPr>
          <w:color w:val="000000"/>
          <w:sz w:val="28"/>
          <w:szCs w:val="28"/>
          <w:shd w:val="clear" w:color="auto" w:fill="FFFFFF"/>
        </w:rPr>
        <w:t>п</w:t>
      </w:r>
      <w:r w:rsidRPr="0015317E">
        <w:rPr>
          <w:sz w:val="28"/>
          <w:szCs w:val="28"/>
        </w:rPr>
        <w:t xml:space="preserve">ри осуществлении муниципального контроля </w:t>
      </w:r>
      <w:r w:rsidR="007C42EF">
        <w:rPr>
          <w:sz w:val="28"/>
          <w:szCs w:val="28"/>
        </w:rPr>
        <w:t>является</w:t>
      </w:r>
      <w:r w:rsidRPr="0015317E">
        <w:rPr>
          <w:sz w:val="28"/>
          <w:szCs w:val="28"/>
        </w:rPr>
        <w:t xml:space="preserve"> приоритетным по отношению к проведению контрольных мероприятий.</w:t>
      </w:r>
    </w:p>
    <w:p w:rsidR="00011761" w:rsidRDefault="00824935" w:rsidP="00011761">
      <w:pPr>
        <w:ind w:firstLine="708"/>
        <w:jc w:val="both"/>
        <w:rPr>
          <w:sz w:val="28"/>
          <w:szCs w:val="28"/>
        </w:rPr>
      </w:pPr>
      <w:r w:rsidRPr="00011761">
        <w:rPr>
          <w:sz w:val="28"/>
          <w:szCs w:val="28"/>
        </w:rPr>
        <w:t xml:space="preserve">Постановлением Правительства </w:t>
      </w:r>
      <w:r w:rsidRPr="00011761">
        <w:rPr>
          <w:color w:val="000000"/>
          <w:sz w:val="28"/>
          <w:szCs w:val="28"/>
        </w:rPr>
        <w:t>Российской Федерации</w:t>
      </w:r>
      <w:r w:rsidRPr="00011761">
        <w:rPr>
          <w:sz w:val="28"/>
          <w:szCs w:val="28"/>
        </w:rPr>
        <w:t xml:space="preserve"> от 10 марта 2022</w:t>
      </w:r>
      <w:r w:rsidR="001C4311">
        <w:rPr>
          <w:sz w:val="28"/>
          <w:szCs w:val="28"/>
        </w:rPr>
        <w:t> </w:t>
      </w:r>
      <w:r w:rsidRPr="00011761">
        <w:rPr>
          <w:sz w:val="28"/>
          <w:szCs w:val="28"/>
        </w:rPr>
        <w:t xml:space="preserve">г. № 336 «Об особенностях организации и осуществления государственного контроля (надзора), муниципального контроля» </w:t>
      </w:r>
      <w:r w:rsidR="004E3836">
        <w:rPr>
          <w:sz w:val="28"/>
          <w:szCs w:val="28"/>
        </w:rPr>
        <w:t>в 202</w:t>
      </w:r>
      <w:r w:rsidR="00E358AE">
        <w:rPr>
          <w:sz w:val="28"/>
          <w:szCs w:val="28"/>
        </w:rPr>
        <w:t>4</w:t>
      </w:r>
      <w:r w:rsidR="004E3836">
        <w:rPr>
          <w:sz w:val="28"/>
          <w:szCs w:val="28"/>
        </w:rPr>
        <w:t xml:space="preserve">году </w:t>
      </w:r>
      <w:r w:rsidRPr="00011761">
        <w:rPr>
          <w:sz w:val="28"/>
          <w:szCs w:val="28"/>
        </w:rPr>
        <w:t xml:space="preserve">был </w:t>
      </w:r>
      <w:r w:rsidR="006D2AC8">
        <w:rPr>
          <w:sz w:val="28"/>
          <w:szCs w:val="28"/>
        </w:rPr>
        <w:t xml:space="preserve">продлен </w:t>
      </w:r>
      <w:r w:rsidR="00A4718E" w:rsidRPr="00011761">
        <w:rPr>
          <w:sz w:val="28"/>
          <w:szCs w:val="28"/>
        </w:rPr>
        <w:t>мораторий</w:t>
      </w:r>
      <w:r w:rsidRPr="00011761">
        <w:rPr>
          <w:sz w:val="28"/>
          <w:szCs w:val="28"/>
        </w:rPr>
        <w:t xml:space="preserve"> на проведение контрольных мероприятий при</w:t>
      </w:r>
      <w:r>
        <w:rPr>
          <w:sz w:val="28"/>
          <w:szCs w:val="28"/>
        </w:rPr>
        <w:t xml:space="preserve"> взаимодействии с контролируемыми лицами</w:t>
      </w:r>
      <w:r w:rsidR="001C4311">
        <w:rPr>
          <w:sz w:val="28"/>
          <w:szCs w:val="28"/>
        </w:rPr>
        <w:t>.</w:t>
      </w:r>
      <w:r w:rsidR="00011761">
        <w:rPr>
          <w:sz w:val="28"/>
          <w:szCs w:val="28"/>
        </w:rPr>
        <w:t xml:space="preserve"> </w:t>
      </w:r>
    </w:p>
    <w:p w:rsidR="004B521E" w:rsidRDefault="00BD5B57" w:rsidP="00011761">
      <w:pPr>
        <w:ind w:firstLine="708"/>
        <w:jc w:val="both"/>
        <w:rPr>
          <w:sz w:val="28"/>
          <w:szCs w:val="28"/>
        </w:rPr>
      </w:pPr>
      <w:r>
        <w:rPr>
          <w:sz w:val="28"/>
          <w:szCs w:val="28"/>
        </w:rPr>
        <w:t>На 202</w:t>
      </w:r>
      <w:r w:rsidR="00E358AE">
        <w:rPr>
          <w:sz w:val="28"/>
          <w:szCs w:val="28"/>
        </w:rPr>
        <w:t>4</w:t>
      </w:r>
      <w:r>
        <w:rPr>
          <w:sz w:val="28"/>
          <w:szCs w:val="28"/>
        </w:rPr>
        <w:t xml:space="preserve"> год была утверждена</w:t>
      </w:r>
      <w:r w:rsidRPr="004B521E">
        <w:rPr>
          <w:sz w:val="28"/>
          <w:szCs w:val="28"/>
        </w:rPr>
        <w:t xml:space="preserve"> </w:t>
      </w:r>
      <w:r w:rsidR="003C6D38" w:rsidRPr="004B521E">
        <w:rPr>
          <w:sz w:val="28"/>
          <w:szCs w:val="28"/>
        </w:rPr>
        <w:t xml:space="preserve">Программа </w:t>
      </w:r>
      <w:r w:rsidR="00011761" w:rsidRPr="00011761">
        <w:rPr>
          <w:sz w:val="28"/>
          <w:szCs w:val="28"/>
        </w:rPr>
        <w:t>профилактики рисков причинения вреда (ущерба) охраняемым законом ценностям в рамках муниципального земельного контроля в границах муниципального образования Гулькевичский район на 202</w:t>
      </w:r>
      <w:r w:rsidR="00E358AE">
        <w:rPr>
          <w:sz w:val="28"/>
          <w:szCs w:val="28"/>
        </w:rPr>
        <w:t>4</w:t>
      </w:r>
      <w:r w:rsidR="00011761" w:rsidRPr="00011761">
        <w:rPr>
          <w:sz w:val="28"/>
          <w:szCs w:val="28"/>
        </w:rPr>
        <w:t xml:space="preserve"> год</w:t>
      </w:r>
      <w:r w:rsidR="003C6D38" w:rsidRPr="004B521E">
        <w:rPr>
          <w:sz w:val="28"/>
          <w:szCs w:val="28"/>
        </w:rPr>
        <w:t>.</w:t>
      </w:r>
    </w:p>
    <w:p w:rsidR="00BD5B57" w:rsidRDefault="006C6525" w:rsidP="00BD5B57">
      <w:pPr>
        <w:ind w:firstLine="708"/>
        <w:jc w:val="both"/>
        <w:rPr>
          <w:sz w:val="28"/>
          <w:szCs w:val="28"/>
        </w:rPr>
      </w:pPr>
      <w:r w:rsidRPr="00BD349D">
        <w:rPr>
          <w:sz w:val="28"/>
          <w:szCs w:val="28"/>
        </w:rPr>
        <w:t>В</w:t>
      </w:r>
      <w:r w:rsidR="003E78E4" w:rsidRPr="00BD349D">
        <w:rPr>
          <w:sz w:val="28"/>
          <w:szCs w:val="28"/>
        </w:rPr>
        <w:t xml:space="preserve"> целях</w:t>
      </w:r>
      <w:r w:rsidRPr="00BD349D">
        <w:rPr>
          <w:sz w:val="28"/>
          <w:szCs w:val="28"/>
        </w:rPr>
        <w:t xml:space="preserve"> исполнения программы </w:t>
      </w:r>
      <w:r w:rsidR="00BD349D" w:rsidRPr="00BD349D">
        <w:rPr>
          <w:sz w:val="28"/>
          <w:szCs w:val="28"/>
        </w:rPr>
        <w:t xml:space="preserve">Сектором </w:t>
      </w:r>
      <w:r w:rsidRPr="00BD349D">
        <w:rPr>
          <w:sz w:val="28"/>
          <w:szCs w:val="28"/>
        </w:rPr>
        <w:t xml:space="preserve">проводились мероприятия по </w:t>
      </w:r>
      <w:r w:rsidR="003E78E4" w:rsidRPr="00BD349D">
        <w:rPr>
          <w:sz w:val="28"/>
          <w:szCs w:val="28"/>
        </w:rPr>
        <w:t xml:space="preserve"> предупреждени</w:t>
      </w:r>
      <w:r w:rsidRPr="00BD349D">
        <w:rPr>
          <w:sz w:val="28"/>
          <w:szCs w:val="28"/>
        </w:rPr>
        <w:t>ю</w:t>
      </w:r>
      <w:r w:rsidR="003E78E4" w:rsidRPr="00BD349D">
        <w:rPr>
          <w:sz w:val="28"/>
          <w:szCs w:val="28"/>
        </w:rPr>
        <w:t xml:space="preserve"> нарушений </w:t>
      </w:r>
      <w:r w:rsidR="00011761">
        <w:rPr>
          <w:sz w:val="28"/>
          <w:szCs w:val="28"/>
        </w:rPr>
        <w:t>контролируемыми лицами</w:t>
      </w:r>
      <w:r w:rsidR="003E78E4" w:rsidRPr="00BD349D">
        <w:rPr>
          <w:sz w:val="28"/>
          <w:szCs w:val="28"/>
        </w:rPr>
        <w:t xml:space="preserve"> обязательных </w:t>
      </w:r>
      <w:r w:rsidRPr="00BD349D">
        <w:rPr>
          <w:sz w:val="28"/>
          <w:szCs w:val="28"/>
        </w:rPr>
        <w:t>требований</w:t>
      </w:r>
      <w:r w:rsidR="003E78E4" w:rsidRPr="00BD349D">
        <w:rPr>
          <w:sz w:val="28"/>
          <w:szCs w:val="28"/>
        </w:rPr>
        <w:t>,</w:t>
      </w:r>
      <w:r w:rsidR="00716498" w:rsidRPr="00BD349D">
        <w:rPr>
          <w:sz w:val="28"/>
          <w:szCs w:val="28"/>
        </w:rPr>
        <w:t xml:space="preserve"> </w:t>
      </w:r>
      <w:r w:rsidR="00BD349D" w:rsidRPr="00BD349D">
        <w:rPr>
          <w:sz w:val="28"/>
          <w:szCs w:val="28"/>
        </w:rPr>
        <w:t>в том числе консультирование</w:t>
      </w:r>
      <w:r w:rsidR="00BD5B57">
        <w:rPr>
          <w:sz w:val="28"/>
          <w:szCs w:val="28"/>
        </w:rPr>
        <w:t xml:space="preserve"> в количестве </w:t>
      </w:r>
      <w:r w:rsidR="00E358AE">
        <w:rPr>
          <w:sz w:val="28"/>
          <w:szCs w:val="28"/>
        </w:rPr>
        <w:t>75</w:t>
      </w:r>
      <w:r w:rsidR="00BD5B57">
        <w:rPr>
          <w:sz w:val="28"/>
          <w:szCs w:val="28"/>
        </w:rPr>
        <w:t>,</w:t>
      </w:r>
      <w:r w:rsidR="00632157">
        <w:rPr>
          <w:sz w:val="28"/>
          <w:szCs w:val="28"/>
        </w:rPr>
        <w:t xml:space="preserve"> </w:t>
      </w:r>
      <w:r w:rsidR="00BD5B57">
        <w:rPr>
          <w:sz w:val="28"/>
          <w:szCs w:val="28"/>
        </w:rPr>
        <w:t>информирование</w:t>
      </w:r>
      <w:r w:rsidR="00BD5B57" w:rsidRPr="00BD349D">
        <w:rPr>
          <w:sz w:val="28"/>
          <w:szCs w:val="28"/>
        </w:rPr>
        <w:t xml:space="preserve"> посредством размещения информации на официальном сайте в сети «Интернет» – </w:t>
      </w:r>
      <w:r w:rsidR="001318C9">
        <w:rPr>
          <w:sz w:val="28"/>
          <w:szCs w:val="28"/>
        </w:rPr>
        <w:t>1</w:t>
      </w:r>
      <w:r w:rsidR="00BD5B57" w:rsidRPr="00BD349D">
        <w:rPr>
          <w:sz w:val="28"/>
          <w:szCs w:val="28"/>
        </w:rPr>
        <w:t>.</w:t>
      </w:r>
      <w:r w:rsidR="00BD5B57">
        <w:rPr>
          <w:sz w:val="28"/>
          <w:szCs w:val="28"/>
        </w:rPr>
        <w:t xml:space="preserve"> </w:t>
      </w:r>
    </w:p>
    <w:p w:rsidR="005B3807" w:rsidRDefault="005B3807" w:rsidP="002F7556">
      <w:pPr>
        <w:jc w:val="both"/>
        <w:rPr>
          <w:sz w:val="28"/>
          <w:szCs w:val="28"/>
        </w:rPr>
      </w:pPr>
    </w:p>
    <w:p w:rsidR="008044EA" w:rsidRPr="006A0B21" w:rsidRDefault="008044EA" w:rsidP="008044EA">
      <w:pPr>
        <w:tabs>
          <w:tab w:val="left" w:pos="851"/>
        </w:tabs>
        <w:jc w:val="center"/>
        <w:rPr>
          <w:sz w:val="28"/>
          <w:szCs w:val="28"/>
        </w:rPr>
      </w:pPr>
      <w:r w:rsidRPr="006A0B21">
        <w:rPr>
          <w:sz w:val="28"/>
          <w:szCs w:val="28"/>
        </w:rPr>
        <w:t>5. Действия органов муниципального контроля по</w:t>
      </w:r>
    </w:p>
    <w:p w:rsidR="008044EA" w:rsidRPr="006A0B21" w:rsidRDefault="008044EA" w:rsidP="008044EA">
      <w:pPr>
        <w:tabs>
          <w:tab w:val="left" w:pos="851"/>
        </w:tabs>
        <w:jc w:val="center"/>
        <w:rPr>
          <w:sz w:val="28"/>
          <w:szCs w:val="28"/>
        </w:rPr>
      </w:pPr>
      <w:r w:rsidRPr="006A0B21">
        <w:rPr>
          <w:sz w:val="28"/>
          <w:szCs w:val="28"/>
        </w:rPr>
        <w:t>пресечению нарушений обязательных требований и (или)</w:t>
      </w:r>
    </w:p>
    <w:p w:rsidR="008044EA" w:rsidRDefault="008044EA" w:rsidP="008044EA">
      <w:pPr>
        <w:tabs>
          <w:tab w:val="left" w:pos="851"/>
        </w:tabs>
        <w:jc w:val="center"/>
        <w:rPr>
          <w:sz w:val="28"/>
          <w:szCs w:val="28"/>
        </w:rPr>
      </w:pPr>
      <w:r w:rsidRPr="006A0B21">
        <w:rPr>
          <w:sz w:val="28"/>
          <w:szCs w:val="28"/>
        </w:rPr>
        <w:t>устранению последствий таких нарушений</w:t>
      </w:r>
    </w:p>
    <w:p w:rsidR="008044EA" w:rsidRPr="00A13563" w:rsidRDefault="008044EA" w:rsidP="008044EA">
      <w:pPr>
        <w:tabs>
          <w:tab w:val="left" w:pos="851"/>
        </w:tabs>
        <w:jc w:val="center"/>
        <w:rPr>
          <w:b/>
          <w:sz w:val="28"/>
          <w:szCs w:val="28"/>
        </w:rPr>
      </w:pPr>
    </w:p>
    <w:p w:rsidR="00632157" w:rsidRDefault="006C7043" w:rsidP="00632157">
      <w:pPr>
        <w:autoSpaceDE w:val="0"/>
        <w:autoSpaceDN w:val="0"/>
        <w:adjustRightInd w:val="0"/>
        <w:ind w:firstLine="567"/>
        <w:jc w:val="both"/>
        <w:rPr>
          <w:sz w:val="28"/>
          <w:szCs w:val="28"/>
        </w:rPr>
      </w:pPr>
      <w:r>
        <w:rPr>
          <w:sz w:val="28"/>
          <w:szCs w:val="28"/>
        </w:rPr>
        <w:t xml:space="preserve">По фактам выявленных нарушений в рамках муниципального земельного контроля на территории Гулькевичского района </w:t>
      </w:r>
      <w:r w:rsidR="004A64D2">
        <w:rPr>
          <w:sz w:val="28"/>
          <w:szCs w:val="28"/>
        </w:rPr>
        <w:t>с</w:t>
      </w:r>
      <w:r w:rsidR="00632157">
        <w:rPr>
          <w:sz w:val="28"/>
          <w:szCs w:val="28"/>
        </w:rPr>
        <w:t xml:space="preserve">пециалистами муниципального земельного контроля </w:t>
      </w:r>
      <w:r w:rsidR="004A64D2">
        <w:rPr>
          <w:sz w:val="28"/>
          <w:szCs w:val="28"/>
        </w:rPr>
        <w:t>провод</w:t>
      </w:r>
      <w:r w:rsidR="005A7B91">
        <w:rPr>
          <w:sz w:val="28"/>
          <w:szCs w:val="28"/>
        </w:rPr>
        <w:t xml:space="preserve">илась </w:t>
      </w:r>
      <w:r w:rsidR="004A64D2">
        <w:rPr>
          <w:sz w:val="28"/>
          <w:szCs w:val="28"/>
        </w:rPr>
        <w:t xml:space="preserve">работа </w:t>
      </w:r>
      <w:r w:rsidR="00632157">
        <w:rPr>
          <w:sz w:val="28"/>
          <w:szCs w:val="28"/>
        </w:rPr>
        <w:t>по профилактике нарушений обязательных требований</w:t>
      </w:r>
      <w:r w:rsidR="006A3894">
        <w:rPr>
          <w:sz w:val="28"/>
          <w:szCs w:val="28"/>
        </w:rPr>
        <w:t>.</w:t>
      </w:r>
      <w:r w:rsidR="00632157" w:rsidRPr="00BD349D">
        <w:rPr>
          <w:sz w:val="28"/>
          <w:szCs w:val="28"/>
        </w:rPr>
        <w:t xml:space="preserve"> </w:t>
      </w:r>
    </w:p>
    <w:p w:rsidR="004E3836" w:rsidRDefault="006D2AC8" w:rsidP="00632157">
      <w:pPr>
        <w:autoSpaceDE w:val="0"/>
        <w:autoSpaceDN w:val="0"/>
        <w:adjustRightInd w:val="0"/>
        <w:ind w:firstLine="567"/>
        <w:jc w:val="both"/>
        <w:rPr>
          <w:sz w:val="28"/>
          <w:szCs w:val="28"/>
        </w:rPr>
      </w:pPr>
      <w:r>
        <w:rPr>
          <w:sz w:val="28"/>
          <w:szCs w:val="28"/>
        </w:rPr>
        <w:lastRenderedPageBreak/>
        <w:t>Информация об оспаривании в суде юридическими лицами и индивидуальными предпринимателями оснований и результатов проведения в отношении них мероприятий по контролю в отношении должностных лиц Сектора не поступала</w:t>
      </w:r>
      <w:r w:rsidR="004E3836">
        <w:rPr>
          <w:sz w:val="28"/>
          <w:szCs w:val="28"/>
        </w:rPr>
        <w:t>.</w:t>
      </w:r>
    </w:p>
    <w:p w:rsidR="00077DDB" w:rsidRDefault="00077DDB" w:rsidP="00B34CB0">
      <w:pPr>
        <w:tabs>
          <w:tab w:val="left" w:pos="851"/>
        </w:tabs>
        <w:jc w:val="both"/>
        <w:rPr>
          <w:sz w:val="28"/>
          <w:szCs w:val="28"/>
        </w:rPr>
      </w:pPr>
    </w:p>
    <w:p w:rsidR="00077DDB" w:rsidRDefault="00077DDB" w:rsidP="00077DDB">
      <w:pPr>
        <w:tabs>
          <w:tab w:val="left" w:pos="851"/>
        </w:tabs>
        <w:jc w:val="center"/>
        <w:rPr>
          <w:sz w:val="28"/>
          <w:szCs w:val="28"/>
        </w:rPr>
      </w:pPr>
      <w:r>
        <w:rPr>
          <w:sz w:val="28"/>
          <w:szCs w:val="28"/>
        </w:rPr>
        <w:t xml:space="preserve">6. Анализ и оценка эффективности муниципального </w:t>
      </w:r>
      <w:r w:rsidR="008B0666">
        <w:rPr>
          <w:sz w:val="28"/>
          <w:szCs w:val="28"/>
        </w:rPr>
        <w:t xml:space="preserve">земельного </w:t>
      </w:r>
      <w:r>
        <w:rPr>
          <w:sz w:val="28"/>
          <w:szCs w:val="28"/>
        </w:rPr>
        <w:t>контроля</w:t>
      </w:r>
    </w:p>
    <w:p w:rsidR="00077DDB" w:rsidRDefault="00077DDB" w:rsidP="00077DDB">
      <w:pPr>
        <w:tabs>
          <w:tab w:val="left" w:pos="851"/>
        </w:tabs>
        <w:jc w:val="center"/>
        <w:rPr>
          <w:sz w:val="28"/>
          <w:szCs w:val="28"/>
        </w:rPr>
      </w:pPr>
    </w:p>
    <w:tbl>
      <w:tblPr>
        <w:tblStyle w:val="a8"/>
        <w:tblW w:w="9747" w:type="dxa"/>
        <w:tblLayout w:type="fixed"/>
        <w:tblLook w:val="04A0"/>
      </w:tblPr>
      <w:tblGrid>
        <w:gridCol w:w="678"/>
        <w:gridCol w:w="5242"/>
        <w:gridCol w:w="1843"/>
        <w:gridCol w:w="1984"/>
      </w:tblGrid>
      <w:tr w:rsidR="00C50834" w:rsidTr="00C50834">
        <w:trPr>
          <w:tblHeader/>
        </w:trPr>
        <w:tc>
          <w:tcPr>
            <w:tcW w:w="678" w:type="dxa"/>
            <w:tcBorders>
              <w:top w:val="single" w:sz="4" w:space="0" w:color="auto"/>
              <w:left w:val="single" w:sz="4" w:space="0" w:color="auto"/>
            </w:tcBorders>
          </w:tcPr>
          <w:p w:rsidR="00C50834" w:rsidRDefault="00C50834" w:rsidP="004B03A9">
            <w:pPr>
              <w:pStyle w:val="s1"/>
              <w:spacing w:before="0" w:beforeAutospacing="0" w:after="250" w:afterAutospacing="0"/>
              <w:jc w:val="center"/>
            </w:pPr>
            <w:r>
              <w:t>№ п/п</w:t>
            </w:r>
          </w:p>
        </w:tc>
        <w:tc>
          <w:tcPr>
            <w:tcW w:w="5242" w:type="dxa"/>
            <w:tcBorders>
              <w:top w:val="single" w:sz="4" w:space="0" w:color="auto"/>
              <w:left w:val="single" w:sz="4" w:space="0" w:color="auto"/>
            </w:tcBorders>
          </w:tcPr>
          <w:p w:rsidR="00C50834" w:rsidRDefault="00C50834" w:rsidP="004B03A9">
            <w:pPr>
              <w:pStyle w:val="s1"/>
              <w:spacing w:before="0" w:beforeAutospacing="0" w:after="250" w:afterAutospacing="0"/>
              <w:jc w:val="center"/>
            </w:pPr>
            <w:r>
              <w:t>Показатели</w:t>
            </w:r>
          </w:p>
        </w:tc>
        <w:tc>
          <w:tcPr>
            <w:tcW w:w="1843" w:type="dxa"/>
            <w:tcBorders>
              <w:top w:val="single" w:sz="4" w:space="0" w:color="auto"/>
            </w:tcBorders>
          </w:tcPr>
          <w:p w:rsidR="00C50834" w:rsidRPr="00E72B25" w:rsidRDefault="00C50834" w:rsidP="001318C9">
            <w:pPr>
              <w:pStyle w:val="s1"/>
              <w:spacing w:before="0" w:beforeAutospacing="0" w:after="0" w:afterAutospacing="0"/>
              <w:jc w:val="center"/>
            </w:pPr>
            <w:r>
              <w:t>202</w:t>
            </w:r>
            <w:r w:rsidR="001318C9">
              <w:t>4</w:t>
            </w:r>
            <w:r>
              <w:t xml:space="preserve"> г.</w:t>
            </w:r>
          </w:p>
        </w:tc>
        <w:tc>
          <w:tcPr>
            <w:tcW w:w="1984" w:type="dxa"/>
            <w:tcBorders>
              <w:top w:val="single" w:sz="4" w:space="0" w:color="auto"/>
            </w:tcBorders>
          </w:tcPr>
          <w:p w:rsidR="00C50834" w:rsidRPr="00E72B25" w:rsidRDefault="00C50834" w:rsidP="001318C9">
            <w:pPr>
              <w:pStyle w:val="s1"/>
              <w:spacing w:before="0" w:beforeAutospacing="0" w:after="0" w:afterAutospacing="0"/>
              <w:jc w:val="center"/>
            </w:pPr>
            <w:r>
              <w:t>202</w:t>
            </w:r>
            <w:r w:rsidR="001318C9">
              <w:t>3</w:t>
            </w:r>
            <w:r>
              <w:t xml:space="preserve"> г.</w:t>
            </w:r>
          </w:p>
        </w:tc>
      </w:tr>
      <w:tr w:rsidR="00C50834" w:rsidTr="00C50834">
        <w:trPr>
          <w:trHeight w:val="476"/>
        </w:trPr>
        <w:tc>
          <w:tcPr>
            <w:tcW w:w="678" w:type="dxa"/>
            <w:tcBorders>
              <w:bottom w:val="single" w:sz="4" w:space="0" w:color="auto"/>
            </w:tcBorders>
          </w:tcPr>
          <w:p w:rsidR="00C50834" w:rsidRDefault="00C50834" w:rsidP="004B03A9">
            <w:pPr>
              <w:pStyle w:val="s1"/>
              <w:shd w:val="clear" w:color="auto" w:fill="FFFFFF"/>
              <w:spacing w:before="0" w:beforeAutospacing="0" w:after="0" w:afterAutospacing="0"/>
            </w:pPr>
            <w:r>
              <w:t>1.</w:t>
            </w:r>
          </w:p>
        </w:tc>
        <w:tc>
          <w:tcPr>
            <w:tcW w:w="5242" w:type="dxa"/>
            <w:tcBorders>
              <w:bottom w:val="single" w:sz="4" w:space="0" w:color="auto"/>
            </w:tcBorders>
          </w:tcPr>
          <w:p w:rsidR="00C50834" w:rsidRPr="008A1038" w:rsidRDefault="00C50834" w:rsidP="004B03A9">
            <w:pPr>
              <w:pStyle w:val="s1"/>
              <w:shd w:val="clear" w:color="auto" w:fill="FFFFFF"/>
              <w:spacing w:before="0" w:beforeAutospacing="0" w:after="0" w:afterAutospacing="0"/>
            </w:pPr>
            <w:r>
              <w:t>В</w:t>
            </w:r>
            <w:r w:rsidRPr="008A1038">
              <w:t>ыполнение плана проведения проверок (доля проведенных плановых проверок в процентах общего количества запланированных проверок);</w:t>
            </w:r>
          </w:p>
        </w:tc>
        <w:tc>
          <w:tcPr>
            <w:tcW w:w="1843" w:type="dxa"/>
            <w:tcBorders>
              <w:bottom w:val="single" w:sz="4" w:space="0" w:color="auto"/>
            </w:tcBorders>
          </w:tcPr>
          <w:p w:rsidR="00C50834" w:rsidRDefault="00C50834" w:rsidP="004B03A9">
            <w:pPr>
              <w:pStyle w:val="s1"/>
              <w:spacing w:before="0" w:beforeAutospacing="0" w:after="0" w:afterAutospacing="0"/>
            </w:pPr>
            <w:r>
              <w:t>планы не утверждались</w:t>
            </w:r>
          </w:p>
        </w:tc>
        <w:tc>
          <w:tcPr>
            <w:tcW w:w="1984" w:type="dxa"/>
            <w:tcBorders>
              <w:bottom w:val="single" w:sz="4" w:space="0" w:color="auto"/>
            </w:tcBorders>
          </w:tcPr>
          <w:p w:rsidR="00C50834" w:rsidRDefault="00C50834" w:rsidP="00D013A7">
            <w:pPr>
              <w:pStyle w:val="s1"/>
              <w:spacing w:before="0" w:beforeAutospacing="0" w:after="0" w:afterAutospacing="0"/>
            </w:pPr>
            <w:r>
              <w:t>планы не утверждались</w:t>
            </w:r>
          </w:p>
        </w:tc>
      </w:tr>
      <w:tr w:rsidR="00C50834" w:rsidTr="00C50834">
        <w:trPr>
          <w:trHeight w:val="1979"/>
        </w:trPr>
        <w:tc>
          <w:tcPr>
            <w:tcW w:w="678" w:type="dxa"/>
            <w:tcBorders>
              <w:top w:val="single" w:sz="4" w:space="0" w:color="auto"/>
            </w:tcBorders>
          </w:tcPr>
          <w:p w:rsidR="00C50834" w:rsidRPr="008A1038" w:rsidRDefault="00C50834" w:rsidP="004B03A9">
            <w:pPr>
              <w:pStyle w:val="s1"/>
              <w:shd w:val="clear" w:color="auto" w:fill="FFFFFF"/>
              <w:spacing w:before="0" w:beforeAutospacing="0" w:after="0" w:afterAutospacing="0"/>
            </w:pPr>
            <w:r>
              <w:t>2.</w:t>
            </w:r>
          </w:p>
        </w:tc>
        <w:tc>
          <w:tcPr>
            <w:tcW w:w="5242" w:type="dxa"/>
            <w:tcBorders>
              <w:top w:val="single" w:sz="4" w:space="0" w:color="auto"/>
            </w:tcBorders>
          </w:tcPr>
          <w:p w:rsidR="00C50834" w:rsidRPr="008A1038" w:rsidRDefault="00C50834" w:rsidP="004B03A9">
            <w:pPr>
              <w:pStyle w:val="s1"/>
              <w:shd w:val="clear" w:color="auto" w:fill="FFFFFF"/>
              <w:spacing w:before="0" w:beforeAutospacing="0" w:after="0" w:afterAutospacing="0"/>
            </w:pPr>
            <w:r>
              <w:t>Д</w:t>
            </w:r>
            <w:r w:rsidRPr="008A1038">
              <w:t>оля заявлений органов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tc>
        <w:tc>
          <w:tcPr>
            <w:tcW w:w="1843" w:type="dxa"/>
            <w:tcBorders>
              <w:top w:val="single" w:sz="4" w:space="0" w:color="auto"/>
            </w:tcBorders>
          </w:tcPr>
          <w:p w:rsidR="00C50834" w:rsidRDefault="00C50834" w:rsidP="004B03A9">
            <w:pPr>
              <w:pStyle w:val="s1"/>
              <w:spacing w:before="0" w:beforeAutospacing="0" w:after="0" w:afterAutospacing="0"/>
            </w:pPr>
            <w:r>
              <w:t>0 %</w:t>
            </w:r>
          </w:p>
        </w:tc>
        <w:tc>
          <w:tcPr>
            <w:tcW w:w="1984" w:type="dxa"/>
            <w:tcBorders>
              <w:top w:val="single" w:sz="4" w:space="0" w:color="auto"/>
            </w:tcBorders>
          </w:tcPr>
          <w:p w:rsidR="00C50834" w:rsidRDefault="00C50834" w:rsidP="00D013A7">
            <w:pPr>
              <w:pStyle w:val="s1"/>
              <w:spacing w:before="0" w:beforeAutospacing="0" w:after="0" w:afterAutospacing="0"/>
            </w:pPr>
            <w:r>
              <w:t>0 %</w:t>
            </w:r>
          </w:p>
        </w:tc>
      </w:tr>
      <w:tr w:rsidR="00C50834" w:rsidTr="00C50834">
        <w:tc>
          <w:tcPr>
            <w:tcW w:w="678" w:type="dxa"/>
          </w:tcPr>
          <w:p w:rsidR="00C50834" w:rsidRPr="008A1038" w:rsidRDefault="00C50834" w:rsidP="004B03A9">
            <w:pPr>
              <w:pStyle w:val="s1"/>
              <w:spacing w:before="0" w:beforeAutospacing="0" w:after="0" w:afterAutospacing="0"/>
            </w:pPr>
            <w:r>
              <w:t>3.</w:t>
            </w:r>
          </w:p>
        </w:tc>
        <w:tc>
          <w:tcPr>
            <w:tcW w:w="5242" w:type="dxa"/>
          </w:tcPr>
          <w:p w:rsidR="00C50834" w:rsidRDefault="00C50834" w:rsidP="004B03A9">
            <w:pPr>
              <w:pStyle w:val="s1"/>
              <w:spacing w:before="0" w:beforeAutospacing="0" w:after="0" w:afterAutospacing="0"/>
            </w:pPr>
            <w:r>
              <w:t>Д</w:t>
            </w:r>
            <w:r w:rsidRPr="008A1038">
              <w:t>оля проверок, результаты которых признаны недействительными (в процентах общего числа проведенных проверок)</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rPr>
          <w:cantSplit/>
        </w:trPr>
        <w:tc>
          <w:tcPr>
            <w:tcW w:w="678" w:type="dxa"/>
          </w:tcPr>
          <w:p w:rsidR="00C50834" w:rsidRPr="008A1038" w:rsidRDefault="00C50834" w:rsidP="004B03A9">
            <w:pPr>
              <w:pStyle w:val="s1"/>
              <w:spacing w:before="0" w:beforeAutospacing="0" w:after="0" w:afterAutospacing="0"/>
            </w:pPr>
            <w:r>
              <w:t>4.</w:t>
            </w:r>
          </w:p>
        </w:tc>
        <w:tc>
          <w:tcPr>
            <w:tcW w:w="5242" w:type="dxa"/>
          </w:tcPr>
          <w:p w:rsidR="00C50834" w:rsidRDefault="00C50834" w:rsidP="004B03A9">
            <w:pPr>
              <w:pStyle w:val="s1"/>
              <w:spacing w:before="0" w:beforeAutospacing="0" w:after="0" w:afterAutospacing="0"/>
            </w:pPr>
            <w:r>
              <w:t>Д</w:t>
            </w:r>
            <w:r w:rsidRPr="008A1038">
              <w:t>оля проверок, проведенных органами муниципального контроля с нарушениями требований законодательства Р</w:t>
            </w:r>
            <w:r>
              <w:t>Ф</w:t>
            </w:r>
            <w:r w:rsidRPr="008A1038">
              <w:t xml:space="preserve"> о порядке их проведения, по результатам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rPr>
          <w:cantSplit/>
        </w:trPr>
        <w:tc>
          <w:tcPr>
            <w:tcW w:w="678" w:type="dxa"/>
          </w:tcPr>
          <w:p w:rsidR="00C50834" w:rsidRPr="008A1038" w:rsidRDefault="00C50834" w:rsidP="004B03A9">
            <w:pPr>
              <w:pStyle w:val="s1"/>
              <w:spacing w:before="0" w:beforeAutospacing="0" w:after="0" w:afterAutospacing="0"/>
            </w:pPr>
            <w:r>
              <w:t>5.</w:t>
            </w:r>
          </w:p>
        </w:tc>
        <w:tc>
          <w:tcPr>
            <w:tcW w:w="5242" w:type="dxa"/>
          </w:tcPr>
          <w:p w:rsidR="00C50834" w:rsidRDefault="00C50834" w:rsidP="004B03A9">
            <w:pPr>
              <w:pStyle w:val="s1"/>
              <w:spacing w:before="0" w:beforeAutospacing="0" w:after="0" w:afterAutospacing="0"/>
            </w:pPr>
            <w:r>
              <w:t>Д</w:t>
            </w:r>
            <w:r w:rsidRPr="008A1038">
              <w:t>оля юридических лиц, индивидуальных предпринимателей</w:t>
            </w:r>
            <w:r>
              <w:t xml:space="preserve"> (далее – ИП)</w:t>
            </w:r>
            <w:r w:rsidRPr="008A1038">
              <w:t xml:space="preserve">, в отношении которых органами муниципального контроля были проведены проверки (в процентах общего количества юридических лиц, </w:t>
            </w:r>
            <w:r>
              <w:t>ИП</w:t>
            </w:r>
            <w:r w:rsidRPr="008A1038">
              <w:t>, осуществляющих деятельность на территории Р</w:t>
            </w:r>
            <w:r>
              <w:t>Ф</w:t>
            </w:r>
            <w:r w:rsidRPr="008A1038">
              <w:t>, соответствующего субъекта РФ, соответствующего муниципального образования, деятельность которых подлежит муниципальному контролю</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c>
          <w:tcPr>
            <w:tcW w:w="678" w:type="dxa"/>
          </w:tcPr>
          <w:p w:rsidR="00C50834" w:rsidRPr="008A1038" w:rsidRDefault="00C50834" w:rsidP="004B03A9">
            <w:pPr>
              <w:pStyle w:val="s1"/>
              <w:spacing w:before="0" w:beforeAutospacing="0" w:after="0" w:afterAutospacing="0"/>
            </w:pPr>
            <w:r>
              <w:t>6.</w:t>
            </w:r>
          </w:p>
        </w:tc>
        <w:tc>
          <w:tcPr>
            <w:tcW w:w="5242" w:type="dxa"/>
          </w:tcPr>
          <w:p w:rsidR="00C50834" w:rsidRDefault="00C50834" w:rsidP="004B03A9">
            <w:pPr>
              <w:pStyle w:val="s1"/>
              <w:spacing w:before="0" w:beforeAutospacing="0" w:after="0" w:afterAutospacing="0"/>
            </w:pPr>
            <w:r>
              <w:t>С</w:t>
            </w:r>
            <w:r w:rsidRPr="008A1038">
              <w:t xml:space="preserve">реднее количество проверок, проведенных в отношении одного юридического лица, </w:t>
            </w:r>
            <w:r>
              <w:t>ИП</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c>
          <w:tcPr>
            <w:tcW w:w="678" w:type="dxa"/>
          </w:tcPr>
          <w:p w:rsidR="00C50834" w:rsidRPr="008A1038" w:rsidRDefault="00C50834" w:rsidP="004B03A9">
            <w:pPr>
              <w:pStyle w:val="s1"/>
              <w:spacing w:before="0" w:beforeAutospacing="0" w:after="0" w:afterAutospacing="0"/>
            </w:pPr>
            <w:r>
              <w:t>7.</w:t>
            </w:r>
          </w:p>
        </w:tc>
        <w:tc>
          <w:tcPr>
            <w:tcW w:w="5242" w:type="dxa"/>
          </w:tcPr>
          <w:p w:rsidR="00C50834" w:rsidRDefault="00C50834" w:rsidP="004B03A9">
            <w:pPr>
              <w:pStyle w:val="s1"/>
              <w:spacing w:before="0" w:beforeAutospacing="0" w:after="0" w:afterAutospacing="0"/>
            </w:pPr>
            <w:r>
              <w:t>Д</w:t>
            </w:r>
            <w:r w:rsidRPr="008A1038">
              <w:t>оля проведенных внеплановых проверок (в процентах общего количества проведенных проверок)</w:t>
            </w:r>
          </w:p>
        </w:tc>
        <w:tc>
          <w:tcPr>
            <w:tcW w:w="1843" w:type="dxa"/>
          </w:tcPr>
          <w:p w:rsidR="00C50834" w:rsidRDefault="00C50834" w:rsidP="004B03A9">
            <w:pPr>
              <w:pStyle w:val="s1"/>
              <w:spacing w:before="0" w:beforeAutospacing="0" w:after="0" w:afterAutospacing="0"/>
            </w:pPr>
            <w:r>
              <w:t>0%</w:t>
            </w:r>
          </w:p>
        </w:tc>
        <w:tc>
          <w:tcPr>
            <w:tcW w:w="1984" w:type="dxa"/>
          </w:tcPr>
          <w:p w:rsidR="00C50834" w:rsidRDefault="00C50834" w:rsidP="00D013A7">
            <w:pPr>
              <w:pStyle w:val="s1"/>
              <w:spacing w:before="0" w:beforeAutospacing="0" w:after="0" w:afterAutospacing="0"/>
            </w:pPr>
            <w:r>
              <w:t>100%</w:t>
            </w:r>
          </w:p>
        </w:tc>
      </w:tr>
      <w:tr w:rsidR="00C50834" w:rsidTr="00C50834">
        <w:tc>
          <w:tcPr>
            <w:tcW w:w="678" w:type="dxa"/>
          </w:tcPr>
          <w:p w:rsidR="00C50834" w:rsidRPr="008A1038" w:rsidRDefault="00C50834" w:rsidP="004B03A9">
            <w:pPr>
              <w:pStyle w:val="s1"/>
              <w:spacing w:before="0" w:beforeAutospacing="0" w:after="0" w:afterAutospacing="0"/>
            </w:pPr>
            <w:r>
              <w:t>8.</w:t>
            </w:r>
          </w:p>
        </w:tc>
        <w:tc>
          <w:tcPr>
            <w:tcW w:w="5242" w:type="dxa"/>
          </w:tcPr>
          <w:p w:rsidR="00C50834" w:rsidRDefault="00C50834" w:rsidP="004B03A9">
            <w:pPr>
              <w:pStyle w:val="s1"/>
              <w:spacing w:before="0" w:beforeAutospacing="0" w:after="0" w:afterAutospacing="0"/>
            </w:pPr>
            <w:r>
              <w:t>Д</w:t>
            </w:r>
            <w:r w:rsidRPr="008A1038">
              <w:t xml:space="preserve">оля правонарушений, выявленных по итогам проведения внеплановых проверок (в процентах </w:t>
            </w:r>
            <w:r w:rsidRPr="008A1038">
              <w:lastRenderedPageBreak/>
              <w:t>общего числа правонарушений, выявленных по итогам проверок)</w:t>
            </w:r>
          </w:p>
        </w:tc>
        <w:tc>
          <w:tcPr>
            <w:tcW w:w="1843" w:type="dxa"/>
          </w:tcPr>
          <w:p w:rsidR="00C50834" w:rsidRDefault="00C50834" w:rsidP="004B03A9">
            <w:pPr>
              <w:pStyle w:val="s1"/>
              <w:spacing w:before="0" w:beforeAutospacing="0" w:after="0" w:afterAutospacing="0"/>
            </w:pPr>
            <w:r>
              <w:lastRenderedPageBreak/>
              <w:t>0%</w:t>
            </w:r>
          </w:p>
        </w:tc>
        <w:tc>
          <w:tcPr>
            <w:tcW w:w="1984" w:type="dxa"/>
          </w:tcPr>
          <w:p w:rsidR="00C50834" w:rsidRDefault="00C50834" w:rsidP="00D013A7">
            <w:pPr>
              <w:pStyle w:val="s1"/>
              <w:spacing w:before="0" w:beforeAutospacing="0" w:after="0" w:afterAutospacing="0"/>
            </w:pPr>
            <w:r>
              <w:t>100%</w:t>
            </w:r>
          </w:p>
        </w:tc>
      </w:tr>
      <w:tr w:rsidR="00C50834" w:rsidTr="00C50834">
        <w:trPr>
          <w:cantSplit/>
        </w:trPr>
        <w:tc>
          <w:tcPr>
            <w:tcW w:w="678" w:type="dxa"/>
          </w:tcPr>
          <w:p w:rsidR="00C50834" w:rsidRPr="008A1038" w:rsidRDefault="00C50834" w:rsidP="004B03A9">
            <w:pPr>
              <w:pStyle w:val="s1"/>
              <w:spacing w:before="0" w:beforeAutospacing="0" w:after="0" w:afterAutospacing="0"/>
            </w:pPr>
            <w:r>
              <w:lastRenderedPageBreak/>
              <w:t>9.</w:t>
            </w:r>
          </w:p>
        </w:tc>
        <w:tc>
          <w:tcPr>
            <w:tcW w:w="5242" w:type="dxa"/>
          </w:tcPr>
          <w:p w:rsidR="00C50834" w:rsidRDefault="00C50834" w:rsidP="004B03A9">
            <w:pPr>
              <w:pStyle w:val="s1"/>
              <w:spacing w:before="0" w:beforeAutospacing="0" w:after="0" w:afterAutospacing="0"/>
            </w:pPr>
            <w:r>
              <w:t>Д</w:t>
            </w:r>
            <w:r w:rsidRPr="008A1038">
              <w:t xml:space="preserve">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w:t>
            </w:r>
            <w:r>
              <w:t>РФ</w:t>
            </w:r>
            <w:r w:rsidRPr="008A1038">
              <w:t>,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 проведенных внеплановых проверок)</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rPr>
          <w:cantSplit/>
        </w:trPr>
        <w:tc>
          <w:tcPr>
            <w:tcW w:w="678" w:type="dxa"/>
          </w:tcPr>
          <w:p w:rsidR="00C50834" w:rsidRPr="008A1038" w:rsidRDefault="00C50834" w:rsidP="004B03A9">
            <w:pPr>
              <w:pStyle w:val="s1"/>
              <w:spacing w:before="0" w:beforeAutospacing="0" w:after="0" w:afterAutospacing="0"/>
            </w:pPr>
            <w:r>
              <w:t>10.</w:t>
            </w:r>
          </w:p>
        </w:tc>
        <w:tc>
          <w:tcPr>
            <w:tcW w:w="5242" w:type="dxa"/>
          </w:tcPr>
          <w:p w:rsidR="00C50834" w:rsidRPr="008A1038" w:rsidRDefault="00C50834" w:rsidP="004B03A9">
            <w:pPr>
              <w:pStyle w:val="s1"/>
              <w:spacing w:before="0" w:beforeAutospacing="0" w:after="0" w:afterAutospacing="0"/>
            </w:pPr>
            <w:r>
              <w:t>Д</w:t>
            </w:r>
            <w:r w:rsidRPr="008A1038">
              <w:t xml:space="preserve">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РФ, имуществу физических и юридических лиц, безопасности государства, а также возникновение </w:t>
            </w:r>
            <w:r>
              <w:t>ЧС</w:t>
            </w:r>
            <w:r w:rsidRPr="008A1038">
              <w:t xml:space="preserve"> природного и техногенного характера, с целью прекращения дальнейшего причинения вреда и ликвидации последствий таких нарушений (в процентах общего количества проведенных внеплановых проверок)</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rPr>
          <w:trHeight w:val="1135"/>
        </w:trPr>
        <w:tc>
          <w:tcPr>
            <w:tcW w:w="678" w:type="dxa"/>
          </w:tcPr>
          <w:p w:rsidR="00C50834" w:rsidRPr="008A1038" w:rsidRDefault="00C50834" w:rsidP="004B03A9">
            <w:pPr>
              <w:pStyle w:val="s1"/>
              <w:shd w:val="clear" w:color="auto" w:fill="FFFFFF"/>
              <w:spacing w:before="0" w:beforeAutospacing="0" w:after="0" w:afterAutospacing="0"/>
            </w:pPr>
            <w:r>
              <w:t xml:space="preserve">11. </w:t>
            </w:r>
          </w:p>
        </w:tc>
        <w:tc>
          <w:tcPr>
            <w:tcW w:w="5242" w:type="dxa"/>
          </w:tcPr>
          <w:p w:rsidR="00C50834" w:rsidRPr="008A1038" w:rsidRDefault="00C50834" w:rsidP="004B03A9">
            <w:pPr>
              <w:pStyle w:val="s1"/>
              <w:shd w:val="clear" w:color="auto" w:fill="FFFFFF"/>
              <w:spacing w:before="0" w:beforeAutospacing="0" w:after="0" w:afterAutospacing="0"/>
            </w:pPr>
            <w:r>
              <w:t>Д</w:t>
            </w:r>
            <w:r w:rsidRPr="008A1038">
              <w:t>оля проверок, по итогам которых выявлены правонарушения (в процентах общего числа проведенных п</w:t>
            </w:r>
            <w:r>
              <w:t>лановых и внеплановых проверок)</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AF223D" w:rsidP="00D013A7">
            <w:pPr>
              <w:pStyle w:val="s1"/>
              <w:spacing w:before="0" w:beforeAutospacing="0" w:after="0" w:afterAutospacing="0"/>
            </w:pPr>
            <w:r>
              <w:t>0</w:t>
            </w:r>
            <w:r w:rsidR="00C50834">
              <w:t xml:space="preserve"> %</w:t>
            </w:r>
          </w:p>
        </w:tc>
      </w:tr>
      <w:tr w:rsidR="00C50834" w:rsidTr="00C50834">
        <w:trPr>
          <w:trHeight w:val="1721"/>
        </w:trPr>
        <w:tc>
          <w:tcPr>
            <w:tcW w:w="678" w:type="dxa"/>
          </w:tcPr>
          <w:p w:rsidR="00C50834" w:rsidRPr="008A1038" w:rsidRDefault="00C50834" w:rsidP="004B03A9">
            <w:pPr>
              <w:pStyle w:val="s1"/>
              <w:spacing w:before="0" w:beforeAutospacing="0" w:after="0" w:afterAutospacing="0"/>
            </w:pPr>
            <w:r>
              <w:t>12.</w:t>
            </w:r>
          </w:p>
        </w:tc>
        <w:tc>
          <w:tcPr>
            <w:tcW w:w="5242" w:type="dxa"/>
          </w:tcPr>
          <w:p w:rsidR="00C50834" w:rsidRPr="008A1038" w:rsidRDefault="00C50834" w:rsidP="004B03A9">
            <w:pPr>
              <w:pStyle w:val="s1"/>
              <w:spacing w:before="0" w:beforeAutospacing="0" w:after="0" w:afterAutospacing="0"/>
            </w:pPr>
            <w:r>
              <w:t>Д</w:t>
            </w:r>
            <w:r w:rsidRPr="008A1038">
              <w:t>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c>
          <w:tcPr>
            <w:tcW w:w="678" w:type="dxa"/>
          </w:tcPr>
          <w:p w:rsidR="00C50834" w:rsidRPr="008A1038" w:rsidRDefault="00C50834" w:rsidP="004B03A9">
            <w:pPr>
              <w:pStyle w:val="s1"/>
              <w:shd w:val="clear" w:color="auto" w:fill="FFFFFF"/>
              <w:spacing w:before="0" w:beforeAutospacing="0" w:after="0" w:afterAutospacing="0"/>
            </w:pPr>
            <w:r>
              <w:t>13.</w:t>
            </w:r>
          </w:p>
        </w:tc>
        <w:tc>
          <w:tcPr>
            <w:tcW w:w="5242" w:type="dxa"/>
          </w:tcPr>
          <w:p w:rsidR="00C50834" w:rsidRPr="008A1038" w:rsidRDefault="00C50834" w:rsidP="004B03A9">
            <w:pPr>
              <w:pStyle w:val="s1"/>
              <w:shd w:val="clear" w:color="auto" w:fill="FFFFFF"/>
              <w:spacing w:before="0" w:beforeAutospacing="0" w:after="0" w:afterAutospacing="0"/>
            </w:pPr>
            <w:r>
              <w:t>Д</w:t>
            </w:r>
            <w:r w:rsidRPr="008A1038">
              <w:t>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rPr>
          <w:cantSplit/>
        </w:trPr>
        <w:tc>
          <w:tcPr>
            <w:tcW w:w="678" w:type="dxa"/>
          </w:tcPr>
          <w:p w:rsidR="00C50834" w:rsidRPr="008A1038" w:rsidRDefault="00C50834" w:rsidP="004B03A9">
            <w:pPr>
              <w:pStyle w:val="s1"/>
              <w:shd w:val="clear" w:color="auto" w:fill="FFFFFF"/>
              <w:spacing w:before="0" w:beforeAutospacing="0" w:after="0" w:afterAutospacing="0"/>
            </w:pPr>
            <w:r>
              <w:lastRenderedPageBreak/>
              <w:t>14.</w:t>
            </w:r>
          </w:p>
        </w:tc>
        <w:tc>
          <w:tcPr>
            <w:tcW w:w="5242" w:type="dxa"/>
          </w:tcPr>
          <w:p w:rsidR="00C50834" w:rsidRPr="008A1038" w:rsidRDefault="00C50834" w:rsidP="004B03A9">
            <w:pPr>
              <w:pStyle w:val="s1"/>
              <w:shd w:val="clear" w:color="auto" w:fill="FFFFFF"/>
              <w:spacing w:before="0" w:beforeAutospacing="0" w:after="0" w:afterAutospacing="0"/>
            </w:pPr>
            <w:r>
              <w:t>Д</w:t>
            </w:r>
            <w:r w:rsidRPr="008A1038">
              <w:t xml:space="preserve">оля юридических лиц, </w:t>
            </w:r>
            <w:r>
              <w:t>ИП</w:t>
            </w:r>
            <w:r w:rsidRPr="008A1038">
              <w:t>,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w:t>
            </w:r>
            <w:r>
              <w:t>Ф</w:t>
            </w:r>
            <w:r w:rsidRPr="008A1038">
              <w:t>,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c>
          <w:tcPr>
            <w:tcW w:w="678" w:type="dxa"/>
          </w:tcPr>
          <w:p w:rsidR="00C50834" w:rsidRPr="008A1038" w:rsidRDefault="00C50834" w:rsidP="004B03A9">
            <w:pPr>
              <w:pStyle w:val="s1"/>
              <w:shd w:val="clear" w:color="auto" w:fill="FFFFFF"/>
              <w:spacing w:before="0" w:beforeAutospacing="0" w:after="0" w:afterAutospacing="0"/>
            </w:pPr>
            <w:r>
              <w:t>15.</w:t>
            </w:r>
          </w:p>
        </w:tc>
        <w:tc>
          <w:tcPr>
            <w:tcW w:w="5242" w:type="dxa"/>
          </w:tcPr>
          <w:p w:rsidR="00C50834" w:rsidRPr="008A1038" w:rsidRDefault="00C50834" w:rsidP="004B03A9">
            <w:pPr>
              <w:pStyle w:val="s1"/>
              <w:shd w:val="clear" w:color="auto" w:fill="FFFFFF"/>
              <w:spacing w:before="0" w:beforeAutospacing="0" w:after="0" w:afterAutospacing="0"/>
            </w:pPr>
            <w:r>
              <w:t>Д</w:t>
            </w:r>
            <w:r w:rsidRPr="008A1038">
              <w:t xml:space="preserve">оля юридических лиц, </w:t>
            </w:r>
            <w:r>
              <w:t>ИП</w:t>
            </w:r>
            <w:r w:rsidRPr="008A1038">
              <w:t>,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w:t>
            </w:r>
            <w:r>
              <w:t>Ф</w:t>
            </w:r>
            <w:r w:rsidRPr="008A1038">
              <w:t>,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c>
          <w:tcPr>
            <w:tcW w:w="678" w:type="dxa"/>
          </w:tcPr>
          <w:p w:rsidR="00C50834" w:rsidRPr="008A1038" w:rsidRDefault="00C50834" w:rsidP="004B03A9">
            <w:pPr>
              <w:pStyle w:val="s1"/>
              <w:shd w:val="clear" w:color="auto" w:fill="FFFFFF"/>
              <w:spacing w:before="0" w:beforeAutospacing="0" w:after="0" w:afterAutospacing="0"/>
            </w:pPr>
            <w:r>
              <w:t>16.</w:t>
            </w:r>
          </w:p>
        </w:tc>
        <w:tc>
          <w:tcPr>
            <w:tcW w:w="5242" w:type="dxa"/>
          </w:tcPr>
          <w:p w:rsidR="00C50834" w:rsidRPr="008A1038" w:rsidRDefault="00C50834" w:rsidP="004B03A9">
            <w:pPr>
              <w:pStyle w:val="s1"/>
              <w:shd w:val="clear" w:color="auto" w:fill="FFFFFF"/>
              <w:spacing w:before="0" w:beforeAutospacing="0" w:after="0" w:afterAutospacing="0"/>
            </w:pPr>
            <w:r>
              <w:t>К</w:t>
            </w:r>
            <w:r w:rsidRPr="008A1038">
              <w:t>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w:t>
            </w:r>
            <w:r>
              <w:t>Ф</w:t>
            </w:r>
            <w:r w:rsidRPr="008A1038">
              <w:t>, имуществу физических и юридических лиц, безопасности государства, а также чрезвычайных ситуаций природного и техногенн</w:t>
            </w:r>
            <w:r>
              <w:t>ого характера (по видам ущерба)</w:t>
            </w:r>
          </w:p>
        </w:tc>
        <w:tc>
          <w:tcPr>
            <w:tcW w:w="1843" w:type="dxa"/>
          </w:tcPr>
          <w:p w:rsidR="00C50834" w:rsidRDefault="00C50834" w:rsidP="004B03A9">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rPr>
          <w:cantSplit/>
        </w:trPr>
        <w:tc>
          <w:tcPr>
            <w:tcW w:w="678" w:type="dxa"/>
          </w:tcPr>
          <w:p w:rsidR="00C50834" w:rsidRPr="008A1038" w:rsidRDefault="00C50834" w:rsidP="004B03A9">
            <w:pPr>
              <w:pStyle w:val="s1"/>
              <w:shd w:val="clear" w:color="auto" w:fill="FFFFFF"/>
              <w:spacing w:before="0" w:beforeAutospacing="0" w:after="0" w:afterAutospacing="0"/>
            </w:pPr>
            <w:r>
              <w:t>17.</w:t>
            </w:r>
          </w:p>
        </w:tc>
        <w:tc>
          <w:tcPr>
            <w:tcW w:w="5242" w:type="dxa"/>
          </w:tcPr>
          <w:p w:rsidR="00C50834" w:rsidRPr="008A1038" w:rsidRDefault="00C50834" w:rsidP="004B03A9">
            <w:pPr>
              <w:pStyle w:val="s1"/>
              <w:shd w:val="clear" w:color="auto" w:fill="FFFFFF"/>
              <w:spacing w:before="0" w:beforeAutospacing="0" w:after="0" w:afterAutospacing="0"/>
            </w:pPr>
            <w:r>
              <w:t>Д</w:t>
            </w:r>
            <w:r w:rsidRPr="008A1038">
              <w:t>оля выявленных при проведении проверок правонарушений, связанных с неисполнением предписаний (в процентах общего числа выявленных правонарушений)</w:t>
            </w:r>
          </w:p>
        </w:tc>
        <w:tc>
          <w:tcPr>
            <w:tcW w:w="1843" w:type="dxa"/>
          </w:tcPr>
          <w:p w:rsidR="00C50834" w:rsidRDefault="00C50834" w:rsidP="00875371">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100 %</w:t>
            </w:r>
          </w:p>
        </w:tc>
      </w:tr>
      <w:tr w:rsidR="00C50834" w:rsidTr="00C50834">
        <w:trPr>
          <w:cantSplit/>
        </w:trPr>
        <w:tc>
          <w:tcPr>
            <w:tcW w:w="678" w:type="dxa"/>
          </w:tcPr>
          <w:p w:rsidR="00C50834" w:rsidRDefault="00C50834" w:rsidP="004B03A9">
            <w:pPr>
              <w:pStyle w:val="s1"/>
              <w:shd w:val="clear" w:color="auto" w:fill="FFFFFF"/>
              <w:spacing w:before="0" w:beforeAutospacing="0" w:after="0" w:afterAutospacing="0"/>
            </w:pPr>
            <w:r>
              <w:t>18.</w:t>
            </w:r>
          </w:p>
        </w:tc>
        <w:tc>
          <w:tcPr>
            <w:tcW w:w="5242" w:type="dxa"/>
          </w:tcPr>
          <w:p w:rsidR="00C50834" w:rsidRDefault="00C50834" w:rsidP="004B03A9">
            <w:pPr>
              <w:pStyle w:val="s1"/>
              <w:shd w:val="clear" w:color="auto" w:fill="FFFFFF"/>
              <w:spacing w:before="0" w:beforeAutospacing="0" w:after="0" w:afterAutospacing="0"/>
            </w:pPr>
            <w:r>
              <w:t>Отношение суммы взысканных административных штрафов к общей сумме наложенных административных штрафов (в процентах)</w:t>
            </w:r>
          </w:p>
        </w:tc>
        <w:tc>
          <w:tcPr>
            <w:tcW w:w="1843" w:type="dxa"/>
          </w:tcPr>
          <w:p w:rsidR="00C50834" w:rsidRDefault="00C50834" w:rsidP="00875371">
            <w:pPr>
              <w:pStyle w:val="s1"/>
              <w:spacing w:before="0" w:beforeAutospacing="0" w:after="0" w:afterAutospacing="0"/>
            </w:pPr>
            <w:r>
              <w:t>0 %</w:t>
            </w:r>
          </w:p>
        </w:tc>
        <w:tc>
          <w:tcPr>
            <w:tcW w:w="1984" w:type="dxa"/>
          </w:tcPr>
          <w:p w:rsidR="00C50834" w:rsidRDefault="00C50834" w:rsidP="00D013A7">
            <w:pPr>
              <w:pStyle w:val="s1"/>
              <w:spacing w:before="0" w:beforeAutospacing="0" w:after="0" w:afterAutospacing="0"/>
            </w:pPr>
            <w:r>
              <w:t>0 %</w:t>
            </w:r>
          </w:p>
        </w:tc>
      </w:tr>
      <w:tr w:rsidR="00C50834" w:rsidTr="00C50834">
        <w:trPr>
          <w:cantSplit/>
        </w:trPr>
        <w:tc>
          <w:tcPr>
            <w:tcW w:w="678" w:type="dxa"/>
          </w:tcPr>
          <w:p w:rsidR="00C50834" w:rsidRPr="008A1038" w:rsidRDefault="00C50834" w:rsidP="0027172B">
            <w:pPr>
              <w:pStyle w:val="s1"/>
              <w:shd w:val="clear" w:color="auto" w:fill="FFFFFF"/>
              <w:spacing w:before="0" w:beforeAutospacing="0" w:after="0" w:afterAutospacing="0"/>
            </w:pPr>
            <w:r>
              <w:t>1</w:t>
            </w:r>
            <w:r w:rsidR="0027172B">
              <w:t>9</w:t>
            </w:r>
            <w:r>
              <w:t>.</w:t>
            </w:r>
          </w:p>
        </w:tc>
        <w:tc>
          <w:tcPr>
            <w:tcW w:w="5242" w:type="dxa"/>
          </w:tcPr>
          <w:p w:rsidR="00C50834" w:rsidRPr="008A1038" w:rsidRDefault="00C50834" w:rsidP="004B03A9">
            <w:pPr>
              <w:pStyle w:val="s1"/>
              <w:shd w:val="clear" w:color="auto" w:fill="FFFFFF"/>
              <w:spacing w:before="0" w:beforeAutospacing="0" w:after="0" w:afterAutospacing="0"/>
            </w:pPr>
            <w:r>
              <w:t>С</w:t>
            </w:r>
            <w:r w:rsidRPr="008A1038">
              <w:t>редний размер наложенного административного штрафа</w:t>
            </w:r>
            <w:r>
              <w:t>,</w:t>
            </w:r>
            <w:r w:rsidRPr="008A1038">
              <w:t xml:space="preserve"> в том числе на должностных лиц и юридических лиц (в тыс. рублей)</w:t>
            </w:r>
          </w:p>
        </w:tc>
        <w:tc>
          <w:tcPr>
            <w:tcW w:w="1843" w:type="dxa"/>
          </w:tcPr>
          <w:p w:rsidR="00C50834" w:rsidRDefault="00C50834" w:rsidP="004B03A9">
            <w:pPr>
              <w:pStyle w:val="s1"/>
              <w:spacing w:before="0" w:beforeAutospacing="0" w:after="0" w:afterAutospacing="0"/>
            </w:pPr>
            <w:r>
              <w:t>0 тыс. руб.</w:t>
            </w:r>
          </w:p>
        </w:tc>
        <w:tc>
          <w:tcPr>
            <w:tcW w:w="1984" w:type="dxa"/>
          </w:tcPr>
          <w:p w:rsidR="00C50834" w:rsidRDefault="00C50834" w:rsidP="00D013A7">
            <w:pPr>
              <w:pStyle w:val="s1"/>
              <w:spacing w:before="0" w:beforeAutospacing="0" w:after="0" w:afterAutospacing="0"/>
            </w:pPr>
            <w:r>
              <w:t>0 тыс. руб.</w:t>
            </w:r>
          </w:p>
        </w:tc>
      </w:tr>
      <w:tr w:rsidR="00C50834" w:rsidTr="00C50834">
        <w:tc>
          <w:tcPr>
            <w:tcW w:w="678" w:type="dxa"/>
          </w:tcPr>
          <w:p w:rsidR="00C50834" w:rsidRPr="008A1038" w:rsidRDefault="00C50834" w:rsidP="004B03A9">
            <w:pPr>
              <w:pStyle w:val="s1"/>
              <w:shd w:val="clear" w:color="auto" w:fill="FFFFFF"/>
              <w:spacing w:before="0" w:beforeAutospacing="0" w:after="0" w:afterAutospacing="0"/>
            </w:pPr>
            <w:r>
              <w:t>19.</w:t>
            </w:r>
          </w:p>
        </w:tc>
        <w:tc>
          <w:tcPr>
            <w:tcW w:w="5242" w:type="dxa"/>
          </w:tcPr>
          <w:p w:rsidR="00C50834" w:rsidRPr="008A1038" w:rsidRDefault="00C50834" w:rsidP="004B03A9">
            <w:pPr>
              <w:pStyle w:val="s1"/>
              <w:shd w:val="clear" w:color="auto" w:fill="FFFFFF"/>
              <w:spacing w:before="0" w:beforeAutospacing="0" w:after="0" w:afterAutospacing="0"/>
            </w:pPr>
            <w:r>
              <w:t>Д</w:t>
            </w:r>
            <w:r w:rsidRPr="008A1038">
              <w:t xml:space="preserve">оля проверок, по результатам которых материалы о выявленных нарушениях переданы в уполномоченные органы для возбуждения </w:t>
            </w:r>
            <w:r w:rsidRPr="000270CA">
              <w:lastRenderedPageBreak/>
              <w:t>уголовных дел</w:t>
            </w:r>
            <w:r w:rsidRPr="008A1038">
              <w:t xml:space="preserve"> (в процентах общего количества проверок, в результате которых выявлены нарушения обязательных требований)</w:t>
            </w:r>
          </w:p>
        </w:tc>
        <w:tc>
          <w:tcPr>
            <w:tcW w:w="1843" w:type="dxa"/>
          </w:tcPr>
          <w:p w:rsidR="00C50834" w:rsidRDefault="00C50834" w:rsidP="004B03A9">
            <w:pPr>
              <w:pStyle w:val="s1"/>
              <w:spacing w:before="0" w:beforeAutospacing="0" w:after="0" w:afterAutospacing="0"/>
            </w:pPr>
            <w:r>
              <w:lastRenderedPageBreak/>
              <w:t>0 %</w:t>
            </w:r>
          </w:p>
        </w:tc>
        <w:tc>
          <w:tcPr>
            <w:tcW w:w="1984" w:type="dxa"/>
          </w:tcPr>
          <w:p w:rsidR="00C50834" w:rsidRDefault="00C50834" w:rsidP="00D013A7">
            <w:pPr>
              <w:pStyle w:val="s1"/>
              <w:spacing w:before="0" w:beforeAutospacing="0" w:after="0" w:afterAutospacing="0"/>
            </w:pPr>
            <w:r>
              <w:t>0 %</w:t>
            </w:r>
          </w:p>
        </w:tc>
      </w:tr>
    </w:tbl>
    <w:p w:rsidR="00675EFE" w:rsidRPr="00BD5B57" w:rsidRDefault="00675EFE" w:rsidP="00CD5D81">
      <w:pPr>
        <w:tabs>
          <w:tab w:val="left" w:pos="851"/>
        </w:tabs>
        <w:ind w:firstLine="709"/>
        <w:jc w:val="both"/>
        <w:rPr>
          <w:sz w:val="8"/>
          <w:szCs w:val="8"/>
        </w:rPr>
      </w:pPr>
    </w:p>
    <w:p w:rsidR="009956EE" w:rsidRDefault="006A3894" w:rsidP="009956EE">
      <w:pPr>
        <w:tabs>
          <w:tab w:val="left" w:pos="851"/>
        </w:tabs>
        <w:ind w:firstLine="709"/>
        <w:jc w:val="both"/>
        <w:rPr>
          <w:sz w:val="28"/>
          <w:szCs w:val="28"/>
        </w:rPr>
      </w:pPr>
      <w:r>
        <w:rPr>
          <w:sz w:val="28"/>
          <w:szCs w:val="28"/>
        </w:rPr>
        <w:t>Ключевые показатели и их целевые</w:t>
      </w:r>
      <w:r w:rsidR="009956EE" w:rsidRPr="009956EE">
        <w:rPr>
          <w:sz w:val="28"/>
          <w:szCs w:val="28"/>
        </w:rPr>
        <w:t xml:space="preserve"> </w:t>
      </w:r>
      <w:r>
        <w:rPr>
          <w:sz w:val="28"/>
          <w:szCs w:val="28"/>
        </w:rPr>
        <w:t>значения</w:t>
      </w:r>
      <w:r w:rsidR="009956EE" w:rsidRPr="009956EE">
        <w:rPr>
          <w:sz w:val="28"/>
          <w:szCs w:val="28"/>
        </w:rPr>
        <w:t xml:space="preserve"> достигнуты в части: </w:t>
      </w:r>
    </w:p>
    <w:tbl>
      <w:tblPr>
        <w:tblW w:w="97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20"/>
        <w:gridCol w:w="1290"/>
        <w:gridCol w:w="1760"/>
        <w:gridCol w:w="1400"/>
        <w:gridCol w:w="1200"/>
      </w:tblGrid>
      <w:tr w:rsidR="00CA7B05" w:rsidRPr="00B273BE" w:rsidTr="00D46A5E">
        <w:trPr>
          <w:trHeight w:val="315"/>
        </w:trPr>
        <w:tc>
          <w:tcPr>
            <w:tcW w:w="4120" w:type="dxa"/>
            <w:tcBorders>
              <w:top w:val="single" w:sz="4" w:space="0" w:color="auto"/>
              <w:left w:val="single" w:sz="4" w:space="0" w:color="auto"/>
              <w:bottom w:val="single" w:sz="4" w:space="0" w:color="auto"/>
              <w:right w:val="single" w:sz="4" w:space="0" w:color="auto"/>
            </w:tcBorders>
            <w:hideMark/>
          </w:tcPr>
          <w:p w:rsidR="00CA7B05" w:rsidRPr="00B273BE" w:rsidRDefault="00CA7B05" w:rsidP="00D013A7">
            <w:pPr>
              <w:autoSpaceDE w:val="0"/>
              <w:autoSpaceDN w:val="0"/>
              <w:adjustRightInd w:val="0"/>
              <w:spacing w:line="276" w:lineRule="auto"/>
              <w:ind w:left="23" w:hanging="113"/>
              <w:jc w:val="center"/>
              <w:rPr>
                <w:sz w:val="24"/>
                <w:szCs w:val="24"/>
              </w:rPr>
            </w:pPr>
            <w:r w:rsidRPr="00B273BE">
              <w:rPr>
                <w:sz w:val="24"/>
                <w:szCs w:val="24"/>
              </w:rPr>
              <w:t>Ключевые показатели</w:t>
            </w:r>
          </w:p>
        </w:tc>
        <w:tc>
          <w:tcPr>
            <w:tcW w:w="1290" w:type="dxa"/>
            <w:tcBorders>
              <w:top w:val="single" w:sz="4" w:space="0" w:color="auto"/>
              <w:left w:val="single" w:sz="4" w:space="0" w:color="auto"/>
              <w:bottom w:val="single" w:sz="4" w:space="0" w:color="auto"/>
              <w:right w:val="single" w:sz="4" w:space="0" w:color="auto"/>
            </w:tcBorders>
            <w:hideMark/>
          </w:tcPr>
          <w:p w:rsidR="00CA7B05" w:rsidRPr="00B273BE" w:rsidRDefault="00CA7B05" w:rsidP="00D013A7">
            <w:pPr>
              <w:autoSpaceDE w:val="0"/>
              <w:autoSpaceDN w:val="0"/>
              <w:adjustRightInd w:val="0"/>
              <w:spacing w:line="276" w:lineRule="auto"/>
              <w:ind w:left="23" w:hanging="113"/>
              <w:jc w:val="center"/>
              <w:rPr>
                <w:sz w:val="24"/>
                <w:szCs w:val="24"/>
              </w:rPr>
            </w:pPr>
            <w:r w:rsidRPr="00B273BE">
              <w:rPr>
                <w:sz w:val="24"/>
                <w:szCs w:val="24"/>
              </w:rPr>
              <w:t>Целевые значения</w:t>
            </w:r>
            <w:r>
              <w:rPr>
                <w:sz w:val="24"/>
                <w:szCs w:val="24"/>
              </w:rPr>
              <w:t xml:space="preserve"> (план)</w:t>
            </w:r>
          </w:p>
        </w:tc>
        <w:tc>
          <w:tcPr>
            <w:tcW w:w="1760" w:type="dxa"/>
            <w:tcBorders>
              <w:top w:val="single" w:sz="4" w:space="0" w:color="auto"/>
              <w:left w:val="single" w:sz="4" w:space="0" w:color="auto"/>
              <w:bottom w:val="single" w:sz="4" w:space="0" w:color="auto"/>
              <w:right w:val="single" w:sz="4" w:space="0" w:color="auto"/>
            </w:tcBorders>
          </w:tcPr>
          <w:p w:rsidR="00CA7B05" w:rsidRPr="00B273BE" w:rsidRDefault="00CA7B05" w:rsidP="003679D9">
            <w:pPr>
              <w:autoSpaceDE w:val="0"/>
              <w:autoSpaceDN w:val="0"/>
              <w:adjustRightInd w:val="0"/>
              <w:spacing w:line="276" w:lineRule="auto"/>
              <w:ind w:left="23" w:hanging="113"/>
              <w:jc w:val="center"/>
              <w:rPr>
                <w:sz w:val="24"/>
                <w:szCs w:val="24"/>
              </w:rPr>
            </w:pPr>
            <w:r w:rsidRPr="00B273BE">
              <w:rPr>
                <w:sz w:val="24"/>
                <w:szCs w:val="24"/>
              </w:rPr>
              <w:t>Целевые значения</w:t>
            </w:r>
            <w:r>
              <w:rPr>
                <w:sz w:val="24"/>
                <w:szCs w:val="24"/>
              </w:rPr>
              <w:t xml:space="preserve"> (фактические)</w:t>
            </w:r>
          </w:p>
        </w:tc>
        <w:tc>
          <w:tcPr>
            <w:tcW w:w="1400" w:type="dxa"/>
            <w:tcBorders>
              <w:top w:val="single" w:sz="4" w:space="0" w:color="auto"/>
              <w:left w:val="single" w:sz="4" w:space="0" w:color="auto"/>
              <w:bottom w:val="single" w:sz="4" w:space="0" w:color="auto"/>
              <w:right w:val="single" w:sz="4" w:space="0" w:color="auto"/>
            </w:tcBorders>
          </w:tcPr>
          <w:p w:rsidR="00CA7B05" w:rsidRPr="00CA7B05" w:rsidRDefault="00CA7B05" w:rsidP="00CA7B05">
            <w:pPr>
              <w:autoSpaceDE w:val="0"/>
              <w:autoSpaceDN w:val="0"/>
              <w:adjustRightInd w:val="0"/>
              <w:spacing w:line="276" w:lineRule="auto"/>
              <w:ind w:left="23" w:hanging="113"/>
              <w:jc w:val="center"/>
              <w:rPr>
                <w:sz w:val="24"/>
                <w:szCs w:val="24"/>
              </w:rPr>
            </w:pPr>
            <w:r>
              <w:rPr>
                <w:sz w:val="24"/>
                <w:szCs w:val="24"/>
              </w:rPr>
              <w:t>Отклонение</w:t>
            </w:r>
          </w:p>
        </w:tc>
        <w:tc>
          <w:tcPr>
            <w:tcW w:w="1200" w:type="dxa"/>
            <w:tcBorders>
              <w:top w:val="single" w:sz="4" w:space="0" w:color="auto"/>
              <w:left w:val="single" w:sz="4" w:space="0" w:color="auto"/>
              <w:bottom w:val="single" w:sz="4" w:space="0" w:color="auto"/>
              <w:right w:val="single" w:sz="4" w:space="0" w:color="auto"/>
            </w:tcBorders>
          </w:tcPr>
          <w:p w:rsidR="00CA7B05" w:rsidRDefault="00CA7B05" w:rsidP="00CA7B05">
            <w:pPr>
              <w:autoSpaceDE w:val="0"/>
              <w:autoSpaceDN w:val="0"/>
              <w:adjustRightInd w:val="0"/>
              <w:spacing w:line="276" w:lineRule="auto"/>
              <w:ind w:left="23" w:hanging="113"/>
              <w:jc w:val="center"/>
              <w:rPr>
                <w:sz w:val="24"/>
                <w:szCs w:val="24"/>
              </w:rPr>
            </w:pPr>
            <w:r>
              <w:rPr>
                <w:sz w:val="24"/>
                <w:szCs w:val="24"/>
              </w:rPr>
              <w:t>Оценка (баллы)</w:t>
            </w:r>
          </w:p>
        </w:tc>
      </w:tr>
      <w:tr w:rsidR="00CA7B05" w:rsidTr="00D46A5E">
        <w:trPr>
          <w:trHeight w:val="150"/>
        </w:trPr>
        <w:tc>
          <w:tcPr>
            <w:tcW w:w="4120" w:type="dxa"/>
            <w:tcBorders>
              <w:top w:val="single" w:sz="4" w:space="0" w:color="auto"/>
              <w:left w:val="single" w:sz="4" w:space="0" w:color="auto"/>
              <w:bottom w:val="single" w:sz="4" w:space="0" w:color="auto"/>
              <w:right w:val="single" w:sz="4" w:space="0" w:color="auto"/>
            </w:tcBorders>
            <w:hideMark/>
          </w:tcPr>
          <w:p w:rsidR="00CA7B05" w:rsidRPr="00460448" w:rsidRDefault="00CA7B05" w:rsidP="00D013A7">
            <w:pPr>
              <w:autoSpaceDE w:val="0"/>
              <w:autoSpaceDN w:val="0"/>
              <w:adjustRightInd w:val="0"/>
              <w:jc w:val="both"/>
              <w:rPr>
                <w:sz w:val="24"/>
                <w:szCs w:val="24"/>
              </w:rPr>
            </w:pPr>
            <w:r>
              <w:rPr>
                <w:sz w:val="24"/>
                <w:szCs w:val="24"/>
              </w:rPr>
              <w:t>Процент</w:t>
            </w:r>
            <w:r w:rsidRPr="00460448">
              <w:rPr>
                <w:sz w:val="24"/>
                <w:szCs w:val="24"/>
              </w:rPr>
              <w:t xml:space="preserve"> субъектов, у которых были устранены нарушения, выявленные в результате проведения контрольных мероприятий</w:t>
            </w:r>
            <w:r>
              <w:rPr>
                <w:sz w:val="24"/>
                <w:szCs w:val="24"/>
              </w:rPr>
              <w:t xml:space="preserve"> </w:t>
            </w:r>
            <w:r w:rsidRPr="004704DD">
              <w:rPr>
                <w:sz w:val="24"/>
                <w:szCs w:val="24"/>
              </w:rPr>
              <w:t>от общего количества</w:t>
            </w:r>
            <w:r>
              <w:rPr>
                <w:sz w:val="24"/>
                <w:szCs w:val="24"/>
              </w:rPr>
              <w:t xml:space="preserve"> выданных предписаний</w:t>
            </w:r>
          </w:p>
        </w:tc>
        <w:tc>
          <w:tcPr>
            <w:tcW w:w="1290" w:type="dxa"/>
            <w:tcBorders>
              <w:top w:val="single" w:sz="4" w:space="0" w:color="auto"/>
              <w:left w:val="single" w:sz="4" w:space="0" w:color="auto"/>
              <w:bottom w:val="single" w:sz="4" w:space="0" w:color="auto"/>
              <w:right w:val="single" w:sz="4" w:space="0" w:color="auto"/>
            </w:tcBorders>
            <w:hideMark/>
          </w:tcPr>
          <w:p w:rsidR="00CA7B05" w:rsidRPr="004704DD" w:rsidRDefault="00CA7B05" w:rsidP="00D013A7">
            <w:pPr>
              <w:autoSpaceDE w:val="0"/>
              <w:autoSpaceDN w:val="0"/>
              <w:adjustRightInd w:val="0"/>
              <w:ind w:firstLine="33"/>
              <w:jc w:val="center"/>
              <w:rPr>
                <w:sz w:val="24"/>
                <w:szCs w:val="24"/>
              </w:rPr>
            </w:pPr>
            <w:r>
              <w:rPr>
                <w:sz w:val="24"/>
                <w:szCs w:val="24"/>
              </w:rPr>
              <w:t>5</w:t>
            </w:r>
            <w:r w:rsidRPr="004704DD">
              <w:rPr>
                <w:sz w:val="24"/>
                <w:szCs w:val="24"/>
              </w:rPr>
              <w:t>0</w:t>
            </w:r>
            <w:r w:rsidR="0027172B">
              <w:rPr>
                <w:sz w:val="24"/>
                <w:szCs w:val="24"/>
              </w:rPr>
              <w:t xml:space="preserve"> </w:t>
            </w:r>
            <w:r w:rsidRPr="004704DD">
              <w:rPr>
                <w:sz w:val="24"/>
                <w:szCs w:val="24"/>
              </w:rPr>
              <w:t>%</w:t>
            </w:r>
          </w:p>
        </w:tc>
        <w:tc>
          <w:tcPr>
            <w:tcW w:w="1760" w:type="dxa"/>
            <w:tcBorders>
              <w:top w:val="single" w:sz="4" w:space="0" w:color="auto"/>
              <w:left w:val="single" w:sz="4" w:space="0" w:color="auto"/>
              <w:bottom w:val="single" w:sz="4" w:space="0" w:color="auto"/>
              <w:right w:val="single" w:sz="4" w:space="0" w:color="auto"/>
            </w:tcBorders>
          </w:tcPr>
          <w:p w:rsidR="00CA7B05" w:rsidRDefault="00E3252F" w:rsidP="00D013A7">
            <w:pPr>
              <w:autoSpaceDE w:val="0"/>
              <w:autoSpaceDN w:val="0"/>
              <w:adjustRightInd w:val="0"/>
              <w:ind w:firstLine="33"/>
              <w:jc w:val="center"/>
              <w:rPr>
                <w:sz w:val="24"/>
                <w:szCs w:val="24"/>
              </w:rPr>
            </w:pPr>
            <w:r>
              <w:rPr>
                <w:sz w:val="24"/>
                <w:szCs w:val="24"/>
              </w:rPr>
              <w:t xml:space="preserve">0 </w:t>
            </w:r>
            <w:r w:rsidR="00CA7B05">
              <w:rPr>
                <w:sz w:val="24"/>
                <w:szCs w:val="24"/>
              </w:rPr>
              <w:t>%</w:t>
            </w:r>
          </w:p>
        </w:tc>
        <w:tc>
          <w:tcPr>
            <w:tcW w:w="1400" w:type="dxa"/>
            <w:tcBorders>
              <w:top w:val="single" w:sz="4" w:space="0" w:color="auto"/>
              <w:left w:val="single" w:sz="4" w:space="0" w:color="auto"/>
              <w:bottom w:val="single" w:sz="4" w:space="0" w:color="auto"/>
              <w:right w:val="single" w:sz="4" w:space="0" w:color="auto"/>
            </w:tcBorders>
          </w:tcPr>
          <w:p w:rsidR="00CA7B05" w:rsidRDefault="00E3252F" w:rsidP="00CA7B05">
            <w:pPr>
              <w:autoSpaceDE w:val="0"/>
              <w:autoSpaceDN w:val="0"/>
              <w:adjustRightInd w:val="0"/>
              <w:ind w:firstLine="33"/>
              <w:jc w:val="center"/>
              <w:rPr>
                <w:sz w:val="24"/>
                <w:szCs w:val="24"/>
              </w:rPr>
            </w:pPr>
            <w:r>
              <w:rPr>
                <w:sz w:val="24"/>
                <w:szCs w:val="24"/>
              </w:rPr>
              <w:t>50</w:t>
            </w:r>
            <w:r w:rsidR="00CA7B05">
              <w:rPr>
                <w:sz w:val="24"/>
                <w:szCs w:val="24"/>
              </w:rPr>
              <w:t xml:space="preserve"> </w:t>
            </w:r>
          </w:p>
        </w:tc>
        <w:tc>
          <w:tcPr>
            <w:tcW w:w="1200" w:type="dxa"/>
            <w:tcBorders>
              <w:top w:val="single" w:sz="4" w:space="0" w:color="auto"/>
              <w:left w:val="single" w:sz="4" w:space="0" w:color="auto"/>
              <w:bottom w:val="single" w:sz="4" w:space="0" w:color="auto"/>
              <w:right w:val="single" w:sz="4" w:space="0" w:color="auto"/>
            </w:tcBorders>
          </w:tcPr>
          <w:p w:rsidR="00CA7B05" w:rsidRDefault="00E3252F" w:rsidP="00D013A7">
            <w:pPr>
              <w:autoSpaceDE w:val="0"/>
              <w:autoSpaceDN w:val="0"/>
              <w:adjustRightInd w:val="0"/>
              <w:ind w:firstLine="33"/>
              <w:jc w:val="center"/>
              <w:rPr>
                <w:sz w:val="24"/>
                <w:szCs w:val="24"/>
              </w:rPr>
            </w:pPr>
            <w:r>
              <w:rPr>
                <w:sz w:val="24"/>
                <w:szCs w:val="24"/>
              </w:rPr>
              <w:t>1</w:t>
            </w:r>
          </w:p>
        </w:tc>
      </w:tr>
      <w:tr w:rsidR="00CA7B05" w:rsidTr="00D46A5E">
        <w:trPr>
          <w:trHeight w:val="157"/>
        </w:trPr>
        <w:tc>
          <w:tcPr>
            <w:tcW w:w="4120" w:type="dxa"/>
            <w:tcBorders>
              <w:top w:val="single" w:sz="4" w:space="0" w:color="auto"/>
              <w:left w:val="single" w:sz="4" w:space="0" w:color="auto"/>
              <w:bottom w:val="single" w:sz="4" w:space="0" w:color="auto"/>
              <w:right w:val="single" w:sz="4" w:space="0" w:color="auto"/>
            </w:tcBorders>
            <w:hideMark/>
          </w:tcPr>
          <w:p w:rsidR="00CA7B05" w:rsidRPr="004704DD" w:rsidRDefault="00CA7B05" w:rsidP="00D013A7">
            <w:pPr>
              <w:autoSpaceDE w:val="0"/>
              <w:autoSpaceDN w:val="0"/>
              <w:adjustRightInd w:val="0"/>
              <w:jc w:val="both"/>
              <w:rPr>
                <w:sz w:val="24"/>
                <w:szCs w:val="24"/>
              </w:rPr>
            </w:pPr>
            <w:r w:rsidRPr="004704DD">
              <w:rPr>
                <w:sz w:val="24"/>
                <w:szCs w:val="24"/>
              </w:rPr>
              <w:t>Процент выполнения плана проведения плановых контрольных мероприятий на очередной календарный год</w:t>
            </w:r>
          </w:p>
        </w:tc>
        <w:tc>
          <w:tcPr>
            <w:tcW w:w="1290" w:type="dxa"/>
            <w:tcBorders>
              <w:top w:val="single" w:sz="4" w:space="0" w:color="auto"/>
              <w:left w:val="single" w:sz="4" w:space="0" w:color="auto"/>
              <w:bottom w:val="single" w:sz="4" w:space="0" w:color="auto"/>
              <w:right w:val="single" w:sz="4" w:space="0" w:color="auto"/>
            </w:tcBorders>
            <w:hideMark/>
          </w:tcPr>
          <w:p w:rsidR="00CA7B05" w:rsidRPr="004704DD" w:rsidRDefault="00CA7B05" w:rsidP="00D013A7">
            <w:pPr>
              <w:autoSpaceDE w:val="0"/>
              <w:autoSpaceDN w:val="0"/>
              <w:adjustRightInd w:val="0"/>
              <w:ind w:firstLine="33"/>
              <w:jc w:val="center"/>
              <w:rPr>
                <w:sz w:val="24"/>
                <w:szCs w:val="24"/>
              </w:rPr>
            </w:pPr>
            <w:r w:rsidRPr="004704DD">
              <w:rPr>
                <w:sz w:val="24"/>
                <w:szCs w:val="24"/>
              </w:rPr>
              <w:t>100</w:t>
            </w:r>
            <w:r w:rsidR="0027172B">
              <w:rPr>
                <w:sz w:val="24"/>
                <w:szCs w:val="24"/>
              </w:rPr>
              <w:t xml:space="preserve"> </w:t>
            </w:r>
            <w:r w:rsidRPr="004704DD">
              <w:rPr>
                <w:sz w:val="24"/>
                <w:szCs w:val="24"/>
              </w:rPr>
              <w:t>%</w:t>
            </w:r>
          </w:p>
        </w:tc>
        <w:tc>
          <w:tcPr>
            <w:tcW w:w="1760" w:type="dxa"/>
            <w:tcBorders>
              <w:top w:val="single" w:sz="4" w:space="0" w:color="auto"/>
              <w:left w:val="single" w:sz="4" w:space="0" w:color="auto"/>
              <w:bottom w:val="single" w:sz="4" w:space="0" w:color="auto"/>
              <w:right w:val="single" w:sz="4" w:space="0" w:color="auto"/>
            </w:tcBorders>
          </w:tcPr>
          <w:p w:rsidR="00CA7B05" w:rsidRPr="004704DD" w:rsidRDefault="00CA7B05" w:rsidP="00D013A7">
            <w:pPr>
              <w:autoSpaceDE w:val="0"/>
              <w:autoSpaceDN w:val="0"/>
              <w:adjustRightInd w:val="0"/>
              <w:ind w:firstLine="33"/>
              <w:jc w:val="center"/>
              <w:rPr>
                <w:sz w:val="24"/>
                <w:szCs w:val="24"/>
              </w:rPr>
            </w:pPr>
            <w:r>
              <w:rPr>
                <w:sz w:val="24"/>
                <w:szCs w:val="24"/>
              </w:rPr>
              <w:t>0</w:t>
            </w:r>
            <w:r w:rsidR="0027172B">
              <w:rPr>
                <w:sz w:val="24"/>
                <w:szCs w:val="24"/>
              </w:rPr>
              <w:t xml:space="preserve"> </w:t>
            </w:r>
            <w:r>
              <w:rPr>
                <w:sz w:val="24"/>
                <w:szCs w:val="24"/>
              </w:rPr>
              <w:t>%</w:t>
            </w:r>
          </w:p>
        </w:tc>
        <w:tc>
          <w:tcPr>
            <w:tcW w:w="1400" w:type="dxa"/>
            <w:tcBorders>
              <w:top w:val="single" w:sz="4" w:space="0" w:color="auto"/>
              <w:left w:val="single" w:sz="4" w:space="0" w:color="auto"/>
              <w:bottom w:val="single" w:sz="4" w:space="0" w:color="auto"/>
              <w:right w:val="single" w:sz="4" w:space="0" w:color="auto"/>
            </w:tcBorders>
          </w:tcPr>
          <w:p w:rsidR="00CA7B05" w:rsidRDefault="00CA7B05" w:rsidP="00CA7B05">
            <w:pPr>
              <w:autoSpaceDE w:val="0"/>
              <w:autoSpaceDN w:val="0"/>
              <w:adjustRightInd w:val="0"/>
              <w:ind w:firstLine="33"/>
              <w:jc w:val="center"/>
              <w:rPr>
                <w:sz w:val="24"/>
                <w:szCs w:val="24"/>
              </w:rPr>
            </w:pPr>
            <w:r>
              <w:rPr>
                <w:sz w:val="24"/>
                <w:szCs w:val="24"/>
              </w:rPr>
              <w:t xml:space="preserve">100 </w:t>
            </w:r>
          </w:p>
        </w:tc>
        <w:tc>
          <w:tcPr>
            <w:tcW w:w="1200" w:type="dxa"/>
            <w:tcBorders>
              <w:top w:val="single" w:sz="4" w:space="0" w:color="auto"/>
              <w:left w:val="single" w:sz="4" w:space="0" w:color="auto"/>
              <w:bottom w:val="single" w:sz="4" w:space="0" w:color="auto"/>
              <w:right w:val="single" w:sz="4" w:space="0" w:color="auto"/>
            </w:tcBorders>
          </w:tcPr>
          <w:p w:rsidR="00CA7B05" w:rsidRDefault="00CA7B05" w:rsidP="00D013A7">
            <w:pPr>
              <w:autoSpaceDE w:val="0"/>
              <w:autoSpaceDN w:val="0"/>
              <w:adjustRightInd w:val="0"/>
              <w:ind w:firstLine="33"/>
              <w:jc w:val="center"/>
              <w:rPr>
                <w:sz w:val="24"/>
                <w:szCs w:val="24"/>
              </w:rPr>
            </w:pPr>
            <w:r>
              <w:rPr>
                <w:sz w:val="24"/>
                <w:szCs w:val="24"/>
              </w:rPr>
              <w:t>1</w:t>
            </w:r>
          </w:p>
        </w:tc>
      </w:tr>
      <w:tr w:rsidR="00CA7B05" w:rsidTr="00D46A5E">
        <w:trPr>
          <w:trHeight w:val="127"/>
        </w:trPr>
        <w:tc>
          <w:tcPr>
            <w:tcW w:w="4120" w:type="dxa"/>
            <w:tcBorders>
              <w:top w:val="single" w:sz="4" w:space="0" w:color="auto"/>
              <w:left w:val="single" w:sz="4" w:space="0" w:color="auto"/>
              <w:bottom w:val="single" w:sz="4" w:space="0" w:color="auto"/>
              <w:right w:val="single" w:sz="4" w:space="0" w:color="auto"/>
            </w:tcBorders>
            <w:hideMark/>
          </w:tcPr>
          <w:p w:rsidR="00CA7B05" w:rsidRPr="006B45DC" w:rsidRDefault="00CA7B05" w:rsidP="00D013A7">
            <w:pPr>
              <w:autoSpaceDE w:val="0"/>
              <w:autoSpaceDN w:val="0"/>
              <w:adjustRightInd w:val="0"/>
              <w:jc w:val="both"/>
              <w:rPr>
                <w:sz w:val="24"/>
                <w:szCs w:val="24"/>
              </w:rPr>
            </w:pPr>
            <w:r w:rsidRPr="006B45DC">
              <w:rPr>
                <w:sz w:val="24"/>
                <w:szCs w:val="24"/>
              </w:rPr>
              <w:t xml:space="preserve">Процент жалоб, поданных контролируемыми лицами в досудебном порядке, по итогам рассмотрения которых принято решение о полной либо частичной отмене решения органа муниципального контроля либо о признании действий (бездействия) должностных лиц </w:t>
            </w:r>
            <w:r>
              <w:rPr>
                <w:sz w:val="24"/>
                <w:szCs w:val="24"/>
              </w:rPr>
              <w:t>органа муниципального контроля, незаконными</w:t>
            </w:r>
            <w:r w:rsidRPr="006B45DC">
              <w:rPr>
                <w:sz w:val="24"/>
                <w:szCs w:val="24"/>
              </w:rPr>
              <w:t>, от общего количества жалоб, поданных контролируемыми лицами в досудебном порядке</w:t>
            </w:r>
            <w:r>
              <w:rPr>
                <w:sz w:val="24"/>
                <w:szCs w:val="24"/>
              </w:rPr>
              <w:t xml:space="preserve"> (</w:t>
            </w:r>
            <w:r w:rsidRPr="006B45DC">
              <w:rPr>
                <w:sz w:val="24"/>
                <w:szCs w:val="24"/>
              </w:rPr>
              <w:t>за отчетный период</w:t>
            </w:r>
            <w:r>
              <w:rPr>
                <w:sz w:val="24"/>
                <w:szCs w:val="24"/>
              </w:rPr>
              <w:t>)</w:t>
            </w:r>
          </w:p>
        </w:tc>
        <w:tc>
          <w:tcPr>
            <w:tcW w:w="1290" w:type="dxa"/>
            <w:tcBorders>
              <w:top w:val="single" w:sz="4" w:space="0" w:color="auto"/>
              <w:left w:val="single" w:sz="4" w:space="0" w:color="auto"/>
              <w:bottom w:val="single" w:sz="4" w:space="0" w:color="auto"/>
              <w:right w:val="single" w:sz="4" w:space="0" w:color="auto"/>
            </w:tcBorders>
            <w:hideMark/>
          </w:tcPr>
          <w:p w:rsidR="00CA7B05" w:rsidRPr="004704DD" w:rsidRDefault="00CA7B05" w:rsidP="00D013A7">
            <w:pPr>
              <w:autoSpaceDE w:val="0"/>
              <w:autoSpaceDN w:val="0"/>
              <w:adjustRightInd w:val="0"/>
              <w:ind w:firstLine="33"/>
              <w:jc w:val="center"/>
              <w:rPr>
                <w:sz w:val="24"/>
                <w:szCs w:val="24"/>
              </w:rPr>
            </w:pPr>
            <w:r w:rsidRPr="00551D2B">
              <w:rPr>
                <w:sz w:val="24"/>
                <w:szCs w:val="24"/>
              </w:rPr>
              <w:t>0</w:t>
            </w:r>
            <w:r w:rsidR="0027172B">
              <w:rPr>
                <w:sz w:val="24"/>
                <w:szCs w:val="24"/>
              </w:rPr>
              <w:t xml:space="preserve"> </w:t>
            </w:r>
            <w:r w:rsidRPr="00551D2B">
              <w:rPr>
                <w:sz w:val="24"/>
                <w:szCs w:val="24"/>
              </w:rPr>
              <w:t>%</w:t>
            </w:r>
          </w:p>
        </w:tc>
        <w:tc>
          <w:tcPr>
            <w:tcW w:w="1760" w:type="dxa"/>
            <w:tcBorders>
              <w:top w:val="single" w:sz="4" w:space="0" w:color="auto"/>
              <w:left w:val="single" w:sz="4" w:space="0" w:color="auto"/>
              <w:bottom w:val="single" w:sz="4" w:space="0" w:color="auto"/>
              <w:right w:val="single" w:sz="4" w:space="0" w:color="auto"/>
            </w:tcBorders>
          </w:tcPr>
          <w:p w:rsidR="00CA7B05" w:rsidRPr="00551D2B" w:rsidRDefault="00CA7B05" w:rsidP="00D013A7">
            <w:pPr>
              <w:autoSpaceDE w:val="0"/>
              <w:autoSpaceDN w:val="0"/>
              <w:adjustRightInd w:val="0"/>
              <w:ind w:firstLine="33"/>
              <w:jc w:val="center"/>
              <w:rPr>
                <w:sz w:val="24"/>
                <w:szCs w:val="24"/>
              </w:rPr>
            </w:pPr>
            <w:r>
              <w:rPr>
                <w:sz w:val="24"/>
                <w:szCs w:val="24"/>
              </w:rPr>
              <w:t>0</w:t>
            </w:r>
            <w:r w:rsidR="0027172B">
              <w:rPr>
                <w:sz w:val="24"/>
                <w:szCs w:val="24"/>
              </w:rPr>
              <w:t xml:space="preserve"> </w:t>
            </w:r>
            <w:r>
              <w:rPr>
                <w:sz w:val="24"/>
                <w:szCs w:val="24"/>
              </w:rPr>
              <w:t>%</w:t>
            </w:r>
          </w:p>
        </w:tc>
        <w:tc>
          <w:tcPr>
            <w:tcW w:w="1400" w:type="dxa"/>
            <w:tcBorders>
              <w:top w:val="single" w:sz="4" w:space="0" w:color="auto"/>
              <w:left w:val="single" w:sz="4" w:space="0" w:color="auto"/>
              <w:bottom w:val="single" w:sz="4" w:space="0" w:color="auto"/>
              <w:right w:val="single" w:sz="4" w:space="0" w:color="auto"/>
            </w:tcBorders>
          </w:tcPr>
          <w:p w:rsidR="00CA7B05" w:rsidRDefault="00CA7B05" w:rsidP="00D013A7">
            <w:pPr>
              <w:autoSpaceDE w:val="0"/>
              <w:autoSpaceDN w:val="0"/>
              <w:adjustRightInd w:val="0"/>
              <w:ind w:firstLine="33"/>
              <w:jc w:val="center"/>
              <w:rPr>
                <w:sz w:val="24"/>
                <w:szCs w:val="24"/>
              </w:rPr>
            </w:pPr>
            <w:r>
              <w:rPr>
                <w:sz w:val="24"/>
                <w:szCs w:val="24"/>
              </w:rPr>
              <w:t>0</w:t>
            </w:r>
          </w:p>
        </w:tc>
        <w:tc>
          <w:tcPr>
            <w:tcW w:w="1200" w:type="dxa"/>
            <w:tcBorders>
              <w:top w:val="single" w:sz="4" w:space="0" w:color="auto"/>
              <w:left w:val="single" w:sz="4" w:space="0" w:color="auto"/>
              <w:bottom w:val="single" w:sz="4" w:space="0" w:color="auto"/>
              <w:right w:val="single" w:sz="4" w:space="0" w:color="auto"/>
            </w:tcBorders>
          </w:tcPr>
          <w:p w:rsidR="00CA7B05" w:rsidRDefault="00CA7B05" w:rsidP="00D013A7">
            <w:pPr>
              <w:autoSpaceDE w:val="0"/>
              <w:autoSpaceDN w:val="0"/>
              <w:adjustRightInd w:val="0"/>
              <w:ind w:firstLine="33"/>
              <w:jc w:val="center"/>
              <w:rPr>
                <w:sz w:val="24"/>
                <w:szCs w:val="24"/>
              </w:rPr>
            </w:pPr>
            <w:r>
              <w:rPr>
                <w:sz w:val="24"/>
                <w:szCs w:val="24"/>
              </w:rPr>
              <w:t>5</w:t>
            </w:r>
          </w:p>
        </w:tc>
      </w:tr>
      <w:tr w:rsidR="00CA7B05" w:rsidTr="00D46A5E">
        <w:trPr>
          <w:trHeight w:val="1156"/>
        </w:trPr>
        <w:tc>
          <w:tcPr>
            <w:tcW w:w="4120" w:type="dxa"/>
            <w:tcBorders>
              <w:top w:val="single" w:sz="4" w:space="0" w:color="auto"/>
              <w:left w:val="single" w:sz="4" w:space="0" w:color="auto"/>
              <w:bottom w:val="nil"/>
              <w:right w:val="single" w:sz="4" w:space="0" w:color="auto"/>
            </w:tcBorders>
            <w:hideMark/>
          </w:tcPr>
          <w:p w:rsidR="00CA7B05" w:rsidRPr="001E11FD" w:rsidRDefault="00CA7B05" w:rsidP="00D013A7">
            <w:pPr>
              <w:autoSpaceDE w:val="0"/>
              <w:autoSpaceDN w:val="0"/>
              <w:adjustRightInd w:val="0"/>
              <w:jc w:val="both"/>
              <w:rPr>
                <w:sz w:val="24"/>
                <w:szCs w:val="24"/>
              </w:rPr>
            </w:pPr>
            <w:r w:rsidRPr="004704DD">
              <w:rPr>
                <w:sz w:val="24"/>
                <w:szCs w:val="24"/>
              </w:rPr>
              <w:t>Процент отмененных</w:t>
            </w:r>
            <w:r>
              <w:rPr>
                <w:sz w:val="24"/>
                <w:szCs w:val="24"/>
              </w:rPr>
              <w:t xml:space="preserve"> </w:t>
            </w:r>
            <w:r w:rsidRPr="004704DD">
              <w:rPr>
                <w:sz w:val="24"/>
                <w:szCs w:val="24"/>
              </w:rPr>
              <w:t>результатов контрольных мероприятий</w:t>
            </w:r>
            <w:r>
              <w:rPr>
                <w:sz w:val="24"/>
                <w:szCs w:val="24"/>
              </w:rPr>
              <w:t xml:space="preserve"> либо признанных недействительными</w:t>
            </w:r>
            <w:r w:rsidRPr="004704DD">
              <w:rPr>
                <w:sz w:val="24"/>
                <w:szCs w:val="24"/>
              </w:rPr>
              <w:t xml:space="preserve"> от общего количества</w:t>
            </w:r>
            <w:r>
              <w:rPr>
                <w:sz w:val="24"/>
                <w:szCs w:val="24"/>
              </w:rPr>
              <w:t xml:space="preserve"> проведенных </w:t>
            </w:r>
            <w:r w:rsidRPr="004704DD">
              <w:rPr>
                <w:sz w:val="24"/>
                <w:szCs w:val="24"/>
              </w:rPr>
              <w:t>контрольных мероприятий</w:t>
            </w:r>
            <w:r>
              <w:rPr>
                <w:sz w:val="24"/>
                <w:szCs w:val="24"/>
              </w:rPr>
              <w:t>, в том числе:</w:t>
            </w:r>
          </w:p>
        </w:tc>
        <w:tc>
          <w:tcPr>
            <w:tcW w:w="1290" w:type="dxa"/>
            <w:tcBorders>
              <w:top w:val="single" w:sz="4" w:space="0" w:color="auto"/>
              <w:left w:val="single" w:sz="4" w:space="0" w:color="auto"/>
              <w:bottom w:val="nil"/>
              <w:right w:val="single" w:sz="4" w:space="0" w:color="auto"/>
            </w:tcBorders>
            <w:hideMark/>
          </w:tcPr>
          <w:p w:rsidR="00CA7B05" w:rsidRPr="004704DD" w:rsidRDefault="00CA7B05" w:rsidP="00D013A7">
            <w:pPr>
              <w:autoSpaceDE w:val="0"/>
              <w:autoSpaceDN w:val="0"/>
              <w:adjustRightInd w:val="0"/>
              <w:ind w:firstLine="33"/>
              <w:jc w:val="center"/>
              <w:rPr>
                <w:sz w:val="24"/>
                <w:szCs w:val="24"/>
              </w:rPr>
            </w:pPr>
          </w:p>
        </w:tc>
        <w:tc>
          <w:tcPr>
            <w:tcW w:w="1760" w:type="dxa"/>
            <w:tcBorders>
              <w:top w:val="single" w:sz="4" w:space="0" w:color="auto"/>
              <w:left w:val="single" w:sz="4" w:space="0" w:color="auto"/>
              <w:bottom w:val="nil"/>
              <w:right w:val="single" w:sz="4" w:space="0" w:color="auto"/>
            </w:tcBorders>
          </w:tcPr>
          <w:p w:rsidR="00CA7B05" w:rsidRPr="004704DD" w:rsidRDefault="00CA7B05" w:rsidP="00D013A7">
            <w:pPr>
              <w:autoSpaceDE w:val="0"/>
              <w:autoSpaceDN w:val="0"/>
              <w:adjustRightInd w:val="0"/>
              <w:ind w:firstLine="33"/>
              <w:jc w:val="center"/>
              <w:rPr>
                <w:sz w:val="24"/>
                <w:szCs w:val="24"/>
              </w:rPr>
            </w:pPr>
          </w:p>
        </w:tc>
        <w:tc>
          <w:tcPr>
            <w:tcW w:w="1400" w:type="dxa"/>
            <w:tcBorders>
              <w:top w:val="single" w:sz="4" w:space="0" w:color="auto"/>
              <w:left w:val="single" w:sz="4" w:space="0" w:color="auto"/>
              <w:bottom w:val="nil"/>
              <w:right w:val="single" w:sz="4" w:space="0" w:color="auto"/>
            </w:tcBorders>
          </w:tcPr>
          <w:p w:rsidR="00CA7B05" w:rsidRPr="004704DD" w:rsidRDefault="00CA7B05" w:rsidP="00D013A7">
            <w:pPr>
              <w:autoSpaceDE w:val="0"/>
              <w:autoSpaceDN w:val="0"/>
              <w:adjustRightInd w:val="0"/>
              <w:ind w:firstLine="33"/>
              <w:jc w:val="center"/>
              <w:rPr>
                <w:sz w:val="24"/>
                <w:szCs w:val="24"/>
              </w:rPr>
            </w:pPr>
          </w:p>
        </w:tc>
        <w:tc>
          <w:tcPr>
            <w:tcW w:w="1200" w:type="dxa"/>
            <w:tcBorders>
              <w:top w:val="single" w:sz="4" w:space="0" w:color="auto"/>
              <w:left w:val="single" w:sz="4" w:space="0" w:color="auto"/>
              <w:bottom w:val="nil"/>
              <w:right w:val="single" w:sz="4" w:space="0" w:color="auto"/>
            </w:tcBorders>
          </w:tcPr>
          <w:p w:rsidR="00CA7B05" w:rsidRPr="004704DD" w:rsidRDefault="00CA7B05" w:rsidP="00D013A7">
            <w:pPr>
              <w:autoSpaceDE w:val="0"/>
              <w:autoSpaceDN w:val="0"/>
              <w:adjustRightInd w:val="0"/>
              <w:ind w:firstLine="33"/>
              <w:jc w:val="center"/>
              <w:rPr>
                <w:sz w:val="24"/>
                <w:szCs w:val="24"/>
              </w:rPr>
            </w:pPr>
          </w:p>
        </w:tc>
      </w:tr>
      <w:tr w:rsidR="00CA7B05" w:rsidTr="00D46A5E">
        <w:trPr>
          <w:trHeight w:val="1156"/>
        </w:trPr>
        <w:tc>
          <w:tcPr>
            <w:tcW w:w="4120" w:type="dxa"/>
            <w:tcBorders>
              <w:top w:val="nil"/>
              <w:left w:val="single" w:sz="4" w:space="0" w:color="auto"/>
              <w:bottom w:val="nil"/>
              <w:right w:val="single" w:sz="4" w:space="0" w:color="auto"/>
            </w:tcBorders>
            <w:hideMark/>
          </w:tcPr>
          <w:p w:rsidR="00CA7B05" w:rsidRPr="004704DD" w:rsidRDefault="00CA7B05" w:rsidP="00D013A7">
            <w:pPr>
              <w:autoSpaceDE w:val="0"/>
              <w:autoSpaceDN w:val="0"/>
              <w:adjustRightInd w:val="0"/>
              <w:ind w:firstLine="539"/>
              <w:jc w:val="both"/>
              <w:rPr>
                <w:sz w:val="24"/>
                <w:szCs w:val="24"/>
              </w:rPr>
            </w:pPr>
            <w:r w:rsidRPr="001E11FD">
              <w:rPr>
                <w:sz w:val="24"/>
                <w:szCs w:val="24"/>
              </w:rPr>
              <w:t>- по исковым заявлениям об оспаривании решений, действий (бездействия) должностных лиц органа муниципального контроля, направленных контролируемыми лицами в суд</w:t>
            </w:r>
            <w:r>
              <w:rPr>
                <w:sz w:val="24"/>
                <w:szCs w:val="24"/>
              </w:rPr>
              <w:t>;</w:t>
            </w:r>
          </w:p>
        </w:tc>
        <w:tc>
          <w:tcPr>
            <w:tcW w:w="1290" w:type="dxa"/>
            <w:tcBorders>
              <w:top w:val="nil"/>
              <w:left w:val="single" w:sz="4" w:space="0" w:color="auto"/>
              <w:bottom w:val="nil"/>
              <w:right w:val="single" w:sz="4" w:space="0" w:color="auto"/>
            </w:tcBorders>
            <w:hideMark/>
          </w:tcPr>
          <w:p w:rsidR="00CA7B05" w:rsidRPr="004704DD" w:rsidRDefault="00CA7B05" w:rsidP="00D013A7">
            <w:pPr>
              <w:autoSpaceDE w:val="0"/>
              <w:autoSpaceDN w:val="0"/>
              <w:adjustRightInd w:val="0"/>
              <w:ind w:firstLine="33"/>
              <w:jc w:val="center"/>
              <w:rPr>
                <w:sz w:val="24"/>
                <w:szCs w:val="24"/>
              </w:rPr>
            </w:pPr>
            <w:r w:rsidRPr="004704DD">
              <w:rPr>
                <w:sz w:val="24"/>
                <w:szCs w:val="24"/>
              </w:rPr>
              <w:t>0</w:t>
            </w:r>
            <w:r w:rsidR="0027172B">
              <w:rPr>
                <w:sz w:val="24"/>
                <w:szCs w:val="24"/>
              </w:rPr>
              <w:t xml:space="preserve"> </w:t>
            </w:r>
            <w:r w:rsidRPr="004704DD">
              <w:rPr>
                <w:sz w:val="24"/>
                <w:szCs w:val="24"/>
              </w:rPr>
              <w:t>%</w:t>
            </w:r>
          </w:p>
        </w:tc>
        <w:tc>
          <w:tcPr>
            <w:tcW w:w="1760" w:type="dxa"/>
            <w:tcBorders>
              <w:top w:val="nil"/>
              <w:left w:val="single" w:sz="4" w:space="0" w:color="auto"/>
              <w:bottom w:val="nil"/>
              <w:right w:val="single" w:sz="4" w:space="0" w:color="auto"/>
            </w:tcBorders>
          </w:tcPr>
          <w:p w:rsidR="00CA7B05" w:rsidRPr="004704DD" w:rsidRDefault="0027172B" w:rsidP="00D013A7">
            <w:pPr>
              <w:autoSpaceDE w:val="0"/>
              <w:autoSpaceDN w:val="0"/>
              <w:adjustRightInd w:val="0"/>
              <w:ind w:firstLine="33"/>
              <w:jc w:val="center"/>
              <w:rPr>
                <w:sz w:val="24"/>
                <w:szCs w:val="24"/>
              </w:rPr>
            </w:pPr>
            <w:r>
              <w:rPr>
                <w:sz w:val="24"/>
                <w:szCs w:val="24"/>
              </w:rPr>
              <w:t xml:space="preserve">0 </w:t>
            </w:r>
            <w:r w:rsidR="00CA7B05">
              <w:rPr>
                <w:sz w:val="24"/>
                <w:szCs w:val="24"/>
              </w:rPr>
              <w:t>%</w:t>
            </w:r>
          </w:p>
        </w:tc>
        <w:tc>
          <w:tcPr>
            <w:tcW w:w="1400" w:type="dxa"/>
            <w:tcBorders>
              <w:top w:val="nil"/>
              <w:left w:val="single" w:sz="4" w:space="0" w:color="auto"/>
              <w:bottom w:val="nil"/>
              <w:right w:val="single" w:sz="4" w:space="0" w:color="auto"/>
            </w:tcBorders>
          </w:tcPr>
          <w:p w:rsidR="00CA7B05" w:rsidRDefault="00E3252F" w:rsidP="00D013A7">
            <w:pPr>
              <w:autoSpaceDE w:val="0"/>
              <w:autoSpaceDN w:val="0"/>
              <w:adjustRightInd w:val="0"/>
              <w:ind w:firstLine="33"/>
              <w:jc w:val="center"/>
              <w:rPr>
                <w:sz w:val="24"/>
                <w:szCs w:val="24"/>
              </w:rPr>
            </w:pPr>
            <w:r>
              <w:rPr>
                <w:sz w:val="24"/>
                <w:szCs w:val="24"/>
              </w:rPr>
              <w:t>0</w:t>
            </w:r>
          </w:p>
        </w:tc>
        <w:tc>
          <w:tcPr>
            <w:tcW w:w="1200" w:type="dxa"/>
            <w:tcBorders>
              <w:top w:val="nil"/>
              <w:left w:val="single" w:sz="4" w:space="0" w:color="auto"/>
              <w:bottom w:val="nil"/>
              <w:right w:val="single" w:sz="4" w:space="0" w:color="auto"/>
            </w:tcBorders>
          </w:tcPr>
          <w:p w:rsidR="00CA7B05" w:rsidRDefault="00E3252F" w:rsidP="00D013A7">
            <w:pPr>
              <w:autoSpaceDE w:val="0"/>
              <w:autoSpaceDN w:val="0"/>
              <w:adjustRightInd w:val="0"/>
              <w:ind w:firstLine="33"/>
              <w:jc w:val="center"/>
              <w:rPr>
                <w:sz w:val="24"/>
                <w:szCs w:val="24"/>
              </w:rPr>
            </w:pPr>
            <w:r>
              <w:rPr>
                <w:sz w:val="24"/>
                <w:szCs w:val="24"/>
              </w:rPr>
              <w:t>5</w:t>
            </w:r>
          </w:p>
        </w:tc>
      </w:tr>
      <w:tr w:rsidR="00CA7B05" w:rsidTr="00D46A5E">
        <w:trPr>
          <w:trHeight w:val="992"/>
        </w:trPr>
        <w:tc>
          <w:tcPr>
            <w:tcW w:w="4120" w:type="dxa"/>
            <w:tcBorders>
              <w:top w:val="nil"/>
              <w:left w:val="single" w:sz="4" w:space="0" w:color="auto"/>
              <w:bottom w:val="single" w:sz="4" w:space="0" w:color="auto"/>
              <w:right w:val="single" w:sz="4" w:space="0" w:color="auto"/>
            </w:tcBorders>
            <w:hideMark/>
          </w:tcPr>
          <w:p w:rsidR="00CA7B05" w:rsidRPr="004704DD" w:rsidRDefault="00CA7B05" w:rsidP="00D013A7">
            <w:pPr>
              <w:autoSpaceDE w:val="0"/>
              <w:autoSpaceDN w:val="0"/>
              <w:adjustRightInd w:val="0"/>
              <w:ind w:firstLine="539"/>
              <w:jc w:val="both"/>
              <w:rPr>
                <w:sz w:val="24"/>
                <w:szCs w:val="24"/>
              </w:rPr>
            </w:pPr>
            <w:r>
              <w:rPr>
                <w:sz w:val="24"/>
                <w:szCs w:val="24"/>
              </w:rPr>
              <w:t xml:space="preserve">- проведенных </w:t>
            </w:r>
            <w:r w:rsidRPr="001E11FD">
              <w:rPr>
                <w:sz w:val="24"/>
                <w:szCs w:val="24"/>
              </w:rPr>
              <w:t>с грубым нарушением требований к организации и осуществлению муниципального земельного контроля</w:t>
            </w:r>
          </w:p>
        </w:tc>
        <w:tc>
          <w:tcPr>
            <w:tcW w:w="1290" w:type="dxa"/>
            <w:tcBorders>
              <w:top w:val="nil"/>
              <w:left w:val="single" w:sz="4" w:space="0" w:color="auto"/>
              <w:bottom w:val="single" w:sz="4" w:space="0" w:color="auto"/>
              <w:right w:val="single" w:sz="4" w:space="0" w:color="auto"/>
            </w:tcBorders>
            <w:hideMark/>
          </w:tcPr>
          <w:p w:rsidR="00CA7B05" w:rsidRPr="004704DD" w:rsidRDefault="00CA7B05" w:rsidP="00D013A7">
            <w:pPr>
              <w:autoSpaceDE w:val="0"/>
              <w:autoSpaceDN w:val="0"/>
              <w:adjustRightInd w:val="0"/>
              <w:ind w:firstLine="33"/>
              <w:jc w:val="center"/>
              <w:rPr>
                <w:sz w:val="24"/>
                <w:szCs w:val="24"/>
              </w:rPr>
            </w:pPr>
            <w:r w:rsidRPr="004704DD">
              <w:rPr>
                <w:sz w:val="24"/>
                <w:szCs w:val="24"/>
              </w:rPr>
              <w:t>0%</w:t>
            </w:r>
          </w:p>
        </w:tc>
        <w:tc>
          <w:tcPr>
            <w:tcW w:w="1760" w:type="dxa"/>
            <w:tcBorders>
              <w:top w:val="nil"/>
              <w:left w:val="single" w:sz="4" w:space="0" w:color="auto"/>
              <w:bottom w:val="single" w:sz="4" w:space="0" w:color="auto"/>
              <w:right w:val="single" w:sz="4" w:space="0" w:color="auto"/>
            </w:tcBorders>
          </w:tcPr>
          <w:p w:rsidR="00CA7B05" w:rsidRPr="004704DD" w:rsidRDefault="00CA7B05" w:rsidP="00D013A7">
            <w:pPr>
              <w:autoSpaceDE w:val="0"/>
              <w:autoSpaceDN w:val="0"/>
              <w:adjustRightInd w:val="0"/>
              <w:ind w:firstLine="33"/>
              <w:jc w:val="center"/>
              <w:rPr>
                <w:sz w:val="24"/>
                <w:szCs w:val="24"/>
              </w:rPr>
            </w:pPr>
            <w:r>
              <w:rPr>
                <w:sz w:val="24"/>
                <w:szCs w:val="24"/>
              </w:rPr>
              <w:t>0%</w:t>
            </w:r>
          </w:p>
        </w:tc>
        <w:tc>
          <w:tcPr>
            <w:tcW w:w="1400" w:type="dxa"/>
            <w:tcBorders>
              <w:top w:val="nil"/>
              <w:left w:val="single" w:sz="4" w:space="0" w:color="auto"/>
              <w:bottom w:val="single" w:sz="4" w:space="0" w:color="auto"/>
              <w:right w:val="single" w:sz="4" w:space="0" w:color="auto"/>
            </w:tcBorders>
          </w:tcPr>
          <w:p w:rsidR="00CA7B05" w:rsidRDefault="00CA7B05" w:rsidP="00D013A7">
            <w:pPr>
              <w:autoSpaceDE w:val="0"/>
              <w:autoSpaceDN w:val="0"/>
              <w:adjustRightInd w:val="0"/>
              <w:ind w:firstLine="33"/>
              <w:jc w:val="center"/>
              <w:rPr>
                <w:sz w:val="24"/>
                <w:szCs w:val="24"/>
              </w:rPr>
            </w:pPr>
            <w:r>
              <w:rPr>
                <w:sz w:val="24"/>
                <w:szCs w:val="24"/>
              </w:rPr>
              <w:t>0</w:t>
            </w:r>
          </w:p>
        </w:tc>
        <w:tc>
          <w:tcPr>
            <w:tcW w:w="1200" w:type="dxa"/>
            <w:tcBorders>
              <w:top w:val="nil"/>
              <w:left w:val="single" w:sz="4" w:space="0" w:color="auto"/>
              <w:bottom w:val="single" w:sz="4" w:space="0" w:color="auto"/>
              <w:right w:val="single" w:sz="4" w:space="0" w:color="auto"/>
            </w:tcBorders>
          </w:tcPr>
          <w:p w:rsidR="00CA7B05" w:rsidRDefault="00CA7B05" w:rsidP="00D013A7">
            <w:pPr>
              <w:autoSpaceDE w:val="0"/>
              <w:autoSpaceDN w:val="0"/>
              <w:adjustRightInd w:val="0"/>
              <w:ind w:firstLine="33"/>
              <w:jc w:val="center"/>
              <w:rPr>
                <w:sz w:val="24"/>
                <w:szCs w:val="24"/>
              </w:rPr>
            </w:pPr>
            <w:r>
              <w:rPr>
                <w:sz w:val="24"/>
                <w:szCs w:val="24"/>
              </w:rPr>
              <w:t>5</w:t>
            </w:r>
          </w:p>
        </w:tc>
      </w:tr>
      <w:tr w:rsidR="00CA7B05" w:rsidTr="00D46A5E">
        <w:trPr>
          <w:trHeight w:val="142"/>
        </w:trPr>
        <w:tc>
          <w:tcPr>
            <w:tcW w:w="4120" w:type="dxa"/>
            <w:tcBorders>
              <w:top w:val="single" w:sz="4" w:space="0" w:color="auto"/>
              <w:left w:val="single" w:sz="4" w:space="0" w:color="auto"/>
              <w:bottom w:val="single" w:sz="4" w:space="0" w:color="auto"/>
              <w:right w:val="single" w:sz="4" w:space="0" w:color="auto"/>
            </w:tcBorders>
            <w:hideMark/>
          </w:tcPr>
          <w:p w:rsidR="00CA7B05" w:rsidRPr="004704DD" w:rsidRDefault="00CA7B05" w:rsidP="00D013A7">
            <w:pPr>
              <w:autoSpaceDE w:val="0"/>
              <w:autoSpaceDN w:val="0"/>
              <w:adjustRightInd w:val="0"/>
              <w:jc w:val="both"/>
              <w:rPr>
                <w:sz w:val="24"/>
                <w:szCs w:val="24"/>
              </w:rPr>
            </w:pPr>
            <w:r w:rsidRPr="004704DD">
              <w:rPr>
                <w:sz w:val="24"/>
                <w:szCs w:val="24"/>
              </w:rPr>
              <w:t xml:space="preserve">Процент контрольных мероприятий, </w:t>
            </w:r>
            <w:r w:rsidRPr="004704DD">
              <w:rPr>
                <w:sz w:val="24"/>
                <w:szCs w:val="24"/>
              </w:rPr>
              <w:lastRenderedPageBreak/>
              <w:t>по которым не были приняты соответствующие меры административного воздействия</w:t>
            </w:r>
          </w:p>
        </w:tc>
        <w:tc>
          <w:tcPr>
            <w:tcW w:w="1290" w:type="dxa"/>
            <w:tcBorders>
              <w:top w:val="single" w:sz="4" w:space="0" w:color="auto"/>
              <w:left w:val="single" w:sz="4" w:space="0" w:color="auto"/>
              <w:bottom w:val="single" w:sz="4" w:space="0" w:color="auto"/>
              <w:right w:val="single" w:sz="4" w:space="0" w:color="auto"/>
            </w:tcBorders>
            <w:hideMark/>
          </w:tcPr>
          <w:p w:rsidR="00CA7B05" w:rsidRPr="004704DD" w:rsidRDefault="00AF223D" w:rsidP="00D013A7">
            <w:pPr>
              <w:autoSpaceDE w:val="0"/>
              <w:autoSpaceDN w:val="0"/>
              <w:adjustRightInd w:val="0"/>
              <w:ind w:firstLine="33"/>
              <w:jc w:val="center"/>
              <w:rPr>
                <w:sz w:val="24"/>
                <w:szCs w:val="24"/>
              </w:rPr>
            </w:pPr>
            <w:r>
              <w:rPr>
                <w:sz w:val="24"/>
                <w:szCs w:val="24"/>
              </w:rPr>
              <w:lastRenderedPageBreak/>
              <w:t>0</w:t>
            </w:r>
            <w:r w:rsidR="00CA7B05">
              <w:rPr>
                <w:sz w:val="24"/>
                <w:szCs w:val="24"/>
              </w:rPr>
              <w:t xml:space="preserve"> </w:t>
            </w:r>
            <w:r w:rsidR="00CA7B05" w:rsidRPr="004704DD">
              <w:rPr>
                <w:sz w:val="24"/>
                <w:szCs w:val="24"/>
              </w:rPr>
              <w:t>%</w:t>
            </w:r>
          </w:p>
        </w:tc>
        <w:tc>
          <w:tcPr>
            <w:tcW w:w="1760" w:type="dxa"/>
            <w:tcBorders>
              <w:top w:val="single" w:sz="4" w:space="0" w:color="auto"/>
              <w:left w:val="single" w:sz="4" w:space="0" w:color="auto"/>
              <w:bottom w:val="single" w:sz="4" w:space="0" w:color="auto"/>
              <w:right w:val="single" w:sz="4" w:space="0" w:color="auto"/>
            </w:tcBorders>
          </w:tcPr>
          <w:p w:rsidR="00CA7B05" w:rsidRDefault="00CA7B05" w:rsidP="00D013A7">
            <w:pPr>
              <w:autoSpaceDE w:val="0"/>
              <w:autoSpaceDN w:val="0"/>
              <w:adjustRightInd w:val="0"/>
              <w:ind w:firstLine="33"/>
              <w:jc w:val="center"/>
              <w:rPr>
                <w:sz w:val="24"/>
                <w:szCs w:val="24"/>
              </w:rPr>
            </w:pPr>
            <w:r>
              <w:rPr>
                <w:sz w:val="24"/>
                <w:szCs w:val="24"/>
              </w:rPr>
              <w:t>0%</w:t>
            </w:r>
          </w:p>
        </w:tc>
        <w:tc>
          <w:tcPr>
            <w:tcW w:w="1400" w:type="dxa"/>
            <w:tcBorders>
              <w:top w:val="single" w:sz="4" w:space="0" w:color="auto"/>
              <w:left w:val="single" w:sz="4" w:space="0" w:color="auto"/>
              <w:bottom w:val="single" w:sz="4" w:space="0" w:color="auto"/>
              <w:right w:val="single" w:sz="4" w:space="0" w:color="auto"/>
            </w:tcBorders>
          </w:tcPr>
          <w:p w:rsidR="00CA7B05" w:rsidRDefault="00AF223D" w:rsidP="00D013A7">
            <w:pPr>
              <w:autoSpaceDE w:val="0"/>
              <w:autoSpaceDN w:val="0"/>
              <w:adjustRightInd w:val="0"/>
              <w:ind w:firstLine="33"/>
              <w:jc w:val="center"/>
              <w:rPr>
                <w:sz w:val="24"/>
                <w:szCs w:val="24"/>
              </w:rPr>
            </w:pPr>
            <w:r>
              <w:rPr>
                <w:sz w:val="24"/>
                <w:szCs w:val="24"/>
              </w:rPr>
              <w:t>0</w:t>
            </w:r>
          </w:p>
        </w:tc>
        <w:tc>
          <w:tcPr>
            <w:tcW w:w="1200" w:type="dxa"/>
            <w:tcBorders>
              <w:top w:val="single" w:sz="4" w:space="0" w:color="auto"/>
              <w:left w:val="single" w:sz="4" w:space="0" w:color="auto"/>
              <w:bottom w:val="single" w:sz="4" w:space="0" w:color="auto"/>
              <w:right w:val="single" w:sz="4" w:space="0" w:color="auto"/>
            </w:tcBorders>
          </w:tcPr>
          <w:p w:rsidR="00CA7B05" w:rsidRDefault="00AF223D" w:rsidP="00D013A7">
            <w:pPr>
              <w:autoSpaceDE w:val="0"/>
              <w:autoSpaceDN w:val="0"/>
              <w:adjustRightInd w:val="0"/>
              <w:ind w:firstLine="33"/>
              <w:jc w:val="center"/>
              <w:rPr>
                <w:sz w:val="24"/>
                <w:szCs w:val="24"/>
              </w:rPr>
            </w:pPr>
            <w:r>
              <w:rPr>
                <w:sz w:val="24"/>
                <w:szCs w:val="24"/>
              </w:rPr>
              <w:t>2</w:t>
            </w:r>
          </w:p>
        </w:tc>
      </w:tr>
      <w:tr w:rsidR="00CA7B05" w:rsidTr="00D46A5E">
        <w:trPr>
          <w:trHeight w:val="142"/>
        </w:trPr>
        <w:tc>
          <w:tcPr>
            <w:tcW w:w="4120" w:type="dxa"/>
            <w:tcBorders>
              <w:top w:val="single" w:sz="4" w:space="0" w:color="auto"/>
              <w:left w:val="single" w:sz="4" w:space="0" w:color="auto"/>
              <w:bottom w:val="single" w:sz="4" w:space="0" w:color="auto"/>
              <w:right w:val="single" w:sz="4" w:space="0" w:color="auto"/>
            </w:tcBorders>
            <w:hideMark/>
          </w:tcPr>
          <w:p w:rsidR="00CA7B05" w:rsidRPr="004704DD" w:rsidRDefault="00CA7B05" w:rsidP="00D013A7">
            <w:pPr>
              <w:autoSpaceDE w:val="0"/>
              <w:autoSpaceDN w:val="0"/>
              <w:adjustRightInd w:val="0"/>
              <w:jc w:val="both"/>
              <w:rPr>
                <w:sz w:val="24"/>
                <w:szCs w:val="24"/>
              </w:rPr>
            </w:pPr>
            <w:r w:rsidRPr="00460448">
              <w:rPr>
                <w:sz w:val="24"/>
                <w:szCs w:val="24"/>
              </w:rPr>
              <w:lastRenderedPageBreak/>
              <w:t xml:space="preserve">Процент </w:t>
            </w:r>
            <w:r>
              <w:rPr>
                <w:sz w:val="24"/>
                <w:szCs w:val="24"/>
              </w:rPr>
              <w:t xml:space="preserve">проведенных </w:t>
            </w:r>
            <w:r w:rsidRPr="00460448">
              <w:rPr>
                <w:sz w:val="24"/>
                <w:szCs w:val="24"/>
              </w:rPr>
              <w:t>контрольных мероприятий, при взаимодействии с контролируемыми лицами, по которым назначены административные наказания</w:t>
            </w:r>
          </w:p>
        </w:tc>
        <w:tc>
          <w:tcPr>
            <w:tcW w:w="1290" w:type="dxa"/>
            <w:tcBorders>
              <w:top w:val="single" w:sz="4" w:space="0" w:color="auto"/>
              <w:left w:val="single" w:sz="4" w:space="0" w:color="auto"/>
              <w:bottom w:val="single" w:sz="4" w:space="0" w:color="auto"/>
              <w:right w:val="single" w:sz="4" w:space="0" w:color="auto"/>
            </w:tcBorders>
            <w:hideMark/>
          </w:tcPr>
          <w:p w:rsidR="00CA7B05" w:rsidRPr="004704DD" w:rsidRDefault="00CA7B05" w:rsidP="00D013A7">
            <w:pPr>
              <w:autoSpaceDE w:val="0"/>
              <w:autoSpaceDN w:val="0"/>
              <w:adjustRightInd w:val="0"/>
              <w:ind w:firstLine="33"/>
              <w:jc w:val="center"/>
              <w:rPr>
                <w:sz w:val="24"/>
                <w:szCs w:val="24"/>
              </w:rPr>
            </w:pPr>
            <w:r>
              <w:rPr>
                <w:sz w:val="24"/>
                <w:szCs w:val="24"/>
              </w:rPr>
              <w:t>85</w:t>
            </w:r>
            <w:r w:rsidRPr="00460448">
              <w:rPr>
                <w:sz w:val="24"/>
                <w:szCs w:val="24"/>
              </w:rPr>
              <w:t> </w:t>
            </w:r>
            <w:r w:rsidRPr="0044324F">
              <w:rPr>
                <w:sz w:val="24"/>
                <w:szCs w:val="24"/>
              </w:rPr>
              <w:t>%</w:t>
            </w:r>
          </w:p>
        </w:tc>
        <w:tc>
          <w:tcPr>
            <w:tcW w:w="1760" w:type="dxa"/>
            <w:tcBorders>
              <w:top w:val="single" w:sz="4" w:space="0" w:color="auto"/>
              <w:left w:val="single" w:sz="4" w:space="0" w:color="auto"/>
              <w:bottom w:val="single" w:sz="4" w:space="0" w:color="auto"/>
              <w:right w:val="single" w:sz="4" w:space="0" w:color="auto"/>
            </w:tcBorders>
          </w:tcPr>
          <w:p w:rsidR="00CA7B05" w:rsidRDefault="00CA7B05" w:rsidP="00D013A7">
            <w:pPr>
              <w:autoSpaceDE w:val="0"/>
              <w:autoSpaceDN w:val="0"/>
              <w:adjustRightInd w:val="0"/>
              <w:ind w:firstLine="33"/>
              <w:jc w:val="center"/>
              <w:rPr>
                <w:sz w:val="24"/>
                <w:szCs w:val="24"/>
              </w:rPr>
            </w:pPr>
            <w:r>
              <w:rPr>
                <w:sz w:val="24"/>
                <w:szCs w:val="24"/>
              </w:rPr>
              <w:t>0%</w:t>
            </w:r>
          </w:p>
        </w:tc>
        <w:tc>
          <w:tcPr>
            <w:tcW w:w="1400" w:type="dxa"/>
            <w:tcBorders>
              <w:top w:val="single" w:sz="4" w:space="0" w:color="auto"/>
              <w:left w:val="single" w:sz="4" w:space="0" w:color="auto"/>
              <w:bottom w:val="single" w:sz="4" w:space="0" w:color="auto"/>
              <w:right w:val="single" w:sz="4" w:space="0" w:color="auto"/>
            </w:tcBorders>
          </w:tcPr>
          <w:p w:rsidR="00CA7B05" w:rsidRDefault="00CA7B05" w:rsidP="00D013A7">
            <w:pPr>
              <w:autoSpaceDE w:val="0"/>
              <w:autoSpaceDN w:val="0"/>
              <w:adjustRightInd w:val="0"/>
              <w:ind w:firstLine="33"/>
              <w:jc w:val="center"/>
              <w:rPr>
                <w:sz w:val="24"/>
                <w:szCs w:val="24"/>
              </w:rPr>
            </w:pPr>
            <w:r>
              <w:rPr>
                <w:sz w:val="24"/>
                <w:szCs w:val="24"/>
              </w:rPr>
              <w:t>85</w:t>
            </w:r>
          </w:p>
        </w:tc>
        <w:tc>
          <w:tcPr>
            <w:tcW w:w="1200" w:type="dxa"/>
            <w:tcBorders>
              <w:top w:val="single" w:sz="4" w:space="0" w:color="auto"/>
              <w:left w:val="single" w:sz="4" w:space="0" w:color="auto"/>
              <w:bottom w:val="single" w:sz="4" w:space="0" w:color="auto"/>
              <w:right w:val="single" w:sz="4" w:space="0" w:color="auto"/>
            </w:tcBorders>
          </w:tcPr>
          <w:p w:rsidR="00CA7B05" w:rsidRDefault="00CA7B05" w:rsidP="00D013A7">
            <w:pPr>
              <w:autoSpaceDE w:val="0"/>
              <w:autoSpaceDN w:val="0"/>
              <w:adjustRightInd w:val="0"/>
              <w:ind w:firstLine="33"/>
              <w:jc w:val="center"/>
              <w:rPr>
                <w:sz w:val="24"/>
                <w:szCs w:val="24"/>
              </w:rPr>
            </w:pPr>
            <w:r>
              <w:rPr>
                <w:sz w:val="24"/>
                <w:szCs w:val="24"/>
              </w:rPr>
              <w:t>1</w:t>
            </w:r>
          </w:p>
        </w:tc>
      </w:tr>
    </w:tbl>
    <w:p w:rsidR="00E3252F" w:rsidRDefault="00E3252F" w:rsidP="00150E25">
      <w:pPr>
        <w:tabs>
          <w:tab w:val="left" w:pos="851"/>
        </w:tabs>
        <w:ind w:firstLine="709"/>
        <w:jc w:val="both"/>
        <w:rPr>
          <w:sz w:val="28"/>
          <w:szCs w:val="28"/>
        </w:rPr>
      </w:pPr>
      <w:r>
        <w:rPr>
          <w:sz w:val="28"/>
          <w:szCs w:val="28"/>
        </w:rPr>
        <w:t>Средний балл оценки результативности и эффективности муниципального земельного контроля на территории муниципального образования Гулькевичский район в 202</w:t>
      </w:r>
      <w:r w:rsidR="00AF223D">
        <w:rPr>
          <w:sz w:val="28"/>
          <w:szCs w:val="28"/>
        </w:rPr>
        <w:t>4</w:t>
      </w:r>
      <w:r>
        <w:rPr>
          <w:sz w:val="28"/>
          <w:szCs w:val="28"/>
        </w:rPr>
        <w:t xml:space="preserve"> г. составил 21 балл.</w:t>
      </w:r>
    </w:p>
    <w:p w:rsidR="001D4508" w:rsidRDefault="001D4508" w:rsidP="00150E25">
      <w:pPr>
        <w:tabs>
          <w:tab w:val="left" w:pos="851"/>
        </w:tabs>
        <w:ind w:firstLine="709"/>
        <w:jc w:val="both"/>
        <w:rPr>
          <w:sz w:val="28"/>
          <w:szCs w:val="28"/>
        </w:rPr>
      </w:pPr>
      <w:r>
        <w:rPr>
          <w:sz w:val="28"/>
          <w:szCs w:val="28"/>
        </w:rPr>
        <w:t>Целевые</w:t>
      </w:r>
      <w:r w:rsidRPr="009956EE">
        <w:rPr>
          <w:sz w:val="28"/>
          <w:szCs w:val="28"/>
        </w:rPr>
        <w:t xml:space="preserve"> </w:t>
      </w:r>
      <w:r>
        <w:rPr>
          <w:sz w:val="28"/>
          <w:szCs w:val="28"/>
        </w:rPr>
        <w:t>значения</w:t>
      </w:r>
      <w:r w:rsidR="00C64FD2">
        <w:rPr>
          <w:sz w:val="28"/>
          <w:szCs w:val="28"/>
        </w:rPr>
        <w:t xml:space="preserve"> многих</w:t>
      </w:r>
      <w:r w:rsidRPr="009956EE">
        <w:rPr>
          <w:sz w:val="28"/>
          <w:szCs w:val="28"/>
        </w:rPr>
        <w:t xml:space="preserve"> </w:t>
      </w:r>
      <w:r>
        <w:rPr>
          <w:sz w:val="28"/>
          <w:szCs w:val="28"/>
        </w:rPr>
        <w:t>ключевых показателей в 202</w:t>
      </w:r>
      <w:r w:rsidR="00AF223D">
        <w:rPr>
          <w:sz w:val="28"/>
          <w:szCs w:val="28"/>
        </w:rPr>
        <w:t>4</w:t>
      </w:r>
      <w:r>
        <w:rPr>
          <w:sz w:val="28"/>
          <w:szCs w:val="28"/>
        </w:rPr>
        <w:t xml:space="preserve"> году Сектором не были достигнуты, в связи с </w:t>
      </w:r>
      <w:r w:rsidR="00C64FD2">
        <w:rPr>
          <w:sz w:val="28"/>
          <w:szCs w:val="28"/>
        </w:rPr>
        <w:t xml:space="preserve">продлением </w:t>
      </w:r>
      <w:r w:rsidR="004A6D68">
        <w:rPr>
          <w:sz w:val="28"/>
          <w:szCs w:val="28"/>
        </w:rPr>
        <w:t>в 202</w:t>
      </w:r>
      <w:r w:rsidR="00AF223D">
        <w:rPr>
          <w:sz w:val="28"/>
          <w:szCs w:val="28"/>
        </w:rPr>
        <w:t>4</w:t>
      </w:r>
      <w:r w:rsidR="004A6D68">
        <w:rPr>
          <w:sz w:val="28"/>
          <w:szCs w:val="28"/>
        </w:rPr>
        <w:t xml:space="preserve"> году </w:t>
      </w:r>
      <w:r>
        <w:rPr>
          <w:sz w:val="28"/>
          <w:szCs w:val="28"/>
        </w:rPr>
        <w:t>моратори</w:t>
      </w:r>
      <w:r w:rsidR="00C64FD2">
        <w:rPr>
          <w:sz w:val="28"/>
          <w:szCs w:val="28"/>
        </w:rPr>
        <w:t>я</w:t>
      </w:r>
      <w:r>
        <w:rPr>
          <w:sz w:val="28"/>
          <w:szCs w:val="28"/>
        </w:rPr>
        <w:t xml:space="preserve"> на проведение контрольных мероприятий </w:t>
      </w:r>
      <w:r w:rsidR="009E7835">
        <w:rPr>
          <w:sz w:val="28"/>
          <w:szCs w:val="28"/>
        </w:rPr>
        <w:t>со</w:t>
      </w:r>
      <w:r>
        <w:rPr>
          <w:sz w:val="28"/>
          <w:szCs w:val="28"/>
        </w:rPr>
        <w:t xml:space="preserve"> взаимодействием с контролируемыми лицами, в том числе и по истечению срока исполнения выданных контролируемым лицам предписаний </w:t>
      </w:r>
      <w:r w:rsidRPr="001D4508">
        <w:rPr>
          <w:sz w:val="28"/>
          <w:szCs w:val="28"/>
        </w:rPr>
        <w:t>об устранении выявленных нарушений</w:t>
      </w:r>
      <w:r>
        <w:rPr>
          <w:sz w:val="28"/>
          <w:szCs w:val="28"/>
        </w:rPr>
        <w:t>.</w:t>
      </w:r>
    </w:p>
    <w:p w:rsidR="007F481A" w:rsidRDefault="007F481A" w:rsidP="00585317">
      <w:pPr>
        <w:tabs>
          <w:tab w:val="left" w:pos="851"/>
        </w:tabs>
        <w:jc w:val="both"/>
        <w:rPr>
          <w:sz w:val="28"/>
          <w:szCs w:val="28"/>
        </w:rPr>
      </w:pPr>
    </w:p>
    <w:p w:rsidR="00052ECC" w:rsidRDefault="00052ECC" w:rsidP="00052ECC">
      <w:pPr>
        <w:tabs>
          <w:tab w:val="left" w:pos="851"/>
        </w:tabs>
        <w:jc w:val="center"/>
        <w:rPr>
          <w:sz w:val="28"/>
          <w:szCs w:val="28"/>
        </w:rPr>
      </w:pPr>
      <w:r>
        <w:rPr>
          <w:sz w:val="28"/>
          <w:szCs w:val="28"/>
        </w:rPr>
        <w:t>7. Выводы и предложения по результатам проведения</w:t>
      </w:r>
    </w:p>
    <w:p w:rsidR="00052ECC" w:rsidRDefault="00052ECC" w:rsidP="00052ECC">
      <w:pPr>
        <w:tabs>
          <w:tab w:val="left" w:pos="851"/>
        </w:tabs>
        <w:jc w:val="center"/>
        <w:rPr>
          <w:sz w:val="28"/>
          <w:szCs w:val="28"/>
        </w:rPr>
      </w:pPr>
      <w:r>
        <w:rPr>
          <w:sz w:val="28"/>
          <w:szCs w:val="28"/>
        </w:rPr>
        <w:t xml:space="preserve">муниципального </w:t>
      </w:r>
      <w:r w:rsidR="00CC02B5">
        <w:rPr>
          <w:sz w:val="28"/>
          <w:szCs w:val="28"/>
        </w:rPr>
        <w:t xml:space="preserve">земельного </w:t>
      </w:r>
      <w:r>
        <w:rPr>
          <w:sz w:val="28"/>
          <w:szCs w:val="28"/>
        </w:rPr>
        <w:t>контроля</w:t>
      </w:r>
    </w:p>
    <w:p w:rsidR="006A4221" w:rsidRDefault="006A4221" w:rsidP="00846221">
      <w:pPr>
        <w:tabs>
          <w:tab w:val="left" w:pos="851"/>
        </w:tabs>
        <w:jc w:val="both"/>
        <w:rPr>
          <w:sz w:val="28"/>
          <w:szCs w:val="28"/>
        </w:rPr>
      </w:pPr>
    </w:p>
    <w:p w:rsidR="006C2ABF" w:rsidRPr="006C2ABF" w:rsidRDefault="006C2ABF" w:rsidP="006C2ABF">
      <w:pPr>
        <w:tabs>
          <w:tab w:val="left" w:pos="851"/>
        </w:tabs>
        <w:ind w:firstLine="709"/>
        <w:jc w:val="both"/>
        <w:rPr>
          <w:sz w:val="28"/>
          <w:szCs w:val="28"/>
        </w:rPr>
      </w:pPr>
      <w:r w:rsidRPr="006C2ABF">
        <w:rPr>
          <w:sz w:val="28"/>
          <w:szCs w:val="28"/>
        </w:rPr>
        <w:t xml:space="preserve">Для повышения эффективности осуществления </w:t>
      </w:r>
      <w:r>
        <w:rPr>
          <w:sz w:val="28"/>
          <w:szCs w:val="28"/>
        </w:rPr>
        <w:t>муниципального земельного контроля</w:t>
      </w:r>
      <w:r w:rsidRPr="006C2ABF">
        <w:rPr>
          <w:sz w:val="28"/>
          <w:szCs w:val="28"/>
        </w:rPr>
        <w:t xml:space="preserve"> необходимо:</w:t>
      </w:r>
    </w:p>
    <w:p w:rsidR="006C2ABF" w:rsidRPr="006C2ABF" w:rsidRDefault="006C7043" w:rsidP="006C2ABF">
      <w:pPr>
        <w:tabs>
          <w:tab w:val="left" w:pos="851"/>
        </w:tabs>
        <w:ind w:firstLine="709"/>
        <w:jc w:val="both"/>
        <w:rPr>
          <w:sz w:val="28"/>
          <w:szCs w:val="28"/>
        </w:rPr>
      </w:pPr>
      <w:r>
        <w:rPr>
          <w:sz w:val="28"/>
          <w:szCs w:val="28"/>
        </w:rPr>
        <w:t>1</w:t>
      </w:r>
      <w:r w:rsidR="006C2ABF" w:rsidRPr="006C2ABF">
        <w:rPr>
          <w:sz w:val="28"/>
          <w:szCs w:val="28"/>
        </w:rPr>
        <w:t>) регулярное осуществление мероприятий, направленных на предупреждение, выявление и пресечение наруше</w:t>
      </w:r>
      <w:r w:rsidR="006C2ABF">
        <w:rPr>
          <w:sz w:val="28"/>
          <w:szCs w:val="28"/>
        </w:rPr>
        <w:t>ний земельного законодательства;</w:t>
      </w:r>
      <w:r w:rsidR="006C2ABF" w:rsidRPr="006C2ABF">
        <w:rPr>
          <w:sz w:val="28"/>
          <w:szCs w:val="28"/>
        </w:rPr>
        <w:t xml:space="preserve"> </w:t>
      </w:r>
    </w:p>
    <w:p w:rsidR="006C2ABF" w:rsidRPr="006C2ABF" w:rsidRDefault="006C7043" w:rsidP="006C2ABF">
      <w:pPr>
        <w:tabs>
          <w:tab w:val="left" w:pos="851"/>
        </w:tabs>
        <w:ind w:firstLine="709"/>
        <w:jc w:val="both"/>
        <w:rPr>
          <w:sz w:val="28"/>
          <w:szCs w:val="28"/>
        </w:rPr>
      </w:pPr>
      <w:r>
        <w:rPr>
          <w:sz w:val="28"/>
          <w:szCs w:val="28"/>
        </w:rPr>
        <w:t>2</w:t>
      </w:r>
      <w:r w:rsidR="006C2ABF" w:rsidRPr="006C2ABF">
        <w:rPr>
          <w:sz w:val="28"/>
          <w:szCs w:val="28"/>
        </w:rPr>
        <w:t>) выполнение в полном объеме п</w:t>
      </w:r>
      <w:r w:rsidR="006C2ABF">
        <w:rPr>
          <w:sz w:val="28"/>
          <w:szCs w:val="28"/>
        </w:rPr>
        <w:t>лановых контрольных мероприятий (при наличии плана);</w:t>
      </w:r>
    </w:p>
    <w:p w:rsidR="006C2ABF" w:rsidRPr="006C2ABF" w:rsidRDefault="006C7043" w:rsidP="006C2ABF">
      <w:pPr>
        <w:tabs>
          <w:tab w:val="left" w:pos="851"/>
        </w:tabs>
        <w:ind w:firstLine="709"/>
        <w:jc w:val="both"/>
        <w:rPr>
          <w:sz w:val="28"/>
          <w:szCs w:val="28"/>
        </w:rPr>
      </w:pPr>
      <w:r>
        <w:rPr>
          <w:sz w:val="28"/>
          <w:szCs w:val="28"/>
        </w:rPr>
        <w:t>3</w:t>
      </w:r>
      <w:r w:rsidR="006C2ABF" w:rsidRPr="006C2ABF">
        <w:rPr>
          <w:sz w:val="28"/>
          <w:szCs w:val="28"/>
        </w:rPr>
        <w:t>) проведение внеплановых контрольных мероприятий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с целью обеспечения земельного правопорядка</w:t>
      </w:r>
      <w:r w:rsidR="006C2ABF">
        <w:rPr>
          <w:sz w:val="28"/>
          <w:szCs w:val="28"/>
        </w:rPr>
        <w:t>.</w:t>
      </w:r>
    </w:p>
    <w:p w:rsidR="006C2ABF" w:rsidRPr="006C2ABF" w:rsidRDefault="00C4670B" w:rsidP="006C2ABF">
      <w:pPr>
        <w:tabs>
          <w:tab w:val="left" w:pos="851"/>
        </w:tabs>
        <w:ind w:firstLine="709"/>
        <w:jc w:val="both"/>
        <w:rPr>
          <w:sz w:val="28"/>
          <w:szCs w:val="28"/>
        </w:rPr>
      </w:pPr>
      <w:r>
        <w:rPr>
          <w:sz w:val="28"/>
          <w:szCs w:val="28"/>
        </w:rPr>
        <w:t>Руководствуясь п</w:t>
      </w:r>
      <w:r w:rsidRPr="00011761">
        <w:rPr>
          <w:sz w:val="28"/>
          <w:szCs w:val="28"/>
        </w:rPr>
        <w:t xml:space="preserve">остановлением Правительства </w:t>
      </w:r>
      <w:r w:rsidRPr="00011761">
        <w:rPr>
          <w:color w:val="000000"/>
          <w:sz w:val="28"/>
          <w:szCs w:val="28"/>
        </w:rPr>
        <w:t>Российской Федерации</w:t>
      </w:r>
      <w:r w:rsidRPr="00011761">
        <w:rPr>
          <w:sz w:val="28"/>
          <w:szCs w:val="28"/>
        </w:rPr>
        <w:t xml:space="preserve"> от 10 марта 2022 г. № 336 «Об особенностях организации и осуществления государственного контроля (надзора), муниципального контроля»</w:t>
      </w:r>
      <w:r>
        <w:rPr>
          <w:sz w:val="28"/>
          <w:szCs w:val="28"/>
        </w:rPr>
        <w:t xml:space="preserve"> п</w:t>
      </w:r>
      <w:r w:rsidR="006C2ABF" w:rsidRPr="006C2ABF">
        <w:rPr>
          <w:sz w:val="28"/>
          <w:szCs w:val="28"/>
        </w:rPr>
        <w:t xml:space="preserve">ри осуществлении </w:t>
      </w:r>
      <w:r w:rsidR="00184E04">
        <w:rPr>
          <w:sz w:val="28"/>
          <w:szCs w:val="28"/>
        </w:rPr>
        <w:t>муниципального земельного контроля</w:t>
      </w:r>
      <w:r w:rsidR="006C2ABF" w:rsidRPr="006C2ABF">
        <w:rPr>
          <w:sz w:val="28"/>
          <w:szCs w:val="28"/>
        </w:rPr>
        <w:t xml:space="preserve"> </w:t>
      </w:r>
      <w:r w:rsidR="00184E04">
        <w:rPr>
          <w:sz w:val="28"/>
          <w:szCs w:val="28"/>
        </w:rPr>
        <w:t>в 202</w:t>
      </w:r>
      <w:r w:rsidR="00AF223D">
        <w:rPr>
          <w:sz w:val="28"/>
          <w:szCs w:val="28"/>
        </w:rPr>
        <w:t>5</w:t>
      </w:r>
      <w:r w:rsidR="00184E04">
        <w:rPr>
          <w:sz w:val="28"/>
          <w:szCs w:val="28"/>
        </w:rPr>
        <w:t xml:space="preserve"> г. </w:t>
      </w:r>
      <w:r w:rsidR="006C2ABF" w:rsidRPr="006C2ABF">
        <w:rPr>
          <w:sz w:val="28"/>
          <w:szCs w:val="28"/>
        </w:rPr>
        <w:t>планируется достигнуть</w:t>
      </w:r>
      <w:r w:rsidR="006C7043">
        <w:rPr>
          <w:sz w:val="28"/>
          <w:szCs w:val="28"/>
        </w:rPr>
        <w:t xml:space="preserve"> следующих</w:t>
      </w:r>
      <w:r w:rsidR="006C2ABF" w:rsidRPr="006C2ABF">
        <w:rPr>
          <w:sz w:val="28"/>
          <w:szCs w:val="28"/>
        </w:rPr>
        <w:t xml:space="preserve"> </w:t>
      </w:r>
      <w:r w:rsidR="006A3894">
        <w:rPr>
          <w:sz w:val="28"/>
          <w:szCs w:val="28"/>
        </w:rPr>
        <w:t>ключевых показателей и их целевых</w:t>
      </w:r>
      <w:r w:rsidR="006A3894" w:rsidRPr="009956EE">
        <w:rPr>
          <w:sz w:val="28"/>
          <w:szCs w:val="28"/>
        </w:rPr>
        <w:t xml:space="preserve"> </w:t>
      </w:r>
      <w:r w:rsidR="006A3894">
        <w:rPr>
          <w:sz w:val="28"/>
          <w:szCs w:val="28"/>
        </w:rPr>
        <w:t>значени</w:t>
      </w:r>
      <w:r w:rsidR="006C7043">
        <w:rPr>
          <w:sz w:val="28"/>
          <w:szCs w:val="28"/>
        </w:rPr>
        <w:t>й</w:t>
      </w:r>
      <w:r w:rsidR="006C2ABF" w:rsidRPr="006C2ABF">
        <w:rPr>
          <w:sz w:val="28"/>
          <w:szCs w:val="28"/>
        </w:rPr>
        <w:t>:</w:t>
      </w:r>
    </w:p>
    <w:p w:rsidR="006C2ABF" w:rsidRDefault="00C4670B" w:rsidP="006C2ABF">
      <w:pPr>
        <w:tabs>
          <w:tab w:val="left" w:pos="851"/>
        </w:tabs>
        <w:ind w:firstLine="709"/>
        <w:jc w:val="both"/>
        <w:rPr>
          <w:sz w:val="28"/>
          <w:szCs w:val="28"/>
        </w:rPr>
      </w:pPr>
      <w:r>
        <w:rPr>
          <w:sz w:val="28"/>
          <w:szCs w:val="28"/>
        </w:rPr>
        <w:t>1</w:t>
      </w:r>
      <w:r w:rsidR="006C2ABF">
        <w:rPr>
          <w:sz w:val="28"/>
          <w:szCs w:val="28"/>
        </w:rPr>
        <w:t>) п</w:t>
      </w:r>
      <w:r w:rsidR="006C2ABF" w:rsidRPr="006C2ABF">
        <w:rPr>
          <w:sz w:val="28"/>
          <w:szCs w:val="28"/>
        </w:rPr>
        <w:t>роцент жалоб, поданных контролируемыми лицами в досудебном порядке, по итогам рассмотрения которых принято решение о полной либо частичной отмене решения органа муниципального контроля либо о признании действий (бездействия) должностных лиц органа мун</w:t>
      </w:r>
      <w:r w:rsidR="00413E58">
        <w:rPr>
          <w:sz w:val="28"/>
          <w:szCs w:val="28"/>
        </w:rPr>
        <w:t>иципального</w:t>
      </w:r>
      <w:r w:rsidR="006C2ABF" w:rsidRPr="006C2ABF">
        <w:rPr>
          <w:sz w:val="28"/>
          <w:szCs w:val="28"/>
        </w:rPr>
        <w:t xml:space="preserve"> контроля, незаконными, от общего количества жалоб, поданных контролируемыми лица</w:t>
      </w:r>
      <w:r w:rsidR="00D3772B">
        <w:rPr>
          <w:sz w:val="28"/>
          <w:szCs w:val="28"/>
        </w:rPr>
        <w:t>ми в досудебном порядке (за отчетный</w:t>
      </w:r>
      <w:r w:rsidR="006C2ABF" w:rsidRPr="006C2ABF">
        <w:rPr>
          <w:sz w:val="28"/>
          <w:szCs w:val="28"/>
        </w:rPr>
        <w:t xml:space="preserve"> период)</w:t>
      </w:r>
      <w:r w:rsidR="006C2ABF">
        <w:rPr>
          <w:sz w:val="28"/>
          <w:szCs w:val="28"/>
        </w:rPr>
        <w:t xml:space="preserve"> - </w:t>
      </w:r>
      <w:r w:rsidR="006C2ABF" w:rsidRPr="006C2ABF">
        <w:rPr>
          <w:sz w:val="28"/>
          <w:szCs w:val="28"/>
        </w:rPr>
        <w:t>0%</w:t>
      </w:r>
    </w:p>
    <w:p w:rsidR="006C2ABF" w:rsidRPr="006C2ABF" w:rsidRDefault="00C4670B" w:rsidP="006C2ABF">
      <w:pPr>
        <w:tabs>
          <w:tab w:val="left" w:pos="851"/>
        </w:tabs>
        <w:ind w:firstLine="709"/>
        <w:jc w:val="both"/>
        <w:rPr>
          <w:sz w:val="28"/>
          <w:szCs w:val="28"/>
        </w:rPr>
      </w:pPr>
      <w:r>
        <w:rPr>
          <w:sz w:val="28"/>
          <w:szCs w:val="28"/>
        </w:rPr>
        <w:lastRenderedPageBreak/>
        <w:t>2</w:t>
      </w:r>
      <w:r w:rsidR="006C2ABF">
        <w:rPr>
          <w:sz w:val="28"/>
          <w:szCs w:val="28"/>
        </w:rPr>
        <w:t>) п</w:t>
      </w:r>
      <w:r w:rsidR="006C2ABF" w:rsidRPr="006C2ABF">
        <w:rPr>
          <w:sz w:val="28"/>
          <w:szCs w:val="28"/>
        </w:rPr>
        <w:t xml:space="preserve">роцент отмененных результатов контрольных мероприятий либо признанных недействительными от общего количества проведенных контрольных мероприятий, в том числе: </w:t>
      </w:r>
    </w:p>
    <w:p w:rsidR="006C2ABF" w:rsidRPr="006C2ABF" w:rsidRDefault="006C2ABF" w:rsidP="006C2ABF">
      <w:pPr>
        <w:tabs>
          <w:tab w:val="left" w:pos="851"/>
        </w:tabs>
        <w:ind w:firstLine="709"/>
        <w:jc w:val="both"/>
        <w:rPr>
          <w:sz w:val="28"/>
          <w:szCs w:val="28"/>
        </w:rPr>
      </w:pPr>
      <w:r w:rsidRPr="006C2ABF">
        <w:rPr>
          <w:sz w:val="28"/>
          <w:szCs w:val="28"/>
        </w:rPr>
        <w:t>- по исковым заявлениям об оспаривании решений, действий (бездействия) должностных лиц органа муниципального контроля, направленны</w:t>
      </w:r>
      <w:r>
        <w:rPr>
          <w:sz w:val="28"/>
          <w:szCs w:val="28"/>
        </w:rPr>
        <w:t xml:space="preserve">х контролируемыми лицами в суд - </w:t>
      </w:r>
      <w:r w:rsidRPr="006C2ABF">
        <w:rPr>
          <w:sz w:val="28"/>
          <w:szCs w:val="28"/>
        </w:rPr>
        <w:t>0%</w:t>
      </w:r>
    </w:p>
    <w:p w:rsidR="006C2ABF" w:rsidRPr="006C2ABF" w:rsidRDefault="006C2ABF" w:rsidP="006C2ABF">
      <w:pPr>
        <w:tabs>
          <w:tab w:val="left" w:pos="851"/>
        </w:tabs>
        <w:ind w:firstLine="709"/>
        <w:jc w:val="both"/>
        <w:rPr>
          <w:sz w:val="28"/>
          <w:szCs w:val="28"/>
        </w:rPr>
      </w:pPr>
      <w:r w:rsidRPr="006C2ABF">
        <w:rPr>
          <w:sz w:val="28"/>
          <w:szCs w:val="28"/>
        </w:rPr>
        <w:t>- проведенных с грубым нарушением требований к организации и осуществлению муниципального земельного контроля</w:t>
      </w:r>
      <w:r>
        <w:rPr>
          <w:sz w:val="28"/>
          <w:szCs w:val="28"/>
        </w:rPr>
        <w:t xml:space="preserve"> -</w:t>
      </w:r>
      <w:r w:rsidRPr="006C2ABF">
        <w:rPr>
          <w:sz w:val="28"/>
          <w:szCs w:val="28"/>
        </w:rPr>
        <w:t xml:space="preserve"> 0%</w:t>
      </w:r>
    </w:p>
    <w:p w:rsidR="00C4670B" w:rsidRDefault="006748E6" w:rsidP="00C4670B">
      <w:pPr>
        <w:tabs>
          <w:tab w:val="left" w:pos="851"/>
        </w:tabs>
        <w:ind w:firstLine="709"/>
        <w:jc w:val="both"/>
        <w:rPr>
          <w:sz w:val="28"/>
          <w:szCs w:val="28"/>
        </w:rPr>
      </w:pPr>
      <w:r w:rsidRPr="006748E6">
        <w:rPr>
          <w:color w:val="000000"/>
          <w:sz w:val="28"/>
          <w:szCs w:val="28"/>
        </w:rPr>
        <w:t>П</w:t>
      </w:r>
      <w:r w:rsidR="002E2640" w:rsidRPr="006748E6">
        <w:rPr>
          <w:color w:val="000000"/>
          <w:sz w:val="28"/>
          <w:szCs w:val="28"/>
        </w:rPr>
        <w:t xml:space="preserve">редложения </w:t>
      </w:r>
      <w:r w:rsidR="003606E5" w:rsidRPr="006748E6">
        <w:rPr>
          <w:color w:val="000000"/>
          <w:sz w:val="28"/>
          <w:szCs w:val="28"/>
        </w:rPr>
        <w:t>по совершенствованию нормативно-правового регулирования</w:t>
      </w:r>
      <w:r w:rsidR="003606E5">
        <w:rPr>
          <w:color w:val="000000"/>
          <w:sz w:val="28"/>
          <w:szCs w:val="28"/>
        </w:rPr>
        <w:t xml:space="preserve"> на местном уровне </w:t>
      </w:r>
      <w:r w:rsidR="00C4670B">
        <w:rPr>
          <w:color w:val="000000"/>
          <w:sz w:val="28"/>
          <w:szCs w:val="28"/>
        </w:rPr>
        <w:t xml:space="preserve">и </w:t>
      </w:r>
      <w:r w:rsidR="002E2640" w:rsidRPr="006748E6">
        <w:rPr>
          <w:color w:val="000000"/>
          <w:sz w:val="28"/>
          <w:szCs w:val="28"/>
        </w:rPr>
        <w:t>осуществлени</w:t>
      </w:r>
      <w:r w:rsidR="00C4670B">
        <w:rPr>
          <w:color w:val="000000"/>
          <w:sz w:val="28"/>
          <w:szCs w:val="28"/>
        </w:rPr>
        <w:t>я</w:t>
      </w:r>
      <w:r w:rsidR="002E2640" w:rsidRPr="006748E6">
        <w:rPr>
          <w:color w:val="000000"/>
          <w:sz w:val="28"/>
          <w:szCs w:val="28"/>
        </w:rPr>
        <w:t xml:space="preserve"> муниципального </w:t>
      </w:r>
      <w:r>
        <w:rPr>
          <w:color w:val="000000"/>
          <w:sz w:val="28"/>
          <w:szCs w:val="28"/>
        </w:rPr>
        <w:t xml:space="preserve">земельного </w:t>
      </w:r>
      <w:r w:rsidR="002E2640" w:rsidRPr="006748E6">
        <w:rPr>
          <w:color w:val="000000"/>
          <w:sz w:val="28"/>
          <w:szCs w:val="28"/>
        </w:rPr>
        <w:t xml:space="preserve">контроля </w:t>
      </w:r>
      <w:r w:rsidR="00C4670B">
        <w:rPr>
          <w:sz w:val="28"/>
          <w:szCs w:val="28"/>
        </w:rPr>
        <w:t>отсутствуют.</w:t>
      </w:r>
    </w:p>
    <w:p w:rsidR="006C7043" w:rsidRDefault="006C7043" w:rsidP="006C2ABF">
      <w:pPr>
        <w:tabs>
          <w:tab w:val="left" w:pos="851"/>
        </w:tabs>
        <w:ind w:firstLine="709"/>
        <w:jc w:val="both"/>
        <w:rPr>
          <w:sz w:val="28"/>
          <w:szCs w:val="28"/>
        </w:rPr>
      </w:pPr>
    </w:p>
    <w:p w:rsidR="000270CA" w:rsidRDefault="000270CA" w:rsidP="006C2ABF">
      <w:pPr>
        <w:tabs>
          <w:tab w:val="left" w:pos="851"/>
        </w:tabs>
        <w:ind w:firstLine="709"/>
        <w:jc w:val="both"/>
        <w:rPr>
          <w:sz w:val="28"/>
          <w:szCs w:val="28"/>
        </w:rPr>
      </w:pPr>
    </w:p>
    <w:p w:rsidR="00AF6544" w:rsidRDefault="00AF6544" w:rsidP="00F31EAF">
      <w:pPr>
        <w:jc w:val="both"/>
        <w:rPr>
          <w:sz w:val="28"/>
          <w:szCs w:val="28"/>
        </w:rPr>
      </w:pPr>
      <w:r>
        <w:rPr>
          <w:sz w:val="28"/>
          <w:szCs w:val="28"/>
        </w:rPr>
        <w:t>Исполняющий обязанности</w:t>
      </w:r>
    </w:p>
    <w:p w:rsidR="00B51E85" w:rsidRDefault="00AF6544" w:rsidP="00F31EAF">
      <w:pPr>
        <w:jc w:val="both"/>
        <w:rPr>
          <w:sz w:val="28"/>
          <w:szCs w:val="28"/>
        </w:rPr>
      </w:pPr>
      <w:r>
        <w:rPr>
          <w:sz w:val="28"/>
          <w:szCs w:val="28"/>
        </w:rPr>
        <w:t>н</w:t>
      </w:r>
      <w:r w:rsidR="00AF67E0" w:rsidRPr="00AD0DE2">
        <w:rPr>
          <w:sz w:val="28"/>
          <w:szCs w:val="28"/>
        </w:rPr>
        <w:t>ачальник</w:t>
      </w:r>
      <w:r>
        <w:rPr>
          <w:sz w:val="28"/>
          <w:szCs w:val="28"/>
        </w:rPr>
        <w:t>а</w:t>
      </w:r>
      <w:r w:rsidR="00AF67E0" w:rsidRPr="00AD0DE2">
        <w:rPr>
          <w:sz w:val="28"/>
          <w:szCs w:val="28"/>
        </w:rPr>
        <w:t xml:space="preserve"> управления </w:t>
      </w:r>
    </w:p>
    <w:p w:rsidR="00FD145F" w:rsidRDefault="00AF67E0" w:rsidP="00F31EAF">
      <w:pPr>
        <w:jc w:val="both"/>
        <w:rPr>
          <w:sz w:val="28"/>
          <w:szCs w:val="28"/>
        </w:rPr>
      </w:pPr>
      <w:r w:rsidRPr="00AD0DE2">
        <w:rPr>
          <w:sz w:val="28"/>
          <w:szCs w:val="28"/>
        </w:rPr>
        <w:t xml:space="preserve">имущественных отношений </w:t>
      </w:r>
    </w:p>
    <w:p w:rsidR="006A51F7" w:rsidRDefault="006A51F7" w:rsidP="00F31EAF">
      <w:pPr>
        <w:jc w:val="both"/>
        <w:rPr>
          <w:sz w:val="28"/>
          <w:szCs w:val="28"/>
        </w:rPr>
      </w:pPr>
      <w:r>
        <w:rPr>
          <w:sz w:val="28"/>
          <w:szCs w:val="28"/>
        </w:rPr>
        <w:t xml:space="preserve">администрации </w:t>
      </w:r>
      <w:r w:rsidR="00F31EAF">
        <w:rPr>
          <w:sz w:val="28"/>
          <w:szCs w:val="28"/>
        </w:rPr>
        <w:t xml:space="preserve">муниципального </w:t>
      </w:r>
    </w:p>
    <w:p w:rsidR="00FA5266" w:rsidRDefault="00F31EAF" w:rsidP="00F31EAF">
      <w:pPr>
        <w:jc w:val="both"/>
        <w:rPr>
          <w:sz w:val="28"/>
          <w:szCs w:val="28"/>
        </w:rPr>
      </w:pPr>
      <w:r>
        <w:rPr>
          <w:sz w:val="28"/>
          <w:szCs w:val="28"/>
        </w:rPr>
        <w:t xml:space="preserve">образования </w:t>
      </w:r>
      <w:r w:rsidRPr="00AD0DE2">
        <w:rPr>
          <w:sz w:val="28"/>
          <w:szCs w:val="28"/>
        </w:rPr>
        <w:t>Гулькевичский район</w:t>
      </w:r>
      <w:r>
        <w:rPr>
          <w:sz w:val="28"/>
          <w:szCs w:val="28"/>
        </w:rPr>
        <w:t xml:space="preserve"> </w:t>
      </w:r>
      <w:r w:rsidR="006A51F7">
        <w:rPr>
          <w:sz w:val="28"/>
          <w:szCs w:val="28"/>
        </w:rPr>
        <w:t xml:space="preserve"> </w:t>
      </w:r>
      <w:r>
        <w:rPr>
          <w:sz w:val="28"/>
          <w:szCs w:val="28"/>
        </w:rPr>
        <w:t xml:space="preserve">   </w:t>
      </w:r>
      <w:r w:rsidR="00B51E85">
        <w:rPr>
          <w:sz w:val="28"/>
          <w:szCs w:val="28"/>
        </w:rPr>
        <w:t xml:space="preserve">                    </w:t>
      </w:r>
      <w:r w:rsidR="00AF6544">
        <w:rPr>
          <w:sz w:val="28"/>
          <w:szCs w:val="28"/>
        </w:rPr>
        <w:t xml:space="preserve">                    Н.В. Смольянинов</w:t>
      </w:r>
    </w:p>
    <w:p w:rsidR="008B62BA" w:rsidRDefault="008B62BA" w:rsidP="00846221">
      <w:pPr>
        <w:tabs>
          <w:tab w:val="left" w:pos="851"/>
        </w:tabs>
        <w:jc w:val="both"/>
        <w:rPr>
          <w:sz w:val="28"/>
          <w:szCs w:val="28"/>
        </w:rPr>
      </w:pPr>
    </w:p>
    <w:p w:rsidR="003606E5" w:rsidRDefault="003606E5" w:rsidP="00846221">
      <w:pPr>
        <w:tabs>
          <w:tab w:val="left" w:pos="851"/>
        </w:tabs>
        <w:jc w:val="both"/>
        <w:rPr>
          <w:sz w:val="28"/>
          <w:szCs w:val="28"/>
        </w:rPr>
      </w:pPr>
    </w:p>
    <w:p w:rsidR="003606E5" w:rsidRDefault="003606E5" w:rsidP="00846221">
      <w:pPr>
        <w:tabs>
          <w:tab w:val="left" w:pos="851"/>
        </w:tabs>
        <w:jc w:val="both"/>
        <w:rPr>
          <w:sz w:val="28"/>
          <w:szCs w:val="28"/>
        </w:rPr>
      </w:pPr>
    </w:p>
    <w:p w:rsidR="003606E5" w:rsidRDefault="003606E5" w:rsidP="00846221">
      <w:pPr>
        <w:tabs>
          <w:tab w:val="left" w:pos="851"/>
        </w:tabs>
        <w:jc w:val="both"/>
        <w:rPr>
          <w:sz w:val="28"/>
          <w:szCs w:val="28"/>
        </w:rPr>
      </w:pPr>
    </w:p>
    <w:p w:rsidR="003606E5" w:rsidRDefault="003606E5" w:rsidP="00846221">
      <w:pPr>
        <w:tabs>
          <w:tab w:val="left" w:pos="851"/>
        </w:tabs>
        <w:jc w:val="both"/>
        <w:rPr>
          <w:sz w:val="28"/>
          <w:szCs w:val="28"/>
        </w:rPr>
      </w:pPr>
    </w:p>
    <w:p w:rsidR="003448DA" w:rsidRDefault="003448DA" w:rsidP="00846221">
      <w:pPr>
        <w:tabs>
          <w:tab w:val="left" w:pos="851"/>
        </w:tabs>
        <w:jc w:val="both"/>
        <w:rPr>
          <w:sz w:val="28"/>
          <w:szCs w:val="28"/>
        </w:rPr>
      </w:pPr>
    </w:p>
    <w:sectPr w:rsidR="003448DA" w:rsidSect="0097586A">
      <w:headerReference w:type="default" r:id="rId8"/>
      <w:pgSz w:w="11907" w:h="16840" w:code="9"/>
      <w:pgMar w:top="1134" w:right="567" w:bottom="1134" w:left="1701" w:header="425"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CAB" w:rsidRDefault="00305CAB">
      <w:r>
        <w:separator/>
      </w:r>
    </w:p>
  </w:endnote>
  <w:endnote w:type="continuationSeparator" w:id="1">
    <w:p w:rsidR="00305CAB" w:rsidRDefault="00305C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CAB" w:rsidRDefault="00305CAB">
      <w:r>
        <w:separator/>
      </w:r>
    </w:p>
  </w:footnote>
  <w:footnote w:type="continuationSeparator" w:id="1">
    <w:p w:rsidR="00305CAB" w:rsidRDefault="00305C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71305"/>
      <w:docPartObj>
        <w:docPartGallery w:val="Page Numbers (Top of Page)"/>
        <w:docPartUnique/>
      </w:docPartObj>
    </w:sdtPr>
    <w:sdtEndPr>
      <w:rPr>
        <w:sz w:val="24"/>
        <w:szCs w:val="24"/>
      </w:rPr>
    </w:sdtEndPr>
    <w:sdtContent>
      <w:p w:rsidR="009E7835" w:rsidRPr="0070208B" w:rsidRDefault="00AF4EDB">
        <w:pPr>
          <w:pStyle w:val="a3"/>
          <w:jc w:val="center"/>
          <w:rPr>
            <w:sz w:val="24"/>
            <w:szCs w:val="24"/>
          </w:rPr>
        </w:pPr>
        <w:r w:rsidRPr="0070208B">
          <w:rPr>
            <w:sz w:val="24"/>
            <w:szCs w:val="24"/>
          </w:rPr>
          <w:fldChar w:fldCharType="begin"/>
        </w:r>
        <w:r w:rsidR="009E7835" w:rsidRPr="0070208B">
          <w:rPr>
            <w:sz w:val="24"/>
            <w:szCs w:val="24"/>
          </w:rPr>
          <w:instrText xml:space="preserve"> PAGE   \* MERGEFORMAT </w:instrText>
        </w:r>
        <w:r w:rsidRPr="0070208B">
          <w:rPr>
            <w:sz w:val="24"/>
            <w:szCs w:val="24"/>
          </w:rPr>
          <w:fldChar w:fldCharType="separate"/>
        </w:r>
        <w:r w:rsidR="00611DC0">
          <w:rPr>
            <w:noProof/>
            <w:sz w:val="24"/>
            <w:szCs w:val="24"/>
          </w:rPr>
          <w:t>10</w:t>
        </w:r>
        <w:r w:rsidRPr="0070208B">
          <w:rPr>
            <w:sz w:val="24"/>
            <w:szCs w:val="24"/>
          </w:rPr>
          <w:fldChar w:fldCharType="end"/>
        </w:r>
      </w:p>
    </w:sdtContent>
  </w:sdt>
  <w:p w:rsidR="009E7835" w:rsidRDefault="009E783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B476D"/>
    <w:multiLevelType w:val="hybridMultilevel"/>
    <w:tmpl w:val="AA86438C"/>
    <w:lvl w:ilvl="0" w:tplc="75944F1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
    <w:nsid w:val="3C944343"/>
    <w:multiLevelType w:val="hybridMultilevel"/>
    <w:tmpl w:val="E85E023A"/>
    <w:lvl w:ilvl="0" w:tplc="60D64AF4">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nsid w:val="45963D94"/>
    <w:multiLevelType w:val="hybridMultilevel"/>
    <w:tmpl w:val="1CDA2B18"/>
    <w:lvl w:ilvl="0" w:tplc="04E03E8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nsid w:val="6C460B49"/>
    <w:multiLevelType w:val="hybridMultilevel"/>
    <w:tmpl w:val="6282983E"/>
    <w:lvl w:ilvl="0" w:tplc="E6EA296C">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
    <w:nsid w:val="765F6E88"/>
    <w:multiLevelType w:val="multilevel"/>
    <w:tmpl w:val="5DE82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E21D6A"/>
    <w:multiLevelType w:val="hybridMultilevel"/>
    <w:tmpl w:val="86FC05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B00102B"/>
    <w:multiLevelType w:val="multilevel"/>
    <w:tmpl w:val="8886FCF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5"/>
  </w:num>
  <w:num w:numId="2">
    <w:abstractNumId w:val="1"/>
  </w:num>
  <w:num w:numId="3">
    <w:abstractNumId w:val="0"/>
  </w:num>
  <w:num w:numId="4">
    <w:abstractNumId w:val="6"/>
  </w:num>
  <w:num w:numId="5">
    <w:abstractNumId w:val="2"/>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ttachedTemplate r:id="rId1"/>
  <w:stylePaneFormatFilter w:val="3F01"/>
  <w:defaultTabStop w:val="708"/>
  <w:hyphenationZone w:val="425"/>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BD3E28"/>
    <w:rsid w:val="0000014B"/>
    <w:rsid w:val="0000096B"/>
    <w:rsid w:val="000019CC"/>
    <w:rsid w:val="000029EF"/>
    <w:rsid w:val="000033F3"/>
    <w:rsid w:val="00006909"/>
    <w:rsid w:val="000071A8"/>
    <w:rsid w:val="00007ED1"/>
    <w:rsid w:val="00011761"/>
    <w:rsid w:val="00012921"/>
    <w:rsid w:val="000131AB"/>
    <w:rsid w:val="0001490C"/>
    <w:rsid w:val="0001544D"/>
    <w:rsid w:val="00016B6C"/>
    <w:rsid w:val="00017550"/>
    <w:rsid w:val="00020CEC"/>
    <w:rsid w:val="000215E3"/>
    <w:rsid w:val="000215F2"/>
    <w:rsid w:val="00025C22"/>
    <w:rsid w:val="0002648D"/>
    <w:rsid w:val="000270CA"/>
    <w:rsid w:val="00027DAF"/>
    <w:rsid w:val="00030070"/>
    <w:rsid w:val="00030E50"/>
    <w:rsid w:val="00031C8F"/>
    <w:rsid w:val="00031F0A"/>
    <w:rsid w:val="00032F81"/>
    <w:rsid w:val="00033BFC"/>
    <w:rsid w:val="00034568"/>
    <w:rsid w:val="00034635"/>
    <w:rsid w:val="0003540B"/>
    <w:rsid w:val="0003729B"/>
    <w:rsid w:val="000422E4"/>
    <w:rsid w:val="000439B0"/>
    <w:rsid w:val="00046BFB"/>
    <w:rsid w:val="00046C2E"/>
    <w:rsid w:val="00051092"/>
    <w:rsid w:val="00052ECC"/>
    <w:rsid w:val="0005335B"/>
    <w:rsid w:val="0005350A"/>
    <w:rsid w:val="000538B9"/>
    <w:rsid w:val="00053A6A"/>
    <w:rsid w:val="000568CB"/>
    <w:rsid w:val="00060E6D"/>
    <w:rsid w:val="00064B16"/>
    <w:rsid w:val="0006776A"/>
    <w:rsid w:val="000707F7"/>
    <w:rsid w:val="0007560D"/>
    <w:rsid w:val="00075FFC"/>
    <w:rsid w:val="000771A7"/>
    <w:rsid w:val="00077340"/>
    <w:rsid w:val="00077DDB"/>
    <w:rsid w:val="00080A95"/>
    <w:rsid w:val="00081C39"/>
    <w:rsid w:val="000828FA"/>
    <w:rsid w:val="00084F6A"/>
    <w:rsid w:val="00086B11"/>
    <w:rsid w:val="000878CF"/>
    <w:rsid w:val="000900E1"/>
    <w:rsid w:val="0009044F"/>
    <w:rsid w:val="00091E58"/>
    <w:rsid w:val="0009311D"/>
    <w:rsid w:val="000A27AC"/>
    <w:rsid w:val="000A5CAD"/>
    <w:rsid w:val="000B3B40"/>
    <w:rsid w:val="000B3C95"/>
    <w:rsid w:val="000B4A4A"/>
    <w:rsid w:val="000B5928"/>
    <w:rsid w:val="000B6D6D"/>
    <w:rsid w:val="000C1B1A"/>
    <w:rsid w:val="000C1C9E"/>
    <w:rsid w:val="000C3548"/>
    <w:rsid w:val="000C3B80"/>
    <w:rsid w:val="000C59EB"/>
    <w:rsid w:val="000C5D45"/>
    <w:rsid w:val="000C635D"/>
    <w:rsid w:val="000D1C27"/>
    <w:rsid w:val="000D3A70"/>
    <w:rsid w:val="000D3B75"/>
    <w:rsid w:val="000D44C8"/>
    <w:rsid w:val="000D4571"/>
    <w:rsid w:val="000D5089"/>
    <w:rsid w:val="000E0609"/>
    <w:rsid w:val="000E324B"/>
    <w:rsid w:val="000E3C18"/>
    <w:rsid w:val="000E6D5B"/>
    <w:rsid w:val="000F0F71"/>
    <w:rsid w:val="000F2A0B"/>
    <w:rsid w:val="000F2A7A"/>
    <w:rsid w:val="000F4177"/>
    <w:rsid w:val="00100573"/>
    <w:rsid w:val="00100DB7"/>
    <w:rsid w:val="00106E00"/>
    <w:rsid w:val="00107835"/>
    <w:rsid w:val="0010796C"/>
    <w:rsid w:val="00111B0B"/>
    <w:rsid w:val="00113133"/>
    <w:rsid w:val="00117660"/>
    <w:rsid w:val="00117EAB"/>
    <w:rsid w:val="00121947"/>
    <w:rsid w:val="001237D6"/>
    <w:rsid w:val="001315C7"/>
    <w:rsid w:val="001318C9"/>
    <w:rsid w:val="00137D3B"/>
    <w:rsid w:val="00141F45"/>
    <w:rsid w:val="00145337"/>
    <w:rsid w:val="00145AEE"/>
    <w:rsid w:val="001460A2"/>
    <w:rsid w:val="00146262"/>
    <w:rsid w:val="00146446"/>
    <w:rsid w:val="001473D7"/>
    <w:rsid w:val="00150E25"/>
    <w:rsid w:val="00150E98"/>
    <w:rsid w:val="00151491"/>
    <w:rsid w:val="00151FFE"/>
    <w:rsid w:val="00152B3E"/>
    <w:rsid w:val="0015317E"/>
    <w:rsid w:val="00153C08"/>
    <w:rsid w:val="0015565D"/>
    <w:rsid w:val="001559ED"/>
    <w:rsid w:val="00160ECD"/>
    <w:rsid w:val="00162995"/>
    <w:rsid w:val="001674A9"/>
    <w:rsid w:val="001722C3"/>
    <w:rsid w:val="00172884"/>
    <w:rsid w:val="00174DEE"/>
    <w:rsid w:val="00176A76"/>
    <w:rsid w:val="00184E04"/>
    <w:rsid w:val="00185457"/>
    <w:rsid w:val="00191F54"/>
    <w:rsid w:val="00192817"/>
    <w:rsid w:val="001968CC"/>
    <w:rsid w:val="00196B74"/>
    <w:rsid w:val="001A05C9"/>
    <w:rsid w:val="001A54A2"/>
    <w:rsid w:val="001A551B"/>
    <w:rsid w:val="001A76B3"/>
    <w:rsid w:val="001B0E46"/>
    <w:rsid w:val="001B1426"/>
    <w:rsid w:val="001B243C"/>
    <w:rsid w:val="001B42B4"/>
    <w:rsid w:val="001B7997"/>
    <w:rsid w:val="001C0FDE"/>
    <w:rsid w:val="001C1F2F"/>
    <w:rsid w:val="001C3E4B"/>
    <w:rsid w:val="001C4311"/>
    <w:rsid w:val="001C5337"/>
    <w:rsid w:val="001C5B86"/>
    <w:rsid w:val="001C64B1"/>
    <w:rsid w:val="001D4508"/>
    <w:rsid w:val="001D5DE4"/>
    <w:rsid w:val="001D6DA8"/>
    <w:rsid w:val="001E07CB"/>
    <w:rsid w:val="001E61D5"/>
    <w:rsid w:val="001E7CA3"/>
    <w:rsid w:val="001F238E"/>
    <w:rsid w:val="001F492E"/>
    <w:rsid w:val="001F643E"/>
    <w:rsid w:val="001F771C"/>
    <w:rsid w:val="00201F4C"/>
    <w:rsid w:val="00202E0E"/>
    <w:rsid w:val="00206E5F"/>
    <w:rsid w:val="0021119F"/>
    <w:rsid w:val="002157E9"/>
    <w:rsid w:val="00222329"/>
    <w:rsid w:val="0022723A"/>
    <w:rsid w:val="00227D49"/>
    <w:rsid w:val="00230BCD"/>
    <w:rsid w:val="00234240"/>
    <w:rsid w:val="002369C6"/>
    <w:rsid w:val="00237051"/>
    <w:rsid w:val="00241EBD"/>
    <w:rsid w:val="002434EB"/>
    <w:rsid w:val="00243586"/>
    <w:rsid w:val="0024463F"/>
    <w:rsid w:val="00252A0B"/>
    <w:rsid w:val="00256F23"/>
    <w:rsid w:val="00257D47"/>
    <w:rsid w:val="002641D8"/>
    <w:rsid w:val="002642B7"/>
    <w:rsid w:val="0026613F"/>
    <w:rsid w:val="00270915"/>
    <w:rsid w:val="0027172B"/>
    <w:rsid w:val="00272F27"/>
    <w:rsid w:val="00273C68"/>
    <w:rsid w:val="002757CE"/>
    <w:rsid w:val="00281470"/>
    <w:rsid w:val="00283CDF"/>
    <w:rsid w:val="00284620"/>
    <w:rsid w:val="00284C63"/>
    <w:rsid w:val="00285C38"/>
    <w:rsid w:val="002905CA"/>
    <w:rsid w:val="002939A8"/>
    <w:rsid w:val="00295298"/>
    <w:rsid w:val="002A06C1"/>
    <w:rsid w:val="002A1696"/>
    <w:rsid w:val="002A1A8D"/>
    <w:rsid w:val="002A1F0B"/>
    <w:rsid w:val="002B1CB5"/>
    <w:rsid w:val="002B36A5"/>
    <w:rsid w:val="002B3F2A"/>
    <w:rsid w:val="002B687C"/>
    <w:rsid w:val="002C1449"/>
    <w:rsid w:val="002C252E"/>
    <w:rsid w:val="002C2DC7"/>
    <w:rsid w:val="002C45F1"/>
    <w:rsid w:val="002C528F"/>
    <w:rsid w:val="002D6727"/>
    <w:rsid w:val="002D6AD7"/>
    <w:rsid w:val="002E19BE"/>
    <w:rsid w:val="002E1AB5"/>
    <w:rsid w:val="002E2640"/>
    <w:rsid w:val="002E41EC"/>
    <w:rsid w:val="002E49D8"/>
    <w:rsid w:val="002F01E7"/>
    <w:rsid w:val="002F07DB"/>
    <w:rsid w:val="002F588E"/>
    <w:rsid w:val="002F6BBA"/>
    <w:rsid w:val="002F7556"/>
    <w:rsid w:val="002F7A2C"/>
    <w:rsid w:val="003016B8"/>
    <w:rsid w:val="003034A6"/>
    <w:rsid w:val="00305CAB"/>
    <w:rsid w:val="00305FC8"/>
    <w:rsid w:val="00306167"/>
    <w:rsid w:val="00307DFB"/>
    <w:rsid w:val="003131B6"/>
    <w:rsid w:val="003202A1"/>
    <w:rsid w:val="00320C6E"/>
    <w:rsid w:val="00320D8F"/>
    <w:rsid w:val="00321D17"/>
    <w:rsid w:val="00322E88"/>
    <w:rsid w:val="00323E3E"/>
    <w:rsid w:val="00324770"/>
    <w:rsid w:val="003252CF"/>
    <w:rsid w:val="00327CF2"/>
    <w:rsid w:val="0033122E"/>
    <w:rsid w:val="003313B2"/>
    <w:rsid w:val="00331BC6"/>
    <w:rsid w:val="003448DA"/>
    <w:rsid w:val="0034698E"/>
    <w:rsid w:val="0035626E"/>
    <w:rsid w:val="0035765B"/>
    <w:rsid w:val="003606E5"/>
    <w:rsid w:val="00361A2A"/>
    <w:rsid w:val="00365A58"/>
    <w:rsid w:val="00366556"/>
    <w:rsid w:val="003679D9"/>
    <w:rsid w:val="00370A48"/>
    <w:rsid w:val="00372FF8"/>
    <w:rsid w:val="003736D7"/>
    <w:rsid w:val="00377768"/>
    <w:rsid w:val="00377A2D"/>
    <w:rsid w:val="00386CBA"/>
    <w:rsid w:val="00387891"/>
    <w:rsid w:val="0039128F"/>
    <w:rsid w:val="00393299"/>
    <w:rsid w:val="00397004"/>
    <w:rsid w:val="003976A6"/>
    <w:rsid w:val="00397B3E"/>
    <w:rsid w:val="003A4524"/>
    <w:rsid w:val="003A6103"/>
    <w:rsid w:val="003B0888"/>
    <w:rsid w:val="003B0BA9"/>
    <w:rsid w:val="003B0FA0"/>
    <w:rsid w:val="003B64FC"/>
    <w:rsid w:val="003C39F6"/>
    <w:rsid w:val="003C63AD"/>
    <w:rsid w:val="003C6D38"/>
    <w:rsid w:val="003D1E7C"/>
    <w:rsid w:val="003D2275"/>
    <w:rsid w:val="003D302C"/>
    <w:rsid w:val="003E2E49"/>
    <w:rsid w:val="003E3637"/>
    <w:rsid w:val="003E48F7"/>
    <w:rsid w:val="003E5615"/>
    <w:rsid w:val="003E5A8A"/>
    <w:rsid w:val="003E6148"/>
    <w:rsid w:val="003E6598"/>
    <w:rsid w:val="003E65EA"/>
    <w:rsid w:val="003E67CB"/>
    <w:rsid w:val="003E7106"/>
    <w:rsid w:val="003E78E4"/>
    <w:rsid w:val="003F0C90"/>
    <w:rsid w:val="003F179D"/>
    <w:rsid w:val="003F2E9A"/>
    <w:rsid w:val="003F4222"/>
    <w:rsid w:val="003F4FB2"/>
    <w:rsid w:val="003F6E3B"/>
    <w:rsid w:val="003F6F81"/>
    <w:rsid w:val="003F757C"/>
    <w:rsid w:val="00400B87"/>
    <w:rsid w:val="00400E0C"/>
    <w:rsid w:val="004039FD"/>
    <w:rsid w:val="00403EBC"/>
    <w:rsid w:val="00406C78"/>
    <w:rsid w:val="00410643"/>
    <w:rsid w:val="00411AB2"/>
    <w:rsid w:val="00412ED3"/>
    <w:rsid w:val="00413E58"/>
    <w:rsid w:val="00416172"/>
    <w:rsid w:val="0041638E"/>
    <w:rsid w:val="00416539"/>
    <w:rsid w:val="00423310"/>
    <w:rsid w:val="00427692"/>
    <w:rsid w:val="0043155D"/>
    <w:rsid w:val="00432300"/>
    <w:rsid w:val="00432312"/>
    <w:rsid w:val="00434E6D"/>
    <w:rsid w:val="00435198"/>
    <w:rsid w:val="004359E8"/>
    <w:rsid w:val="00435D8A"/>
    <w:rsid w:val="004368F9"/>
    <w:rsid w:val="00442046"/>
    <w:rsid w:val="00442F4D"/>
    <w:rsid w:val="004442E1"/>
    <w:rsid w:val="00444353"/>
    <w:rsid w:val="00444C5C"/>
    <w:rsid w:val="00444ECC"/>
    <w:rsid w:val="00445EBE"/>
    <w:rsid w:val="004468BB"/>
    <w:rsid w:val="004548FA"/>
    <w:rsid w:val="00462065"/>
    <w:rsid w:val="00462D1B"/>
    <w:rsid w:val="0046466A"/>
    <w:rsid w:val="00467E6A"/>
    <w:rsid w:val="0047035D"/>
    <w:rsid w:val="00475DE1"/>
    <w:rsid w:val="00482819"/>
    <w:rsid w:val="00482D7A"/>
    <w:rsid w:val="00485AAE"/>
    <w:rsid w:val="00486B15"/>
    <w:rsid w:val="00487334"/>
    <w:rsid w:val="00493B42"/>
    <w:rsid w:val="00496F27"/>
    <w:rsid w:val="00497BE8"/>
    <w:rsid w:val="004A0267"/>
    <w:rsid w:val="004A0FBD"/>
    <w:rsid w:val="004A4DBA"/>
    <w:rsid w:val="004A4F50"/>
    <w:rsid w:val="004A519B"/>
    <w:rsid w:val="004A64D2"/>
    <w:rsid w:val="004A6635"/>
    <w:rsid w:val="004A6C2D"/>
    <w:rsid w:val="004A6D68"/>
    <w:rsid w:val="004A6FC2"/>
    <w:rsid w:val="004A7559"/>
    <w:rsid w:val="004B03A9"/>
    <w:rsid w:val="004B1C5D"/>
    <w:rsid w:val="004B521E"/>
    <w:rsid w:val="004C11BC"/>
    <w:rsid w:val="004C175A"/>
    <w:rsid w:val="004C1CE0"/>
    <w:rsid w:val="004C208D"/>
    <w:rsid w:val="004C2CC6"/>
    <w:rsid w:val="004C40C9"/>
    <w:rsid w:val="004C4100"/>
    <w:rsid w:val="004D2319"/>
    <w:rsid w:val="004D40DF"/>
    <w:rsid w:val="004D5649"/>
    <w:rsid w:val="004D56C8"/>
    <w:rsid w:val="004D5D21"/>
    <w:rsid w:val="004D6CAA"/>
    <w:rsid w:val="004E0A79"/>
    <w:rsid w:val="004E1647"/>
    <w:rsid w:val="004E19FC"/>
    <w:rsid w:val="004E3836"/>
    <w:rsid w:val="004E41DD"/>
    <w:rsid w:val="004E6EC2"/>
    <w:rsid w:val="004F3581"/>
    <w:rsid w:val="004F41C2"/>
    <w:rsid w:val="004F56AA"/>
    <w:rsid w:val="004F5B1C"/>
    <w:rsid w:val="00500921"/>
    <w:rsid w:val="00503130"/>
    <w:rsid w:val="005079E1"/>
    <w:rsid w:val="005203ED"/>
    <w:rsid w:val="00521780"/>
    <w:rsid w:val="00524354"/>
    <w:rsid w:val="005249C6"/>
    <w:rsid w:val="0053694D"/>
    <w:rsid w:val="00536ACF"/>
    <w:rsid w:val="005373F3"/>
    <w:rsid w:val="00540452"/>
    <w:rsid w:val="00541BC6"/>
    <w:rsid w:val="0054244D"/>
    <w:rsid w:val="0054292A"/>
    <w:rsid w:val="0054315B"/>
    <w:rsid w:val="00544378"/>
    <w:rsid w:val="005443E7"/>
    <w:rsid w:val="005449DB"/>
    <w:rsid w:val="00545E26"/>
    <w:rsid w:val="005463BB"/>
    <w:rsid w:val="00550D06"/>
    <w:rsid w:val="005534A5"/>
    <w:rsid w:val="005538ED"/>
    <w:rsid w:val="00557616"/>
    <w:rsid w:val="00560042"/>
    <w:rsid w:val="0056655E"/>
    <w:rsid w:val="00571008"/>
    <w:rsid w:val="00572D24"/>
    <w:rsid w:val="005769B7"/>
    <w:rsid w:val="0057707D"/>
    <w:rsid w:val="0058253D"/>
    <w:rsid w:val="00585317"/>
    <w:rsid w:val="0059022F"/>
    <w:rsid w:val="0059026A"/>
    <w:rsid w:val="0059175C"/>
    <w:rsid w:val="0059227B"/>
    <w:rsid w:val="005946F9"/>
    <w:rsid w:val="00597314"/>
    <w:rsid w:val="005A48E2"/>
    <w:rsid w:val="005A74F6"/>
    <w:rsid w:val="005A7B91"/>
    <w:rsid w:val="005B3807"/>
    <w:rsid w:val="005B4949"/>
    <w:rsid w:val="005B680F"/>
    <w:rsid w:val="005B72AC"/>
    <w:rsid w:val="005C0301"/>
    <w:rsid w:val="005C6600"/>
    <w:rsid w:val="005C7F89"/>
    <w:rsid w:val="005D2494"/>
    <w:rsid w:val="005D2D98"/>
    <w:rsid w:val="005D51FB"/>
    <w:rsid w:val="005E06C4"/>
    <w:rsid w:val="005E1AAD"/>
    <w:rsid w:val="005E41C8"/>
    <w:rsid w:val="005E4852"/>
    <w:rsid w:val="005E62FE"/>
    <w:rsid w:val="005E6AB0"/>
    <w:rsid w:val="006001BB"/>
    <w:rsid w:val="00601E3D"/>
    <w:rsid w:val="00605EF9"/>
    <w:rsid w:val="00606BC7"/>
    <w:rsid w:val="00607372"/>
    <w:rsid w:val="00611DC0"/>
    <w:rsid w:val="0062006F"/>
    <w:rsid w:val="00624594"/>
    <w:rsid w:val="00624E59"/>
    <w:rsid w:val="00625888"/>
    <w:rsid w:val="00625AD6"/>
    <w:rsid w:val="00627BE2"/>
    <w:rsid w:val="0063090A"/>
    <w:rsid w:val="00632157"/>
    <w:rsid w:val="00632DF4"/>
    <w:rsid w:val="006333CE"/>
    <w:rsid w:val="006338D6"/>
    <w:rsid w:val="00634FD0"/>
    <w:rsid w:val="00635F34"/>
    <w:rsid w:val="006367D1"/>
    <w:rsid w:val="00640374"/>
    <w:rsid w:val="00642B3E"/>
    <w:rsid w:val="00645267"/>
    <w:rsid w:val="00646F2A"/>
    <w:rsid w:val="0065139B"/>
    <w:rsid w:val="00651F98"/>
    <w:rsid w:val="00653038"/>
    <w:rsid w:val="00653DAD"/>
    <w:rsid w:val="0066100D"/>
    <w:rsid w:val="00661EA5"/>
    <w:rsid w:val="006634BB"/>
    <w:rsid w:val="00666716"/>
    <w:rsid w:val="006701D3"/>
    <w:rsid w:val="00672992"/>
    <w:rsid w:val="006748E6"/>
    <w:rsid w:val="00674D62"/>
    <w:rsid w:val="00674F44"/>
    <w:rsid w:val="00675EFE"/>
    <w:rsid w:val="00676501"/>
    <w:rsid w:val="006766C4"/>
    <w:rsid w:val="00676AC7"/>
    <w:rsid w:val="00680CD4"/>
    <w:rsid w:val="006812A3"/>
    <w:rsid w:val="00684002"/>
    <w:rsid w:val="00686AC4"/>
    <w:rsid w:val="006906FE"/>
    <w:rsid w:val="006913C6"/>
    <w:rsid w:val="0069371D"/>
    <w:rsid w:val="00697648"/>
    <w:rsid w:val="006A0B21"/>
    <w:rsid w:val="006A22A1"/>
    <w:rsid w:val="006A3894"/>
    <w:rsid w:val="006A3F0F"/>
    <w:rsid w:val="006A4221"/>
    <w:rsid w:val="006A51F7"/>
    <w:rsid w:val="006A6E35"/>
    <w:rsid w:val="006B0052"/>
    <w:rsid w:val="006B0112"/>
    <w:rsid w:val="006B07AF"/>
    <w:rsid w:val="006B177A"/>
    <w:rsid w:val="006B242C"/>
    <w:rsid w:val="006C1399"/>
    <w:rsid w:val="006C2ABF"/>
    <w:rsid w:val="006C6525"/>
    <w:rsid w:val="006C7043"/>
    <w:rsid w:val="006C7B8D"/>
    <w:rsid w:val="006D2AC8"/>
    <w:rsid w:val="006D354E"/>
    <w:rsid w:val="006D3DFB"/>
    <w:rsid w:val="006E1F1B"/>
    <w:rsid w:val="006E2638"/>
    <w:rsid w:val="006E7B9C"/>
    <w:rsid w:val="006F5770"/>
    <w:rsid w:val="006F647A"/>
    <w:rsid w:val="0070208B"/>
    <w:rsid w:val="00702E78"/>
    <w:rsid w:val="007060F4"/>
    <w:rsid w:val="00710078"/>
    <w:rsid w:val="00716498"/>
    <w:rsid w:val="0072065E"/>
    <w:rsid w:val="00720E54"/>
    <w:rsid w:val="00722505"/>
    <w:rsid w:val="00723DCC"/>
    <w:rsid w:val="00727B75"/>
    <w:rsid w:val="007338E2"/>
    <w:rsid w:val="007341B2"/>
    <w:rsid w:val="0073759E"/>
    <w:rsid w:val="00737826"/>
    <w:rsid w:val="00737A43"/>
    <w:rsid w:val="007406A1"/>
    <w:rsid w:val="00741B20"/>
    <w:rsid w:val="0074222D"/>
    <w:rsid w:val="007425FB"/>
    <w:rsid w:val="007430D3"/>
    <w:rsid w:val="007451DF"/>
    <w:rsid w:val="00746CAB"/>
    <w:rsid w:val="00750253"/>
    <w:rsid w:val="007514C1"/>
    <w:rsid w:val="00753DE4"/>
    <w:rsid w:val="007577CB"/>
    <w:rsid w:val="00766AA5"/>
    <w:rsid w:val="00771753"/>
    <w:rsid w:val="007726EF"/>
    <w:rsid w:val="0078137B"/>
    <w:rsid w:val="0078337B"/>
    <w:rsid w:val="00784276"/>
    <w:rsid w:val="00785B4A"/>
    <w:rsid w:val="00786911"/>
    <w:rsid w:val="00787A66"/>
    <w:rsid w:val="00787D2E"/>
    <w:rsid w:val="00787D3D"/>
    <w:rsid w:val="00792816"/>
    <w:rsid w:val="00795A19"/>
    <w:rsid w:val="007A027C"/>
    <w:rsid w:val="007A2D1E"/>
    <w:rsid w:val="007A3633"/>
    <w:rsid w:val="007A63CA"/>
    <w:rsid w:val="007B0321"/>
    <w:rsid w:val="007B4134"/>
    <w:rsid w:val="007B4E91"/>
    <w:rsid w:val="007B6049"/>
    <w:rsid w:val="007C42EF"/>
    <w:rsid w:val="007E1A33"/>
    <w:rsid w:val="007E3398"/>
    <w:rsid w:val="007E37CE"/>
    <w:rsid w:val="007E5AB3"/>
    <w:rsid w:val="007E7FCE"/>
    <w:rsid w:val="007F2C7D"/>
    <w:rsid w:val="007F3106"/>
    <w:rsid w:val="007F481A"/>
    <w:rsid w:val="007F4A5F"/>
    <w:rsid w:val="007F5D8A"/>
    <w:rsid w:val="007F79A8"/>
    <w:rsid w:val="00800139"/>
    <w:rsid w:val="00802A2D"/>
    <w:rsid w:val="008044EA"/>
    <w:rsid w:val="0080727B"/>
    <w:rsid w:val="0081038C"/>
    <w:rsid w:val="00811FD5"/>
    <w:rsid w:val="0081707E"/>
    <w:rsid w:val="00817255"/>
    <w:rsid w:val="00820F44"/>
    <w:rsid w:val="008232AF"/>
    <w:rsid w:val="00824935"/>
    <w:rsid w:val="008348F6"/>
    <w:rsid w:val="00834AC8"/>
    <w:rsid w:val="00835398"/>
    <w:rsid w:val="00837E61"/>
    <w:rsid w:val="00842217"/>
    <w:rsid w:val="00842DEC"/>
    <w:rsid w:val="00843BEF"/>
    <w:rsid w:val="00846221"/>
    <w:rsid w:val="008500C0"/>
    <w:rsid w:val="008511FC"/>
    <w:rsid w:val="00853B4E"/>
    <w:rsid w:val="0085419B"/>
    <w:rsid w:val="00855E78"/>
    <w:rsid w:val="008608F9"/>
    <w:rsid w:val="00860AB9"/>
    <w:rsid w:val="00862F18"/>
    <w:rsid w:val="008653A6"/>
    <w:rsid w:val="008705CE"/>
    <w:rsid w:val="0087140C"/>
    <w:rsid w:val="00875371"/>
    <w:rsid w:val="0088336E"/>
    <w:rsid w:val="008851CE"/>
    <w:rsid w:val="0088623A"/>
    <w:rsid w:val="00890086"/>
    <w:rsid w:val="00890119"/>
    <w:rsid w:val="00891B2E"/>
    <w:rsid w:val="008A118E"/>
    <w:rsid w:val="008A1530"/>
    <w:rsid w:val="008A3883"/>
    <w:rsid w:val="008A70DC"/>
    <w:rsid w:val="008B0666"/>
    <w:rsid w:val="008B0B25"/>
    <w:rsid w:val="008B50D2"/>
    <w:rsid w:val="008B62BA"/>
    <w:rsid w:val="008B6AF1"/>
    <w:rsid w:val="008B7969"/>
    <w:rsid w:val="008C15DB"/>
    <w:rsid w:val="008C740B"/>
    <w:rsid w:val="008C7CF6"/>
    <w:rsid w:val="008D32AA"/>
    <w:rsid w:val="008D4BD4"/>
    <w:rsid w:val="008D581B"/>
    <w:rsid w:val="008D5FC2"/>
    <w:rsid w:val="008E2167"/>
    <w:rsid w:val="008E40ED"/>
    <w:rsid w:val="008F1364"/>
    <w:rsid w:val="008F15BC"/>
    <w:rsid w:val="008F5DF9"/>
    <w:rsid w:val="008F6B1F"/>
    <w:rsid w:val="008F747E"/>
    <w:rsid w:val="00903290"/>
    <w:rsid w:val="00905748"/>
    <w:rsid w:val="009063E6"/>
    <w:rsid w:val="009130E6"/>
    <w:rsid w:val="00913491"/>
    <w:rsid w:val="0091425C"/>
    <w:rsid w:val="009156AE"/>
    <w:rsid w:val="0091585A"/>
    <w:rsid w:val="00916F07"/>
    <w:rsid w:val="009176F6"/>
    <w:rsid w:val="00917FA2"/>
    <w:rsid w:val="00920934"/>
    <w:rsid w:val="009232BB"/>
    <w:rsid w:val="00925B93"/>
    <w:rsid w:val="00926E79"/>
    <w:rsid w:val="00926EDD"/>
    <w:rsid w:val="00927158"/>
    <w:rsid w:val="00930B58"/>
    <w:rsid w:val="00930F1A"/>
    <w:rsid w:val="00937BBD"/>
    <w:rsid w:val="009446B3"/>
    <w:rsid w:val="00944B86"/>
    <w:rsid w:val="00950105"/>
    <w:rsid w:val="0095061B"/>
    <w:rsid w:val="00951845"/>
    <w:rsid w:val="009529A7"/>
    <w:rsid w:val="00953488"/>
    <w:rsid w:val="009623FC"/>
    <w:rsid w:val="00962769"/>
    <w:rsid w:val="0096722C"/>
    <w:rsid w:val="009701A8"/>
    <w:rsid w:val="00971639"/>
    <w:rsid w:val="00972C73"/>
    <w:rsid w:val="00973BE6"/>
    <w:rsid w:val="0097586A"/>
    <w:rsid w:val="009818B3"/>
    <w:rsid w:val="00982BBD"/>
    <w:rsid w:val="00983D3B"/>
    <w:rsid w:val="00984769"/>
    <w:rsid w:val="00984904"/>
    <w:rsid w:val="009869FF"/>
    <w:rsid w:val="00990896"/>
    <w:rsid w:val="00990ADE"/>
    <w:rsid w:val="009913FE"/>
    <w:rsid w:val="009917C6"/>
    <w:rsid w:val="00993569"/>
    <w:rsid w:val="009956EE"/>
    <w:rsid w:val="00997070"/>
    <w:rsid w:val="009975AE"/>
    <w:rsid w:val="00997E2C"/>
    <w:rsid w:val="009A2B13"/>
    <w:rsid w:val="009A3AC2"/>
    <w:rsid w:val="009A5A7C"/>
    <w:rsid w:val="009A70B6"/>
    <w:rsid w:val="009A7FBD"/>
    <w:rsid w:val="009B0105"/>
    <w:rsid w:val="009B1449"/>
    <w:rsid w:val="009B2895"/>
    <w:rsid w:val="009B6747"/>
    <w:rsid w:val="009C1FD7"/>
    <w:rsid w:val="009C2DD7"/>
    <w:rsid w:val="009C53E1"/>
    <w:rsid w:val="009C602E"/>
    <w:rsid w:val="009C6BA0"/>
    <w:rsid w:val="009D0037"/>
    <w:rsid w:val="009D1B28"/>
    <w:rsid w:val="009D2DEE"/>
    <w:rsid w:val="009D2F1B"/>
    <w:rsid w:val="009D3009"/>
    <w:rsid w:val="009D3898"/>
    <w:rsid w:val="009D3C8C"/>
    <w:rsid w:val="009D5AE0"/>
    <w:rsid w:val="009D6228"/>
    <w:rsid w:val="009D692B"/>
    <w:rsid w:val="009D6B8C"/>
    <w:rsid w:val="009D6E8B"/>
    <w:rsid w:val="009E290F"/>
    <w:rsid w:val="009E31D9"/>
    <w:rsid w:val="009E34E1"/>
    <w:rsid w:val="009E7835"/>
    <w:rsid w:val="009F4D23"/>
    <w:rsid w:val="009F6858"/>
    <w:rsid w:val="009F7096"/>
    <w:rsid w:val="00A01D5F"/>
    <w:rsid w:val="00A117BA"/>
    <w:rsid w:val="00A1204B"/>
    <w:rsid w:val="00A13563"/>
    <w:rsid w:val="00A13658"/>
    <w:rsid w:val="00A14C97"/>
    <w:rsid w:val="00A155D4"/>
    <w:rsid w:val="00A20EFB"/>
    <w:rsid w:val="00A24F89"/>
    <w:rsid w:val="00A3028C"/>
    <w:rsid w:val="00A31E16"/>
    <w:rsid w:val="00A3407B"/>
    <w:rsid w:val="00A344B7"/>
    <w:rsid w:val="00A34C12"/>
    <w:rsid w:val="00A35FEC"/>
    <w:rsid w:val="00A363B3"/>
    <w:rsid w:val="00A36E0C"/>
    <w:rsid w:val="00A37DC9"/>
    <w:rsid w:val="00A400D1"/>
    <w:rsid w:val="00A405FE"/>
    <w:rsid w:val="00A40767"/>
    <w:rsid w:val="00A41365"/>
    <w:rsid w:val="00A43195"/>
    <w:rsid w:val="00A432D7"/>
    <w:rsid w:val="00A4593E"/>
    <w:rsid w:val="00A4718E"/>
    <w:rsid w:val="00A51429"/>
    <w:rsid w:val="00A519CA"/>
    <w:rsid w:val="00A533F5"/>
    <w:rsid w:val="00A548E0"/>
    <w:rsid w:val="00A600D9"/>
    <w:rsid w:val="00A62B54"/>
    <w:rsid w:val="00A63DBF"/>
    <w:rsid w:val="00A65FB1"/>
    <w:rsid w:val="00A72A99"/>
    <w:rsid w:val="00A73BD9"/>
    <w:rsid w:val="00A73E38"/>
    <w:rsid w:val="00A751B1"/>
    <w:rsid w:val="00A77E8F"/>
    <w:rsid w:val="00A814E0"/>
    <w:rsid w:val="00A82840"/>
    <w:rsid w:val="00A831F6"/>
    <w:rsid w:val="00A83A6B"/>
    <w:rsid w:val="00A84C21"/>
    <w:rsid w:val="00A8652D"/>
    <w:rsid w:val="00A91131"/>
    <w:rsid w:val="00A94627"/>
    <w:rsid w:val="00A95ACB"/>
    <w:rsid w:val="00AA0AD2"/>
    <w:rsid w:val="00AA1D91"/>
    <w:rsid w:val="00AA5CAD"/>
    <w:rsid w:val="00AB1B8E"/>
    <w:rsid w:val="00AB2E4E"/>
    <w:rsid w:val="00AB3531"/>
    <w:rsid w:val="00AB3FA0"/>
    <w:rsid w:val="00AB5A96"/>
    <w:rsid w:val="00AC0EBC"/>
    <w:rsid w:val="00AC18B4"/>
    <w:rsid w:val="00AC5DFC"/>
    <w:rsid w:val="00AC71AA"/>
    <w:rsid w:val="00AC7B87"/>
    <w:rsid w:val="00AC7EA2"/>
    <w:rsid w:val="00AD0746"/>
    <w:rsid w:val="00AD1880"/>
    <w:rsid w:val="00AD21EE"/>
    <w:rsid w:val="00AD514C"/>
    <w:rsid w:val="00AD6112"/>
    <w:rsid w:val="00AD65DF"/>
    <w:rsid w:val="00AE1E3E"/>
    <w:rsid w:val="00AE20C6"/>
    <w:rsid w:val="00AE3E90"/>
    <w:rsid w:val="00AE401A"/>
    <w:rsid w:val="00AE683D"/>
    <w:rsid w:val="00AE6E4D"/>
    <w:rsid w:val="00AF115B"/>
    <w:rsid w:val="00AF223D"/>
    <w:rsid w:val="00AF41A5"/>
    <w:rsid w:val="00AF4EDB"/>
    <w:rsid w:val="00AF6544"/>
    <w:rsid w:val="00AF67E0"/>
    <w:rsid w:val="00AF7057"/>
    <w:rsid w:val="00B0162E"/>
    <w:rsid w:val="00B01817"/>
    <w:rsid w:val="00B02F1B"/>
    <w:rsid w:val="00B0389D"/>
    <w:rsid w:val="00B05527"/>
    <w:rsid w:val="00B10404"/>
    <w:rsid w:val="00B10B7C"/>
    <w:rsid w:val="00B1174C"/>
    <w:rsid w:val="00B119D0"/>
    <w:rsid w:val="00B11CCB"/>
    <w:rsid w:val="00B122DD"/>
    <w:rsid w:val="00B13366"/>
    <w:rsid w:val="00B1590E"/>
    <w:rsid w:val="00B202FC"/>
    <w:rsid w:val="00B214CF"/>
    <w:rsid w:val="00B2194C"/>
    <w:rsid w:val="00B21BB7"/>
    <w:rsid w:val="00B21CE6"/>
    <w:rsid w:val="00B23919"/>
    <w:rsid w:val="00B24025"/>
    <w:rsid w:val="00B246B0"/>
    <w:rsid w:val="00B30C0D"/>
    <w:rsid w:val="00B33269"/>
    <w:rsid w:val="00B34CB0"/>
    <w:rsid w:val="00B50C65"/>
    <w:rsid w:val="00B51E85"/>
    <w:rsid w:val="00B52DA1"/>
    <w:rsid w:val="00B531D5"/>
    <w:rsid w:val="00B54500"/>
    <w:rsid w:val="00B63F42"/>
    <w:rsid w:val="00B644A7"/>
    <w:rsid w:val="00B67ACD"/>
    <w:rsid w:val="00B703EB"/>
    <w:rsid w:val="00B72526"/>
    <w:rsid w:val="00B73B5F"/>
    <w:rsid w:val="00B74C09"/>
    <w:rsid w:val="00B76F19"/>
    <w:rsid w:val="00B778D5"/>
    <w:rsid w:val="00B81E5B"/>
    <w:rsid w:val="00B81FCD"/>
    <w:rsid w:val="00B836E7"/>
    <w:rsid w:val="00B8515F"/>
    <w:rsid w:val="00B8533B"/>
    <w:rsid w:val="00B857EE"/>
    <w:rsid w:val="00B87F22"/>
    <w:rsid w:val="00B87FA5"/>
    <w:rsid w:val="00B9031D"/>
    <w:rsid w:val="00B908CF"/>
    <w:rsid w:val="00B91DCF"/>
    <w:rsid w:val="00B93088"/>
    <w:rsid w:val="00BA09DF"/>
    <w:rsid w:val="00BA386E"/>
    <w:rsid w:val="00BA4FB4"/>
    <w:rsid w:val="00BB1156"/>
    <w:rsid w:val="00BB5C53"/>
    <w:rsid w:val="00BC03F8"/>
    <w:rsid w:val="00BC19A9"/>
    <w:rsid w:val="00BC2717"/>
    <w:rsid w:val="00BC5D86"/>
    <w:rsid w:val="00BC7BA6"/>
    <w:rsid w:val="00BC7CB5"/>
    <w:rsid w:val="00BD2DD3"/>
    <w:rsid w:val="00BD30FE"/>
    <w:rsid w:val="00BD349D"/>
    <w:rsid w:val="00BD3E28"/>
    <w:rsid w:val="00BD41BC"/>
    <w:rsid w:val="00BD41CF"/>
    <w:rsid w:val="00BD5B57"/>
    <w:rsid w:val="00BE0946"/>
    <w:rsid w:val="00BF2BFB"/>
    <w:rsid w:val="00BF3EC4"/>
    <w:rsid w:val="00BF5589"/>
    <w:rsid w:val="00BF7F87"/>
    <w:rsid w:val="00C0012F"/>
    <w:rsid w:val="00C00315"/>
    <w:rsid w:val="00C01CDD"/>
    <w:rsid w:val="00C05074"/>
    <w:rsid w:val="00C052F8"/>
    <w:rsid w:val="00C05BEA"/>
    <w:rsid w:val="00C253C3"/>
    <w:rsid w:val="00C2544A"/>
    <w:rsid w:val="00C25830"/>
    <w:rsid w:val="00C271EA"/>
    <w:rsid w:val="00C278F2"/>
    <w:rsid w:val="00C3062E"/>
    <w:rsid w:val="00C32F68"/>
    <w:rsid w:val="00C42BD1"/>
    <w:rsid w:val="00C464BC"/>
    <w:rsid w:val="00C4670B"/>
    <w:rsid w:val="00C4695B"/>
    <w:rsid w:val="00C504F5"/>
    <w:rsid w:val="00C50834"/>
    <w:rsid w:val="00C50E52"/>
    <w:rsid w:val="00C51505"/>
    <w:rsid w:val="00C51EC8"/>
    <w:rsid w:val="00C5305D"/>
    <w:rsid w:val="00C57B15"/>
    <w:rsid w:val="00C63585"/>
    <w:rsid w:val="00C63D67"/>
    <w:rsid w:val="00C6436A"/>
    <w:rsid w:val="00C64E8B"/>
    <w:rsid w:val="00C64FD2"/>
    <w:rsid w:val="00C65EBB"/>
    <w:rsid w:val="00C65F08"/>
    <w:rsid w:val="00C664E0"/>
    <w:rsid w:val="00C6757C"/>
    <w:rsid w:val="00C7033C"/>
    <w:rsid w:val="00C72CC5"/>
    <w:rsid w:val="00C80B72"/>
    <w:rsid w:val="00C82027"/>
    <w:rsid w:val="00C86C87"/>
    <w:rsid w:val="00C94DC8"/>
    <w:rsid w:val="00C96294"/>
    <w:rsid w:val="00CA1493"/>
    <w:rsid w:val="00CA321E"/>
    <w:rsid w:val="00CA5584"/>
    <w:rsid w:val="00CA619B"/>
    <w:rsid w:val="00CA7B05"/>
    <w:rsid w:val="00CB06DE"/>
    <w:rsid w:val="00CB122F"/>
    <w:rsid w:val="00CB4F44"/>
    <w:rsid w:val="00CC02B5"/>
    <w:rsid w:val="00CC3BED"/>
    <w:rsid w:val="00CC6E07"/>
    <w:rsid w:val="00CC7F7A"/>
    <w:rsid w:val="00CD341D"/>
    <w:rsid w:val="00CD3BFA"/>
    <w:rsid w:val="00CD5543"/>
    <w:rsid w:val="00CD5D81"/>
    <w:rsid w:val="00CE354D"/>
    <w:rsid w:val="00CE3708"/>
    <w:rsid w:val="00CE3D09"/>
    <w:rsid w:val="00CE7AC3"/>
    <w:rsid w:val="00CF12BC"/>
    <w:rsid w:val="00CF14BA"/>
    <w:rsid w:val="00CF4CA9"/>
    <w:rsid w:val="00CF55D4"/>
    <w:rsid w:val="00CF6C0F"/>
    <w:rsid w:val="00CF707F"/>
    <w:rsid w:val="00D013A7"/>
    <w:rsid w:val="00D02308"/>
    <w:rsid w:val="00D11A10"/>
    <w:rsid w:val="00D15FE6"/>
    <w:rsid w:val="00D16633"/>
    <w:rsid w:val="00D22FC8"/>
    <w:rsid w:val="00D236E4"/>
    <w:rsid w:val="00D26EF0"/>
    <w:rsid w:val="00D26FFD"/>
    <w:rsid w:val="00D308EC"/>
    <w:rsid w:val="00D311EB"/>
    <w:rsid w:val="00D34058"/>
    <w:rsid w:val="00D34106"/>
    <w:rsid w:val="00D344BD"/>
    <w:rsid w:val="00D3456C"/>
    <w:rsid w:val="00D359B0"/>
    <w:rsid w:val="00D35E51"/>
    <w:rsid w:val="00D36BD9"/>
    <w:rsid w:val="00D3772B"/>
    <w:rsid w:val="00D378B7"/>
    <w:rsid w:val="00D44170"/>
    <w:rsid w:val="00D45C24"/>
    <w:rsid w:val="00D46A5E"/>
    <w:rsid w:val="00D54A21"/>
    <w:rsid w:val="00D5678D"/>
    <w:rsid w:val="00D5752E"/>
    <w:rsid w:val="00D6211D"/>
    <w:rsid w:val="00D64487"/>
    <w:rsid w:val="00D6617E"/>
    <w:rsid w:val="00D66BB2"/>
    <w:rsid w:val="00D7115F"/>
    <w:rsid w:val="00D72562"/>
    <w:rsid w:val="00D737E0"/>
    <w:rsid w:val="00D771AE"/>
    <w:rsid w:val="00D771B2"/>
    <w:rsid w:val="00D8061A"/>
    <w:rsid w:val="00D849D0"/>
    <w:rsid w:val="00D90C76"/>
    <w:rsid w:val="00D92738"/>
    <w:rsid w:val="00D92A1E"/>
    <w:rsid w:val="00D92A1F"/>
    <w:rsid w:val="00D9304B"/>
    <w:rsid w:val="00D960AB"/>
    <w:rsid w:val="00D970E7"/>
    <w:rsid w:val="00DA1F40"/>
    <w:rsid w:val="00DA1F8C"/>
    <w:rsid w:val="00DA2B75"/>
    <w:rsid w:val="00DA3CF9"/>
    <w:rsid w:val="00DA6742"/>
    <w:rsid w:val="00DA688E"/>
    <w:rsid w:val="00DB0165"/>
    <w:rsid w:val="00DB0E5C"/>
    <w:rsid w:val="00DB2C16"/>
    <w:rsid w:val="00DB39F7"/>
    <w:rsid w:val="00DB654E"/>
    <w:rsid w:val="00DC18AD"/>
    <w:rsid w:val="00DC3DBE"/>
    <w:rsid w:val="00DC63C1"/>
    <w:rsid w:val="00DD02A5"/>
    <w:rsid w:val="00DD0E07"/>
    <w:rsid w:val="00DD102A"/>
    <w:rsid w:val="00DD2173"/>
    <w:rsid w:val="00DD3061"/>
    <w:rsid w:val="00DD57C2"/>
    <w:rsid w:val="00DE0424"/>
    <w:rsid w:val="00DE3645"/>
    <w:rsid w:val="00DE4037"/>
    <w:rsid w:val="00DF19E8"/>
    <w:rsid w:val="00DF5AF5"/>
    <w:rsid w:val="00E03EEC"/>
    <w:rsid w:val="00E05B82"/>
    <w:rsid w:val="00E068E0"/>
    <w:rsid w:val="00E0796F"/>
    <w:rsid w:val="00E13A34"/>
    <w:rsid w:val="00E1552D"/>
    <w:rsid w:val="00E15FF8"/>
    <w:rsid w:val="00E1664F"/>
    <w:rsid w:val="00E213EF"/>
    <w:rsid w:val="00E22A21"/>
    <w:rsid w:val="00E240EC"/>
    <w:rsid w:val="00E24B1A"/>
    <w:rsid w:val="00E2547B"/>
    <w:rsid w:val="00E308D1"/>
    <w:rsid w:val="00E30FA1"/>
    <w:rsid w:val="00E3252F"/>
    <w:rsid w:val="00E358AE"/>
    <w:rsid w:val="00E36011"/>
    <w:rsid w:val="00E41BE6"/>
    <w:rsid w:val="00E44A8B"/>
    <w:rsid w:val="00E52A19"/>
    <w:rsid w:val="00E54528"/>
    <w:rsid w:val="00E60A45"/>
    <w:rsid w:val="00E60CA1"/>
    <w:rsid w:val="00E658A2"/>
    <w:rsid w:val="00E66457"/>
    <w:rsid w:val="00E66771"/>
    <w:rsid w:val="00E7034D"/>
    <w:rsid w:val="00E721E9"/>
    <w:rsid w:val="00E72B25"/>
    <w:rsid w:val="00E75FED"/>
    <w:rsid w:val="00E8200D"/>
    <w:rsid w:val="00E83C7E"/>
    <w:rsid w:val="00E83DE8"/>
    <w:rsid w:val="00E84D3F"/>
    <w:rsid w:val="00E85AB8"/>
    <w:rsid w:val="00E85F6D"/>
    <w:rsid w:val="00E875B9"/>
    <w:rsid w:val="00E954F2"/>
    <w:rsid w:val="00E9597A"/>
    <w:rsid w:val="00E96598"/>
    <w:rsid w:val="00E967D3"/>
    <w:rsid w:val="00E97A08"/>
    <w:rsid w:val="00E97A44"/>
    <w:rsid w:val="00EA2F80"/>
    <w:rsid w:val="00EA772F"/>
    <w:rsid w:val="00EB027F"/>
    <w:rsid w:val="00EB08E9"/>
    <w:rsid w:val="00EB3213"/>
    <w:rsid w:val="00EB53F6"/>
    <w:rsid w:val="00EC1B0F"/>
    <w:rsid w:val="00EC1BCB"/>
    <w:rsid w:val="00EC487F"/>
    <w:rsid w:val="00EC66C5"/>
    <w:rsid w:val="00ED0E6F"/>
    <w:rsid w:val="00ED2A70"/>
    <w:rsid w:val="00ED40A9"/>
    <w:rsid w:val="00EE116F"/>
    <w:rsid w:val="00EE3BB0"/>
    <w:rsid w:val="00EE4545"/>
    <w:rsid w:val="00EE5396"/>
    <w:rsid w:val="00EE7841"/>
    <w:rsid w:val="00EF2506"/>
    <w:rsid w:val="00EF25F5"/>
    <w:rsid w:val="00EF42EA"/>
    <w:rsid w:val="00EF5047"/>
    <w:rsid w:val="00F04456"/>
    <w:rsid w:val="00F1358B"/>
    <w:rsid w:val="00F15251"/>
    <w:rsid w:val="00F17078"/>
    <w:rsid w:val="00F17274"/>
    <w:rsid w:val="00F22D85"/>
    <w:rsid w:val="00F24E36"/>
    <w:rsid w:val="00F26DB2"/>
    <w:rsid w:val="00F31EAF"/>
    <w:rsid w:val="00F34C92"/>
    <w:rsid w:val="00F34EF4"/>
    <w:rsid w:val="00F35300"/>
    <w:rsid w:val="00F36563"/>
    <w:rsid w:val="00F45C69"/>
    <w:rsid w:val="00F53FB5"/>
    <w:rsid w:val="00F54034"/>
    <w:rsid w:val="00F571CF"/>
    <w:rsid w:val="00F60EB2"/>
    <w:rsid w:val="00F61EC4"/>
    <w:rsid w:val="00F70007"/>
    <w:rsid w:val="00F7577E"/>
    <w:rsid w:val="00F80939"/>
    <w:rsid w:val="00F80C90"/>
    <w:rsid w:val="00F8348B"/>
    <w:rsid w:val="00F84C88"/>
    <w:rsid w:val="00F86394"/>
    <w:rsid w:val="00F906B0"/>
    <w:rsid w:val="00F9299D"/>
    <w:rsid w:val="00F929EA"/>
    <w:rsid w:val="00F96E2A"/>
    <w:rsid w:val="00FA0144"/>
    <w:rsid w:val="00FA04F7"/>
    <w:rsid w:val="00FA44A7"/>
    <w:rsid w:val="00FA5266"/>
    <w:rsid w:val="00FA79C7"/>
    <w:rsid w:val="00FA7B08"/>
    <w:rsid w:val="00FA7C30"/>
    <w:rsid w:val="00FB1EDA"/>
    <w:rsid w:val="00FB2525"/>
    <w:rsid w:val="00FB2571"/>
    <w:rsid w:val="00FB4516"/>
    <w:rsid w:val="00FB5A0A"/>
    <w:rsid w:val="00FC10D4"/>
    <w:rsid w:val="00FC19FC"/>
    <w:rsid w:val="00FC1A58"/>
    <w:rsid w:val="00FC6310"/>
    <w:rsid w:val="00FD12FE"/>
    <w:rsid w:val="00FD145F"/>
    <w:rsid w:val="00FD4EB2"/>
    <w:rsid w:val="00FD6066"/>
    <w:rsid w:val="00FD771E"/>
    <w:rsid w:val="00FE01C8"/>
    <w:rsid w:val="00FE2E47"/>
    <w:rsid w:val="00FF4D03"/>
    <w:rsid w:val="00FF5495"/>
    <w:rsid w:val="00FF711C"/>
    <w:rsid w:val="00FF73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648D"/>
  </w:style>
  <w:style w:type="paragraph" w:styleId="1">
    <w:name w:val="heading 1"/>
    <w:basedOn w:val="a"/>
    <w:next w:val="a"/>
    <w:qFormat/>
    <w:rsid w:val="0002648D"/>
    <w:pPr>
      <w:keepNext/>
      <w:outlineLvl w:val="0"/>
    </w:pPr>
    <w:rPr>
      <w:rFonts w:ascii="Arial" w:hAnsi="Arial"/>
      <w:vanish/>
      <w:sz w:val="28"/>
      <w:lang w:val="en-US"/>
    </w:rPr>
  </w:style>
  <w:style w:type="paragraph" w:styleId="2">
    <w:name w:val="heading 2"/>
    <w:basedOn w:val="a"/>
    <w:next w:val="a"/>
    <w:qFormat/>
    <w:rsid w:val="0002648D"/>
    <w:pPr>
      <w:keepNext/>
      <w:spacing w:before="120"/>
      <w:ind w:right="-68"/>
      <w:jc w:val="center"/>
      <w:outlineLvl w:val="1"/>
    </w:pPr>
    <w:rPr>
      <w:b/>
      <w:sz w:val="28"/>
      <w:lang w:val="en-US"/>
    </w:rPr>
  </w:style>
  <w:style w:type="paragraph" w:styleId="3">
    <w:name w:val="heading 3"/>
    <w:basedOn w:val="a"/>
    <w:next w:val="a"/>
    <w:qFormat/>
    <w:rsid w:val="0002648D"/>
    <w:pPr>
      <w:keepNext/>
      <w:spacing w:before="120"/>
      <w:ind w:right="-68"/>
      <w:jc w:val="center"/>
      <w:outlineLvl w:val="2"/>
    </w:pPr>
    <w:rPr>
      <w:b/>
      <w:vanish/>
      <w:sz w:val="28"/>
      <w:lang w:val="en-US"/>
    </w:rPr>
  </w:style>
  <w:style w:type="paragraph" w:styleId="4">
    <w:name w:val="heading 4"/>
    <w:basedOn w:val="a"/>
    <w:next w:val="a"/>
    <w:qFormat/>
    <w:rsid w:val="0002648D"/>
    <w:pPr>
      <w:keepNext/>
      <w:jc w:val="center"/>
      <w:outlineLvl w:val="3"/>
    </w:pPr>
    <w:rPr>
      <w:b/>
      <w:vanish/>
      <w:sz w:val="28"/>
      <w:lang w:val="en-US"/>
    </w:rPr>
  </w:style>
  <w:style w:type="paragraph" w:styleId="5">
    <w:name w:val="heading 5"/>
    <w:basedOn w:val="a"/>
    <w:next w:val="a"/>
    <w:qFormat/>
    <w:rsid w:val="0002648D"/>
    <w:pPr>
      <w:keepNext/>
      <w:jc w:val="center"/>
      <w:outlineLvl w:val="4"/>
    </w:pPr>
    <w:rPr>
      <w:vanish/>
      <w:sz w:val="28"/>
      <w:lang w:val="en-US"/>
    </w:rPr>
  </w:style>
  <w:style w:type="paragraph" w:styleId="6">
    <w:name w:val="heading 6"/>
    <w:basedOn w:val="a"/>
    <w:next w:val="a"/>
    <w:qFormat/>
    <w:rsid w:val="0002648D"/>
    <w:pPr>
      <w:keepNext/>
      <w:jc w:val="center"/>
      <w:outlineLvl w:val="5"/>
    </w:pPr>
    <w:rPr>
      <w:vanis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2648D"/>
    <w:pPr>
      <w:tabs>
        <w:tab w:val="center" w:pos="4536"/>
        <w:tab w:val="right" w:pos="9072"/>
      </w:tabs>
    </w:pPr>
  </w:style>
  <w:style w:type="paragraph" w:styleId="a5">
    <w:name w:val="footer"/>
    <w:basedOn w:val="a"/>
    <w:rsid w:val="0002648D"/>
    <w:pPr>
      <w:tabs>
        <w:tab w:val="center" w:pos="4536"/>
        <w:tab w:val="right" w:pos="9072"/>
      </w:tabs>
    </w:pPr>
  </w:style>
  <w:style w:type="paragraph" w:styleId="a6">
    <w:name w:val="Balloon Text"/>
    <w:basedOn w:val="a"/>
    <w:semiHidden/>
    <w:rsid w:val="00BD3E28"/>
    <w:rPr>
      <w:rFonts w:ascii="Tahoma" w:hAnsi="Tahoma" w:cs="Tahoma"/>
      <w:sz w:val="16"/>
      <w:szCs w:val="16"/>
    </w:rPr>
  </w:style>
  <w:style w:type="character" w:styleId="a7">
    <w:name w:val="Hyperlink"/>
    <w:basedOn w:val="a0"/>
    <w:rsid w:val="00064B16"/>
    <w:rPr>
      <w:color w:val="0000FF"/>
      <w:u w:val="single"/>
    </w:rPr>
  </w:style>
  <w:style w:type="table" w:styleId="a8">
    <w:name w:val="Table Grid"/>
    <w:basedOn w:val="a1"/>
    <w:rsid w:val="00545E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rsid w:val="00FB2571"/>
    <w:pPr>
      <w:ind w:left="360"/>
      <w:jc w:val="both"/>
    </w:pPr>
    <w:rPr>
      <w:sz w:val="24"/>
      <w:szCs w:val="24"/>
    </w:rPr>
  </w:style>
  <w:style w:type="paragraph" w:styleId="aa">
    <w:name w:val="No Spacing"/>
    <w:qFormat/>
    <w:rsid w:val="00FB2571"/>
    <w:rPr>
      <w:sz w:val="28"/>
      <w:szCs w:val="22"/>
    </w:rPr>
  </w:style>
  <w:style w:type="paragraph" w:styleId="20">
    <w:name w:val="Body Text Indent 2"/>
    <w:basedOn w:val="a"/>
    <w:rsid w:val="00737826"/>
    <w:pPr>
      <w:spacing w:after="120" w:line="480" w:lineRule="auto"/>
      <w:ind w:left="283"/>
    </w:pPr>
  </w:style>
  <w:style w:type="paragraph" w:customStyle="1" w:styleId="ConsNormal">
    <w:name w:val="ConsNormal"/>
    <w:rsid w:val="00642B3E"/>
    <w:pPr>
      <w:widowControl w:val="0"/>
      <w:autoSpaceDE w:val="0"/>
      <w:autoSpaceDN w:val="0"/>
      <w:adjustRightInd w:val="0"/>
      <w:ind w:right="19772" w:firstLine="720"/>
    </w:pPr>
    <w:rPr>
      <w:rFonts w:ascii="Arial" w:hAnsi="Arial" w:cs="Arial"/>
    </w:rPr>
  </w:style>
  <w:style w:type="paragraph" w:styleId="30">
    <w:name w:val="Body Text Indent 3"/>
    <w:basedOn w:val="a"/>
    <w:rsid w:val="005E06C4"/>
    <w:pPr>
      <w:spacing w:after="120"/>
      <w:ind w:left="283"/>
    </w:pPr>
    <w:rPr>
      <w:sz w:val="16"/>
      <w:szCs w:val="16"/>
    </w:rPr>
  </w:style>
  <w:style w:type="character" w:styleId="ab">
    <w:name w:val="Emphasis"/>
    <w:basedOn w:val="a0"/>
    <w:uiPriority w:val="20"/>
    <w:qFormat/>
    <w:rsid w:val="005E06C4"/>
    <w:rPr>
      <w:i/>
      <w:iCs/>
    </w:rPr>
  </w:style>
  <w:style w:type="paragraph" w:styleId="21">
    <w:name w:val="Body Text 2"/>
    <w:basedOn w:val="a"/>
    <w:rsid w:val="00D771AE"/>
    <w:pPr>
      <w:spacing w:after="120" w:line="480" w:lineRule="auto"/>
    </w:pPr>
  </w:style>
  <w:style w:type="paragraph" w:customStyle="1" w:styleId="ac">
    <w:name w:val="Прижатый влево"/>
    <w:basedOn w:val="a"/>
    <w:next w:val="a"/>
    <w:rsid w:val="00252A0B"/>
    <w:pPr>
      <w:autoSpaceDE w:val="0"/>
      <w:autoSpaceDN w:val="0"/>
      <w:adjustRightInd w:val="0"/>
    </w:pPr>
    <w:rPr>
      <w:rFonts w:ascii="Arial" w:hAnsi="Arial"/>
      <w:sz w:val="24"/>
      <w:szCs w:val="24"/>
    </w:rPr>
  </w:style>
  <w:style w:type="paragraph" w:customStyle="1" w:styleId="ConsPlusNormal">
    <w:name w:val="ConsPlusNormal"/>
    <w:rsid w:val="00917FA2"/>
    <w:pPr>
      <w:widowControl w:val="0"/>
      <w:autoSpaceDE w:val="0"/>
      <w:autoSpaceDN w:val="0"/>
      <w:adjustRightInd w:val="0"/>
      <w:ind w:firstLine="720"/>
    </w:pPr>
    <w:rPr>
      <w:rFonts w:ascii="Arial" w:hAnsi="Arial" w:cs="Arial"/>
    </w:rPr>
  </w:style>
  <w:style w:type="paragraph" w:styleId="ad">
    <w:name w:val="Body Text"/>
    <w:basedOn w:val="a"/>
    <w:rsid w:val="00A65FB1"/>
    <w:pPr>
      <w:spacing w:after="120"/>
    </w:pPr>
  </w:style>
  <w:style w:type="paragraph" w:styleId="ae">
    <w:name w:val="Normal (Web)"/>
    <w:basedOn w:val="a"/>
    <w:rsid w:val="0096722C"/>
    <w:pPr>
      <w:spacing w:before="100" w:beforeAutospacing="1" w:after="100" w:afterAutospacing="1"/>
    </w:pPr>
    <w:rPr>
      <w:sz w:val="24"/>
      <w:szCs w:val="24"/>
    </w:rPr>
  </w:style>
  <w:style w:type="character" w:styleId="af">
    <w:name w:val="Strong"/>
    <w:basedOn w:val="a0"/>
    <w:qFormat/>
    <w:rsid w:val="0096722C"/>
    <w:rPr>
      <w:b/>
      <w:bCs/>
    </w:rPr>
  </w:style>
  <w:style w:type="character" w:customStyle="1" w:styleId="a4">
    <w:name w:val="Верхний колонтитул Знак"/>
    <w:basedOn w:val="a0"/>
    <w:link w:val="a3"/>
    <w:uiPriority w:val="99"/>
    <w:rsid w:val="0070208B"/>
  </w:style>
  <w:style w:type="paragraph" w:customStyle="1" w:styleId="s1">
    <w:name w:val="s_1"/>
    <w:basedOn w:val="a"/>
    <w:rsid w:val="00675EF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324450">
      <w:bodyDiv w:val="1"/>
      <w:marLeft w:val="0"/>
      <w:marRight w:val="0"/>
      <w:marTop w:val="0"/>
      <w:marBottom w:val="0"/>
      <w:divBdr>
        <w:top w:val="none" w:sz="0" w:space="0" w:color="auto"/>
        <w:left w:val="none" w:sz="0" w:space="0" w:color="auto"/>
        <w:bottom w:val="none" w:sz="0" w:space="0" w:color="auto"/>
        <w:right w:val="none" w:sz="0" w:space="0" w:color="auto"/>
      </w:divBdr>
    </w:div>
    <w:div w:id="54160428">
      <w:bodyDiv w:val="1"/>
      <w:marLeft w:val="0"/>
      <w:marRight w:val="0"/>
      <w:marTop w:val="0"/>
      <w:marBottom w:val="0"/>
      <w:divBdr>
        <w:top w:val="none" w:sz="0" w:space="0" w:color="auto"/>
        <w:left w:val="none" w:sz="0" w:space="0" w:color="auto"/>
        <w:bottom w:val="none" w:sz="0" w:space="0" w:color="auto"/>
        <w:right w:val="none" w:sz="0" w:space="0" w:color="auto"/>
      </w:divBdr>
    </w:div>
    <w:div w:id="138231638">
      <w:bodyDiv w:val="1"/>
      <w:marLeft w:val="0"/>
      <w:marRight w:val="0"/>
      <w:marTop w:val="0"/>
      <w:marBottom w:val="0"/>
      <w:divBdr>
        <w:top w:val="none" w:sz="0" w:space="0" w:color="auto"/>
        <w:left w:val="none" w:sz="0" w:space="0" w:color="auto"/>
        <w:bottom w:val="none" w:sz="0" w:space="0" w:color="auto"/>
        <w:right w:val="none" w:sz="0" w:space="0" w:color="auto"/>
      </w:divBdr>
    </w:div>
    <w:div w:id="171988888">
      <w:bodyDiv w:val="1"/>
      <w:marLeft w:val="0"/>
      <w:marRight w:val="0"/>
      <w:marTop w:val="0"/>
      <w:marBottom w:val="0"/>
      <w:divBdr>
        <w:top w:val="none" w:sz="0" w:space="0" w:color="auto"/>
        <w:left w:val="none" w:sz="0" w:space="0" w:color="auto"/>
        <w:bottom w:val="none" w:sz="0" w:space="0" w:color="auto"/>
        <w:right w:val="none" w:sz="0" w:space="0" w:color="auto"/>
      </w:divBdr>
    </w:div>
    <w:div w:id="207031330">
      <w:bodyDiv w:val="1"/>
      <w:marLeft w:val="0"/>
      <w:marRight w:val="0"/>
      <w:marTop w:val="0"/>
      <w:marBottom w:val="0"/>
      <w:divBdr>
        <w:top w:val="none" w:sz="0" w:space="0" w:color="auto"/>
        <w:left w:val="none" w:sz="0" w:space="0" w:color="auto"/>
        <w:bottom w:val="none" w:sz="0" w:space="0" w:color="auto"/>
        <w:right w:val="none" w:sz="0" w:space="0" w:color="auto"/>
      </w:divBdr>
    </w:div>
    <w:div w:id="215163400">
      <w:bodyDiv w:val="1"/>
      <w:marLeft w:val="0"/>
      <w:marRight w:val="0"/>
      <w:marTop w:val="0"/>
      <w:marBottom w:val="0"/>
      <w:divBdr>
        <w:top w:val="none" w:sz="0" w:space="0" w:color="auto"/>
        <w:left w:val="none" w:sz="0" w:space="0" w:color="auto"/>
        <w:bottom w:val="none" w:sz="0" w:space="0" w:color="auto"/>
        <w:right w:val="none" w:sz="0" w:space="0" w:color="auto"/>
      </w:divBdr>
    </w:div>
    <w:div w:id="287980014">
      <w:bodyDiv w:val="1"/>
      <w:marLeft w:val="0"/>
      <w:marRight w:val="0"/>
      <w:marTop w:val="0"/>
      <w:marBottom w:val="0"/>
      <w:divBdr>
        <w:top w:val="none" w:sz="0" w:space="0" w:color="auto"/>
        <w:left w:val="none" w:sz="0" w:space="0" w:color="auto"/>
        <w:bottom w:val="none" w:sz="0" w:space="0" w:color="auto"/>
        <w:right w:val="none" w:sz="0" w:space="0" w:color="auto"/>
      </w:divBdr>
    </w:div>
    <w:div w:id="315842330">
      <w:bodyDiv w:val="1"/>
      <w:marLeft w:val="0"/>
      <w:marRight w:val="0"/>
      <w:marTop w:val="0"/>
      <w:marBottom w:val="0"/>
      <w:divBdr>
        <w:top w:val="none" w:sz="0" w:space="0" w:color="auto"/>
        <w:left w:val="none" w:sz="0" w:space="0" w:color="auto"/>
        <w:bottom w:val="none" w:sz="0" w:space="0" w:color="auto"/>
        <w:right w:val="none" w:sz="0" w:space="0" w:color="auto"/>
      </w:divBdr>
    </w:div>
    <w:div w:id="376197406">
      <w:bodyDiv w:val="1"/>
      <w:marLeft w:val="0"/>
      <w:marRight w:val="0"/>
      <w:marTop w:val="0"/>
      <w:marBottom w:val="0"/>
      <w:divBdr>
        <w:top w:val="none" w:sz="0" w:space="0" w:color="auto"/>
        <w:left w:val="none" w:sz="0" w:space="0" w:color="auto"/>
        <w:bottom w:val="none" w:sz="0" w:space="0" w:color="auto"/>
        <w:right w:val="none" w:sz="0" w:space="0" w:color="auto"/>
      </w:divBdr>
      <w:divsChild>
        <w:div w:id="208345824">
          <w:marLeft w:val="0"/>
          <w:marRight w:val="0"/>
          <w:marTop w:val="0"/>
          <w:marBottom w:val="0"/>
          <w:divBdr>
            <w:top w:val="none" w:sz="0" w:space="0" w:color="auto"/>
            <w:left w:val="none" w:sz="0" w:space="0" w:color="auto"/>
            <w:bottom w:val="none" w:sz="0" w:space="0" w:color="auto"/>
            <w:right w:val="none" w:sz="0" w:space="0" w:color="auto"/>
          </w:divBdr>
          <w:divsChild>
            <w:div w:id="2070684231">
              <w:marLeft w:val="0"/>
              <w:marRight w:val="0"/>
              <w:marTop w:val="0"/>
              <w:marBottom w:val="0"/>
              <w:divBdr>
                <w:top w:val="none" w:sz="0" w:space="0" w:color="auto"/>
                <w:left w:val="none" w:sz="0" w:space="0" w:color="auto"/>
                <w:bottom w:val="none" w:sz="0" w:space="0" w:color="auto"/>
                <w:right w:val="none" w:sz="0" w:space="0" w:color="auto"/>
              </w:divBdr>
              <w:divsChild>
                <w:div w:id="454929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403188179">
      <w:bodyDiv w:val="1"/>
      <w:marLeft w:val="0"/>
      <w:marRight w:val="0"/>
      <w:marTop w:val="0"/>
      <w:marBottom w:val="0"/>
      <w:divBdr>
        <w:top w:val="none" w:sz="0" w:space="0" w:color="auto"/>
        <w:left w:val="none" w:sz="0" w:space="0" w:color="auto"/>
        <w:bottom w:val="none" w:sz="0" w:space="0" w:color="auto"/>
        <w:right w:val="none" w:sz="0" w:space="0" w:color="auto"/>
      </w:divBdr>
    </w:div>
    <w:div w:id="645284941">
      <w:bodyDiv w:val="1"/>
      <w:marLeft w:val="0"/>
      <w:marRight w:val="0"/>
      <w:marTop w:val="0"/>
      <w:marBottom w:val="0"/>
      <w:divBdr>
        <w:top w:val="none" w:sz="0" w:space="0" w:color="auto"/>
        <w:left w:val="none" w:sz="0" w:space="0" w:color="auto"/>
        <w:bottom w:val="none" w:sz="0" w:space="0" w:color="auto"/>
        <w:right w:val="none" w:sz="0" w:space="0" w:color="auto"/>
      </w:divBdr>
    </w:div>
    <w:div w:id="647443860">
      <w:bodyDiv w:val="1"/>
      <w:marLeft w:val="0"/>
      <w:marRight w:val="0"/>
      <w:marTop w:val="0"/>
      <w:marBottom w:val="0"/>
      <w:divBdr>
        <w:top w:val="none" w:sz="0" w:space="0" w:color="auto"/>
        <w:left w:val="none" w:sz="0" w:space="0" w:color="auto"/>
        <w:bottom w:val="none" w:sz="0" w:space="0" w:color="auto"/>
        <w:right w:val="none" w:sz="0" w:space="0" w:color="auto"/>
      </w:divBdr>
    </w:div>
    <w:div w:id="716244287">
      <w:bodyDiv w:val="1"/>
      <w:marLeft w:val="0"/>
      <w:marRight w:val="0"/>
      <w:marTop w:val="0"/>
      <w:marBottom w:val="0"/>
      <w:divBdr>
        <w:top w:val="none" w:sz="0" w:space="0" w:color="auto"/>
        <w:left w:val="none" w:sz="0" w:space="0" w:color="auto"/>
        <w:bottom w:val="none" w:sz="0" w:space="0" w:color="auto"/>
        <w:right w:val="none" w:sz="0" w:space="0" w:color="auto"/>
      </w:divBdr>
    </w:div>
    <w:div w:id="881748677">
      <w:bodyDiv w:val="1"/>
      <w:marLeft w:val="0"/>
      <w:marRight w:val="0"/>
      <w:marTop w:val="0"/>
      <w:marBottom w:val="0"/>
      <w:divBdr>
        <w:top w:val="none" w:sz="0" w:space="0" w:color="auto"/>
        <w:left w:val="none" w:sz="0" w:space="0" w:color="auto"/>
        <w:bottom w:val="none" w:sz="0" w:space="0" w:color="auto"/>
        <w:right w:val="none" w:sz="0" w:space="0" w:color="auto"/>
      </w:divBdr>
    </w:div>
    <w:div w:id="909778506">
      <w:bodyDiv w:val="1"/>
      <w:marLeft w:val="0"/>
      <w:marRight w:val="0"/>
      <w:marTop w:val="0"/>
      <w:marBottom w:val="0"/>
      <w:divBdr>
        <w:top w:val="none" w:sz="0" w:space="0" w:color="auto"/>
        <w:left w:val="none" w:sz="0" w:space="0" w:color="auto"/>
        <w:bottom w:val="none" w:sz="0" w:space="0" w:color="auto"/>
        <w:right w:val="none" w:sz="0" w:space="0" w:color="auto"/>
      </w:divBdr>
    </w:div>
    <w:div w:id="939265078">
      <w:bodyDiv w:val="1"/>
      <w:marLeft w:val="0"/>
      <w:marRight w:val="0"/>
      <w:marTop w:val="0"/>
      <w:marBottom w:val="0"/>
      <w:divBdr>
        <w:top w:val="none" w:sz="0" w:space="0" w:color="auto"/>
        <w:left w:val="none" w:sz="0" w:space="0" w:color="auto"/>
        <w:bottom w:val="none" w:sz="0" w:space="0" w:color="auto"/>
        <w:right w:val="none" w:sz="0" w:space="0" w:color="auto"/>
      </w:divBdr>
    </w:div>
    <w:div w:id="952980692">
      <w:bodyDiv w:val="1"/>
      <w:marLeft w:val="0"/>
      <w:marRight w:val="0"/>
      <w:marTop w:val="0"/>
      <w:marBottom w:val="0"/>
      <w:divBdr>
        <w:top w:val="none" w:sz="0" w:space="0" w:color="auto"/>
        <w:left w:val="none" w:sz="0" w:space="0" w:color="auto"/>
        <w:bottom w:val="none" w:sz="0" w:space="0" w:color="auto"/>
        <w:right w:val="none" w:sz="0" w:space="0" w:color="auto"/>
      </w:divBdr>
    </w:div>
    <w:div w:id="976371397">
      <w:bodyDiv w:val="1"/>
      <w:marLeft w:val="0"/>
      <w:marRight w:val="0"/>
      <w:marTop w:val="0"/>
      <w:marBottom w:val="0"/>
      <w:divBdr>
        <w:top w:val="none" w:sz="0" w:space="0" w:color="auto"/>
        <w:left w:val="none" w:sz="0" w:space="0" w:color="auto"/>
        <w:bottom w:val="none" w:sz="0" w:space="0" w:color="auto"/>
        <w:right w:val="none" w:sz="0" w:space="0" w:color="auto"/>
      </w:divBdr>
    </w:div>
    <w:div w:id="983390837">
      <w:bodyDiv w:val="1"/>
      <w:marLeft w:val="0"/>
      <w:marRight w:val="0"/>
      <w:marTop w:val="0"/>
      <w:marBottom w:val="0"/>
      <w:divBdr>
        <w:top w:val="none" w:sz="0" w:space="0" w:color="auto"/>
        <w:left w:val="none" w:sz="0" w:space="0" w:color="auto"/>
        <w:bottom w:val="none" w:sz="0" w:space="0" w:color="auto"/>
        <w:right w:val="none" w:sz="0" w:space="0" w:color="auto"/>
      </w:divBdr>
    </w:div>
    <w:div w:id="1024745584">
      <w:bodyDiv w:val="1"/>
      <w:marLeft w:val="0"/>
      <w:marRight w:val="0"/>
      <w:marTop w:val="0"/>
      <w:marBottom w:val="0"/>
      <w:divBdr>
        <w:top w:val="none" w:sz="0" w:space="0" w:color="auto"/>
        <w:left w:val="none" w:sz="0" w:space="0" w:color="auto"/>
        <w:bottom w:val="none" w:sz="0" w:space="0" w:color="auto"/>
        <w:right w:val="none" w:sz="0" w:space="0" w:color="auto"/>
      </w:divBdr>
    </w:div>
    <w:div w:id="1120151390">
      <w:bodyDiv w:val="1"/>
      <w:marLeft w:val="0"/>
      <w:marRight w:val="0"/>
      <w:marTop w:val="0"/>
      <w:marBottom w:val="0"/>
      <w:divBdr>
        <w:top w:val="none" w:sz="0" w:space="0" w:color="auto"/>
        <w:left w:val="none" w:sz="0" w:space="0" w:color="auto"/>
        <w:bottom w:val="none" w:sz="0" w:space="0" w:color="auto"/>
        <w:right w:val="none" w:sz="0" w:space="0" w:color="auto"/>
      </w:divBdr>
    </w:div>
    <w:div w:id="1120807719">
      <w:bodyDiv w:val="1"/>
      <w:marLeft w:val="0"/>
      <w:marRight w:val="0"/>
      <w:marTop w:val="0"/>
      <w:marBottom w:val="0"/>
      <w:divBdr>
        <w:top w:val="none" w:sz="0" w:space="0" w:color="auto"/>
        <w:left w:val="none" w:sz="0" w:space="0" w:color="auto"/>
        <w:bottom w:val="none" w:sz="0" w:space="0" w:color="auto"/>
        <w:right w:val="none" w:sz="0" w:space="0" w:color="auto"/>
      </w:divBdr>
    </w:div>
    <w:div w:id="1147555205">
      <w:bodyDiv w:val="1"/>
      <w:marLeft w:val="0"/>
      <w:marRight w:val="0"/>
      <w:marTop w:val="0"/>
      <w:marBottom w:val="0"/>
      <w:divBdr>
        <w:top w:val="none" w:sz="0" w:space="0" w:color="auto"/>
        <w:left w:val="none" w:sz="0" w:space="0" w:color="auto"/>
        <w:bottom w:val="none" w:sz="0" w:space="0" w:color="auto"/>
        <w:right w:val="none" w:sz="0" w:space="0" w:color="auto"/>
      </w:divBdr>
    </w:div>
    <w:div w:id="1178226708">
      <w:bodyDiv w:val="1"/>
      <w:marLeft w:val="0"/>
      <w:marRight w:val="0"/>
      <w:marTop w:val="0"/>
      <w:marBottom w:val="0"/>
      <w:divBdr>
        <w:top w:val="none" w:sz="0" w:space="0" w:color="auto"/>
        <w:left w:val="none" w:sz="0" w:space="0" w:color="auto"/>
        <w:bottom w:val="none" w:sz="0" w:space="0" w:color="auto"/>
        <w:right w:val="none" w:sz="0" w:space="0" w:color="auto"/>
      </w:divBdr>
    </w:div>
    <w:div w:id="1193883450">
      <w:bodyDiv w:val="1"/>
      <w:marLeft w:val="0"/>
      <w:marRight w:val="0"/>
      <w:marTop w:val="0"/>
      <w:marBottom w:val="0"/>
      <w:divBdr>
        <w:top w:val="none" w:sz="0" w:space="0" w:color="auto"/>
        <w:left w:val="none" w:sz="0" w:space="0" w:color="auto"/>
        <w:bottom w:val="none" w:sz="0" w:space="0" w:color="auto"/>
        <w:right w:val="none" w:sz="0" w:space="0" w:color="auto"/>
      </w:divBdr>
    </w:div>
    <w:div w:id="1312369551">
      <w:bodyDiv w:val="1"/>
      <w:marLeft w:val="0"/>
      <w:marRight w:val="0"/>
      <w:marTop w:val="0"/>
      <w:marBottom w:val="0"/>
      <w:divBdr>
        <w:top w:val="none" w:sz="0" w:space="0" w:color="auto"/>
        <w:left w:val="none" w:sz="0" w:space="0" w:color="auto"/>
        <w:bottom w:val="none" w:sz="0" w:space="0" w:color="auto"/>
        <w:right w:val="none" w:sz="0" w:space="0" w:color="auto"/>
      </w:divBdr>
    </w:div>
    <w:div w:id="1371614678">
      <w:bodyDiv w:val="1"/>
      <w:marLeft w:val="0"/>
      <w:marRight w:val="0"/>
      <w:marTop w:val="0"/>
      <w:marBottom w:val="0"/>
      <w:divBdr>
        <w:top w:val="none" w:sz="0" w:space="0" w:color="auto"/>
        <w:left w:val="none" w:sz="0" w:space="0" w:color="auto"/>
        <w:bottom w:val="none" w:sz="0" w:space="0" w:color="auto"/>
        <w:right w:val="none" w:sz="0" w:space="0" w:color="auto"/>
      </w:divBdr>
    </w:div>
    <w:div w:id="1404526038">
      <w:bodyDiv w:val="1"/>
      <w:marLeft w:val="0"/>
      <w:marRight w:val="0"/>
      <w:marTop w:val="0"/>
      <w:marBottom w:val="0"/>
      <w:divBdr>
        <w:top w:val="none" w:sz="0" w:space="0" w:color="auto"/>
        <w:left w:val="none" w:sz="0" w:space="0" w:color="auto"/>
        <w:bottom w:val="none" w:sz="0" w:space="0" w:color="auto"/>
        <w:right w:val="none" w:sz="0" w:space="0" w:color="auto"/>
      </w:divBdr>
    </w:div>
    <w:div w:id="1455632204">
      <w:bodyDiv w:val="1"/>
      <w:marLeft w:val="0"/>
      <w:marRight w:val="0"/>
      <w:marTop w:val="0"/>
      <w:marBottom w:val="0"/>
      <w:divBdr>
        <w:top w:val="none" w:sz="0" w:space="0" w:color="auto"/>
        <w:left w:val="none" w:sz="0" w:space="0" w:color="auto"/>
        <w:bottom w:val="none" w:sz="0" w:space="0" w:color="auto"/>
        <w:right w:val="none" w:sz="0" w:space="0" w:color="auto"/>
      </w:divBdr>
    </w:div>
    <w:div w:id="1569923598">
      <w:bodyDiv w:val="1"/>
      <w:marLeft w:val="0"/>
      <w:marRight w:val="0"/>
      <w:marTop w:val="0"/>
      <w:marBottom w:val="0"/>
      <w:divBdr>
        <w:top w:val="none" w:sz="0" w:space="0" w:color="auto"/>
        <w:left w:val="none" w:sz="0" w:space="0" w:color="auto"/>
        <w:bottom w:val="none" w:sz="0" w:space="0" w:color="auto"/>
        <w:right w:val="none" w:sz="0" w:space="0" w:color="auto"/>
      </w:divBdr>
    </w:div>
    <w:div w:id="1651860273">
      <w:bodyDiv w:val="1"/>
      <w:marLeft w:val="0"/>
      <w:marRight w:val="0"/>
      <w:marTop w:val="0"/>
      <w:marBottom w:val="0"/>
      <w:divBdr>
        <w:top w:val="none" w:sz="0" w:space="0" w:color="auto"/>
        <w:left w:val="none" w:sz="0" w:space="0" w:color="auto"/>
        <w:bottom w:val="none" w:sz="0" w:space="0" w:color="auto"/>
        <w:right w:val="none" w:sz="0" w:space="0" w:color="auto"/>
      </w:divBdr>
    </w:div>
    <w:div w:id="1759981385">
      <w:bodyDiv w:val="1"/>
      <w:marLeft w:val="0"/>
      <w:marRight w:val="0"/>
      <w:marTop w:val="0"/>
      <w:marBottom w:val="0"/>
      <w:divBdr>
        <w:top w:val="none" w:sz="0" w:space="0" w:color="auto"/>
        <w:left w:val="none" w:sz="0" w:space="0" w:color="auto"/>
        <w:bottom w:val="none" w:sz="0" w:space="0" w:color="auto"/>
        <w:right w:val="none" w:sz="0" w:space="0" w:color="auto"/>
      </w:divBdr>
    </w:div>
    <w:div w:id="1785229196">
      <w:bodyDiv w:val="1"/>
      <w:marLeft w:val="0"/>
      <w:marRight w:val="0"/>
      <w:marTop w:val="0"/>
      <w:marBottom w:val="0"/>
      <w:divBdr>
        <w:top w:val="none" w:sz="0" w:space="0" w:color="auto"/>
        <w:left w:val="none" w:sz="0" w:space="0" w:color="auto"/>
        <w:bottom w:val="none" w:sz="0" w:space="0" w:color="auto"/>
        <w:right w:val="none" w:sz="0" w:space="0" w:color="auto"/>
      </w:divBdr>
    </w:div>
    <w:div w:id="1800878551">
      <w:bodyDiv w:val="1"/>
      <w:marLeft w:val="0"/>
      <w:marRight w:val="0"/>
      <w:marTop w:val="0"/>
      <w:marBottom w:val="0"/>
      <w:divBdr>
        <w:top w:val="none" w:sz="0" w:space="0" w:color="auto"/>
        <w:left w:val="none" w:sz="0" w:space="0" w:color="auto"/>
        <w:bottom w:val="none" w:sz="0" w:space="0" w:color="auto"/>
        <w:right w:val="none" w:sz="0" w:space="0" w:color="auto"/>
      </w:divBdr>
    </w:div>
    <w:div w:id="1867140087">
      <w:bodyDiv w:val="1"/>
      <w:marLeft w:val="0"/>
      <w:marRight w:val="0"/>
      <w:marTop w:val="0"/>
      <w:marBottom w:val="0"/>
      <w:divBdr>
        <w:top w:val="none" w:sz="0" w:space="0" w:color="auto"/>
        <w:left w:val="none" w:sz="0" w:space="0" w:color="auto"/>
        <w:bottom w:val="none" w:sz="0" w:space="0" w:color="auto"/>
        <w:right w:val="none" w:sz="0" w:space="0" w:color="auto"/>
      </w:divBdr>
    </w:div>
    <w:div w:id="1876044224">
      <w:bodyDiv w:val="1"/>
      <w:marLeft w:val="0"/>
      <w:marRight w:val="0"/>
      <w:marTop w:val="0"/>
      <w:marBottom w:val="0"/>
      <w:divBdr>
        <w:top w:val="none" w:sz="0" w:space="0" w:color="auto"/>
        <w:left w:val="none" w:sz="0" w:space="0" w:color="auto"/>
        <w:bottom w:val="none" w:sz="0" w:space="0" w:color="auto"/>
        <w:right w:val="none" w:sz="0" w:space="0" w:color="auto"/>
      </w:divBdr>
    </w:div>
    <w:div w:id="1903519821">
      <w:bodyDiv w:val="1"/>
      <w:marLeft w:val="0"/>
      <w:marRight w:val="0"/>
      <w:marTop w:val="0"/>
      <w:marBottom w:val="0"/>
      <w:divBdr>
        <w:top w:val="none" w:sz="0" w:space="0" w:color="auto"/>
        <w:left w:val="none" w:sz="0" w:space="0" w:color="auto"/>
        <w:bottom w:val="none" w:sz="0" w:space="0" w:color="auto"/>
        <w:right w:val="none" w:sz="0" w:space="0" w:color="auto"/>
      </w:divBdr>
    </w:div>
    <w:div w:id="1919048140">
      <w:bodyDiv w:val="1"/>
      <w:marLeft w:val="0"/>
      <w:marRight w:val="0"/>
      <w:marTop w:val="0"/>
      <w:marBottom w:val="0"/>
      <w:divBdr>
        <w:top w:val="none" w:sz="0" w:space="0" w:color="auto"/>
        <w:left w:val="none" w:sz="0" w:space="0" w:color="auto"/>
        <w:bottom w:val="none" w:sz="0" w:space="0" w:color="auto"/>
        <w:right w:val="none" w:sz="0" w:space="0" w:color="auto"/>
      </w:divBdr>
    </w:div>
    <w:div w:id="1993170828">
      <w:bodyDiv w:val="1"/>
      <w:marLeft w:val="0"/>
      <w:marRight w:val="0"/>
      <w:marTop w:val="0"/>
      <w:marBottom w:val="0"/>
      <w:divBdr>
        <w:top w:val="none" w:sz="0" w:space="0" w:color="auto"/>
        <w:left w:val="none" w:sz="0" w:space="0" w:color="auto"/>
        <w:bottom w:val="none" w:sz="0" w:space="0" w:color="auto"/>
        <w:right w:val="none" w:sz="0" w:space="0" w:color="auto"/>
      </w:divBdr>
    </w:div>
    <w:div w:id="208741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1;&#1091;&#1082;&#1080;&#1085;&#1072;\&#1056;&#1072;&#1073;&#1086;&#1095;&#1080;&#1081;%20&#1089;&#1090;&#1086;&#1083;\&#1050;&#1086;&#1087;&#1080;&#1103;%20&#1055;&#1080;&#1089;&#1100;&#1084;&#1086;%20&#1096;&#1072;&#1073;&#1083;&#1086;&#108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13EE503-21E5-48BB-8CFC-902BD963C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Копия Письмо шаблон</Template>
  <TotalTime>203</TotalTime>
  <Pages>10</Pages>
  <Words>2945</Words>
  <Characters>16790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Администрация Гулькевичского района</Company>
  <LinksUpToDate>false</LinksUpToDate>
  <CharactersWithSpaces>19696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Jktu</dc:creator>
  <cp:lastModifiedBy>Savranova</cp:lastModifiedBy>
  <cp:revision>9</cp:revision>
  <cp:lastPrinted>2023-03-23T12:12:00Z</cp:lastPrinted>
  <dcterms:created xsi:type="dcterms:W3CDTF">2025-03-04T10:32:00Z</dcterms:created>
  <dcterms:modified xsi:type="dcterms:W3CDTF">2025-03-31T11:27:00Z</dcterms:modified>
</cp:coreProperties>
</file>