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5384C" w:rsidTr="00E719E7">
        <w:tc>
          <w:tcPr>
            <w:tcW w:w="4927" w:type="dxa"/>
          </w:tcPr>
          <w:p w:rsidR="0045384C" w:rsidRDefault="0045384C" w:rsidP="001C5176">
            <w:pPr>
              <w:ind w:right="-109"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5384C" w:rsidRDefault="0045384C" w:rsidP="00E719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45384C" w:rsidRDefault="0045384C" w:rsidP="00E719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45384C" w:rsidRDefault="0045384C" w:rsidP="00FD7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D74EF">
              <w:rPr>
                <w:sz w:val="28"/>
                <w:szCs w:val="28"/>
              </w:rPr>
              <w:t xml:space="preserve">28.03.2025  </w:t>
            </w:r>
            <w:r>
              <w:rPr>
                <w:sz w:val="28"/>
                <w:szCs w:val="28"/>
              </w:rPr>
              <w:t xml:space="preserve"> № </w:t>
            </w:r>
            <w:r w:rsidR="00FD74EF">
              <w:rPr>
                <w:sz w:val="28"/>
                <w:szCs w:val="28"/>
              </w:rPr>
              <w:t>1</w:t>
            </w:r>
          </w:p>
        </w:tc>
      </w:tr>
    </w:tbl>
    <w:p w:rsidR="0045384C" w:rsidRDefault="0045384C" w:rsidP="00B03AF7">
      <w:pPr>
        <w:ind w:firstLine="709"/>
        <w:jc w:val="center"/>
        <w:rPr>
          <w:sz w:val="28"/>
          <w:szCs w:val="28"/>
        </w:rPr>
      </w:pPr>
    </w:p>
    <w:p w:rsidR="0045384C" w:rsidRDefault="0045384C" w:rsidP="00B03AF7">
      <w:pPr>
        <w:ind w:firstLine="709"/>
        <w:jc w:val="center"/>
        <w:rPr>
          <w:sz w:val="28"/>
          <w:szCs w:val="28"/>
        </w:rPr>
      </w:pPr>
    </w:p>
    <w:p w:rsidR="0045384C" w:rsidRDefault="0045384C" w:rsidP="00B03AF7">
      <w:pPr>
        <w:ind w:firstLine="709"/>
        <w:jc w:val="center"/>
        <w:rPr>
          <w:sz w:val="28"/>
          <w:szCs w:val="28"/>
        </w:rPr>
      </w:pPr>
    </w:p>
    <w:p w:rsidR="0045384C" w:rsidRDefault="0045384C" w:rsidP="00B03AF7">
      <w:pPr>
        <w:ind w:firstLine="709"/>
        <w:jc w:val="center"/>
        <w:rPr>
          <w:sz w:val="28"/>
          <w:szCs w:val="28"/>
        </w:rPr>
      </w:pPr>
    </w:p>
    <w:p w:rsidR="00042146" w:rsidRPr="0045384C" w:rsidRDefault="00042146" w:rsidP="00DF5F0B">
      <w:pPr>
        <w:jc w:val="center"/>
        <w:rPr>
          <w:b/>
          <w:sz w:val="28"/>
          <w:szCs w:val="28"/>
        </w:rPr>
      </w:pPr>
      <w:r w:rsidRPr="0045384C">
        <w:rPr>
          <w:b/>
          <w:sz w:val="28"/>
          <w:szCs w:val="28"/>
        </w:rPr>
        <w:t>Отчет о деятельности Контрольно-счетной палаты</w:t>
      </w:r>
    </w:p>
    <w:p w:rsidR="0045384C" w:rsidRDefault="00042146" w:rsidP="00DF5F0B">
      <w:pPr>
        <w:jc w:val="center"/>
        <w:rPr>
          <w:b/>
          <w:sz w:val="28"/>
          <w:szCs w:val="28"/>
        </w:rPr>
      </w:pPr>
      <w:r w:rsidRPr="0045384C">
        <w:rPr>
          <w:b/>
          <w:sz w:val="28"/>
          <w:szCs w:val="28"/>
        </w:rPr>
        <w:t xml:space="preserve">муниципального образования Гулькевичский </w:t>
      </w:r>
    </w:p>
    <w:p w:rsidR="00042146" w:rsidRPr="00231634" w:rsidRDefault="000B7548" w:rsidP="00DF5F0B">
      <w:pPr>
        <w:jc w:val="center"/>
        <w:rPr>
          <w:sz w:val="28"/>
          <w:szCs w:val="28"/>
        </w:rPr>
      </w:pPr>
      <w:r w:rsidRPr="0045384C">
        <w:rPr>
          <w:b/>
          <w:sz w:val="28"/>
          <w:szCs w:val="28"/>
        </w:rPr>
        <w:t xml:space="preserve">муниципальный </w:t>
      </w:r>
      <w:r w:rsidR="00042146" w:rsidRPr="0045384C">
        <w:rPr>
          <w:b/>
          <w:sz w:val="28"/>
          <w:szCs w:val="28"/>
        </w:rPr>
        <w:t xml:space="preserve">район </w:t>
      </w:r>
      <w:r w:rsidRPr="0045384C">
        <w:rPr>
          <w:b/>
          <w:sz w:val="28"/>
          <w:szCs w:val="28"/>
        </w:rPr>
        <w:t xml:space="preserve">Краснодарского края </w:t>
      </w:r>
      <w:r w:rsidR="00042146" w:rsidRPr="0045384C">
        <w:rPr>
          <w:b/>
          <w:sz w:val="28"/>
          <w:szCs w:val="28"/>
        </w:rPr>
        <w:t xml:space="preserve">за </w:t>
      </w:r>
      <w:r w:rsidR="00210342" w:rsidRPr="0045384C">
        <w:rPr>
          <w:b/>
          <w:sz w:val="28"/>
          <w:szCs w:val="28"/>
        </w:rPr>
        <w:t>202</w:t>
      </w:r>
      <w:r w:rsidR="004262AB" w:rsidRPr="0045384C">
        <w:rPr>
          <w:b/>
          <w:sz w:val="28"/>
          <w:szCs w:val="28"/>
        </w:rPr>
        <w:t>4</w:t>
      </w:r>
      <w:r w:rsidR="00042146" w:rsidRPr="0045384C">
        <w:rPr>
          <w:b/>
          <w:sz w:val="28"/>
          <w:szCs w:val="28"/>
        </w:rPr>
        <w:t xml:space="preserve"> год</w:t>
      </w:r>
    </w:p>
    <w:p w:rsidR="00E26B35" w:rsidRPr="00231634" w:rsidRDefault="00E26B35" w:rsidP="00DF5F0B">
      <w:pPr>
        <w:jc w:val="center"/>
        <w:rPr>
          <w:sz w:val="28"/>
          <w:szCs w:val="28"/>
        </w:rPr>
      </w:pPr>
    </w:p>
    <w:p w:rsidR="00E26B35" w:rsidRPr="00231634" w:rsidRDefault="00E26B35" w:rsidP="00DF5F0B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sz w:val="28"/>
          <w:szCs w:val="28"/>
        </w:rPr>
      </w:pPr>
      <w:r w:rsidRPr="00231634">
        <w:rPr>
          <w:sz w:val="28"/>
          <w:szCs w:val="28"/>
        </w:rPr>
        <w:t>Общие положения</w:t>
      </w:r>
    </w:p>
    <w:p w:rsidR="00E26B35" w:rsidRPr="00231634" w:rsidRDefault="00E26B35" w:rsidP="00DF5F0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085B" w:rsidRPr="00231634" w:rsidRDefault="00E26B35" w:rsidP="00B03AF7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231634">
        <w:rPr>
          <w:rFonts w:eastAsia="Calibri"/>
          <w:sz w:val="28"/>
          <w:szCs w:val="28"/>
          <w:lang w:eastAsia="en-US"/>
        </w:rPr>
        <w:t xml:space="preserve">Ежегодный отчёт о деятельности Контрольно-счётной палаты муниципального образования Гулькевичский </w:t>
      </w:r>
      <w:r w:rsidR="000B7548">
        <w:rPr>
          <w:rFonts w:eastAsia="Calibri"/>
          <w:sz w:val="28"/>
          <w:szCs w:val="28"/>
          <w:lang w:eastAsia="en-US"/>
        </w:rPr>
        <w:t xml:space="preserve">муниципальный </w:t>
      </w:r>
      <w:r w:rsidRPr="00231634">
        <w:rPr>
          <w:rFonts w:eastAsia="Calibri"/>
          <w:sz w:val="28"/>
          <w:szCs w:val="28"/>
          <w:lang w:eastAsia="en-US"/>
        </w:rPr>
        <w:t xml:space="preserve">район </w:t>
      </w:r>
      <w:r w:rsidR="000B7548">
        <w:rPr>
          <w:rFonts w:eastAsia="Calibri"/>
          <w:sz w:val="28"/>
          <w:szCs w:val="28"/>
          <w:lang w:eastAsia="en-US"/>
        </w:rPr>
        <w:t xml:space="preserve">Краснодарского края </w:t>
      </w:r>
      <w:r w:rsidR="00A90262" w:rsidRPr="00231634">
        <w:rPr>
          <w:rFonts w:eastAsia="Calibri"/>
          <w:sz w:val="28"/>
          <w:szCs w:val="28"/>
        </w:rPr>
        <w:t xml:space="preserve">(далее – Контрольно-счетная палата) </w:t>
      </w:r>
      <w:r w:rsidRPr="00231634">
        <w:rPr>
          <w:rFonts w:eastAsia="Calibri"/>
          <w:sz w:val="28"/>
          <w:szCs w:val="28"/>
          <w:lang w:eastAsia="en-US"/>
        </w:rPr>
        <w:t>представляется на рассмотрение Совета муниципального образования Гулькевичский район во исполнение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45 устава муниципального образования Гулькевичский район</w:t>
      </w:r>
      <w:r w:rsidRPr="00066B3C">
        <w:rPr>
          <w:rFonts w:eastAsia="Calibri"/>
          <w:sz w:val="28"/>
          <w:szCs w:val="28"/>
          <w:lang w:eastAsia="en-US"/>
        </w:rPr>
        <w:t xml:space="preserve">, Положения о </w:t>
      </w:r>
      <w:r w:rsidRPr="00231634">
        <w:rPr>
          <w:rFonts w:eastAsia="Calibri"/>
          <w:sz w:val="28"/>
          <w:szCs w:val="28"/>
          <w:lang w:eastAsia="en-US"/>
        </w:rPr>
        <w:t>Контрольно-счётной палате муниципального образования Гулькевичский район, утверждённого решением Совета муниципального образования Гулькевичский район  от 16.12.2011 № 5</w:t>
      </w:r>
      <w:r w:rsidR="00957022" w:rsidRPr="00231634">
        <w:rPr>
          <w:rFonts w:eastAsia="Calibri"/>
          <w:sz w:val="28"/>
          <w:szCs w:val="28"/>
          <w:lang w:eastAsia="en-US"/>
        </w:rPr>
        <w:t xml:space="preserve"> (далее – Положение)</w:t>
      </w:r>
      <w:r w:rsidRPr="00231634">
        <w:rPr>
          <w:rFonts w:eastAsia="Calibri"/>
          <w:sz w:val="28"/>
          <w:szCs w:val="28"/>
          <w:lang w:eastAsia="en-US"/>
        </w:rPr>
        <w:t xml:space="preserve">. </w:t>
      </w:r>
    </w:p>
    <w:p w:rsidR="00E26B35" w:rsidRPr="00231634" w:rsidRDefault="00E26B35" w:rsidP="00B03AF7">
      <w:pPr>
        <w:ind w:firstLine="709"/>
        <w:jc w:val="both"/>
        <w:rPr>
          <w:rFonts w:eastAsia="Calibri"/>
          <w:sz w:val="28"/>
          <w:szCs w:val="28"/>
        </w:rPr>
      </w:pPr>
      <w:r w:rsidRPr="00231634">
        <w:rPr>
          <w:rFonts w:eastAsia="Calibri"/>
          <w:sz w:val="28"/>
          <w:szCs w:val="28"/>
        </w:rPr>
        <w:t>В Отчете</w:t>
      </w:r>
      <w:r w:rsidR="00A90262" w:rsidRPr="00231634">
        <w:rPr>
          <w:sz w:val="28"/>
          <w:szCs w:val="28"/>
        </w:rPr>
        <w:t xml:space="preserve"> Контрольно-счетной палаты за </w:t>
      </w:r>
      <w:r w:rsidR="00210342" w:rsidRPr="00231634">
        <w:rPr>
          <w:sz w:val="28"/>
          <w:szCs w:val="28"/>
        </w:rPr>
        <w:t>202</w:t>
      </w:r>
      <w:r w:rsidR="004262AB">
        <w:rPr>
          <w:sz w:val="28"/>
          <w:szCs w:val="28"/>
        </w:rPr>
        <w:t>4</w:t>
      </w:r>
      <w:r w:rsidR="00A90262" w:rsidRPr="00231634">
        <w:rPr>
          <w:sz w:val="28"/>
          <w:szCs w:val="28"/>
        </w:rPr>
        <w:t xml:space="preserve"> год</w:t>
      </w:r>
      <w:r w:rsidRPr="00231634">
        <w:rPr>
          <w:rFonts w:eastAsia="Calibri"/>
          <w:sz w:val="28"/>
          <w:szCs w:val="28"/>
        </w:rPr>
        <w:t xml:space="preserve"> отражена деятельность по реализации задач и полномочий, определенных законодательством Российской Федерации. </w:t>
      </w:r>
    </w:p>
    <w:p w:rsidR="00C3085B" w:rsidRPr="00231634" w:rsidRDefault="00C3085B" w:rsidP="00B03AF7">
      <w:pPr>
        <w:ind w:right="-1" w:firstLine="709"/>
        <w:jc w:val="both"/>
        <w:rPr>
          <w:rFonts w:eastAsia="Calibri"/>
          <w:sz w:val="28"/>
          <w:szCs w:val="28"/>
        </w:rPr>
      </w:pPr>
    </w:p>
    <w:p w:rsidR="00C3085B" w:rsidRPr="00231634" w:rsidRDefault="00C3085B" w:rsidP="00B03AF7">
      <w:pPr>
        <w:ind w:firstLine="709"/>
        <w:jc w:val="center"/>
        <w:rPr>
          <w:sz w:val="28"/>
          <w:szCs w:val="28"/>
        </w:rPr>
      </w:pPr>
      <w:r w:rsidRPr="00231634">
        <w:rPr>
          <w:sz w:val="28"/>
          <w:szCs w:val="28"/>
        </w:rPr>
        <w:t>2. Основные направления деятельности в отчетном году</w:t>
      </w:r>
    </w:p>
    <w:p w:rsidR="00D85551" w:rsidRPr="00231634" w:rsidRDefault="00D85551" w:rsidP="00B03AF7">
      <w:pPr>
        <w:ind w:firstLine="709"/>
        <w:jc w:val="both"/>
      </w:pPr>
    </w:p>
    <w:p w:rsidR="00D8191D" w:rsidRPr="00231634" w:rsidRDefault="00D85551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 xml:space="preserve">Деятельность Контрольно-счетной палаты осуществлялась в соответствии с полномочиями, определенными Бюджетным кодексом Российской Федерации, Федеральным законом № 6-ФЗ от 07.02.2011 «Об общих принципах организации и деятельности контрольно-счетных органов субъектов Российской Федерации и муниципальных образований», уставом </w:t>
      </w:r>
      <w:bookmarkStart w:id="0" w:name="_Hlk97708367"/>
      <w:r w:rsidRPr="00231634">
        <w:rPr>
          <w:sz w:val="28"/>
          <w:szCs w:val="28"/>
        </w:rPr>
        <w:t>муниципального образования Гулькевичский район</w:t>
      </w:r>
      <w:bookmarkEnd w:id="0"/>
      <w:r w:rsidRPr="00231634">
        <w:rPr>
          <w:sz w:val="28"/>
          <w:szCs w:val="28"/>
        </w:rPr>
        <w:t xml:space="preserve">, Положением. </w:t>
      </w:r>
    </w:p>
    <w:p w:rsidR="00D85551" w:rsidRPr="00231634" w:rsidRDefault="00D85551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 xml:space="preserve">В рамках задач, определенных законодательством, Контрольно-счетная палата обладает организационной и функциональной независимостью и осуществляет свою деятельность самостоятельно, руководствуясь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края и иными нормативными правовыми актами </w:t>
      </w:r>
      <w:r w:rsidR="00D8191D" w:rsidRPr="00231634">
        <w:rPr>
          <w:sz w:val="28"/>
          <w:szCs w:val="28"/>
        </w:rPr>
        <w:t>Краснодарского</w:t>
      </w:r>
      <w:r w:rsidRPr="00231634">
        <w:rPr>
          <w:sz w:val="28"/>
          <w:szCs w:val="28"/>
        </w:rPr>
        <w:t xml:space="preserve"> края, </w:t>
      </w:r>
      <w:r w:rsidR="00D8191D" w:rsidRPr="00231634">
        <w:rPr>
          <w:sz w:val="28"/>
          <w:szCs w:val="28"/>
        </w:rPr>
        <w:t>у</w:t>
      </w:r>
      <w:r w:rsidRPr="00231634">
        <w:rPr>
          <w:sz w:val="28"/>
          <w:szCs w:val="28"/>
        </w:rPr>
        <w:t xml:space="preserve">ставом муниципального </w:t>
      </w:r>
      <w:r w:rsidR="00D8191D" w:rsidRPr="00231634">
        <w:rPr>
          <w:sz w:val="28"/>
          <w:szCs w:val="28"/>
        </w:rPr>
        <w:t xml:space="preserve">образования </w:t>
      </w:r>
      <w:r w:rsidR="00D8191D" w:rsidRPr="00231634">
        <w:rPr>
          <w:sz w:val="28"/>
          <w:szCs w:val="28"/>
        </w:rPr>
        <w:lastRenderedPageBreak/>
        <w:t xml:space="preserve">Гулькевичский </w:t>
      </w:r>
      <w:r w:rsidRPr="00231634">
        <w:rPr>
          <w:sz w:val="28"/>
          <w:szCs w:val="28"/>
        </w:rPr>
        <w:t xml:space="preserve">район, а также стандартами внешнего муниципального финансового контроля. </w:t>
      </w:r>
    </w:p>
    <w:p w:rsidR="00C3085B" w:rsidRPr="00231634" w:rsidRDefault="00D85551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 xml:space="preserve">Проведение контрольных и экспертно-аналитических мероприятий, подготовка на основе их результатов предложений по устранению выявленных нарушений, совершенствованию бюджетного процесса и системы управления муниципальной собственностью являются основными направлениями работы </w:t>
      </w:r>
      <w:r w:rsidR="00D8191D" w:rsidRPr="00231634">
        <w:rPr>
          <w:sz w:val="28"/>
          <w:szCs w:val="28"/>
        </w:rPr>
        <w:t>Контро</w:t>
      </w:r>
      <w:r w:rsidR="00932710" w:rsidRPr="00231634">
        <w:rPr>
          <w:sz w:val="28"/>
          <w:szCs w:val="28"/>
        </w:rPr>
        <w:t>льно-счетной палаты</w:t>
      </w:r>
      <w:r w:rsidRPr="00231634">
        <w:rPr>
          <w:sz w:val="28"/>
          <w:szCs w:val="28"/>
        </w:rPr>
        <w:t>.</w:t>
      </w:r>
    </w:p>
    <w:p w:rsidR="00D8191D" w:rsidRPr="00231634" w:rsidRDefault="00D8191D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 xml:space="preserve">Комплекс контрольных и экспертно-аналитических мероприятий, осуществляемых в рамках предварительного, текущего и последующего контроля, составляет единую систему контроля </w:t>
      </w:r>
      <w:r w:rsidR="00932710" w:rsidRPr="00231634">
        <w:rPr>
          <w:sz w:val="28"/>
          <w:szCs w:val="28"/>
        </w:rPr>
        <w:t xml:space="preserve">Контрольно-счетной палаты </w:t>
      </w:r>
      <w:r w:rsidRPr="00231634">
        <w:rPr>
          <w:sz w:val="28"/>
          <w:szCs w:val="28"/>
        </w:rPr>
        <w:t>за формированием и исполнением бюджета муниципального района.</w:t>
      </w:r>
    </w:p>
    <w:p w:rsidR="00B03AF7" w:rsidRPr="00231634" w:rsidRDefault="00B03AF7" w:rsidP="00B03AF7">
      <w:pPr>
        <w:ind w:firstLine="709"/>
        <w:contextualSpacing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Предварительный контроль осуществляется в целях предупреждения и пресечения бюджетных нарушений в процессе исполнения бюджета муниципального образования Гулькевичский район (далее – местный бюджет).</w:t>
      </w:r>
    </w:p>
    <w:p w:rsidR="00B03AF7" w:rsidRPr="00231634" w:rsidRDefault="00B03AF7" w:rsidP="00B03AF7">
      <w:pPr>
        <w:ind w:firstLine="709"/>
        <w:contextualSpacing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Последующий контроль осуществляется по результатам исполнения бюджета в целях установления законности его исполнения, достоверности учёта и отчётности.</w:t>
      </w:r>
    </w:p>
    <w:p w:rsidR="00B03AF7" w:rsidRPr="00231634" w:rsidRDefault="00B03AF7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При осуществлении внешнего финансового контроля решаются задачи по развитию и улучшению качества оперативного анализа и контроля исполнения местного бюджета, повышению результативности реализации контрольных и экспертно-аналитических материалов.</w:t>
      </w:r>
    </w:p>
    <w:p w:rsidR="00B03AF7" w:rsidRPr="00231634" w:rsidRDefault="00B03AF7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Осуществляется постоянный контроль за реализацией, объектами контроля, мероприятий по устранению нарушений и недостатков, выявленных как в отчетном периоде, так и в предшествующих. Наблюдалась положительная тенденция устранения выявленных недостатков и нарушений объектами контроля уже в ходе проведения мероприятий.</w:t>
      </w:r>
    </w:p>
    <w:p w:rsidR="00B03AF7" w:rsidRPr="00231634" w:rsidRDefault="00B03AF7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Неотъемлемой частью работы является предоставление объективной, независимой информации о результатах проверок использования муниципальных финансов Совету депутатов, главе района.</w:t>
      </w:r>
    </w:p>
    <w:p w:rsidR="00B03AF7" w:rsidRPr="00231634" w:rsidRDefault="00B03AF7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В целях выявления и пресечения правонарушений в финансово-бюджетной сфере, в соответствии с заключенным соглашением осуществлялось взаимодействие между Контрольно-счетной палатой и прокуратурой Гулькевичского района. По обращениям прокуратуры проводились контрольные мероприятия, выделялись специалисты для участия в контрольных мероприятиях прокуратуры.</w:t>
      </w:r>
    </w:p>
    <w:p w:rsidR="00B03AF7" w:rsidRPr="00231634" w:rsidRDefault="00B03AF7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 xml:space="preserve">На основании соглашений, заключенных Советом муниципального образования Гулькевичский район и </w:t>
      </w:r>
      <w:r w:rsidRPr="00F15BB7">
        <w:rPr>
          <w:sz w:val="28"/>
          <w:szCs w:val="28"/>
        </w:rPr>
        <w:t xml:space="preserve">Контрольно-счетной палатой </w:t>
      </w:r>
      <w:r w:rsidRPr="00231634">
        <w:rPr>
          <w:sz w:val="28"/>
          <w:szCs w:val="28"/>
        </w:rPr>
        <w:t>с представительными органами поселений, Контрольно-счетная палата приняла полномочия по осуществлению внешнего муниципального финансового контроля от3 городских поселени</w:t>
      </w:r>
      <w:r w:rsidR="00A44BA9" w:rsidRPr="00231634">
        <w:rPr>
          <w:sz w:val="28"/>
          <w:szCs w:val="28"/>
        </w:rPr>
        <w:t>й</w:t>
      </w:r>
      <w:r w:rsidRPr="00231634">
        <w:rPr>
          <w:sz w:val="28"/>
          <w:szCs w:val="28"/>
        </w:rPr>
        <w:t xml:space="preserve"> и 12 сельских поселений, входящих в состав района</w:t>
      </w:r>
      <w:r w:rsidR="00A44BA9" w:rsidRPr="00231634">
        <w:rPr>
          <w:sz w:val="28"/>
          <w:szCs w:val="28"/>
        </w:rPr>
        <w:t>.</w:t>
      </w:r>
    </w:p>
    <w:p w:rsidR="00B03AF7" w:rsidRDefault="00B03AF7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В рамках заключенных соглашений</w:t>
      </w:r>
      <w:r w:rsidR="00040987" w:rsidRPr="00231634">
        <w:rPr>
          <w:sz w:val="28"/>
          <w:szCs w:val="28"/>
        </w:rPr>
        <w:t xml:space="preserve"> Советам и</w:t>
      </w:r>
      <w:r w:rsidRPr="00231634">
        <w:rPr>
          <w:sz w:val="28"/>
          <w:szCs w:val="28"/>
        </w:rPr>
        <w:t xml:space="preserve"> главам</w:t>
      </w:r>
      <w:r w:rsidR="00040987" w:rsidRPr="00231634">
        <w:rPr>
          <w:sz w:val="28"/>
          <w:szCs w:val="28"/>
        </w:rPr>
        <w:t xml:space="preserve"> городских,</w:t>
      </w:r>
      <w:r w:rsidRPr="00231634">
        <w:rPr>
          <w:sz w:val="28"/>
          <w:szCs w:val="28"/>
        </w:rPr>
        <w:t xml:space="preserve"> сельских поселенийпредоставлялась информация о проведенных контрольных и экспертно-аналитических мероприятиях.</w:t>
      </w:r>
    </w:p>
    <w:p w:rsidR="000B7548" w:rsidRPr="00231634" w:rsidRDefault="000B7548" w:rsidP="00B03AF7">
      <w:pPr>
        <w:ind w:firstLine="709"/>
        <w:jc w:val="both"/>
        <w:rPr>
          <w:sz w:val="28"/>
          <w:szCs w:val="28"/>
        </w:rPr>
      </w:pPr>
    </w:p>
    <w:p w:rsidR="002C3E07" w:rsidRPr="00231634" w:rsidRDefault="002C3E07" w:rsidP="00E44F1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31634">
        <w:rPr>
          <w:sz w:val="28"/>
          <w:szCs w:val="28"/>
        </w:rPr>
        <w:t xml:space="preserve">3.  Основные итоги работы </w:t>
      </w:r>
      <w:r w:rsidR="00D6280C" w:rsidRPr="00231634">
        <w:rPr>
          <w:sz w:val="28"/>
          <w:szCs w:val="28"/>
        </w:rPr>
        <w:t>К</w:t>
      </w:r>
      <w:r w:rsidRPr="00231634">
        <w:rPr>
          <w:sz w:val="28"/>
          <w:szCs w:val="28"/>
        </w:rPr>
        <w:t>онтрольно-счетной палаты</w:t>
      </w:r>
    </w:p>
    <w:p w:rsidR="002C3E07" w:rsidRPr="00231634" w:rsidRDefault="002C3E07" w:rsidP="00B03AF7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63192A" w:rsidRPr="00231634" w:rsidRDefault="00042146" w:rsidP="00B03AF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231634">
        <w:rPr>
          <w:rFonts w:eastAsia="Times New Roman"/>
          <w:color w:val="auto"/>
          <w:sz w:val="28"/>
          <w:szCs w:val="28"/>
          <w:lang w:eastAsia="ru-RU"/>
        </w:rPr>
        <w:t>Работа Контрольно-счетной палаты велась на основании годового плана, утвержденного распоряжением председателя Контрольно-счетной палаты, с учетом вносимых изменений.</w:t>
      </w:r>
    </w:p>
    <w:p w:rsidR="0063192A" w:rsidRPr="003211F1" w:rsidRDefault="00293314" w:rsidP="00B03AF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3211F1">
        <w:rPr>
          <w:rFonts w:eastAsia="Times New Roman"/>
          <w:color w:val="auto"/>
          <w:sz w:val="28"/>
          <w:szCs w:val="28"/>
          <w:lang w:eastAsia="ru-RU"/>
        </w:rPr>
        <w:t>Годовой план работы К</w:t>
      </w:r>
      <w:r w:rsidR="00957022" w:rsidRPr="003211F1">
        <w:rPr>
          <w:rFonts w:eastAsia="Times New Roman"/>
          <w:color w:val="auto"/>
          <w:sz w:val="28"/>
          <w:szCs w:val="28"/>
          <w:lang w:eastAsia="ru-RU"/>
        </w:rPr>
        <w:t>онтрольно-счетной палаты</w:t>
      </w:r>
      <w:r w:rsidRPr="003211F1">
        <w:rPr>
          <w:rFonts w:eastAsia="Times New Roman"/>
          <w:color w:val="auto"/>
          <w:sz w:val="28"/>
          <w:szCs w:val="28"/>
          <w:lang w:eastAsia="ru-RU"/>
        </w:rPr>
        <w:t xml:space="preserve"> был сформирован исходя из необходимости реализации закрепленных за ней полномочий с учетом </w:t>
      </w:r>
      <w:r w:rsidR="00042146" w:rsidRPr="003211F1">
        <w:rPr>
          <w:rFonts w:eastAsia="Times New Roman"/>
          <w:color w:val="auto"/>
          <w:sz w:val="28"/>
          <w:szCs w:val="28"/>
          <w:lang w:eastAsia="ru-RU"/>
        </w:rPr>
        <w:t>поручени</w:t>
      </w:r>
      <w:r w:rsidRPr="003211F1">
        <w:rPr>
          <w:rFonts w:eastAsia="Times New Roman"/>
          <w:color w:val="auto"/>
          <w:sz w:val="28"/>
          <w:szCs w:val="28"/>
          <w:lang w:eastAsia="ru-RU"/>
        </w:rPr>
        <w:t>й</w:t>
      </w:r>
      <w:r w:rsidR="00042146" w:rsidRPr="003211F1">
        <w:rPr>
          <w:rFonts w:eastAsia="Times New Roman"/>
          <w:color w:val="auto"/>
          <w:sz w:val="28"/>
          <w:szCs w:val="28"/>
          <w:lang w:eastAsia="ru-RU"/>
        </w:rPr>
        <w:t xml:space="preserve"> Совета муниципального образования Гулькевичский район, предложени</w:t>
      </w:r>
      <w:r w:rsidRPr="003211F1">
        <w:rPr>
          <w:rFonts w:eastAsia="Times New Roman"/>
          <w:color w:val="auto"/>
          <w:sz w:val="28"/>
          <w:szCs w:val="28"/>
          <w:lang w:eastAsia="ru-RU"/>
        </w:rPr>
        <w:t>й</w:t>
      </w:r>
      <w:r w:rsidR="00042146" w:rsidRPr="003211F1">
        <w:rPr>
          <w:rFonts w:eastAsia="Times New Roman"/>
          <w:color w:val="auto"/>
          <w:sz w:val="28"/>
          <w:szCs w:val="28"/>
          <w:lang w:eastAsia="ru-RU"/>
        </w:rPr>
        <w:t xml:space="preserve"> главы муниципального образования Гулькевичский район, про</w:t>
      </w:r>
      <w:r w:rsidR="007D7F76" w:rsidRPr="003211F1">
        <w:rPr>
          <w:rFonts w:eastAsia="Times New Roman"/>
          <w:color w:val="auto"/>
          <w:sz w:val="28"/>
          <w:szCs w:val="28"/>
          <w:lang w:eastAsia="ru-RU"/>
        </w:rPr>
        <w:t>куратуры Гулькевичского района.</w:t>
      </w:r>
    </w:p>
    <w:p w:rsidR="00B03AF7" w:rsidRPr="00231634" w:rsidRDefault="00B03AF7" w:rsidP="00B03AF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1634">
        <w:rPr>
          <w:rFonts w:eastAsia="Calibri"/>
          <w:sz w:val="28"/>
          <w:szCs w:val="28"/>
          <w:lang w:eastAsia="en-US"/>
        </w:rPr>
        <w:t>В процессе реализации поставленных задач, Контрольно-счётная палата осуществляет экспертно-аналитическую, контрольную, информационную и иные виды деятельности, обеспечивает единую систему контроля исполнения местного бюджета проведением комплекса мероприятий, осуществляемых в рамках предварительного, оперативного и последующего контроля.</w:t>
      </w:r>
    </w:p>
    <w:p w:rsidR="00B03AF7" w:rsidRPr="00231634" w:rsidRDefault="00B03AF7" w:rsidP="00B03AF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1634">
        <w:rPr>
          <w:rFonts w:eastAsia="Calibri"/>
          <w:sz w:val="28"/>
          <w:szCs w:val="28"/>
          <w:lang w:eastAsia="en-US"/>
        </w:rPr>
        <w:t xml:space="preserve">В контрольной и экспертной деятельности Контрольно-счетная палата руководствуется Классификатором нарушений, выявляемых в ходе внешнего муниципального финансового контроля, утвержденным </w:t>
      </w:r>
      <w:r w:rsidRPr="00231634">
        <w:rPr>
          <w:sz w:val="28"/>
          <w:szCs w:val="28"/>
        </w:rPr>
        <w:t>Советом контрольно-счётных органов Краснодарского края</w:t>
      </w:r>
      <w:r w:rsidRPr="00231634">
        <w:rPr>
          <w:rFonts w:eastAsia="Calibri"/>
          <w:sz w:val="28"/>
          <w:szCs w:val="28"/>
          <w:lang w:eastAsia="en-US"/>
        </w:rPr>
        <w:t xml:space="preserve">. Учет результатов контрольных и экспертно-аналитических мероприятий осуществляется в разрезе количественно-суммовых нарушений (недостатков в работе), с указанием их кодов, предусмотренных Классификатором. </w:t>
      </w:r>
    </w:p>
    <w:p w:rsidR="00042146" w:rsidRPr="00231634" w:rsidRDefault="00042146" w:rsidP="00B03AF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sub_1116"/>
      <w:bookmarkEnd w:id="1"/>
      <w:r w:rsidRPr="00231634">
        <w:rPr>
          <w:rFonts w:eastAsia="Calibri"/>
          <w:sz w:val="28"/>
          <w:szCs w:val="28"/>
          <w:lang w:eastAsia="en-US"/>
        </w:rPr>
        <w:t xml:space="preserve">В отчетном периоде Контрольно-счетная палата осуществляла экспертно-аналитическую деятельность, которая была направлена на предотвращение потенциальных нарушений и недостатков на стадии экспертизы проектов муниципальных правовых актов, их корректировки с точки зрения законности, целесообразности и эффективности использования средств бюджета муниципальных образований, муниципальной собственности и имущества, недопущения коррупционных проявлений. </w:t>
      </w:r>
    </w:p>
    <w:p w:rsidR="00042146" w:rsidRPr="00231634" w:rsidRDefault="00042146" w:rsidP="00B03AF7">
      <w:pPr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Ведение экспертно-аналитической деятельности является отличительной особенностью органов внешнего контроля. Другими контролирующими структурами данный основной инструмент предварительного контроля не применяется.</w:t>
      </w:r>
    </w:p>
    <w:p w:rsidR="00042146" w:rsidRPr="002701DF" w:rsidRDefault="00042146" w:rsidP="00B03AF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701DF">
        <w:rPr>
          <w:rFonts w:eastAsia="Calibri"/>
          <w:sz w:val="28"/>
          <w:szCs w:val="28"/>
          <w:lang w:eastAsia="en-US"/>
        </w:rPr>
        <w:t xml:space="preserve">Реализуя функцию предварительного финансового контроля, в </w:t>
      </w:r>
      <w:r w:rsidR="00210342" w:rsidRPr="002701DF">
        <w:rPr>
          <w:rFonts w:eastAsia="Calibri"/>
          <w:sz w:val="28"/>
          <w:szCs w:val="28"/>
          <w:lang w:eastAsia="en-US"/>
        </w:rPr>
        <w:t>202</w:t>
      </w:r>
      <w:r w:rsidR="00231634" w:rsidRPr="002701DF">
        <w:rPr>
          <w:rFonts w:eastAsia="Calibri"/>
          <w:sz w:val="28"/>
          <w:szCs w:val="28"/>
          <w:lang w:eastAsia="en-US"/>
        </w:rPr>
        <w:t>4</w:t>
      </w:r>
      <w:r w:rsidRPr="002701DF">
        <w:rPr>
          <w:rFonts w:eastAsia="Calibri"/>
          <w:sz w:val="28"/>
          <w:szCs w:val="28"/>
          <w:lang w:eastAsia="en-US"/>
        </w:rPr>
        <w:t xml:space="preserve"> году</w:t>
      </w:r>
      <w:r w:rsidRPr="002701DF">
        <w:rPr>
          <w:bCs/>
          <w:sz w:val="28"/>
          <w:szCs w:val="28"/>
        </w:rPr>
        <w:t xml:space="preserve">проведено </w:t>
      </w:r>
      <w:r w:rsidR="00231634" w:rsidRPr="002701DF">
        <w:rPr>
          <w:bCs/>
          <w:sz w:val="28"/>
          <w:szCs w:val="28"/>
        </w:rPr>
        <w:t>51</w:t>
      </w:r>
      <w:r w:rsidRPr="002701DF">
        <w:rPr>
          <w:bCs/>
          <w:sz w:val="28"/>
          <w:szCs w:val="28"/>
        </w:rPr>
        <w:t xml:space="preserve"> экспертно-аналитическ</w:t>
      </w:r>
      <w:r w:rsidR="00231634" w:rsidRPr="002701DF">
        <w:rPr>
          <w:bCs/>
          <w:sz w:val="28"/>
          <w:szCs w:val="28"/>
        </w:rPr>
        <w:t>ое</w:t>
      </w:r>
      <w:r w:rsidRPr="002701DF">
        <w:rPr>
          <w:bCs/>
          <w:sz w:val="28"/>
          <w:szCs w:val="28"/>
        </w:rPr>
        <w:t xml:space="preserve"> мероприяти</w:t>
      </w:r>
      <w:r w:rsidR="00231634" w:rsidRPr="002701DF">
        <w:rPr>
          <w:bCs/>
          <w:sz w:val="28"/>
          <w:szCs w:val="28"/>
        </w:rPr>
        <w:t>е</w:t>
      </w:r>
      <w:r w:rsidRPr="002701DF">
        <w:rPr>
          <w:iCs/>
          <w:sz w:val="28"/>
          <w:szCs w:val="28"/>
        </w:rPr>
        <w:t xml:space="preserve">по финансово-экономической экспертизе проектов муниципальных правовых актов,включая обоснованность финансово-экономических </w:t>
      </w:r>
      <w:r w:rsidRPr="002701DF">
        <w:rPr>
          <w:rFonts w:eastAsia="Calibri"/>
          <w:sz w:val="28"/>
          <w:szCs w:val="28"/>
          <w:lang w:eastAsia="en-US"/>
        </w:rPr>
        <w:t>расходов, финансируемых за счет средств бюджета района, городских и сельских поселений Гулькевичского района:</w:t>
      </w:r>
    </w:p>
    <w:p w:rsidR="00042146" w:rsidRPr="002701DF" w:rsidRDefault="00042146" w:rsidP="00B03AF7">
      <w:pPr>
        <w:ind w:firstLine="709"/>
        <w:jc w:val="both"/>
        <w:rPr>
          <w:iCs/>
          <w:sz w:val="28"/>
          <w:szCs w:val="28"/>
        </w:rPr>
      </w:pPr>
      <w:r w:rsidRPr="002701DF">
        <w:rPr>
          <w:iCs/>
          <w:sz w:val="28"/>
          <w:szCs w:val="28"/>
        </w:rPr>
        <w:t>по проектам решений о бюджете</w:t>
      </w:r>
      <w:r w:rsidR="009F1B6E" w:rsidRPr="002701DF">
        <w:rPr>
          <w:iCs/>
          <w:sz w:val="28"/>
          <w:szCs w:val="28"/>
        </w:rPr>
        <w:t>, внесения изменений в бюджет муниципального образования Гулькевичский район</w:t>
      </w:r>
      <w:r w:rsidR="00856527" w:rsidRPr="002701DF">
        <w:rPr>
          <w:iCs/>
          <w:sz w:val="28"/>
          <w:szCs w:val="28"/>
        </w:rPr>
        <w:t>-</w:t>
      </w:r>
      <w:r w:rsidR="00231634" w:rsidRPr="002701DF">
        <w:rPr>
          <w:iCs/>
          <w:sz w:val="28"/>
          <w:szCs w:val="28"/>
        </w:rPr>
        <w:t>2</w:t>
      </w:r>
      <w:r w:rsidR="00856527" w:rsidRPr="002701DF">
        <w:rPr>
          <w:iCs/>
          <w:sz w:val="28"/>
          <w:szCs w:val="28"/>
        </w:rPr>
        <w:t>7</w:t>
      </w:r>
      <w:r w:rsidRPr="002701DF">
        <w:rPr>
          <w:iCs/>
          <w:sz w:val="28"/>
          <w:szCs w:val="28"/>
        </w:rPr>
        <w:t xml:space="preserve"> мероприятий;</w:t>
      </w:r>
    </w:p>
    <w:p w:rsidR="00042146" w:rsidRPr="002701DF" w:rsidRDefault="00856527" w:rsidP="00B03AF7">
      <w:pPr>
        <w:ind w:firstLine="709"/>
        <w:jc w:val="both"/>
        <w:rPr>
          <w:iCs/>
          <w:sz w:val="28"/>
          <w:szCs w:val="28"/>
        </w:rPr>
      </w:pPr>
      <w:r w:rsidRPr="002701DF">
        <w:rPr>
          <w:iCs/>
          <w:sz w:val="28"/>
          <w:szCs w:val="28"/>
        </w:rPr>
        <w:t xml:space="preserve">о ходе исполнения </w:t>
      </w:r>
      <w:r w:rsidR="00042146" w:rsidRPr="002701DF">
        <w:rPr>
          <w:iCs/>
          <w:sz w:val="28"/>
          <w:szCs w:val="28"/>
        </w:rPr>
        <w:t xml:space="preserve"> бюджета </w:t>
      </w:r>
      <w:r w:rsidRPr="002701DF">
        <w:rPr>
          <w:iCs/>
          <w:sz w:val="28"/>
          <w:szCs w:val="28"/>
        </w:rPr>
        <w:t xml:space="preserve">- </w:t>
      </w:r>
      <w:r w:rsidR="00042146" w:rsidRPr="002701DF">
        <w:rPr>
          <w:iCs/>
          <w:sz w:val="28"/>
          <w:szCs w:val="28"/>
        </w:rPr>
        <w:t>16 мероприятий</w:t>
      </w:r>
      <w:r w:rsidR="0019002F" w:rsidRPr="002701DF">
        <w:rPr>
          <w:iCs/>
          <w:sz w:val="28"/>
          <w:szCs w:val="28"/>
        </w:rPr>
        <w:t>;</w:t>
      </w:r>
    </w:p>
    <w:p w:rsidR="0019002F" w:rsidRPr="002701DF" w:rsidRDefault="00856527" w:rsidP="00B03AF7">
      <w:pPr>
        <w:ind w:firstLine="709"/>
        <w:jc w:val="both"/>
        <w:rPr>
          <w:iCs/>
          <w:sz w:val="28"/>
          <w:szCs w:val="28"/>
        </w:rPr>
      </w:pPr>
      <w:r w:rsidRPr="002701DF">
        <w:rPr>
          <w:iCs/>
          <w:sz w:val="28"/>
          <w:szCs w:val="28"/>
        </w:rPr>
        <w:lastRenderedPageBreak/>
        <w:t xml:space="preserve">по финансово-экономической экспертизе проектов муниципальных правовых актов в части, касающейся расходных обязательств и экспертизе муниципальных программ </w:t>
      </w:r>
      <w:r w:rsidR="006F3AF3" w:rsidRPr="002701DF">
        <w:rPr>
          <w:iCs/>
          <w:sz w:val="28"/>
          <w:szCs w:val="28"/>
        </w:rPr>
        <w:t>-</w:t>
      </w:r>
      <w:r w:rsidRPr="002701DF">
        <w:rPr>
          <w:iCs/>
          <w:sz w:val="28"/>
          <w:szCs w:val="28"/>
        </w:rPr>
        <w:t xml:space="preserve"> 8 мероприятий. </w:t>
      </w:r>
    </w:p>
    <w:p w:rsidR="00042146" w:rsidRPr="00231634" w:rsidRDefault="00042146" w:rsidP="00B03AF7">
      <w:pPr>
        <w:ind w:firstLine="709"/>
        <w:jc w:val="both"/>
        <w:textAlignment w:val="top"/>
        <w:rPr>
          <w:sz w:val="28"/>
          <w:szCs w:val="28"/>
        </w:rPr>
      </w:pPr>
      <w:r w:rsidRPr="00231634">
        <w:rPr>
          <w:sz w:val="28"/>
          <w:szCs w:val="28"/>
        </w:rPr>
        <w:t>Анализ и подготовка заключений проводилась на основе анализа отчетов, иных документов и материалов, поступающих в Контрольно-счетную палату, осуществлялся предварительный, и последующий контроль по отдельным разделам, статьям местного бюджета.</w:t>
      </w:r>
    </w:p>
    <w:p w:rsidR="00F3683A" w:rsidRPr="00231634" w:rsidRDefault="00F3683A" w:rsidP="00B03AF7">
      <w:pPr>
        <w:ind w:firstLine="709"/>
        <w:jc w:val="both"/>
        <w:textAlignment w:val="top"/>
        <w:rPr>
          <w:sz w:val="28"/>
          <w:szCs w:val="28"/>
        </w:rPr>
      </w:pPr>
      <w:r w:rsidRPr="00231634">
        <w:rPr>
          <w:sz w:val="28"/>
          <w:szCs w:val="28"/>
        </w:rPr>
        <w:t xml:space="preserve">Перечень и содержание документов, представленных одновременно с проектами бюджетов, соответствовали </w:t>
      </w:r>
      <w:r w:rsidRPr="007E6CD2">
        <w:rPr>
          <w:sz w:val="28"/>
          <w:szCs w:val="28"/>
        </w:rPr>
        <w:t>ст.184.2 Б</w:t>
      </w:r>
      <w:r w:rsidR="00AD180B">
        <w:rPr>
          <w:sz w:val="28"/>
          <w:szCs w:val="28"/>
        </w:rPr>
        <w:t xml:space="preserve">юджетного </w:t>
      </w:r>
      <w:r w:rsidR="00BF6D3F">
        <w:rPr>
          <w:sz w:val="28"/>
          <w:szCs w:val="28"/>
        </w:rPr>
        <w:t>К</w:t>
      </w:r>
      <w:r w:rsidR="00AD180B">
        <w:rPr>
          <w:sz w:val="28"/>
          <w:szCs w:val="28"/>
        </w:rPr>
        <w:t>одекса</w:t>
      </w:r>
      <w:r w:rsidRPr="007E6CD2">
        <w:rPr>
          <w:sz w:val="28"/>
          <w:szCs w:val="28"/>
        </w:rPr>
        <w:t xml:space="preserve"> РФ. Доходные, расходные части бюджетов и источники финансирования дефицитов бюджетов были сформированы в соответствии со статьями 20, 21, 23 Б</w:t>
      </w:r>
      <w:r w:rsidR="00AD180B">
        <w:rPr>
          <w:sz w:val="28"/>
          <w:szCs w:val="28"/>
        </w:rPr>
        <w:t xml:space="preserve">юджетного </w:t>
      </w:r>
      <w:r w:rsidR="00BF6D3F">
        <w:rPr>
          <w:sz w:val="28"/>
          <w:szCs w:val="28"/>
        </w:rPr>
        <w:t>К</w:t>
      </w:r>
      <w:r w:rsidR="00AD180B">
        <w:rPr>
          <w:sz w:val="28"/>
          <w:szCs w:val="28"/>
        </w:rPr>
        <w:t>одекса</w:t>
      </w:r>
      <w:r w:rsidRPr="007E6CD2">
        <w:rPr>
          <w:sz w:val="28"/>
          <w:szCs w:val="28"/>
        </w:rPr>
        <w:t xml:space="preserve"> РФ. </w:t>
      </w:r>
      <w:r w:rsidRPr="00231634">
        <w:rPr>
          <w:sz w:val="28"/>
          <w:szCs w:val="28"/>
        </w:rPr>
        <w:t>В Проектах решений о бюджетах в полном объеме были соблюдены ограничения, установленные Б</w:t>
      </w:r>
      <w:r w:rsidR="00BF6D3F">
        <w:rPr>
          <w:sz w:val="28"/>
          <w:szCs w:val="28"/>
        </w:rPr>
        <w:t xml:space="preserve">юджетным </w:t>
      </w:r>
      <w:r w:rsidRPr="00231634">
        <w:rPr>
          <w:sz w:val="28"/>
          <w:szCs w:val="28"/>
        </w:rPr>
        <w:t>К</w:t>
      </w:r>
      <w:r w:rsidR="00BF6D3F">
        <w:rPr>
          <w:sz w:val="28"/>
          <w:szCs w:val="28"/>
        </w:rPr>
        <w:t>одексом</w:t>
      </w:r>
      <w:r w:rsidRPr="00231634">
        <w:rPr>
          <w:sz w:val="28"/>
          <w:szCs w:val="28"/>
        </w:rPr>
        <w:t xml:space="preserve"> РФ, в том числе: по объемам планируемых дефицитов бюджетов, муниципального долга, расходов на обслуживание муниципального долга, резервного фонда, условно утвержденных расходов.</w:t>
      </w:r>
    </w:p>
    <w:p w:rsidR="00042146" w:rsidRPr="00231634" w:rsidRDefault="00042146" w:rsidP="00B03AF7">
      <w:pPr>
        <w:ind w:firstLine="709"/>
        <w:jc w:val="both"/>
        <w:textAlignment w:val="top"/>
        <w:rPr>
          <w:sz w:val="28"/>
          <w:szCs w:val="28"/>
        </w:rPr>
      </w:pPr>
      <w:r w:rsidRPr="00231634">
        <w:rPr>
          <w:sz w:val="28"/>
          <w:szCs w:val="28"/>
        </w:rPr>
        <w:t xml:space="preserve">При экспертизе проектов была дана оценка реалистичности бюджетных показателей по основным доходным источникам и по основным разделам классификации расходов, проверено соблюдение предусмотренных бюджетным законодательством предельных объёмов и ограничений. </w:t>
      </w:r>
    </w:p>
    <w:p w:rsidR="002C3E07" w:rsidRDefault="00042146" w:rsidP="00B03AF7">
      <w:pPr>
        <w:shd w:val="clear" w:color="auto" w:fill="FFFFFF"/>
        <w:ind w:firstLine="709"/>
        <w:jc w:val="both"/>
        <w:rPr>
          <w:sz w:val="28"/>
          <w:szCs w:val="28"/>
        </w:rPr>
      </w:pPr>
      <w:r w:rsidRPr="00231634">
        <w:rPr>
          <w:sz w:val="28"/>
          <w:szCs w:val="28"/>
        </w:rPr>
        <w:t>В установленном порядке заключения доведены до сведения Совет</w:t>
      </w:r>
      <w:r w:rsidR="002B1929" w:rsidRPr="00231634">
        <w:rPr>
          <w:sz w:val="28"/>
          <w:szCs w:val="28"/>
        </w:rPr>
        <w:t>а</w:t>
      </w:r>
      <w:r w:rsidRPr="00231634">
        <w:rPr>
          <w:sz w:val="28"/>
          <w:szCs w:val="28"/>
        </w:rPr>
        <w:t xml:space="preserve"> и глав</w:t>
      </w:r>
      <w:r w:rsidR="002B1929" w:rsidRPr="00231634">
        <w:rPr>
          <w:sz w:val="28"/>
          <w:szCs w:val="28"/>
        </w:rPr>
        <w:t>ы муниципального образования Гулькевичский район</w:t>
      </w:r>
      <w:r w:rsidR="00F759A5" w:rsidRPr="00231634">
        <w:rPr>
          <w:sz w:val="28"/>
          <w:szCs w:val="28"/>
        </w:rPr>
        <w:t xml:space="preserve">, Советов и главгородских и сельских </w:t>
      </w:r>
      <w:r w:rsidRPr="00231634">
        <w:rPr>
          <w:sz w:val="28"/>
          <w:szCs w:val="28"/>
        </w:rPr>
        <w:t>поселений</w:t>
      </w:r>
      <w:r w:rsidR="00F759A5" w:rsidRPr="00231634">
        <w:rPr>
          <w:sz w:val="28"/>
          <w:szCs w:val="28"/>
        </w:rPr>
        <w:t xml:space="preserve"> Гулькевичского района</w:t>
      </w:r>
      <w:r w:rsidR="0037789C" w:rsidRPr="00231634">
        <w:rPr>
          <w:sz w:val="28"/>
          <w:szCs w:val="28"/>
        </w:rPr>
        <w:t>.</w:t>
      </w:r>
    </w:p>
    <w:p w:rsidR="008A15FD" w:rsidRPr="007E6CD2" w:rsidRDefault="00A90262" w:rsidP="008A15FD">
      <w:pPr>
        <w:ind w:firstLine="709"/>
        <w:jc w:val="both"/>
        <w:rPr>
          <w:sz w:val="28"/>
          <w:szCs w:val="28"/>
        </w:rPr>
      </w:pPr>
      <w:r w:rsidRPr="007E6CD2">
        <w:rPr>
          <w:sz w:val="28"/>
          <w:szCs w:val="28"/>
        </w:rPr>
        <w:t>В процессе осуществления контрольн</w:t>
      </w:r>
      <w:r w:rsidR="00B03AF7" w:rsidRPr="007E6CD2">
        <w:rPr>
          <w:sz w:val="28"/>
          <w:szCs w:val="28"/>
        </w:rPr>
        <w:t>ых</w:t>
      </w:r>
      <w:r w:rsidRPr="007E6CD2">
        <w:rPr>
          <w:sz w:val="28"/>
          <w:szCs w:val="28"/>
        </w:rPr>
        <w:t xml:space="preserve"> мероприятий </w:t>
      </w:r>
      <w:bookmarkStart w:id="2" w:name="_Hlk191471015"/>
      <w:r w:rsidRPr="007E6CD2">
        <w:rPr>
          <w:sz w:val="28"/>
          <w:szCs w:val="28"/>
        </w:rPr>
        <w:t>объем проверенных бюджетных средств составил в сумме</w:t>
      </w:r>
      <w:bookmarkEnd w:id="2"/>
      <w:r w:rsidR="00856527" w:rsidRPr="007E6CD2">
        <w:rPr>
          <w:sz w:val="28"/>
          <w:szCs w:val="28"/>
        </w:rPr>
        <w:t>941 823,6</w:t>
      </w:r>
      <w:r w:rsidRPr="007E6CD2">
        <w:rPr>
          <w:sz w:val="28"/>
          <w:szCs w:val="28"/>
        </w:rPr>
        <w:t xml:space="preserve"> тыс. рубле</w:t>
      </w:r>
      <w:r w:rsidR="008A15FD" w:rsidRPr="007E6CD2">
        <w:rPr>
          <w:sz w:val="28"/>
          <w:szCs w:val="28"/>
        </w:rPr>
        <w:t>й:</w:t>
      </w:r>
    </w:p>
    <w:p w:rsidR="00A90262" w:rsidRPr="007E6CD2" w:rsidRDefault="003A5FBE" w:rsidP="00B03AF7">
      <w:pPr>
        <w:ind w:firstLine="709"/>
        <w:jc w:val="both"/>
        <w:rPr>
          <w:sz w:val="28"/>
          <w:szCs w:val="28"/>
        </w:rPr>
      </w:pPr>
      <w:r w:rsidRPr="007E6CD2">
        <w:rPr>
          <w:rFonts w:eastAsia="Calibri"/>
          <w:sz w:val="28"/>
          <w:szCs w:val="28"/>
          <w:lang w:eastAsia="en-US"/>
        </w:rPr>
        <w:t>Внешней проверкой годовой отчётности, Контрольно-счетной палатой</w:t>
      </w:r>
      <w:r w:rsidRPr="007E6CD2">
        <w:rPr>
          <w:sz w:val="28"/>
          <w:szCs w:val="28"/>
        </w:rPr>
        <w:t xml:space="preserve"> проведена камеральная проверка бюджетной отчетности главных администраторов бюджетных средств и отчета об исполнении бюджета поселений, объем проверенных бюджетных средств составил в сумме </w:t>
      </w:r>
      <w:r w:rsidR="00856527" w:rsidRPr="007E6CD2">
        <w:rPr>
          <w:sz w:val="28"/>
          <w:szCs w:val="28"/>
        </w:rPr>
        <w:t>757 026,4</w:t>
      </w:r>
      <w:r w:rsidR="00A90262" w:rsidRPr="007E6CD2">
        <w:rPr>
          <w:sz w:val="28"/>
          <w:szCs w:val="28"/>
        </w:rPr>
        <w:t xml:space="preserve"> тыс. рублей</w:t>
      </w:r>
      <w:r w:rsidRPr="007E6CD2">
        <w:rPr>
          <w:sz w:val="28"/>
          <w:szCs w:val="28"/>
        </w:rPr>
        <w:t>.</w:t>
      </w:r>
    </w:p>
    <w:p w:rsidR="009B3DCA" w:rsidRPr="007E6CD2" w:rsidRDefault="009B3DCA" w:rsidP="00B03AF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6CD2">
        <w:rPr>
          <w:sz w:val="28"/>
          <w:szCs w:val="28"/>
        </w:rPr>
        <w:t>Внешняя проверка годовых отчетов за 20</w:t>
      </w:r>
      <w:r w:rsidR="00D2472A" w:rsidRPr="007E6CD2">
        <w:rPr>
          <w:sz w:val="28"/>
          <w:szCs w:val="28"/>
        </w:rPr>
        <w:t>2</w:t>
      </w:r>
      <w:r w:rsidR="00263CF9" w:rsidRPr="007E6CD2">
        <w:rPr>
          <w:sz w:val="28"/>
          <w:szCs w:val="28"/>
        </w:rPr>
        <w:t>3</w:t>
      </w:r>
      <w:r w:rsidRPr="007E6CD2">
        <w:rPr>
          <w:sz w:val="28"/>
          <w:szCs w:val="28"/>
        </w:rPr>
        <w:t xml:space="preserve"> год была проведена в соответствии с требованиями ст.264.4 Б</w:t>
      </w:r>
      <w:r w:rsidR="0089553D">
        <w:rPr>
          <w:sz w:val="28"/>
          <w:szCs w:val="28"/>
        </w:rPr>
        <w:t xml:space="preserve">юджетного </w:t>
      </w:r>
      <w:r w:rsidRPr="007E6CD2">
        <w:rPr>
          <w:sz w:val="28"/>
          <w:szCs w:val="28"/>
        </w:rPr>
        <w:t>К</w:t>
      </w:r>
      <w:r w:rsidR="0089553D">
        <w:rPr>
          <w:sz w:val="28"/>
          <w:szCs w:val="28"/>
        </w:rPr>
        <w:t>одекса</w:t>
      </w:r>
      <w:r w:rsidRPr="007E6CD2">
        <w:rPr>
          <w:sz w:val="28"/>
          <w:szCs w:val="28"/>
        </w:rPr>
        <w:t xml:space="preserve"> РФ, Положения о бюджетном процессе в муниципальном образовании Гулькевичский район, Положениями о бюджетных процессах городских и сельских поселений,</w:t>
      </w:r>
      <w:r w:rsidR="00504A08">
        <w:rPr>
          <w:sz w:val="28"/>
          <w:szCs w:val="28"/>
        </w:rPr>
        <w:t xml:space="preserve"> </w:t>
      </w:r>
      <w:r w:rsidRPr="007E6CD2">
        <w:rPr>
          <w:sz w:val="28"/>
          <w:szCs w:val="28"/>
        </w:rPr>
        <w:t xml:space="preserve">Порядком осуществления полномочий по внешнему муниципальному финансовому контролю, </w:t>
      </w:r>
      <w:r w:rsidRPr="007E6CD2">
        <w:rPr>
          <w:rFonts w:eastAsia="Calibri"/>
          <w:sz w:val="28"/>
          <w:szCs w:val="28"/>
          <w:lang w:eastAsia="en-US"/>
        </w:rPr>
        <w:t>в целях установления законности, степени полноты и достоверности бюджетной отчётности.</w:t>
      </w:r>
    </w:p>
    <w:p w:rsidR="00263CF9" w:rsidRPr="007E6CD2" w:rsidRDefault="00042146" w:rsidP="00B03AF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E6CD2">
        <w:rPr>
          <w:rFonts w:eastAsia="Times New Roman"/>
          <w:color w:val="auto"/>
          <w:sz w:val="28"/>
          <w:szCs w:val="28"/>
          <w:lang w:eastAsia="ru-RU"/>
        </w:rPr>
        <w:t>Внешняя проверка проводится как один из этапов подготовки заключения Контрольно-счетной палаты на годовой отчет об исполнении бюджета городских и сельских поселений Гулькевичского района. В соответствии с бюджетным законодательством проведена внешняя проверка годовой бюджетной отчетности 15 главных распорядителей бюджетных средств. По результатам проверки составлен</w:t>
      </w:r>
      <w:r w:rsidR="003477BB" w:rsidRPr="007E6CD2">
        <w:rPr>
          <w:rFonts w:eastAsia="Times New Roman"/>
          <w:color w:val="auto"/>
          <w:sz w:val="28"/>
          <w:szCs w:val="28"/>
          <w:lang w:eastAsia="ru-RU"/>
        </w:rPr>
        <w:t>ы</w:t>
      </w:r>
      <w:r w:rsidRPr="007E6CD2">
        <w:rPr>
          <w:rFonts w:eastAsia="Times New Roman"/>
          <w:color w:val="auto"/>
          <w:sz w:val="28"/>
          <w:szCs w:val="28"/>
          <w:lang w:eastAsia="ru-RU"/>
        </w:rPr>
        <w:t xml:space="preserve"> 15 актов</w:t>
      </w:r>
      <w:r w:rsidR="00263CF9" w:rsidRPr="007E6CD2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</w:p>
    <w:p w:rsidR="00CF589B" w:rsidRPr="007E6CD2" w:rsidRDefault="00802281" w:rsidP="008E10FF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E6CD2">
        <w:rPr>
          <w:rFonts w:eastAsia="Times New Roman"/>
          <w:color w:val="auto"/>
          <w:sz w:val="28"/>
          <w:szCs w:val="28"/>
          <w:lang w:eastAsia="ru-RU"/>
        </w:rPr>
        <w:lastRenderedPageBreak/>
        <w:t>В</w:t>
      </w:r>
      <w:r w:rsidR="00042146" w:rsidRPr="007E6CD2">
        <w:rPr>
          <w:rFonts w:eastAsia="Times New Roman"/>
          <w:color w:val="auto"/>
          <w:sz w:val="28"/>
          <w:szCs w:val="28"/>
          <w:lang w:eastAsia="ru-RU"/>
        </w:rPr>
        <w:t xml:space="preserve">нешней проверкой </w:t>
      </w:r>
      <w:r w:rsidRPr="007E6CD2">
        <w:rPr>
          <w:rFonts w:eastAsia="Times New Roman"/>
          <w:color w:val="auto"/>
          <w:sz w:val="28"/>
          <w:szCs w:val="28"/>
          <w:lang w:eastAsia="ru-RU"/>
        </w:rPr>
        <w:t xml:space="preserve">установлены </w:t>
      </w:r>
      <w:r w:rsidR="00042146" w:rsidRPr="007E6CD2">
        <w:rPr>
          <w:rFonts w:eastAsia="Times New Roman"/>
          <w:color w:val="auto"/>
          <w:sz w:val="28"/>
          <w:szCs w:val="28"/>
          <w:lang w:eastAsia="ru-RU"/>
        </w:rPr>
        <w:t>нарушения</w:t>
      </w:r>
      <w:r w:rsidR="00421475" w:rsidRPr="007E6CD2">
        <w:rPr>
          <w:rFonts w:eastAsia="Times New Roman"/>
          <w:color w:val="auto"/>
          <w:sz w:val="28"/>
          <w:szCs w:val="28"/>
          <w:lang w:eastAsia="ru-RU"/>
        </w:rPr>
        <w:t xml:space="preserve">порядка ведения бухгалтерского учета, составления и предоставления бухгалтерской отчетности </w:t>
      </w:r>
      <w:r w:rsidR="003A5FBE" w:rsidRPr="007E6CD2">
        <w:rPr>
          <w:rFonts w:eastAsia="Times New Roman"/>
          <w:color w:val="auto"/>
          <w:sz w:val="28"/>
          <w:szCs w:val="28"/>
          <w:lang w:eastAsia="ru-RU"/>
        </w:rPr>
        <w:t xml:space="preserve">в сумме </w:t>
      </w:r>
      <w:r w:rsidR="00C40F8F" w:rsidRPr="007E6CD2">
        <w:rPr>
          <w:rFonts w:eastAsia="Times New Roman"/>
          <w:color w:val="auto"/>
          <w:sz w:val="28"/>
          <w:szCs w:val="28"/>
          <w:lang w:eastAsia="ru-RU"/>
        </w:rPr>
        <w:t>109 649,6 тыс. рублей</w:t>
      </w:r>
      <w:r w:rsidR="00CF589B" w:rsidRPr="007E6CD2">
        <w:rPr>
          <w:rFonts w:eastAsia="Times New Roman"/>
          <w:color w:val="auto"/>
          <w:sz w:val="28"/>
          <w:szCs w:val="28"/>
          <w:lang w:eastAsia="ru-RU"/>
        </w:rPr>
        <w:t>:</w:t>
      </w:r>
    </w:p>
    <w:p w:rsidR="00CF589B" w:rsidRPr="007E6CD2" w:rsidRDefault="00CF589B" w:rsidP="008E10FF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E6CD2">
        <w:rPr>
          <w:rFonts w:eastAsia="Times New Roman"/>
          <w:color w:val="auto"/>
          <w:sz w:val="28"/>
          <w:szCs w:val="28"/>
          <w:lang w:eastAsia="ru-RU"/>
        </w:rPr>
        <w:t xml:space="preserve">103 089,1 тыс. рублей - </w:t>
      </w:r>
      <w:r w:rsidR="00583B51" w:rsidRPr="007E6CD2">
        <w:rPr>
          <w:rFonts w:eastAsia="Times New Roman"/>
          <w:color w:val="auto"/>
          <w:sz w:val="28"/>
          <w:szCs w:val="28"/>
          <w:lang w:eastAsia="ru-RU"/>
        </w:rPr>
        <w:t xml:space="preserve">нарушение порядка ведения учета муниципального имущества и отражения его на соответствующих </w:t>
      </w:r>
      <w:r w:rsidR="00802281" w:rsidRPr="007E6CD2">
        <w:rPr>
          <w:rFonts w:eastAsia="Times New Roman"/>
          <w:color w:val="auto"/>
          <w:sz w:val="28"/>
          <w:szCs w:val="28"/>
          <w:lang w:eastAsia="ru-RU"/>
        </w:rPr>
        <w:t xml:space="preserve">бухгалтерских </w:t>
      </w:r>
      <w:r w:rsidR="00583B51" w:rsidRPr="007E6CD2">
        <w:rPr>
          <w:rFonts w:eastAsia="Times New Roman"/>
          <w:color w:val="auto"/>
          <w:sz w:val="28"/>
          <w:szCs w:val="28"/>
          <w:lang w:eastAsia="ru-RU"/>
        </w:rPr>
        <w:t>счетах</w:t>
      </w:r>
      <w:r w:rsidR="00263CF9" w:rsidRPr="007E6CD2">
        <w:rPr>
          <w:rFonts w:eastAsia="Times New Roman"/>
          <w:color w:val="auto"/>
          <w:sz w:val="28"/>
          <w:szCs w:val="28"/>
          <w:lang w:eastAsia="ru-RU"/>
        </w:rPr>
        <w:t xml:space="preserve">, </w:t>
      </w:r>
      <w:r w:rsidRPr="007E6CD2">
        <w:rPr>
          <w:rFonts w:eastAsia="Times New Roman"/>
          <w:color w:val="auto"/>
          <w:sz w:val="28"/>
          <w:szCs w:val="28"/>
          <w:lang w:eastAsia="ru-RU"/>
        </w:rPr>
        <w:t>занижение кадастровой стоимости земельных участков;</w:t>
      </w:r>
    </w:p>
    <w:p w:rsidR="00CF589B" w:rsidRPr="007E6CD2" w:rsidRDefault="00CF589B" w:rsidP="008E10FF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E6CD2">
        <w:rPr>
          <w:rFonts w:eastAsia="Times New Roman"/>
          <w:color w:val="auto"/>
          <w:sz w:val="28"/>
          <w:szCs w:val="28"/>
          <w:lang w:eastAsia="ru-RU"/>
        </w:rPr>
        <w:t xml:space="preserve">6 560,5 тыс. рублей </w:t>
      </w:r>
      <w:r w:rsidR="00830994" w:rsidRPr="007E6CD2">
        <w:rPr>
          <w:rFonts w:eastAsia="Times New Roman"/>
          <w:color w:val="auto"/>
          <w:sz w:val="28"/>
          <w:szCs w:val="28"/>
          <w:lang w:eastAsia="ru-RU"/>
        </w:rPr>
        <w:t>–не поступление доходов в бюджет, не обеспечен контроль за полнотой и своевременностью осуществления платежей по арендной плате за земельные участки.</w:t>
      </w:r>
    </w:p>
    <w:p w:rsidR="00F3683A" w:rsidRPr="007E6CD2" w:rsidRDefault="00AC078F" w:rsidP="008E10F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E6CD2">
        <w:rPr>
          <w:rFonts w:eastAsia="Times New Roman"/>
          <w:color w:val="auto"/>
          <w:sz w:val="28"/>
          <w:szCs w:val="28"/>
          <w:lang w:eastAsia="ru-RU"/>
        </w:rPr>
        <w:t xml:space="preserve">По данным нарушениям, </w:t>
      </w:r>
      <w:r w:rsidR="00042146" w:rsidRPr="007E6CD2">
        <w:rPr>
          <w:rFonts w:eastAsia="Times New Roman"/>
          <w:color w:val="auto"/>
          <w:sz w:val="28"/>
          <w:szCs w:val="28"/>
          <w:lang w:eastAsia="ru-RU"/>
        </w:rPr>
        <w:t>оказа</w:t>
      </w:r>
      <w:r w:rsidR="00263CF9" w:rsidRPr="007E6CD2">
        <w:rPr>
          <w:rFonts w:eastAsia="Times New Roman"/>
          <w:color w:val="auto"/>
          <w:sz w:val="28"/>
          <w:szCs w:val="28"/>
          <w:lang w:eastAsia="ru-RU"/>
        </w:rPr>
        <w:t>вши</w:t>
      </w:r>
      <w:r w:rsidRPr="007E6CD2">
        <w:rPr>
          <w:rFonts w:eastAsia="Times New Roman"/>
          <w:color w:val="auto"/>
          <w:sz w:val="28"/>
          <w:szCs w:val="28"/>
          <w:lang w:eastAsia="ru-RU"/>
        </w:rPr>
        <w:t>м</w:t>
      </w:r>
      <w:r w:rsidR="00042146" w:rsidRPr="007E6CD2">
        <w:rPr>
          <w:rFonts w:eastAsia="Times New Roman"/>
          <w:color w:val="auto"/>
          <w:sz w:val="28"/>
          <w:szCs w:val="28"/>
          <w:lang w:eastAsia="ru-RU"/>
        </w:rPr>
        <w:t xml:space="preserve"> существенное влияние на достоверность данных сводного годового отчёта по исполнению бюджет</w:t>
      </w:r>
      <w:r w:rsidR="00263CF9" w:rsidRPr="007E6CD2">
        <w:rPr>
          <w:rFonts w:eastAsia="Times New Roman"/>
          <w:color w:val="auto"/>
          <w:sz w:val="28"/>
          <w:szCs w:val="28"/>
          <w:lang w:eastAsia="ru-RU"/>
        </w:rPr>
        <w:t>ов поселений</w:t>
      </w:r>
      <w:r w:rsidRPr="007E6CD2">
        <w:rPr>
          <w:rFonts w:eastAsia="Times New Roman"/>
          <w:color w:val="auto"/>
          <w:sz w:val="28"/>
          <w:szCs w:val="28"/>
          <w:lang w:eastAsia="ru-RU"/>
        </w:rPr>
        <w:t>,</w:t>
      </w:r>
      <w:r w:rsidR="00263CF9" w:rsidRPr="007E6CD2">
        <w:rPr>
          <w:rFonts w:eastAsia="Times New Roman"/>
          <w:color w:val="auto"/>
          <w:sz w:val="28"/>
          <w:szCs w:val="28"/>
          <w:lang w:eastAsia="ru-RU"/>
        </w:rPr>
        <w:t>составлен</w:t>
      </w:r>
      <w:r w:rsidR="008E10FF" w:rsidRPr="007E6CD2">
        <w:rPr>
          <w:rFonts w:eastAsia="Times New Roman"/>
          <w:color w:val="auto"/>
          <w:sz w:val="28"/>
          <w:szCs w:val="28"/>
          <w:lang w:eastAsia="ru-RU"/>
        </w:rPr>
        <w:t>о 1</w:t>
      </w:r>
      <w:r w:rsidR="00AA0275" w:rsidRPr="007E6CD2">
        <w:rPr>
          <w:rFonts w:eastAsia="Times New Roman"/>
          <w:color w:val="auto"/>
          <w:sz w:val="28"/>
          <w:szCs w:val="28"/>
          <w:lang w:eastAsia="ru-RU"/>
        </w:rPr>
        <w:t>5</w:t>
      </w:r>
      <w:r w:rsidR="008E10FF" w:rsidRPr="007E6CD2">
        <w:rPr>
          <w:color w:val="auto"/>
          <w:sz w:val="28"/>
          <w:szCs w:val="28"/>
        </w:rPr>
        <w:t xml:space="preserve"> протоколов об административных правонарушениях по ст. 15.15.6 КоАП РФ по факту нарушения требований к бюджетному (бухгалтерскому) учету</w:t>
      </w:r>
      <w:r w:rsidRPr="007E6CD2">
        <w:rPr>
          <w:color w:val="auto"/>
          <w:sz w:val="28"/>
          <w:szCs w:val="28"/>
        </w:rPr>
        <w:t>.</w:t>
      </w:r>
    </w:p>
    <w:p w:rsidR="001226C4" w:rsidRPr="007E6CD2" w:rsidRDefault="008E10FF" w:rsidP="008E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CD2">
        <w:rPr>
          <w:sz w:val="28"/>
          <w:szCs w:val="28"/>
        </w:rPr>
        <w:t>Все протоколы были рассмотрены мировыми судьями, выводы</w:t>
      </w:r>
      <w:r w:rsidR="00AC078F" w:rsidRPr="007E6CD2">
        <w:rPr>
          <w:sz w:val="28"/>
          <w:szCs w:val="28"/>
        </w:rPr>
        <w:t>,</w:t>
      </w:r>
      <w:r w:rsidRPr="007E6CD2">
        <w:rPr>
          <w:sz w:val="28"/>
          <w:szCs w:val="28"/>
        </w:rPr>
        <w:t xml:space="preserve"> изложенные должностными лицами Контрольно-счетной палатой в протоколах, были подтверждены судами</w:t>
      </w:r>
      <w:r w:rsidR="003A5FBE" w:rsidRPr="007E6CD2">
        <w:rPr>
          <w:sz w:val="28"/>
          <w:szCs w:val="28"/>
        </w:rPr>
        <w:t>,вынесены постановления о привлечении виновных должностных лиц к административной ответственности с назначением административного наказания в виде предупреждения.</w:t>
      </w:r>
    </w:p>
    <w:p w:rsidR="003A5FBE" w:rsidRPr="007E6CD2" w:rsidRDefault="00421475" w:rsidP="003A5FBE">
      <w:pPr>
        <w:ind w:firstLine="709"/>
        <w:jc w:val="both"/>
        <w:rPr>
          <w:sz w:val="28"/>
          <w:szCs w:val="28"/>
        </w:rPr>
      </w:pPr>
      <w:r w:rsidRPr="007E6CD2">
        <w:rPr>
          <w:sz w:val="28"/>
          <w:szCs w:val="28"/>
        </w:rPr>
        <w:t>В течении 2024 года данные нарушения исправлены в сумме 10</w:t>
      </w:r>
      <w:r w:rsidR="003F7AC8" w:rsidRPr="007E6CD2">
        <w:rPr>
          <w:sz w:val="28"/>
          <w:szCs w:val="28"/>
        </w:rPr>
        <w:t>3 089,1</w:t>
      </w:r>
      <w:r w:rsidRPr="007E6CD2">
        <w:rPr>
          <w:sz w:val="28"/>
          <w:szCs w:val="28"/>
        </w:rPr>
        <w:t xml:space="preserve"> тыс. рублей, </w:t>
      </w:r>
      <w:r w:rsidR="00CD1C33" w:rsidRPr="007E6CD2">
        <w:rPr>
          <w:sz w:val="28"/>
          <w:szCs w:val="28"/>
        </w:rPr>
        <w:t>произведена инвентаризация земельных участков, обеспечивающая достоверность данных бюджетного учета и бюджетной отчетности,</w:t>
      </w:r>
      <w:r w:rsidR="00186C69" w:rsidRPr="007E6CD2">
        <w:rPr>
          <w:sz w:val="28"/>
          <w:szCs w:val="28"/>
        </w:rPr>
        <w:t>отражены</w:t>
      </w:r>
      <w:r w:rsidRPr="007E6CD2">
        <w:rPr>
          <w:sz w:val="28"/>
          <w:szCs w:val="28"/>
        </w:rPr>
        <w:t xml:space="preserve"> в Реестре</w:t>
      </w:r>
      <w:r w:rsidR="00CD1C33" w:rsidRPr="007E6CD2">
        <w:rPr>
          <w:sz w:val="28"/>
          <w:szCs w:val="28"/>
        </w:rPr>
        <w:t xml:space="preserve"> муниципальной собственности</w:t>
      </w:r>
      <w:r w:rsidR="00186C69" w:rsidRPr="007E6CD2">
        <w:rPr>
          <w:sz w:val="28"/>
          <w:szCs w:val="28"/>
        </w:rPr>
        <w:t xml:space="preserve"> по кадастровой стоимости</w:t>
      </w:r>
      <w:r w:rsidR="00CD1C33" w:rsidRPr="007E6CD2">
        <w:rPr>
          <w:sz w:val="28"/>
          <w:szCs w:val="28"/>
        </w:rPr>
        <w:t>.</w:t>
      </w:r>
    </w:p>
    <w:p w:rsidR="003A5FBE" w:rsidRPr="00697E90" w:rsidRDefault="00AA0275" w:rsidP="003A5FBE">
      <w:pPr>
        <w:ind w:firstLine="709"/>
        <w:jc w:val="both"/>
        <w:rPr>
          <w:sz w:val="28"/>
          <w:szCs w:val="28"/>
        </w:rPr>
      </w:pPr>
      <w:r w:rsidRPr="00697E90">
        <w:rPr>
          <w:sz w:val="28"/>
          <w:szCs w:val="28"/>
        </w:rPr>
        <w:t>Объем проверенных бюджетных средств т</w:t>
      </w:r>
      <w:r w:rsidR="003A5FBE" w:rsidRPr="00697E90">
        <w:rPr>
          <w:sz w:val="28"/>
          <w:szCs w:val="28"/>
        </w:rPr>
        <w:t>ематическими контрольными мероприятиями</w:t>
      </w:r>
      <w:r w:rsidRPr="00697E90">
        <w:rPr>
          <w:sz w:val="28"/>
          <w:szCs w:val="28"/>
        </w:rPr>
        <w:t>составил в сумме</w:t>
      </w:r>
      <w:r w:rsidR="003A5FBE" w:rsidRPr="00697E90">
        <w:rPr>
          <w:sz w:val="28"/>
          <w:szCs w:val="28"/>
        </w:rPr>
        <w:t xml:space="preserve"> 184 797,2 тыс. рублей.</w:t>
      </w:r>
    </w:p>
    <w:p w:rsidR="003A5FBE" w:rsidRPr="00697E90" w:rsidRDefault="003A5FBE" w:rsidP="003A5FBE">
      <w:pPr>
        <w:ind w:firstLine="709"/>
        <w:jc w:val="both"/>
        <w:rPr>
          <w:sz w:val="28"/>
          <w:szCs w:val="28"/>
        </w:rPr>
      </w:pPr>
      <w:r w:rsidRPr="00697E90">
        <w:rPr>
          <w:sz w:val="28"/>
          <w:szCs w:val="28"/>
        </w:rPr>
        <w:t xml:space="preserve">Объектами контрольных мероприятий являлись муниципальные учреждения Гулькевичского района, сельских поселений Гулькевичского района, администрации муниципального образования Гулькевичский район, администрации городских и сельских поселений Гулькевичского района. </w:t>
      </w:r>
    </w:p>
    <w:p w:rsidR="001226C4" w:rsidRPr="00697E90" w:rsidRDefault="001226C4" w:rsidP="001226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E90">
        <w:rPr>
          <w:sz w:val="28"/>
          <w:szCs w:val="28"/>
        </w:rPr>
        <w:t>Контрольные мероприятия показали, что в основном средства краевого и местных бюджетов используются бюджетополучателями на законных основаниях, эффективно и по целевому назначению.</w:t>
      </w:r>
    </w:p>
    <w:p w:rsidR="00F91D3F" w:rsidRPr="00697E90" w:rsidRDefault="00F91D3F" w:rsidP="00F91D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E90">
        <w:rPr>
          <w:sz w:val="28"/>
          <w:szCs w:val="28"/>
        </w:rPr>
        <w:t>По результатам проведенных тематических контрольных мероприятий в 202</w:t>
      </w:r>
      <w:r w:rsidR="008E10FF" w:rsidRPr="00697E90">
        <w:rPr>
          <w:sz w:val="28"/>
          <w:szCs w:val="28"/>
        </w:rPr>
        <w:t>4</w:t>
      </w:r>
      <w:r w:rsidRPr="00697E90">
        <w:rPr>
          <w:sz w:val="28"/>
          <w:szCs w:val="28"/>
        </w:rPr>
        <w:t xml:space="preserve"> году выявлены различные нарушения и недостатки в финансово-бюджетной сфере и бухгалтерском учете на общую сумму </w:t>
      </w:r>
      <w:r w:rsidR="00AA0275" w:rsidRPr="00697E90">
        <w:rPr>
          <w:sz w:val="28"/>
          <w:szCs w:val="28"/>
        </w:rPr>
        <w:t>1</w:t>
      </w:r>
      <w:r w:rsidR="00186C69" w:rsidRPr="00697E90">
        <w:rPr>
          <w:sz w:val="28"/>
          <w:szCs w:val="28"/>
        </w:rPr>
        <w:t>29 651,5</w:t>
      </w:r>
      <w:r w:rsidRPr="00697E90">
        <w:rPr>
          <w:sz w:val="28"/>
          <w:szCs w:val="28"/>
        </w:rPr>
        <w:t>тыс. рублей</w:t>
      </w:r>
      <w:r w:rsidR="001226C4" w:rsidRPr="00697E90">
        <w:rPr>
          <w:sz w:val="28"/>
          <w:szCs w:val="28"/>
        </w:rPr>
        <w:t>:</w:t>
      </w:r>
    </w:p>
    <w:p w:rsidR="006D5EFF" w:rsidRPr="00697E90" w:rsidRDefault="00186C69" w:rsidP="00F91D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E90">
        <w:rPr>
          <w:sz w:val="28"/>
          <w:szCs w:val="28"/>
        </w:rPr>
        <w:t>14 290,7</w:t>
      </w:r>
      <w:r w:rsidR="0019002F" w:rsidRPr="00697E90">
        <w:rPr>
          <w:sz w:val="28"/>
          <w:szCs w:val="28"/>
        </w:rPr>
        <w:t xml:space="preserve"> тыс. рублей - выявлено нарушений порядка ведения бюджетного (бухгалтерского) учета, составления и предоставления отчетности</w:t>
      </w:r>
      <w:r w:rsidR="006D5EFF" w:rsidRPr="00697E90">
        <w:rPr>
          <w:sz w:val="28"/>
          <w:szCs w:val="28"/>
        </w:rPr>
        <w:t xml:space="preserve"> в том числе:</w:t>
      </w:r>
    </w:p>
    <w:p w:rsidR="00697E90" w:rsidRPr="00CD3C22" w:rsidRDefault="00026A42" w:rsidP="00F91D3F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CD3C22">
        <w:rPr>
          <w:sz w:val="28"/>
          <w:szCs w:val="28"/>
        </w:rPr>
        <w:t>7</w:t>
      </w:r>
      <w:r w:rsidR="002B1D1B" w:rsidRPr="00CD3C22">
        <w:rPr>
          <w:sz w:val="28"/>
          <w:szCs w:val="28"/>
        </w:rPr>
        <w:t> </w:t>
      </w:r>
      <w:r w:rsidRPr="00CD3C22">
        <w:rPr>
          <w:sz w:val="28"/>
          <w:szCs w:val="28"/>
        </w:rPr>
        <w:t>9</w:t>
      </w:r>
      <w:r w:rsidR="002B1D1B" w:rsidRPr="00CD3C22">
        <w:rPr>
          <w:sz w:val="28"/>
          <w:szCs w:val="28"/>
        </w:rPr>
        <w:t>93,9</w:t>
      </w:r>
      <w:r w:rsidR="006D5EFF" w:rsidRPr="00CD3C22">
        <w:rPr>
          <w:sz w:val="28"/>
          <w:szCs w:val="28"/>
        </w:rPr>
        <w:t xml:space="preserve"> тыс. рублей </w:t>
      </w:r>
      <w:r w:rsidRPr="00CD3C22">
        <w:rPr>
          <w:sz w:val="28"/>
          <w:szCs w:val="28"/>
        </w:rPr>
        <w:t>–нарушение требований предъявляемых к оформлению фактов хозяйственной жизни экономического субъекта первичными учетными документами и требований, предъявляемых к оформлению регистров бухгалтерского учета.</w:t>
      </w:r>
    </w:p>
    <w:p w:rsidR="006D5EFF" w:rsidRPr="00CD3C22" w:rsidRDefault="006D5EFF" w:rsidP="00F91D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3C22">
        <w:rPr>
          <w:sz w:val="28"/>
          <w:szCs w:val="28"/>
        </w:rPr>
        <w:t>13,0 тыс. рублей – сверхнормативное списание ГСМ;</w:t>
      </w:r>
    </w:p>
    <w:p w:rsidR="006D5EFF" w:rsidRPr="00CD3C22" w:rsidRDefault="006D5EFF" w:rsidP="00F91D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3C22">
        <w:rPr>
          <w:sz w:val="28"/>
          <w:szCs w:val="28"/>
        </w:rPr>
        <w:lastRenderedPageBreak/>
        <w:t>51,6 тыс. рублей – нарушение требований к составлению плана ФХД;</w:t>
      </w:r>
    </w:p>
    <w:p w:rsidR="00026A42" w:rsidRPr="00CD3C22" w:rsidRDefault="00026A42" w:rsidP="00F91D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3C22">
        <w:rPr>
          <w:sz w:val="28"/>
          <w:szCs w:val="28"/>
        </w:rPr>
        <w:t xml:space="preserve">348,4 тыс. рублей </w:t>
      </w:r>
      <w:r w:rsidR="002B1D1B" w:rsidRPr="00CD3C22">
        <w:rPr>
          <w:sz w:val="28"/>
          <w:szCs w:val="28"/>
        </w:rPr>
        <w:t>–нарушение порядка и условий оплаты труда</w:t>
      </w:r>
    </w:p>
    <w:p w:rsidR="00006843" w:rsidRPr="00CD3C22" w:rsidRDefault="00090FFA" w:rsidP="00F91D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3C22">
        <w:rPr>
          <w:sz w:val="28"/>
          <w:szCs w:val="28"/>
        </w:rPr>
        <w:t>5 883,8 тыс. рублей – нарушение порядка учета муниципального имущества и отражения его на соответствующих счетах.</w:t>
      </w:r>
    </w:p>
    <w:p w:rsidR="00FF7408" w:rsidRPr="00F72533" w:rsidRDefault="00186C69" w:rsidP="00F91D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533">
        <w:rPr>
          <w:sz w:val="28"/>
          <w:szCs w:val="28"/>
        </w:rPr>
        <w:t>115 360,8</w:t>
      </w:r>
      <w:r w:rsidR="00ED64FE" w:rsidRPr="00F72533">
        <w:rPr>
          <w:sz w:val="28"/>
          <w:szCs w:val="28"/>
        </w:rPr>
        <w:t xml:space="preserve"> тыс. рублей – выявлена стоимость имущества, используемого с нарушением установленного порядка управления и распоряжения имуществом</w:t>
      </w:r>
      <w:r w:rsidR="00A90A17" w:rsidRPr="00F72533">
        <w:rPr>
          <w:sz w:val="28"/>
          <w:szCs w:val="28"/>
        </w:rPr>
        <w:t>, в том числе:</w:t>
      </w:r>
    </w:p>
    <w:p w:rsidR="00205193" w:rsidRPr="00F72533" w:rsidRDefault="00A90A17" w:rsidP="00B03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533">
        <w:rPr>
          <w:sz w:val="28"/>
          <w:szCs w:val="28"/>
        </w:rPr>
        <w:t>88 615,3 тыс. рублей - н</w:t>
      </w:r>
      <w:r w:rsidR="00FF7408" w:rsidRPr="00F72533">
        <w:rPr>
          <w:sz w:val="28"/>
          <w:szCs w:val="28"/>
        </w:rPr>
        <w:t xml:space="preserve">аименования объектов </w:t>
      </w:r>
      <w:r w:rsidR="00D37454" w:rsidRPr="00F72533">
        <w:rPr>
          <w:sz w:val="28"/>
          <w:szCs w:val="28"/>
        </w:rPr>
        <w:t xml:space="preserve">в </w:t>
      </w:r>
      <w:r w:rsidR="00FF7408" w:rsidRPr="00F72533">
        <w:rPr>
          <w:sz w:val="28"/>
          <w:szCs w:val="28"/>
        </w:rPr>
        <w:t>реестре муниципального имущества к недвижимому имуществу отнесены объекты, не относящиеся к объектам недвижимого имущества</w:t>
      </w:r>
      <w:r w:rsidR="00EB5423" w:rsidRPr="00F72533">
        <w:rPr>
          <w:sz w:val="28"/>
          <w:szCs w:val="28"/>
        </w:rPr>
        <w:t>, не отражено в реестре имущество, учтенное в бухгалтерском учете.</w:t>
      </w:r>
    </w:p>
    <w:p w:rsidR="00EB5423" w:rsidRPr="00F72533" w:rsidRDefault="00EB5423" w:rsidP="00B03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533">
        <w:rPr>
          <w:sz w:val="28"/>
          <w:szCs w:val="28"/>
        </w:rPr>
        <w:t>26 745,5 тыс. рублей – не произведена государственная регистрация прав собственности.</w:t>
      </w:r>
    </w:p>
    <w:p w:rsidR="008415F8" w:rsidRPr="00F72533" w:rsidRDefault="00362F89" w:rsidP="00B03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533">
        <w:rPr>
          <w:sz w:val="28"/>
          <w:szCs w:val="28"/>
        </w:rPr>
        <w:t>Устранено финансовых нарушений</w:t>
      </w:r>
      <w:r w:rsidR="001711FE" w:rsidRPr="00F72533">
        <w:rPr>
          <w:sz w:val="28"/>
          <w:szCs w:val="28"/>
        </w:rPr>
        <w:t xml:space="preserve"> в сумме </w:t>
      </w:r>
      <w:r w:rsidR="006F2E38" w:rsidRPr="00F72533">
        <w:rPr>
          <w:sz w:val="28"/>
          <w:szCs w:val="28"/>
        </w:rPr>
        <w:t>70 983,5</w:t>
      </w:r>
      <w:r w:rsidRPr="00F72533">
        <w:rPr>
          <w:sz w:val="28"/>
          <w:szCs w:val="28"/>
        </w:rPr>
        <w:t xml:space="preserve"> тыс. руб</w:t>
      </w:r>
      <w:r w:rsidR="001711FE" w:rsidRPr="00F72533">
        <w:rPr>
          <w:sz w:val="28"/>
          <w:szCs w:val="28"/>
        </w:rPr>
        <w:t>лей</w:t>
      </w:r>
      <w:r w:rsidRPr="00F72533">
        <w:rPr>
          <w:sz w:val="28"/>
          <w:szCs w:val="28"/>
        </w:rPr>
        <w:t>, в том числе:</w:t>
      </w:r>
    </w:p>
    <w:p w:rsidR="00011B77" w:rsidRPr="00B10E47" w:rsidRDefault="00205193" w:rsidP="00B03AF7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B10E47">
        <w:rPr>
          <w:sz w:val="28"/>
          <w:szCs w:val="28"/>
        </w:rPr>
        <w:t>6 578,5</w:t>
      </w:r>
      <w:r w:rsidR="001711FE" w:rsidRPr="00B10E47">
        <w:rPr>
          <w:sz w:val="28"/>
          <w:szCs w:val="28"/>
        </w:rPr>
        <w:t xml:space="preserve"> тыс. рублей - устранены нарушения порядка ведения бюджетного (бухгалтерского) учета;</w:t>
      </w:r>
    </w:p>
    <w:p w:rsidR="001711FE" w:rsidRPr="00B10E47" w:rsidRDefault="00205193" w:rsidP="007B5F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0E47">
        <w:rPr>
          <w:sz w:val="28"/>
          <w:szCs w:val="28"/>
        </w:rPr>
        <w:t>64 405,0</w:t>
      </w:r>
      <w:r w:rsidR="001711FE" w:rsidRPr="00B10E47">
        <w:rPr>
          <w:sz w:val="28"/>
          <w:szCs w:val="28"/>
        </w:rPr>
        <w:t xml:space="preserve"> тыс. рублей </w:t>
      </w:r>
      <w:r w:rsidRPr="00B10E47">
        <w:rPr>
          <w:sz w:val="28"/>
          <w:szCs w:val="28"/>
        </w:rPr>
        <w:t>–учтено в Реестре муниципального</w:t>
      </w:r>
      <w:r w:rsidR="006F2E38" w:rsidRPr="00B10E47">
        <w:rPr>
          <w:sz w:val="28"/>
          <w:szCs w:val="28"/>
        </w:rPr>
        <w:t xml:space="preserve"> имущества.</w:t>
      </w:r>
    </w:p>
    <w:p w:rsidR="007B5F77" w:rsidRPr="006B44CF" w:rsidRDefault="00B6729D" w:rsidP="007B5F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t>В отчетном периоде проведен</w:t>
      </w:r>
      <w:r w:rsidR="004262AB" w:rsidRPr="006B44CF">
        <w:rPr>
          <w:sz w:val="28"/>
          <w:szCs w:val="28"/>
        </w:rPr>
        <w:t>ы</w:t>
      </w:r>
      <w:r w:rsidR="0045384C">
        <w:rPr>
          <w:sz w:val="28"/>
          <w:szCs w:val="28"/>
        </w:rPr>
        <w:t xml:space="preserve"> </w:t>
      </w:r>
      <w:r w:rsidRPr="006B44CF">
        <w:rPr>
          <w:sz w:val="28"/>
          <w:szCs w:val="28"/>
        </w:rPr>
        <w:t>контрольн</w:t>
      </w:r>
      <w:r w:rsidR="00A26738" w:rsidRPr="006B44CF">
        <w:rPr>
          <w:sz w:val="28"/>
          <w:szCs w:val="28"/>
        </w:rPr>
        <w:t>ы</w:t>
      </w:r>
      <w:r w:rsidR="004262AB" w:rsidRPr="006B44CF">
        <w:rPr>
          <w:sz w:val="28"/>
          <w:szCs w:val="28"/>
        </w:rPr>
        <w:t>е</w:t>
      </w:r>
      <w:r w:rsidRPr="006B44CF">
        <w:rPr>
          <w:sz w:val="28"/>
          <w:szCs w:val="28"/>
        </w:rPr>
        <w:t xml:space="preserve"> мероприят</w:t>
      </w:r>
      <w:r w:rsidR="00082A1E" w:rsidRPr="006B44CF">
        <w:rPr>
          <w:sz w:val="28"/>
          <w:szCs w:val="28"/>
        </w:rPr>
        <w:t>ия</w:t>
      </w:r>
      <w:r w:rsidR="004262AB" w:rsidRPr="006B44CF">
        <w:rPr>
          <w:sz w:val="28"/>
          <w:szCs w:val="28"/>
        </w:rPr>
        <w:t xml:space="preserve"> по аудиту в сфере закупок</w:t>
      </w:r>
      <w:r w:rsidRPr="006B44CF">
        <w:rPr>
          <w:sz w:val="28"/>
          <w:szCs w:val="28"/>
        </w:rPr>
        <w:t>, н</w:t>
      </w:r>
      <w:r w:rsidR="007B5F77" w:rsidRPr="006B44CF">
        <w:rPr>
          <w:sz w:val="28"/>
          <w:szCs w:val="28"/>
        </w:rPr>
        <w:t>а основании статьи 98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6B44CF">
        <w:rPr>
          <w:sz w:val="28"/>
          <w:szCs w:val="28"/>
        </w:rPr>
        <w:t>,</w:t>
      </w:r>
      <w:r w:rsidR="007B5F77" w:rsidRPr="006B44CF">
        <w:rPr>
          <w:sz w:val="28"/>
          <w:szCs w:val="28"/>
        </w:rPr>
        <w:t xml:space="preserve"> объем проверенных средств составил</w:t>
      </w:r>
      <w:r w:rsidR="00082A1E" w:rsidRPr="006B44CF">
        <w:rPr>
          <w:sz w:val="28"/>
          <w:szCs w:val="28"/>
        </w:rPr>
        <w:t>21 422,5</w:t>
      </w:r>
      <w:r w:rsidR="00EC5209" w:rsidRPr="006B44CF">
        <w:rPr>
          <w:sz w:val="28"/>
          <w:szCs w:val="28"/>
        </w:rPr>
        <w:t xml:space="preserve"> тыс. рублей. </w:t>
      </w:r>
      <w:r w:rsidR="00D83BB3" w:rsidRPr="006B44CF">
        <w:rPr>
          <w:sz w:val="28"/>
          <w:szCs w:val="28"/>
        </w:rPr>
        <w:t>Установлены</w:t>
      </w:r>
      <w:r w:rsidR="00EC5209" w:rsidRPr="006B44CF">
        <w:rPr>
          <w:sz w:val="28"/>
          <w:szCs w:val="28"/>
        </w:rPr>
        <w:t xml:space="preserve">  нарушения</w:t>
      </w:r>
      <w:r w:rsidR="00082A1E" w:rsidRPr="006B44CF">
        <w:rPr>
          <w:sz w:val="28"/>
          <w:szCs w:val="28"/>
        </w:rPr>
        <w:t xml:space="preserve"> в сумме 3 612,8 тыс. рублей</w:t>
      </w:r>
      <w:r w:rsidR="00EC5209" w:rsidRPr="006B44CF">
        <w:rPr>
          <w:sz w:val="28"/>
          <w:szCs w:val="28"/>
        </w:rPr>
        <w:t>:</w:t>
      </w:r>
    </w:p>
    <w:p w:rsidR="00211DDA" w:rsidRPr="006B44CF" w:rsidRDefault="00205193" w:rsidP="007B5F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t>- несоблюдение принципов и основных положений о закупке товаров, работ, услуг отдельными видами юридических лиц, в том числе порядка заключения и исполнения договоров;</w:t>
      </w:r>
    </w:p>
    <w:p w:rsidR="00211DDA" w:rsidRPr="006B44CF" w:rsidRDefault="00205193" w:rsidP="007B5F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t>- отсутствие экспертизы результатов, предусмотренных контрактом, несоблюдение требований, предъявляемых к результатам экспертизы, экспертного заключения;</w:t>
      </w:r>
    </w:p>
    <w:p w:rsidR="00082A1E" w:rsidRPr="006B44CF" w:rsidRDefault="00205193" w:rsidP="00B03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t>- нарушен срок оплаты по контракту, установлен в течении 30 дней с даты подписания заказчиком документа о приемке;</w:t>
      </w:r>
    </w:p>
    <w:p w:rsidR="00205193" w:rsidRPr="006B44CF" w:rsidRDefault="00205193" w:rsidP="00B03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t>- непредставление информации (сведений) и (или) документов, подлежащих включению в реестр контрактов, заключенных заказчиками;</w:t>
      </w:r>
    </w:p>
    <w:p w:rsidR="00205193" w:rsidRPr="006B44CF" w:rsidRDefault="00205193" w:rsidP="00B03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t>- не включены в контракт (договор) обязательные условия.</w:t>
      </w:r>
    </w:p>
    <w:p w:rsidR="00042146" w:rsidRPr="006B44CF" w:rsidRDefault="00042146" w:rsidP="00B03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t xml:space="preserve">Руководители </w:t>
      </w:r>
      <w:r w:rsidR="00040987" w:rsidRPr="006B44CF">
        <w:rPr>
          <w:sz w:val="28"/>
          <w:szCs w:val="28"/>
        </w:rPr>
        <w:t xml:space="preserve">и должностные лица </w:t>
      </w:r>
      <w:r w:rsidR="00DE6A1D" w:rsidRPr="006B44CF">
        <w:rPr>
          <w:sz w:val="28"/>
          <w:szCs w:val="28"/>
        </w:rPr>
        <w:t>проверенных</w:t>
      </w:r>
      <w:r w:rsidRPr="006B44CF">
        <w:rPr>
          <w:sz w:val="28"/>
          <w:szCs w:val="28"/>
        </w:rPr>
        <w:t xml:space="preserve"> учреждений привлечены к дисциплинарной ответственности.</w:t>
      </w:r>
    </w:p>
    <w:p w:rsidR="009B3DCA" w:rsidRPr="006B44CF" w:rsidRDefault="009B3DCA" w:rsidP="00B03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t xml:space="preserve">В целях устранения выявленных нарушений и предотвращения в дальнейшем незаконного, неэффективного расходования бюджетных средств Контрольно-счетной палатой принимались меры, предусмотренные законодательством. В соответствии с Положением, главам городских и сельских поселений Гулькевичского района, руководителям проверенных учреждений внесены </w:t>
      </w:r>
      <w:r w:rsidR="00082A1E" w:rsidRPr="006B44CF">
        <w:rPr>
          <w:sz w:val="28"/>
          <w:szCs w:val="28"/>
        </w:rPr>
        <w:t>28</w:t>
      </w:r>
      <w:r w:rsidRPr="006B44CF">
        <w:rPr>
          <w:sz w:val="28"/>
          <w:szCs w:val="28"/>
        </w:rPr>
        <w:t xml:space="preserve"> представлен</w:t>
      </w:r>
      <w:r w:rsidR="00DE6A1D" w:rsidRPr="006B44CF">
        <w:rPr>
          <w:sz w:val="28"/>
          <w:szCs w:val="28"/>
        </w:rPr>
        <w:t>и</w:t>
      </w:r>
      <w:r w:rsidR="001226C4" w:rsidRPr="006B44CF">
        <w:rPr>
          <w:sz w:val="28"/>
          <w:szCs w:val="28"/>
        </w:rPr>
        <w:t>й</w:t>
      </w:r>
      <w:r w:rsidRPr="006B44CF">
        <w:rPr>
          <w:sz w:val="28"/>
          <w:szCs w:val="28"/>
        </w:rPr>
        <w:t xml:space="preserve"> об устранении нарушений бюджетного законодательства.</w:t>
      </w:r>
    </w:p>
    <w:p w:rsidR="00A90262" w:rsidRPr="006B44CF" w:rsidRDefault="009B3DCA" w:rsidP="00B03AF7">
      <w:pPr>
        <w:ind w:firstLine="709"/>
        <w:jc w:val="both"/>
        <w:rPr>
          <w:sz w:val="28"/>
          <w:szCs w:val="28"/>
        </w:rPr>
      </w:pPr>
      <w:r w:rsidRPr="006B44CF">
        <w:rPr>
          <w:sz w:val="28"/>
          <w:szCs w:val="28"/>
        </w:rPr>
        <w:lastRenderedPageBreak/>
        <w:t>В течение одного месяца со дня получения представления и в назначенный срок по исполнению пред</w:t>
      </w:r>
      <w:r w:rsidR="001226C4" w:rsidRPr="006B44CF">
        <w:rPr>
          <w:sz w:val="28"/>
          <w:szCs w:val="28"/>
        </w:rPr>
        <w:t>ставлений</w:t>
      </w:r>
      <w:r w:rsidRPr="006B44CF">
        <w:rPr>
          <w:sz w:val="28"/>
          <w:szCs w:val="28"/>
        </w:rPr>
        <w:t>, объектами контроля предоставлена информация о принятых мерах (с копиями документ</w:t>
      </w:r>
      <w:r w:rsidR="00040987" w:rsidRPr="006B44CF">
        <w:rPr>
          <w:sz w:val="28"/>
          <w:szCs w:val="28"/>
        </w:rPr>
        <w:t>ов</w:t>
      </w:r>
      <w:r w:rsidR="00DE71C8" w:rsidRPr="006B44CF">
        <w:rPr>
          <w:sz w:val="28"/>
          <w:szCs w:val="28"/>
        </w:rPr>
        <w:t>,</w:t>
      </w:r>
      <w:r w:rsidRPr="006B44CF">
        <w:rPr>
          <w:sz w:val="28"/>
          <w:szCs w:val="28"/>
        </w:rPr>
        <w:t xml:space="preserve"> подтверждающих устранение).</w:t>
      </w:r>
    </w:p>
    <w:p w:rsidR="001E1E0F" w:rsidRPr="00215702" w:rsidRDefault="001E1E0F" w:rsidP="001E1E0F">
      <w:pPr>
        <w:ind w:firstLine="709"/>
        <w:jc w:val="both"/>
        <w:rPr>
          <w:sz w:val="28"/>
          <w:szCs w:val="28"/>
        </w:rPr>
      </w:pPr>
      <w:r w:rsidRPr="00215702">
        <w:rPr>
          <w:sz w:val="28"/>
          <w:szCs w:val="28"/>
        </w:rPr>
        <w:t>На основании статьи 8 Федерального закона от 07.02.2011 № 6-ФЗ, статьи 17 Положения, должностными лицами Контрольно-счетной палаты в 202</w:t>
      </w:r>
      <w:r w:rsidR="00AA0275" w:rsidRPr="00215702">
        <w:rPr>
          <w:sz w:val="28"/>
          <w:szCs w:val="28"/>
        </w:rPr>
        <w:t>4</w:t>
      </w:r>
      <w:r w:rsidRPr="00215702">
        <w:rPr>
          <w:sz w:val="28"/>
          <w:szCs w:val="28"/>
        </w:rPr>
        <w:t xml:space="preserve"> году составлено </w:t>
      </w:r>
      <w:r w:rsidR="00AA0275" w:rsidRPr="00215702">
        <w:rPr>
          <w:sz w:val="28"/>
          <w:szCs w:val="28"/>
        </w:rPr>
        <w:t>2</w:t>
      </w:r>
      <w:r w:rsidRPr="00215702">
        <w:rPr>
          <w:sz w:val="28"/>
          <w:szCs w:val="28"/>
        </w:rPr>
        <w:t xml:space="preserve"> протокол</w:t>
      </w:r>
      <w:r w:rsidR="00AA0275" w:rsidRPr="00215702">
        <w:rPr>
          <w:sz w:val="28"/>
          <w:szCs w:val="28"/>
        </w:rPr>
        <w:t>а</w:t>
      </w:r>
      <w:r w:rsidRPr="00215702">
        <w:rPr>
          <w:sz w:val="28"/>
          <w:szCs w:val="28"/>
        </w:rPr>
        <w:t xml:space="preserve"> об административных правонарушениях, по результатам контрольных мероприятий</w:t>
      </w:r>
      <w:r w:rsidR="00E44F15" w:rsidRPr="00215702">
        <w:rPr>
          <w:sz w:val="28"/>
          <w:szCs w:val="28"/>
        </w:rPr>
        <w:t>:</w:t>
      </w:r>
    </w:p>
    <w:p w:rsidR="00390A57" w:rsidRPr="00215702" w:rsidRDefault="00E44F15" w:rsidP="00390A57">
      <w:pPr>
        <w:shd w:val="clear" w:color="auto" w:fill="FFFFFF"/>
        <w:ind w:firstLine="708"/>
        <w:jc w:val="both"/>
        <w:rPr>
          <w:sz w:val="28"/>
          <w:szCs w:val="28"/>
        </w:rPr>
      </w:pPr>
      <w:r w:rsidRPr="00215702">
        <w:rPr>
          <w:rFonts w:ascii="YS Text" w:hAnsi="YS Text"/>
          <w:sz w:val="28"/>
          <w:szCs w:val="28"/>
        </w:rPr>
        <w:t>по ст.15.15.6 КоАП РФ 1 протокол</w:t>
      </w:r>
      <w:r w:rsidRPr="00215702">
        <w:rPr>
          <w:sz w:val="28"/>
          <w:szCs w:val="28"/>
        </w:rPr>
        <w:t>;</w:t>
      </w:r>
    </w:p>
    <w:p w:rsidR="00F02689" w:rsidRPr="00215702" w:rsidRDefault="00F02689" w:rsidP="00F02689">
      <w:pPr>
        <w:shd w:val="clear" w:color="auto" w:fill="FFFFFF"/>
        <w:ind w:firstLine="708"/>
        <w:jc w:val="both"/>
        <w:rPr>
          <w:sz w:val="28"/>
          <w:szCs w:val="28"/>
        </w:rPr>
      </w:pPr>
      <w:r w:rsidRPr="00215702">
        <w:rPr>
          <w:sz w:val="28"/>
          <w:szCs w:val="28"/>
        </w:rPr>
        <w:t>по ст. 15.15.7 К</w:t>
      </w:r>
      <w:r w:rsidR="001070C3" w:rsidRPr="00215702">
        <w:rPr>
          <w:sz w:val="28"/>
          <w:szCs w:val="28"/>
        </w:rPr>
        <w:t>оАП</w:t>
      </w:r>
      <w:r w:rsidRPr="00215702">
        <w:rPr>
          <w:sz w:val="28"/>
          <w:szCs w:val="28"/>
        </w:rPr>
        <w:t xml:space="preserve"> РФ </w:t>
      </w:r>
      <w:r w:rsidR="00082A1E" w:rsidRPr="00215702">
        <w:rPr>
          <w:sz w:val="28"/>
          <w:szCs w:val="28"/>
        </w:rPr>
        <w:t>1</w:t>
      </w:r>
      <w:r w:rsidRPr="00215702">
        <w:rPr>
          <w:sz w:val="28"/>
          <w:szCs w:val="28"/>
        </w:rPr>
        <w:t xml:space="preserve"> прот</w:t>
      </w:r>
      <w:r w:rsidR="00654A66" w:rsidRPr="00215702">
        <w:rPr>
          <w:sz w:val="28"/>
          <w:szCs w:val="28"/>
        </w:rPr>
        <w:t>окол</w:t>
      </w:r>
      <w:r w:rsidR="00E44F15" w:rsidRPr="00215702">
        <w:rPr>
          <w:sz w:val="28"/>
          <w:szCs w:val="28"/>
        </w:rPr>
        <w:t>.</w:t>
      </w:r>
    </w:p>
    <w:p w:rsidR="001E1E0F" w:rsidRPr="00215702" w:rsidRDefault="001E1E0F" w:rsidP="001E1E0F">
      <w:pPr>
        <w:ind w:firstLine="709"/>
        <w:jc w:val="both"/>
        <w:rPr>
          <w:sz w:val="28"/>
          <w:szCs w:val="28"/>
        </w:rPr>
      </w:pPr>
      <w:r w:rsidRPr="00215702">
        <w:rPr>
          <w:sz w:val="28"/>
          <w:szCs w:val="28"/>
        </w:rPr>
        <w:t>Судом рассмотрен</w:t>
      </w:r>
      <w:r w:rsidR="00082A1E" w:rsidRPr="00215702">
        <w:rPr>
          <w:sz w:val="28"/>
          <w:szCs w:val="28"/>
        </w:rPr>
        <w:t>ы</w:t>
      </w:r>
      <w:r w:rsidRPr="00215702">
        <w:rPr>
          <w:sz w:val="28"/>
          <w:szCs w:val="28"/>
        </w:rPr>
        <w:t xml:space="preserve"> административны</w:t>
      </w:r>
      <w:r w:rsidR="00082A1E" w:rsidRPr="00215702">
        <w:rPr>
          <w:sz w:val="28"/>
          <w:szCs w:val="28"/>
        </w:rPr>
        <w:t>е</w:t>
      </w:r>
      <w:r w:rsidRPr="00215702">
        <w:rPr>
          <w:sz w:val="28"/>
          <w:szCs w:val="28"/>
        </w:rPr>
        <w:t xml:space="preserve"> материал</w:t>
      </w:r>
      <w:r w:rsidR="00082A1E" w:rsidRPr="00215702">
        <w:rPr>
          <w:sz w:val="28"/>
          <w:szCs w:val="28"/>
        </w:rPr>
        <w:t>ы</w:t>
      </w:r>
      <w:r w:rsidRPr="00215702">
        <w:rPr>
          <w:sz w:val="28"/>
          <w:szCs w:val="28"/>
        </w:rPr>
        <w:t xml:space="preserve">, </w:t>
      </w:r>
      <w:bookmarkStart w:id="3" w:name="_Hlk191470579"/>
      <w:r w:rsidRPr="00215702">
        <w:rPr>
          <w:sz w:val="28"/>
          <w:szCs w:val="28"/>
        </w:rPr>
        <w:t xml:space="preserve">вынесены постановления о привлечении виновных должностных лиц к административной ответственности с назначением административного наказания в виде </w:t>
      </w:r>
      <w:bookmarkEnd w:id="3"/>
      <w:r w:rsidRPr="00215702">
        <w:rPr>
          <w:sz w:val="28"/>
          <w:szCs w:val="28"/>
        </w:rPr>
        <w:t xml:space="preserve">штрафа на общую сумму </w:t>
      </w:r>
      <w:r w:rsidR="00082A1E" w:rsidRPr="00215702">
        <w:rPr>
          <w:sz w:val="28"/>
          <w:szCs w:val="28"/>
        </w:rPr>
        <w:t>15</w:t>
      </w:r>
      <w:r w:rsidRPr="00215702">
        <w:rPr>
          <w:sz w:val="28"/>
          <w:szCs w:val="28"/>
        </w:rPr>
        <w:t>,0 тыс. рублей</w:t>
      </w:r>
      <w:r w:rsidR="00082A1E" w:rsidRPr="00215702">
        <w:rPr>
          <w:sz w:val="28"/>
          <w:szCs w:val="28"/>
        </w:rPr>
        <w:t>.</w:t>
      </w:r>
    </w:p>
    <w:p w:rsidR="009B3DCA" w:rsidRPr="007F2BD5" w:rsidRDefault="009B3DCA" w:rsidP="00B03AF7">
      <w:pPr>
        <w:ind w:firstLine="709"/>
        <w:jc w:val="both"/>
        <w:rPr>
          <w:sz w:val="28"/>
          <w:szCs w:val="28"/>
        </w:rPr>
      </w:pPr>
      <w:r w:rsidRPr="007F2BD5">
        <w:rPr>
          <w:sz w:val="28"/>
          <w:szCs w:val="28"/>
        </w:rPr>
        <w:t xml:space="preserve">Акты контрольных мероприятий, согласно заключенного соглашения, направлены в прокуратуру Гулькевичского района, для дачи правовой оценки выявленным нарушениям. </w:t>
      </w:r>
    </w:p>
    <w:p w:rsidR="00A90262" w:rsidRPr="007F2BD5" w:rsidRDefault="00755939" w:rsidP="00B03AF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F2BD5">
        <w:rPr>
          <w:rFonts w:eastAsia="Times New Roman"/>
          <w:color w:val="auto"/>
          <w:sz w:val="28"/>
          <w:szCs w:val="28"/>
          <w:lang w:eastAsia="ru-RU"/>
        </w:rPr>
        <w:t xml:space="preserve">В отчетном периоде Контрольно-счетная палата </w:t>
      </w:r>
      <w:r w:rsidRPr="007F2BD5">
        <w:rPr>
          <w:color w:val="auto"/>
          <w:sz w:val="28"/>
          <w:szCs w:val="28"/>
        </w:rPr>
        <w:t xml:space="preserve">принимала участие в </w:t>
      </w:r>
      <w:r w:rsidR="00082A1E" w:rsidRPr="007F2BD5">
        <w:rPr>
          <w:color w:val="auto"/>
          <w:sz w:val="28"/>
          <w:szCs w:val="28"/>
        </w:rPr>
        <w:t>четырех</w:t>
      </w:r>
      <w:r w:rsidRPr="007F2BD5">
        <w:rPr>
          <w:color w:val="auto"/>
          <w:sz w:val="28"/>
          <w:szCs w:val="28"/>
        </w:rPr>
        <w:t xml:space="preserve"> проверках прокуратуры Гулькевичского района</w:t>
      </w:r>
      <w:r w:rsidRPr="007F2BD5">
        <w:rPr>
          <w:rFonts w:eastAsia="Times New Roman"/>
          <w:color w:val="auto"/>
          <w:sz w:val="28"/>
          <w:szCs w:val="28"/>
          <w:lang w:eastAsia="ru-RU"/>
        </w:rPr>
        <w:t xml:space="preserve"> для</w:t>
      </w:r>
      <w:r w:rsidR="00A90262" w:rsidRPr="007F2BD5">
        <w:rPr>
          <w:rFonts w:eastAsia="Times New Roman"/>
          <w:color w:val="auto"/>
          <w:sz w:val="28"/>
          <w:szCs w:val="28"/>
          <w:lang w:eastAsia="ru-RU"/>
        </w:rPr>
        <w:t xml:space="preserve"> выявления правонарушений </w:t>
      </w:r>
      <w:r w:rsidRPr="007F2BD5">
        <w:rPr>
          <w:rFonts w:eastAsia="Times New Roman"/>
          <w:color w:val="auto"/>
          <w:sz w:val="28"/>
          <w:szCs w:val="28"/>
          <w:lang w:eastAsia="ru-RU"/>
        </w:rPr>
        <w:t xml:space="preserve">бюджетного законодательства, законодательства о контрактной системе, </w:t>
      </w:r>
      <w:r w:rsidR="00A90262" w:rsidRPr="007F2BD5">
        <w:rPr>
          <w:rFonts w:eastAsia="Times New Roman"/>
          <w:color w:val="auto"/>
          <w:sz w:val="28"/>
          <w:szCs w:val="28"/>
          <w:lang w:eastAsia="ru-RU"/>
        </w:rPr>
        <w:t xml:space="preserve">в соответствии с заключенным соглашением </w:t>
      </w:r>
      <w:r w:rsidRPr="007F2BD5">
        <w:rPr>
          <w:rFonts w:eastAsia="Times New Roman"/>
          <w:color w:val="auto"/>
          <w:sz w:val="28"/>
          <w:szCs w:val="28"/>
          <w:lang w:eastAsia="ru-RU"/>
        </w:rPr>
        <w:t xml:space="preserve">о </w:t>
      </w:r>
      <w:r w:rsidR="00A90262" w:rsidRPr="007F2BD5">
        <w:rPr>
          <w:rFonts w:eastAsia="Times New Roman"/>
          <w:color w:val="auto"/>
          <w:sz w:val="28"/>
          <w:szCs w:val="28"/>
          <w:lang w:eastAsia="ru-RU"/>
        </w:rPr>
        <w:t xml:space="preserve">взаимодействие между Контрольно-счетной палатой и прокуратурой Гулькевичского района. </w:t>
      </w:r>
    </w:p>
    <w:p w:rsidR="00042146" w:rsidRPr="007F2BD5" w:rsidRDefault="00042146" w:rsidP="00B03AF7">
      <w:pPr>
        <w:ind w:firstLine="709"/>
        <w:jc w:val="both"/>
        <w:textAlignment w:val="top"/>
        <w:rPr>
          <w:sz w:val="28"/>
          <w:szCs w:val="28"/>
        </w:rPr>
      </w:pPr>
      <w:r w:rsidRPr="007F2BD5">
        <w:rPr>
          <w:sz w:val="28"/>
          <w:szCs w:val="28"/>
        </w:rPr>
        <w:t>Все мероприятия, запланированные и проведенные по требованию прокуратуры Гулькевичского района, исполнены в полном объёме. В результате проведён комплекс контрольных и экспертно-аналитических мероприятий, которые позволили оценить действенность мер, принимаемых органами местного самоуправления по эффективному использованию муниципальных и иных ресурсов.</w:t>
      </w:r>
    </w:p>
    <w:p w:rsidR="00F26A4F" w:rsidRPr="007F2BD5" w:rsidRDefault="00F26A4F" w:rsidP="00F26A4F">
      <w:pPr>
        <w:ind w:firstLine="709"/>
        <w:jc w:val="both"/>
        <w:textAlignment w:val="top"/>
        <w:rPr>
          <w:sz w:val="28"/>
          <w:szCs w:val="28"/>
        </w:rPr>
      </w:pPr>
      <w:r w:rsidRPr="007F2BD5">
        <w:rPr>
          <w:sz w:val="28"/>
          <w:szCs w:val="28"/>
        </w:rPr>
        <w:t>Реестр мероприятий</w:t>
      </w:r>
      <w:r w:rsidR="00584D1C" w:rsidRPr="007F2BD5">
        <w:rPr>
          <w:sz w:val="28"/>
          <w:szCs w:val="28"/>
        </w:rPr>
        <w:t>,</w:t>
      </w:r>
      <w:r w:rsidRPr="007F2BD5">
        <w:rPr>
          <w:sz w:val="28"/>
          <w:szCs w:val="28"/>
        </w:rPr>
        <w:t xml:space="preserve"> проведенных Контрольно-счетной палатой за 202</w:t>
      </w:r>
      <w:r w:rsidR="00082A1E" w:rsidRPr="007F2BD5">
        <w:rPr>
          <w:sz w:val="28"/>
          <w:szCs w:val="28"/>
        </w:rPr>
        <w:t>4</w:t>
      </w:r>
      <w:r w:rsidRPr="007F2BD5">
        <w:rPr>
          <w:sz w:val="28"/>
          <w:szCs w:val="28"/>
        </w:rPr>
        <w:t xml:space="preserve"> год</w:t>
      </w:r>
      <w:r w:rsidR="00584D1C" w:rsidRPr="007F2BD5">
        <w:rPr>
          <w:sz w:val="28"/>
          <w:szCs w:val="28"/>
        </w:rPr>
        <w:t>,</w:t>
      </w:r>
      <w:r w:rsidRPr="007F2BD5">
        <w:rPr>
          <w:sz w:val="28"/>
          <w:szCs w:val="28"/>
        </w:rPr>
        <w:t xml:space="preserve"> размещен на официальном сайте Контрольно-счетной палаты.</w:t>
      </w:r>
    </w:p>
    <w:p w:rsidR="00F3683A" w:rsidRPr="00231634" w:rsidRDefault="00F3683A" w:rsidP="00B03AF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</w:p>
    <w:p w:rsidR="00990D34" w:rsidRPr="007E6CD2" w:rsidRDefault="00E84909" w:rsidP="00B03AF7">
      <w:pPr>
        <w:ind w:firstLine="709"/>
        <w:jc w:val="center"/>
        <w:rPr>
          <w:sz w:val="28"/>
          <w:szCs w:val="28"/>
        </w:rPr>
      </w:pPr>
      <w:r w:rsidRPr="007E6CD2">
        <w:rPr>
          <w:sz w:val="28"/>
          <w:szCs w:val="28"/>
          <w:lang w:eastAsia="zh-CN" w:bidi="hi-IN"/>
        </w:rPr>
        <w:t>4</w:t>
      </w:r>
      <w:r w:rsidR="00990D34" w:rsidRPr="007E6CD2">
        <w:rPr>
          <w:sz w:val="28"/>
          <w:szCs w:val="28"/>
          <w:lang w:eastAsia="zh-CN" w:bidi="hi-IN"/>
        </w:rPr>
        <w:t xml:space="preserve">. </w:t>
      </w:r>
      <w:r w:rsidR="00990D34" w:rsidRPr="007E6CD2">
        <w:rPr>
          <w:sz w:val="28"/>
          <w:szCs w:val="28"/>
        </w:rPr>
        <w:t>Основные направления деятельности в 202</w:t>
      </w:r>
      <w:r w:rsidR="00082A1E" w:rsidRPr="007E6CD2">
        <w:rPr>
          <w:sz w:val="28"/>
          <w:szCs w:val="28"/>
        </w:rPr>
        <w:t>5</w:t>
      </w:r>
      <w:r w:rsidR="00990D34" w:rsidRPr="007E6CD2">
        <w:rPr>
          <w:sz w:val="28"/>
          <w:szCs w:val="28"/>
        </w:rPr>
        <w:t xml:space="preserve"> году</w:t>
      </w:r>
    </w:p>
    <w:p w:rsidR="003211F1" w:rsidRPr="007E6CD2" w:rsidRDefault="003211F1" w:rsidP="00B03AF7">
      <w:pPr>
        <w:ind w:firstLine="709"/>
        <w:jc w:val="center"/>
        <w:rPr>
          <w:sz w:val="28"/>
          <w:szCs w:val="28"/>
        </w:rPr>
      </w:pPr>
    </w:p>
    <w:p w:rsidR="00990D34" w:rsidRPr="007E6CD2" w:rsidRDefault="00990D34" w:rsidP="00B03AF7">
      <w:pPr>
        <w:ind w:firstLine="709"/>
        <w:jc w:val="both"/>
        <w:rPr>
          <w:sz w:val="28"/>
          <w:szCs w:val="28"/>
        </w:rPr>
      </w:pPr>
      <w:r w:rsidRPr="007E6CD2">
        <w:rPr>
          <w:sz w:val="28"/>
          <w:szCs w:val="28"/>
        </w:rPr>
        <w:t>В 202</w:t>
      </w:r>
      <w:r w:rsidR="00082A1E" w:rsidRPr="007E6CD2">
        <w:rPr>
          <w:sz w:val="28"/>
          <w:szCs w:val="28"/>
        </w:rPr>
        <w:t>5</w:t>
      </w:r>
      <w:r w:rsidRPr="007E6CD2">
        <w:rPr>
          <w:sz w:val="28"/>
          <w:szCs w:val="28"/>
        </w:rPr>
        <w:t xml:space="preserve"> году </w:t>
      </w:r>
      <w:r w:rsidR="00533FD5" w:rsidRPr="007E6CD2">
        <w:rPr>
          <w:sz w:val="28"/>
          <w:szCs w:val="28"/>
        </w:rPr>
        <w:t>К</w:t>
      </w:r>
      <w:r w:rsidRPr="007E6CD2">
        <w:rPr>
          <w:sz w:val="28"/>
          <w:szCs w:val="28"/>
        </w:rPr>
        <w:t xml:space="preserve">онтрольно-счётной палатой будет продолжена работа по совершенствованию внешнего финансового контроля, повышению его качества и эффективности. Для этого планируется усилить меры по организации контроля за выполнением представлений </w:t>
      </w:r>
      <w:r w:rsidR="005639F8" w:rsidRPr="007E6CD2">
        <w:rPr>
          <w:sz w:val="28"/>
          <w:szCs w:val="28"/>
        </w:rPr>
        <w:t>К</w:t>
      </w:r>
      <w:r w:rsidRPr="007E6CD2">
        <w:rPr>
          <w:sz w:val="28"/>
          <w:szCs w:val="28"/>
        </w:rPr>
        <w:t>онтрольно-счётной палаты, недопущению случаев формального отношения руководителей проверенных организаций к выполнению мероприятий по устранению нарушений и недостатков, отражённых в актах.</w:t>
      </w:r>
    </w:p>
    <w:p w:rsidR="00990D34" w:rsidRPr="007E6CD2" w:rsidRDefault="00990D34" w:rsidP="00B03AF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6CD2">
        <w:rPr>
          <w:rFonts w:eastAsia="Calibri"/>
          <w:sz w:val="28"/>
          <w:szCs w:val="28"/>
          <w:lang w:eastAsia="en-US"/>
        </w:rPr>
        <w:t xml:space="preserve">Контрольно-счетной палатой будет проведена работа по дальнейшему совершенствованию форм и методов контроля на основании опыта, </w:t>
      </w:r>
      <w:r w:rsidRPr="007E6CD2">
        <w:rPr>
          <w:rFonts w:eastAsia="Calibri"/>
          <w:sz w:val="28"/>
          <w:szCs w:val="28"/>
          <w:lang w:eastAsia="en-US"/>
        </w:rPr>
        <w:lastRenderedPageBreak/>
        <w:t>накопленного за прошедшие годы, а также обмена опыта с другими муниципальными образованиями.</w:t>
      </w:r>
    </w:p>
    <w:p w:rsidR="001E1876" w:rsidRPr="007E6CD2" w:rsidRDefault="001E1876" w:rsidP="00B03AF7">
      <w:pPr>
        <w:ind w:firstLine="709"/>
        <w:jc w:val="both"/>
        <w:rPr>
          <w:sz w:val="28"/>
          <w:szCs w:val="28"/>
        </w:rPr>
      </w:pPr>
      <w:r w:rsidRPr="007E6CD2">
        <w:rPr>
          <w:sz w:val="28"/>
          <w:szCs w:val="28"/>
        </w:rPr>
        <w:t>Повышение уровня внешнего финансового контроля, получение более значимых конечных результатов контрольно-ревизионных и экспертно-аналитических мероприятий, практическое оказание помощи субъектам проверок в устранении недостатков в работе.</w:t>
      </w:r>
    </w:p>
    <w:p w:rsidR="00990D34" w:rsidRPr="007E6CD2" w:rsidRDefault="00990D34" w:rsidP="00B03AF7">
      <w:pPr>
        <w:ind w:firstLine="709"/>
        <w:jc w:val="both"/>
        <w:rPr>
          <w:sz w:val="28"/>
          <w:szCs w:val="28"/>
        </w:rPr>
      </w:pPr>
      <w:r w:rsidRPr="007E6CD2">
        <w:rPr>
          <w:sz w:val="28"/>
          <w:szCs w:val="28"/>
        </w:rPr>
        <w:t xml:space="preserve">Кроме того, продолжится работа по обеспечению публичности деятельности </w:t>
      </w:r>
      <w:r w:rsidR="00533FD5" w:rsidRPr="007E6CD2">
        <w:rPr>
          <w:sz w:val="28"/>
          <w:szCs w:val="28"/>
        </w:rPr>
        <w:t>К</w:t>
      </w:r>
      <w:r w:rsidRPr="007E6CD2">
        <w:rPr>
          <w:sz w:val="28"/>
          <w:szCs w:val="28"/>
        </w:rPr>
        <w:t xml:space="preserve">онтрольно-счетной палаты, в частности, по размещению информации о проверках в сети Интернет. </w:t>
      </w:r>
    </w:p>
    <w:p w:rsidR="00990D34" w:rsidRPr="007E6CD2" w:rsidRDefault="00990D34" w:rsidP="00B03AF7">
      <w:pPr>
        <w:ind w:firstLine="709"/>
        <w:jc w:val="both"/>
        <w:rPr>
          <w:sz w:val="28"/>
          <w:szCs w:val="28"/>
        </w:rPr>
      </w:pPr>
      <w:r w:rsidRPr="007E6CD2">
        <w:rPr>
          <w:sz w:val="28"/>
          <w:szCs w:val="28"/>
        </w:rPr>
        <w:t>Контрольно-счетная палата продолжит сотрудничество с Контрольно-счетной палатой Краснодарского края и контрольно-счетными органами муниципальных образований Краснодарского края, примет участие в мероприятиях, проводимых Советом контрольно-счетных органов Краснодарского края.</w:t>
      </w:r>
    </w:p>
    <w:p w:rsidR="00042146" w:rsidRPr="007E6CD2" w:rsidRDefault="00042146" w:rsidP="00B03AF7">
      <w:pPr>
        <w:pStyle w:val="11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7E6CD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Деятельность Контрольно-счетной палаты в 202</w:t>
      </w:r>
      <w:r w:rsidR="00082A1E" w:rsidRPr="007E6CD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</w:t>
      </w:r>
      <w:r w:rsidRPr="007E6CD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году также будет направлена на повышение эффективности и качества проведения контрольных и экспертно-аналитических мероприятий путем использования методов контроля и анализа, аудита эффективности использования муниципальных ресурсов, как одного из приоритетных направлений контрольной и экспертно-аналитической работы, что в конечном итоге будет способствовать эффективному (результативному) использованию средств бюджета муниципального образования Гулькевичский район и бюджетов городских и сельских поселений Гулькевичского района.</w:t>
      </w:r>
    </w:p>
    <w:p w:rsidR="00B835D3" w:rsidRPr="007E6CD2" w:rsidRDefault="00B835D3" w:rsidP="00B03AF7">
      <w:pPr>
        <w:pStyle w:val="11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ED7FAD" w:rsidRPr="007E6CD2" w:rsidRDefault="00ED7FAD" w:rsidP="00B03AF7">
      <w:pPr>
        <w:ind w:firstLine="709"/>
        <w:jc w:val="both"/>
        <w:rPr>
          <w:sz w:val="28"/>
          <w:szCs w:val="28"/>
        </w:rPr>
      </w:pPr>
    </w:p>
    <w:p w:rsidR="00042146" w:rsidRPr="007E6CD2" w:rsidRDefault="00042146" w:rsidP="00093F84">
      <w:pPr>
        <w:jc w:val="both"/>
        <w:rPr>
          <w:sz w:val="28"/>
          <w:szCs w:val="28"/>
        </w:rPr>
      </w:pPr>
      <w:r w:rsidRPr="007E6CD2">
        <w:rPr>
          <w:sz w:val="28"/>
          <w:szCs w:val="28"/>
        </w:rPr>
        <w:t>Председатель Контрольно-счетной палаты</w:t>
      </w:r>
    </w:p>
    <w:p w:rsidR="005639F8" w:rsidRPr="007E6CD2" w:rsidRDefault="00042146" w:rsidP="00093F84">
      <w:pPr>
        <w:jc w:val="both"/>
        <w:rPr>
          <w:sz w:val="28"/>
          <w:szCs w:val="28"/>
        </w:rPr>
      </w:pPr>
      <w:r w:rsidRPr="007E6CD2">
        <w:rPr>
          <w:sz w:val="28"/>
          <w:szCs w:val="28"/>
        </w:rPr>
        <w:t xml:space="preserve">муниципального образования </w:t>
      </w:r>
    </w:p>
    <w:p w:rsidR="005639F8" w:rsidRPr="007E6CD2" w:rsidRDefault="00042146" w:rsidP="00093F84">
      <w:pPr>
        <w:jc w:val="both"/>
        <w:rPr>
          <w:sz w:val="28"/>
          <w:szCs w:val="28"/>
        </w:rPr>
      </w:pPr>
      <w:r w:rsidRPr="007E6CD2">
        <w:rPr>
          <w:sz w:val="28"/>
          <w:szCs w:val="28"/>
        </w:rPr>
        <w:t xml:space="preserve">Гулькевичский </w:t>
      </w:r>
      <w:r w:rsidR="00490B66" w:rsidRPr="007E6CD2">
        <w:rPr>
          <w:sz w:val="28"/>
          <w:szCs w:val="28"/>
        </w:rPr>
        <w:t xml:space="preserve">муниципальный </w:t>
      </w:r>
      <w:r w:rsidRPr="007E6CD2">
        <w:rPr>
          <w:sz w:val="28"/>
          <w:szCs w:val="28"/>
        </w:rPr>
        <w:t xml:space="preserve">район  </w:t>
      </w:r>
    </w:p>
    <w:p w:rsidR="001E1E0F" w:rsidRPr="00231634" w:rsidRDefault="005639F8" w:rsidP="00093F84">
      <w:pPr>
        <w:jc w:val="both"/>
        <w:rPr>
          <w:sz w:val="28"/>
          <w:szCs w:val="28"/>
        </w:rPr>
      </w:pPr>
      <w:r w:rsidRPr="007E6CD2">
        <w:rPr>
          <w:sz w:val="28"/>
          <w:szCs w:val="28"/>
        </w:rPr>
        <w:t xml:space="preserve">Краснодарского края </w:t>
      </w:r>
      <w:r w:rsidR="0045384C">
        <w:rPr>
          <w:sz w:val="28"/>
          <w:szCs w:val="28"/>
        </w:rPr>
        <w:t xml:space="preserve">                                                                              </w:t>
      </w:r>
      <w:r w:rsidR="00052F35" w:rsidRPr="007E6CD2">
        <w:rPr>
          <w:sz w:val="28"/>
          <w:szCs w:val="28"/>
        </w:rPr>
        <w:t>Н.Е. Губенко</w:t>
      </w:r>
    </w:p>
    <w:sectPr w:rsidR="001E1E0F" w:rsidRPr="00231634" w:rsidSect="0045384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6FA" w:rsidRDefault="000D66FA" w:rsidP="009B3DCA">
      <w:r>
        <w:separator/>
      </w:r>
    </w:p>
  </w:endnote>
  <w:endnote w:type="continuationSeparator" w:id="1">
    <w:p w:rsidR="000D66FA" w:rsidRDefault="000D66FA" w:rsidP="009B3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6FA" w:rsidRDefault="000D66FA" w:rsidP="009B3DCA">
      <w:r>
        <w:separator/>
      </w:r>
    </w:p>
  </w:footnote>
  <w:footnote w:type="continuationSeparator" w:id="1">
    <w:p w:rsidR="000D66FA" w:rsidRDefault="000D66FA" w:rsidP="009B3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A" w:rsidRDefault="009B3DCA">
    <w:pPr>
      <w:pStyle w:val="a9"/>
      <w:jc w:val="center"/>
    </w:pPr>
  </w:p>
  <w:p w:rsidR="009B3DCA" w:rsidRDefault="00A411BD">
    <w:pPr>
      <w:pStyle w:val="a9"/>
      <w:jc w:val="center"/>
    </w:pPr>
    <w:r>
      <w:fldChar w:fldCharType="begin"/>
    </w:r>
    <w:r w:rsidR="009B3DCA">
      <w:instrText xml:space="preserve"> PAGE   \* MERGEFORMAT </w:instrText>
    </w:r>
    <w:r>
      <w:fldChar w:fldCharType="separate"/>
    </w:r>
    <w:r w:rsidR="00FD74EF">
      <w:rPr>
        <w:noProof/>
      </w:rPr>
      <w:t>8</w:t>
    </w:r>
    <w:r>
      <w:fldChar w:fldCharType="end"/>
    </w:r>
  </w:p>
  <w:p w:rsidR="009B3DCA" w:rsidRDefault="009B3DC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A2A06"/>
    <w:multiLevelType w:val="hybridMultilevel"/>
    <w:tmpl w:val="11FEA064"/>
    <w:lvl w:ilvl="0" w:tplc="00BA4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D17A09"/>
    <w:multiLevelType w:val="hybridMultilevel"/>
    <w:tmpl w:val="A3BA873C"/>
    <w:lvl w:ilvl="0" w:tplc="1A42ACBE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DDC"/>
    <w:rsid w:val="0000089E"/>
    <w:rsid w:val="000019D0"/>
    <w:rsid w:val="00004602"/>
    <w:rsid w:val="000055F9"/>
    <w:rsid w:val="00006843"/>
    <w:rsid w:val="00006B21"/>
    <w:rsid w:val="00011B77"/>
    <w:rsid w:val="0002348F"/>
    <w:rsid w:val="00026A42"/>
    <w:rsid w:val="00033840"/>
    <w:rsid w:val="0003458B"/>
    <w:rsid w:val="000345B5"/>
    <w:rsid w:val="00034B63"/>
    <w:rsid w:val="00035302"/>
    <w:rsid w:val="00035F80"/>
    <w:rsid w:val="0003664F"/>
    <w:rsid w:val="00040987"/>
    <w:rsid w:val="00041FBB"/>
    <w:rsid w:val="00042146"/>
    <w:rsid w:val="00047442"/>
    <w:rsid w:val="0004782C"/>
    <w:rsid w:val="00052F35"/>
    <w:rsid w:val="00054BC3"/>
    <w:rsid w:val="00055DBB"/>
    <w:rsid w:val="000561F2"/>
    <w:rsid w:val="00057C0F"/>
    <w:rsid w:val="00066B3C"/>
    <w:rsid w:val="00072160"/>
    <w:rsid w:val="00072D17"/>
    <w:rsid w:val="000824F8"/>
    <w:rsid w:val="00082A1E"/>
    <w:rsid w:val="000875F9"/>
    <w:rsid w:val="0009057B"/>
    <w:rsid w:val="00090FFA"/>
    <w:rsid w:val="00093F84"/>
    <w:rsid w:val="000B5485"/>
    <w:rsid w:val="000B7548"/>
    <w:rsid w:val="000B7B37"/>
    <w:rsid w:val="000C0D4A"/>
    <w:rsid w:val="000C18F5"/>
    <w:rsid w:val="000C348D"/>
    <w:rsid w:val="000D0A95"/>
    <w:rsid w:val="000D66FA"/>
    <w:rsid w:val="000E3377"/>
    <w:rsid w:val="000E54F7"/>
    <w:rsid w:val="000E7B47"/>
    <w:rsid w:val="000F0C59"/>
    <w:rsid w:val="00101F48"/>
    <w:rsid w:val="001028A7"/>
    <w:rsid w:val="00102ACB"/>
    <w:rsid w:val="001070C3"/>
    <w:rsid w:val="00117A39"/>
    <w:rsid w:val="001226C4"/>
    <w:rsid w:val="00123017"/>
    <w:rsid w:val="00130E0C"/>
    <w:rsid w:val="00131546"/>
    <w:rsid w:val="001407F0"/>
    <w:rsid w:val="00142856"/>
    <w:rsid w:val="001517AB"/>
    <w:rsid w:val="00155D9F"/>
    <w:rsid w:val="00156AC5"/>
    <w:rsid w:val="0016075B"/>
    <w:rsid w:val="00163E8E"/>
    <w:rsid w:val="001711FE"/>
    <w:rsid w:val="001839CE"/>
    <w:rsid w:val="00186308"/>
    <w:rsid w:val="00186C69"/>
    <w:rsid w:val="0019002F"/>
    <w:rsid w:val="00190E50"/>
    <w:rsid w:val="001955AB"/>
    <w:rsid w:val="001969A0"/>
    <w:rsid w:val="001A0E20"/>
    <w:rsid w:val="001A184F"/>
    <w:rsid w:val="001B7255"/>
    <w:rsid w:val="001C203C"/>
    <w:rsid w:val="001C5176"/>
    <w:rsid w:val="001D0E18"/>
    <w:rsid w:val="001D17DF"/>
    <w:rsid w:val="001D2CA5"/>
    <w:rsid w:val="001D310C"/>
    <w:rsid w:val="001D390F"/>
    <w:rsid w:val="001E1876"/>
    <w:rsid w:val="001E1E0F"/>
    <w:rsid w:val="001E4661"/>
    <w:rsid w:val="001E543F"/>
    <w:rsid w:val="001E7108"/>
    <w:rsid w:val="001F088B"/>
    <w:rsid w:val="00205193"/>
    <w:rsid w:val="00210342"/>
    <w:rsid w:val="00211DDA"/>
    <w:rsid w:val="00215702"/>
    <w:rsid w:val="00215D90"/>
    <w:rsid w:val="002174DC"/>
    <w:rsid w:val="00220524"/>
    <w:rsid w:val="00224D8F"/>
    <w:rsid w:val="002254A1"/>
    <w:rsid w:val="00231634"/>
    <w:rsid w:val="002337CB"/>
    <w:rsid w:val="00234F93"/>
    <w:rsid w:val="002360BE"/>
    <w:rsid w:val="00237638"/>
    <w:rsid w:val="00244622"/>
    <w:rsid w:val="00245A63"/>
    <w:rsid w:val="00251050"/>
    <w:rsid w:val="00251FF7"/>
    <w:rsid w:val="002542D4"/>
    <w:rsid w:val="00254740"/>
    <w:rsid w:val="00255725"/>
    <w:rsid w:val="00261693"/>
    <w:rsid w:val="00262347"/>
    <w:rsid w:val="0026348C"/>
    <w:rsid w:val="00263CF9"/>
    <w:rsid w:val="00265A6C"/>
    <w:rsid w:val="002701DF"/>
    <w:rsid w:val="002703A5"/>
    <w:rsid w:val="002706E0"/>
    <w:rsid w:val="00276DE6"/>
    <w:rsid w:val="00277A6E"/>
    <w:rsid w:val="002808C9"/>
    <w:rsid w:val="00287359"/>
    <w:rsid w:val="00293314"/>
    <w:rsid w:val="002B1929"/>
    <w:rsid w:val="002B1D1B"/>
    <w:rsid w:val="002B79B0"/>
    <w:rsid w:val="002C30AF"/>
    <w:rsid w:val="002C3E07"/>
    <w:rsid w:val="002C72D1"/>
    <w:rsid w:val="002D24CC"/>
    <w:rsid w:val="002D524C"/>
    <w:rsid w:val="002D58DF"/>
    <w:rsid w:val="002D5AA0"/>
    <w:rsid w:val="002D5EF2"/>
    <w:rsid w:val="002D6F92"/>
    <w:rsid w:val="002D7BC7"/>
    <w:rsid w:val="002D7C7A"/>
    <w:rsid w:val="002E0EE9"/>
    <w:rsid w:val="002E581A"/>
    <w:rsid w:val="002F2425"/>
    <w:rsid w:val="00301108"/>
    <w:rsid w:val="00315C9F"/>
    <w:rsid w:val="003211F1"/>
    <w:rsid w:val="003226AE"/>
    <w:rsid w:val="00324444"/>
    <w:rsid w:val="00327D18"/>
    <w:rsid w:val="0033389A"/>
    <w:rsid w:val="00336087"/>
    <w:rsid w:val="003403B0"/>
    <w:rsid w:val="003477BB"/>
    <w:rsid w:val="003536A6"/>
    <w:rsid w:val="00354160"/>
    <w:rsid w:val="00355836"/>
    <w:rsid w:val="003562FE"/>
    <w:rsid w:val="00357287"/>
    <w:rsid w:val="00362F89"/>
    <w:rsid w:val="00374EDD"/>
    <w:rsid w:val="0037789C"/>
    <w:rsid w:val="00382185"/>
    <w:rsid w:val="00386CC8"/>
    <w:rsid w:val="00390A57"/>
    <w:rsid w:val="0039329D"/>
    <w:rsid w:val="00397483"/>
    <w:rsid w:val="003A5FBE"/>
    <w:rsid w:val="003B40A1"/>
    <w:rsid w:val="003B532A"/>
    <w:rsid w:val="003B6552"/>
    <w:rsid w:val="003C01A6"/>
    <w:rsid w:val="003C1E60"/>
    <w:rsid w:val="003D0AC8"/>
    <w:rsid w:val="003E79CC"/>
    <w:rsid w:val="003F09A2"/>
    <w:rsid w:val="003F2920"/>
    <w:rsid w:val="003F4F15"/>
    <w:rsid w:val="003F7AC8"/>
    <w:rsid w:val="0040076F"/>
    <w:rsid w:val="00405E54"/>
    <w:rsid w:val="00407742"/>
    <w:rsid w:val="0041015B"/>
    <w:rsid w:val="0042016C"/>
    <w:rsid w:val="00421475"/>
    <w:rsid w:val="00425D7B"/>
    <w:rsid w:val="004262AB"/>
    <w:rsid w:val="00426748"/>
    <w:rsid w:val="00431DC8"/>
    <w:rsid w:val="004505AA"/>
    <w:rsid w:val="0045384C"/>
    <w:rsid w:val="00454DA4"/>
    <w:rsid w:val="00461622"/>
    <w:rsid w:val="00463618"/>
    <w:rsid w:val="00465D20"/>
    <w:rsid w:val="00466C01"/>
    <w:rsid w:val="00480619"/>
    <w:rsid w:val="00480F77"/>
    <w:rsid w:val="00484B0E"/>
    <w:rsid w:val="00490B66"/>
    <w:rsid w:val="00494708"/>
    <w:rsid w:val="00495791"/>
    <w:rsid w:val="004A0E50"/>
    <w:rsid w:val="004B10EF"/>
    <w:rsid w:val="004B18A0"/>
    <w:rsid w:val="004B5338"/>
    <w:rsid w:val="004C7671"/>
    <w:rsid w:val="004D0141"/>
    <w:rsid w:val="004D0CC9"/>
    <w:rsid w:val="004D1970"/>
    <w:rsid w:val="004D50FB"/>
    <w:rsid w:val="004F6E3B"/>
    <w:rsid w:val="004F795E"/>
    <w:rsid w:val="004F7E59"/>
    <w:rsid w:val="00501C33"/>
    <w:rsid w:val="00504A08"/>
    <w:rsid w:val="005102B6"/>
    <w:rsid w:val="00510CC9"/>
    <w:rsid w:val="00513D6D"/>
    <w:rsid w:val="005151EC"/>
    <w:rsid w:val="005162A1"/>
    <w:rsid w:val="0052210A"/>
    <w:rsid w:val="005257A5"/>
    <w:rsid w:val="005266FE"/>
    <w:rsid w:val="00533FD5"/>
    <w:rsid w:val="005360DE"/>
    <w:rsid w:val="00551CEC"/>
    <w:rsid w:val="00552092"/>
    <w:rsid w:val="00562C97"/>
    <w:rsid w:val="00563285"/>
    <w:rsid w:val="005639F8"/>
    <w:rsid w:val="00575BAF"/>
    <w:rsid w:val="00581F8B"/>
    <w:rsid w:val="00583B51"/>
    <w:rsid w:val="00584D1C"/>
    <w:rsid w:val="00586D68"/>
    <w:rsid w:val="00590AE0"/>
    <w:rsid w:val="005915B9"/>
    <w:rsid w:val="00593300"/>
    <w:rsid w:val="005A2DA4"/>
    <w:rsid w:val="005A5939"/>
    <w:rsid w:val="005C2DDC"/>
    <w:rsid w:val="005C3212"/>
    <w:rsid w:val="005C755A"/>
    <w:rsid w:val="005D0C47"/>
    <w:rsid w:val="005D108E"/>
    <w:rsid w:val="005E0471"/>
    <w:rsid w:val="005E34D3"/>
    <w:rsid w:val="005F76B0"/>
    <w:rsid w:val="006006E8"/>
    <w:rsid w:val="006073C8"/>
    <w:rsid w:val="00611E54"/>
    <w:rsid w:val="00614C0E"/>
    <w:rsid w:val="0062026A"/>
    <w:rsid w:val="006256B4"/>
    <w:rsid w:val="0063192A"/>
    <w:rsid w:val="00633A84"/>
    <w:rsid w:val="006345F5"/>
    <w:rsid w:val="006515EC"/>
    <w:rsid w:val="00654A66"/>
    <w:rsid w:val="00654F08"/>
    <w:rsid w:val="00655549"/>
    <w:rsid w:val="00656283"/>
    <w:rsid w:val="00661121"/>
    <w:rsid w:val="00670E69"/>
    <w:rsid w:val="00671B1F"/>
    <w:rsid w:val="0067461A"/>
    <w:rsid w:val="006757BB"/>
    <w:rsid w:val="006803A4"/>
    <w:rsid w:val="006962A6"/>
    <w:rsid w:val="0069674F"/>
    <w:rsid w:val="00697E90"/>
    <w:rsid w:val="00697F33"/>
    <w:rsid w:val="006A174D"/>
    <w:rsid w:val="006A41CE"/>
    <w:rsid w:val="006A5523"/>
    <w:rsid w:val="006A68ED"/>
    <w:rsid w:val="006A6E75"/>
    <w:rsid w:val="006B059F"/>
    <w:rsid w:val="006B22EB"/>
    <w:rsid w:val="006B44CF"/>
    <w:rsid w:val="006C21BE"/>
    <w:rsid w:val="006C33AE"/>
    <w:rsid w:val="006C3DFA"/>
    <w:rsid w:val="006C4CA4"/>
    <w:rsid w:val="006C53FD"/>
    <w:rsid w:val="006C59F8"/>
    <w:rsid w:val="006D5EFF"/>
    <w:rsid w:val="006D63D0"/>
    <w:rsid w:val="006E04F6"/>
    <w:rsid w:val="006E4C9E"/>
    <w:rsid w:val="006E4CCF"/>
    <w:rsid w:val="006E59B1"/>
    <w:rsid w:val="006E742F"/>
    <w:rsid w:val="006F2E38"/>
    <w:rsid w:val="006F3AF3"/>
    <w:rsid w:val="006F4CC7"/>
    <w:rsid w:val="006F6900"/>
    <w:rsid w:val="007031D1"/>
    <w:rsid w:val="00723D43"/>
    <w:rsid w:val="0072438A"/>
    <w:rsid w:val="00726B0B"/>
    <w:rsid w:val="007323E5"/>
    <w:rsid w:val="007340C1"/>
    <w:rsid w:val="007369FC"/>
    <w:rsid w:val="007378DE"/>
    <w:rsid w:val="0074362A"/>
    <w:rsid w:val="007542C9"/>
    <w:rsid w:val="00755939"/>
    <w:rsid w:val="007573D7"/>
    <w:rsid w:val="0076181A"/>
    <w:rsid w:val="0076203A"/>
    <w:rsid w:val="00764D99"/>
    <w:rsid w:val="00767F45"/>
    <w:rsid w:val="0077110C"/>
    <w:rsid w:val="00782D9E"/>
    <w:rsid w:val="00794497"/>
    <w:rsid w:val="007A05CF"/>
    <w:rsid w:val="007B090B"/>
    <w:rsid w:val="007B0B45"/>
    <w:rsid w:val="007B2F82"/>
    <w:rsid w:val="007B5098"/>
    <w:rsid w:val="007B5F77"/>
    <w:rsid w:val="007C5963"/>
    <w:rsid w:val="007C5CA0"/>
    <w:rsid w:val="007C6873"/>
    <w:rsid w:val="007C74F0"/>
    <w:rsid w:val="007D1107"/>
    <w:rsid w:val="007D1A37"/>
    <w:rsid w:val="007D4319"/>
    <w:rsid w:val="007D7F76"/>
    <w:rsid w:val="007E345A"/>
    <w:rsid w:val="007E6CD2"/>
    <w:rsid w:val="007F2BD5"/>
    <w:rsid w:val="007F3FC3"/>
    <w:rsid w:val="00802281"/>
    <w:rsid w:val="0082710E"/>
    <w:rsid w:val="00830994"/>
    <w:rsid w:val="0083288C"/>
    <w:rsid w:val="00834E57"/>
    <w:rsid w:val="00835D19"/>
    <w:rsid w:val="008415F8"/>
    <w:rsid w:val="0084532D"/>
    <w:rsid w:val="00856527"/>
    <w:rsid w:val="008574D2"/>
    <w:rsid w:val="00867508"/>
    <w:rsid w:val="00883BCB"/>
    <w:rsid w:val="00890307"/>
    <w:rsid w:val="008929BE"/>
    <w:rsid w:val="0089553D"/>
    <w:rsid w:val="0089637A"/>
    <w:rsid w:val="008A15FD"/>
    <w:rsid w:val="008A1765"/>
    <w:rsid w:val="008A6C57"/>
    <w:rsid w:val="008B089F"/>
    <w:rsid w:val="008B23E5"/>
    <w:rsid w:val="008B2ACA"/>
    <w:rsid w:val="008B70A3"/>
    <w:rsid w:val="008C07F3"/>
    <w:rsid w:val="008C1A30"/>
    <w:rsid w:val="008C1A69"/>
    <w:rsid w:val="008C1EE0"/>
    <w:rsid w:val="008D3BEA"/>
    <w:rsid w:val="008D44C7"/>
    <w:rsid w:val="008D4F05"/>
    <w:rsid w:val="008D58AE"/>
    <w:rsid w:val="008E10FF"/>
    <w:rsid w:val="008E7505"/>
    <w:rsid w:val="008E78C0"/>
    <w:rsid w:val="008E7D52"/>
    <w:rsid w:val="008F436B"/>
    <w:rsid w:val="0090085B"/>
    <w:rsid w:val="00905E3D"/>
    <w:rsid w:val="00927350"/>
    <w:rsid w:val="00927A7C"/>
    <w:rsid w:val="00932710"/>
    <w:rsid w:val="00932966"/>
    <w:rsid w:val="0093339B"/>
    <w:rsid w:val="009346E3"/>
    <w:rsid w:val="009431A2"/>
    <w:rsid w:val="00945BD4"/>
    <w:rsid w:val="00957022"/>
    <w:rsid w:val="00964954"/>
    <w:rsid w:val="00974381"/>
    <w:rsid w:val="009804DF"/>
    <w:rsid w:val="00990D34"/>
    <w:rsid w:val="009915CD"/>
    <w:rsid w:val="009A2955"/>
    <w:rsid w:val="009A5C16"/>
    <w:rsid w:val="009A5FD6"/>
    <w:rsid w:val="009A6B12"/>
    <w:rsid w:val="009B3DCA"/>
    <w:rsid w:val="009C2527"/>
    <w:rsid w:val="009C2F73"/>
    <w:rsid w:val="009D0F53"/>
    <w:rsid w:val="009D6F05"/>
    <w:rsid w:val="009D7495"/>
    <w:rsid w:val="009F1B6E"/>
    <w:rsid w:val="009F288D"/>
    <w:rsid w:val="00A032AC"/>
    <w:rsid w:val="00A05372"/>
    <w:rsid w:val="00A058EF"/>
    <w:rsid w:val="00A07223"/>
    <w:rsid w:val="00A12EAD"/>
    <w:rsid w:val="00A1515D"/>
    <w:rsid w:val="00A26738"/>
    <w:rsid w:val="00A26A0F"/>
    <w:rsid w:val="00A2768D"/>
    <w:rsid w:val="00A348AB"/>
    <w:rsid w:val="00A37DF2"/>
    <w:rsid w:val="00A408FE"/>
    <w:rsid w:val="00A411BD"/>
    <w:rsid w:val="00A44BA9"/>
    <w:rsid w:val="00A538C6"/>
    <w:rsid w:val="00A539E1"/>
    <w:rsid w:val="00A547ED"/>
    <w:rsid w:val="00A568DA"/>
    <w:rsid w:val="00A5727C"/>
    <w:rsid w:val="00A60C57"/>
    <w:rsid w:val="00A67CD0"/>
    <w:rsid w:val="00A73681"/>
    <w:rsid w:val="00A81769"/>
    <w:rsid w:val="00A83919"/>
    <w:rsid w:val="00A844FB"/>
    <w:rsid w:val="00A90262"/>
    <w:rsid w:val="00A90A17"/>
    <w:rsid w:val="00A92BC3"/>
    <w:rsid w:val="00AA0275"/>
    <w:rsid w:val="00AA0ABB"/>
    <w:rsid w:val="00AA268E"/>
    <w:rsid w:val="00AA44F4"/>
    <w:rsid w:val="00AB0612"/>
    <w:rsid w:val="00AB0788"/>
    <w:rsid w:val="00AB3E46"/>
    <w:rsid w:val="00AB7AE3"/>
    <w:rsid w:val="00AC078F"/>
    <w:rsid w:val="00AC23F6"/>
    <w:rsid w:val="00AD097E"/>
    <w:rsid w:val="00AD180B"/>
    <w:rsid w:val="00AE3F67"/>
    <w:rsid w:val="00AE622A"/>
    <w:rsid w:val="00AF5606"/>
    <w:rsid w:val="00B03AF7"/>
    <w:rsid w:val="00B053BC"/>
    <w:rsid w:val="00B065F6"/>
    <w:rsid w:val="00B10E47"/>
    <w:rsid w:val="00B30295"/>
    <w:rsid w:val="00B37E2A"/>
    <w:rsid w:val="00B43223"/>
    <w:rsid w:val="00B43703"/>
    <w:rsid w:val="00B450F9"/>
    <w:rsid w:val="00B47B66"/>
    <w:rsid w:val="00B555F8"/>
    <w:rsid w:val="00B611F4"/>
    <w:rsid w:val="00B62587"/>
    <w:rsid w:val="00B62C96"/>
    <w:rsid w:val="00B6729D"/>
    <w:rsid w:val="00B67965"/>
    <w:rsid w:val="00B720F6"/>
    <w:rsid w:val="00B747D4"/>
    <w:rsid w:val="00B830F7"/>
    <w:rsid w:val="00B835D3"/>
    <w:rsid w:val="00B8693B"/>
    <w:rsid w:val="00B9134F"/>
    <w:rsid w:val="00BA47AC"/>
    <w:rsid w:val="00BA56D9"/>
    <w:rsid w:val="00BA5F96"/>
    <w:rsid w:val="00BB083A"/>
    <w:rsid w:val="00BB33CD"/>
    <w:rsid w:val="00BB38DA"/>
    <w:rsid w:val="00BB402B"/>
    <w:rsid w:val="00BC009A"/>
    <w:rsid w:val="00BC501F"/>
    <w:rsid w:val="00BC6B0B"/>
    <w:rsid w:val="00BD066B"/>
    <w:rsid w:val="00BD3E2A"/>
    <w:rsid w:val="00BD5035"/>
    <w:rsid w:val="00BF6D3F"/>
    <w:rsid w:val="00C008A9"/>
    <w:rsid w:val="00C04D1C"/>
    <w:rsid w:val="00C10F25"/>
    <w:rsid w:val="00C11C09"/>
    <w:rsid w:val="00C137B2"/>
    <w:rsid w:val="00C15702"/>
    <w:rsid w:val="00C21D36"/>
    <w:rsid w:val="00C231A7"/>
    <w:rsid w:val="00C3085B"/>
    <w:rsid w:val="00C37045"/>
    <w:rsid w:val="00C40F8F"/>
    <w:rsid w:val="00C46C49"/>
    <w:rsid w:val="00C53D33"/>
    <w:rsid w:val="00C61E4F"/>
    <w:rsid w:val="00C70B68"/>
    <w:rsid w:val="00C71EBA"/>
    <w:rsid w:val="00C844B1"/>
    <w:rsid w:val="00C969B5"/>
    <w:rsid w:val="00CA4303"/>
    <w:rsid w:val="00CB2C73"/>
    <w:rsid w:val="00CC2AB5"/>
    <w:rsid w:val="00CC6334"/>
    <w:rsid w:val="00CD1C33"/>
    <w:rsid w:val="00CD3C22"/>
    <w:rsid w:val="00CE4B4A"/>
    <w:rsid w:val="00CF4C8E"/>
    <w:rsid w:val="00CF589B"/>
    <w:rsid w:val="00CF5A78"/>
    <w:rsid w:val="00CF6F8D"/>
    <w:rsid w:val="00CF7922"/>
    <w:rsid w:val="00D0022B"/>
    <w:rsid w:val="00D20043"/>
    <w:rsid w:val="00D2472A"/>
    <w:rsid w:val="00D31BDC"/>
    <w:rsid w:val="00D31C03"/>
    <w:rsid w:val="00D35E4E"/>
    <w:rsid w:val="00D37454"/>
    <w:rsid w:val="00D445B3"/>
    <w:rsid w:val="00D46338"/>
    <w:rsid w:val="00D47472"/>
    <w:rsid w:val="00D47570"/>
    <w:rsid w:val="00D6142F"/>
    <w:rsid w:val="00D6280C"/>
    <w:rsid w:val="00D644C3"/>
    <w:rsid w:val="00D8191D"/>
    <w:rsid w:val="00D83A8E"/>
    <w:rsid w:val="00D83BB3"/>
    <w:rsid w:val="00D85551"/>
    <w:rsid w:val="00D93205"/>
    <w:rsid w:val="00D97B73"/>
    <w:rsid w:val="00DA6D35"/>
    <w:rsid w:val="00DA77CC"/>
    <w:rsid w:val="00DB421B"/>
    <w:rsid w:val="00DC6BE6"/>
    <w:rsid w:val="00DD5B9B"/>
    <w:rsid w:val="00DD6274"/>
    <w:rsid w:val="00DD7867"/>
    <w:rsid w:val="00DE6A1D"/>
    <w:rsid w:val="00DE71C8"/>
    <w:rsid w:val="00DF2259"/>
    <w:rsid w:val="00DF2CE5"/>
    <w:rsid w:val="00DF5F0B"/>
    <w:rsid w:val="00DF6DD5"/>
    <w:rsid w:val="00DF7401"/>
    <w:rsid w:val="00E005D2"/>
    <w:rsid w:val="00E061AD"/>
    <w:rsid w:val="00E104D0"/>
    <w:rsid w:val="00E107D5"/>
    <w:rsid w:val="00E12732"/>
    <w:rsid w:val="00E20BFE"/>
    <w:rsid w:val="00E23257"/>
    <w:rsid w:val="00E26B35"/>
    <w:rsid w:val="00E32516"/>
    <w:rsid w:val="00E34047"/>
    <w:rsid w:val="00E42578"/>
    <w:rsid w:val="00E44F15"/>
    <w:rsid w:val="00E515DA"/>
    <w:rsid w:val="00E536EF"/>
    <w:rsid w:val="00E575A7"/>
    <w:rsid w:val="00E61C17"/>
    <w:rsid w:val="00E63B2D"/>
    <w:rsid w:val="00E65433"/>
    <w:rsid w:val="00E663C9"/>
    <w:rsid w:val="00E803E1"/>
    <w:rsid w:val="00E80A73"/>
    <w:rsid w:val="00E8415F"/>
    <w:rsid w:val="00E84909"/>
    <w:rsid w:val="00EA3057"/>
    <w:rsid w:val="00EA4E8A"/>
    <w:rsid w:val="00EA6FD5"/>
    <w:rsid w:val="00EA727C"/>
    <w:rsid w:val="00EB2B63"/>
    <w:rsid w:val="00EB5423"/>
    <w:rsid w:val="00EC16A8"/>
    <w:rsid w:val="00EC36CC"/>
    <w:rsid w:val="00EC5209"/>
    <w:rsid w:val="00EC651B"/>
    <w:rsid w:val="00ED5489"/>
    <w:rsid w:val="00ED64FE"/>
    <w:rsid w:val="00ED7806"/>
    <w:rsid w:val="00ED7FAD"/>
    <w:rsid w:val="00EE0F00"/>
    <w:rsid w:val="00EE5D51"/>
    <w:rsid w:val="00EE6A50"/>
    <w:rsid w:val="00EE7C17"/>
    <w:rsid w:val="00EF2A6B"/>
    <w:rsid w:val="00EF4DE3"/>
    <w:rsid w:val="00EF6C9E"/>
    <w:rsid w:val="00F00B3C"/>
    <w:rsid w:val="00F0192B"/>
    <w:rsid w:val="00F02689"/>
    <w:rsid w:val="00F06B0D"/>
    <w:rsid w:val="00F0740A"/>
    <w:rsid w:val="00F13100"/>
    <w:rsid w:val="00F15BB7"/>
    <w:rsid w:val="00F230FC"/>
    <w:rsid w:val="00F26A4F"/>
    <w:rsid w:val="00F33784"/>
    <w:rsid w:val="00F3683A"/>
    <w:rsid w:val="00F36A02"/>
    <w:rsid w:val="00F41059"/>
    <w:rsid w:val="00F443EF"/>
    <w:rsid w:val="00F45261"/>
    <w:rsid w:val="00F5602B"/>
    <w:rsid w:val="00F638A5"/>
    <w:rsid w:val="00F64EDD"/>
    <w:rsid w:val="00F6722C"/>
    <w:rsid w:val="00F72533"/>
    <w:rsid w:val="00F72D98"/>
    <w:rsid w:val="00F759A5"/>
    <w:rsid w:val="00F7622C"/>
    <w:rsid w:val="00F81118"/>
    <w:rsid w:val="00F8641C"/>
    <w:rsid w:val="00F91763"/>
    <w:rsid w:val="00F91D3F"/>
    <w:rsid w:val="00F95550"/>
    <w:rsid w:val="00FA126D"/>
    <w:rsid w:val="00FB1F69"/>
    <w:rsid w:val="00FB3782"/>
    <w:rsid w:val="00FB6A76"/>
    <w:rsid w:val="00FC2E49"/>
    <w:rsid w:val="00FC3BCD"/>
    <w:rsid w:val="00FD4CCE"/>
    <w:rsid w:val="00FD6D18"/>
    <w:rsid w:val="00FD74EF"/>
    <w:rsid w:val="00FE28ED"/>
    <w:rsid w:val="00FE4AC6"/>
    <w:rsid w:val="00FF7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0E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7F7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basedOn w:val="a"/>
    <w:next w:val="a"/>
    <w:link w:val="30"/>
    <w:semiHidden/>
    <w:unhideWhenUsed/>
    <w:qFormat/>
    <w:rsid w:val="00ED54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E5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4F7E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0421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 (веб)1"/>
    <w:basedOn w:val="a"/>
    <w:uiPriority w:val="99"/>
    <w:rsid w:val="00042146"/>
    <w:pPr>
      <w:suppressAutoHyphens/>
      <w:spacing w:after="75"/>
    </w:pPr>
    <w:rPr>
      <w:rFonts w:ascii="Verdana" w:hAnsi="Verdana" w:cs="Verdana"/>
      <w:color w:val="000000"/>
      <w:sz w:val="18"/>
      <w:szCs w:val="18"/>
      <w:lang w:eastAsia="ar-SA"/>
    </w:rPr>
  </w:style>
  <w:style w:type="paragraph" w:customStyle="1" w:styleId="Default">
    <w:name w:val="Default"/>
    <w:rsid w:val="0004214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Normal">
    <w:name w:val="ConsPlusNormal"/>
    <w:qFormat/>
    <w:rsid w:val="002C3E07"/>
    <w:pPr>
      <w:widowControl w:val="0"/>
      <w:autoSpaceDE w:val="0"/>
      <w:autoSpaceDN w:val="0"/>
      <w:adjustRightInd w:val="0"/>
      <w:ind w:firstLine="720"/>
    </w:pPr>
    <w:rPr>
      <w:rFonts w:ascii="Arial" w:eastAsia="Batang" w:hAnsi="Arial" w:cs="Arial"/>
      <w:lang w:eastAsia="ko-KR"/>
    </w:rPr>
  </w:style>
  <w:style w:type="character" w:customStyle="1" w:styleId="2">
    <w:name w:val="Заголовок №2_"/>
    <w:link w:val="20"/>
    <w:locked/>
    <w:rsid w:val="002C3E07"/>
    <w:rPr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2C3E07"/>
    <w:pPr>
      <w:widowControl w:val="0"/>
      <w:shd w:val="clear" w:color="auto" w:fill="FFFFFF"/>
      <w:spacing w:before="300" w:after="480" w:line="240" w:lineRule="atLeast"/>
      <w:jc w:val="center"/>
      <w:outlineLvl w:val="1"/>
    </w:pPr>
    <w:rPr>
      <w:b/>
      <w:bCs/>
      <w:sz w:val="27"/>
      <w:szCs w:val="27"/>
    </w:rPr>
  </w:style>
  <w:style w:type="character" w:customStyle="1" w:styleId="a6">
    <w:name w:val="Цветовое выделение"/>
    <w:uiPriority w:val="99"/>
    <w:rsid w:val="0063192A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63192A"/>
    <w:rPr>
      <w:b/>
      <w:bCs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63192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7D7F76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header"/>
    <w:basedOn w:val="a"/>
    <w:link w:val="aa"/>
    <w:uiPriority w:val="99"/>
    <w:rsid w:val="009B3D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B3DCA"/>
    <w:rPr>
      <w:sz w:val="24"/>
      <w:szCs w:val="24"/>
    </w:rPr>
  </w:style>
  <w:style w:type="paragraph" w:styleId="ab">
    <w:name w:val="footer"/>
    <w:basedOn w:val="a"/>
    <w:link w:val="ac"/>
    <w:rsid w:val="009B3D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B3DCA"/>
    <w:rPr>
      <w:sz w:val="24"/>
      <w:szCs w:val="24"/>
    </w:rPr>
  </w:style>
  <w:style w:type="paragraph" w:styleId="ad">
    <w:name w:val="List Paragraph"/>
    <w:basedOn w:val="a"/>
    <w:uiPriority w:val="34"/>
    <w:qFormat/>
    <w:rsid w:val="00DA77CC"/>
    <w:pPr>
      <w:widowControl w:val="0"/>
      <w:ind w:left="720" w:firstLine="709"/>
      <w:contextualSpacing/>
      <w:jc w:val="both"/>
      <w:textAlignment w:val="center"/>
    </w:pPr>
    <w:rPr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semiHidden/>
    <w:rsid w:val="00ED548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04593">
          <w:marLeft w:val="3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7016">
          <w:marLeft w:val="3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A53CC-E958-4110-B584-7CC57DF5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8</Pages>
  <Words>2801</Words>
  <Characters>15971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18735</CharactersWithSpaces>
  <SharedDoc>false</SharedDoc>
  <HLinks>
    <vt:vector size="6" baseType="variant">
      <vt:variant>
        <vt:i4>5832746</vt:i4>
      </vt:variant>
      <vt:variant>
        <vt:i4>0</vt:i4>
      </vt:variant>
      <vt:variant>
        <vt:i4>0</vt:i4>
      </vt:variant>
      <vt:variant>
        <vt:i4>5</vt:i4>
      </vt:variant>
      <vt:variant>
        <vt:lpwstr>mailto:ksp-gulkevichi@yandex.ru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Savranova</cp:lastModifiedBy>
  <cp:revision>54</cp:revision>
  <cp:lastPrinted>2025-03-21T06:45:00Z</cp:lastPrinted>
  <dcterms:created xsi:type="dcterms:W3CDTF">2025-02-26T13:51:00Z</dcterms:created>
  <dcterms:modified xsi:type="dcterms:W3CDTF">2025-03-31T09:04:00Z</dcterms:modified>
</cp:coreProperties>
</file>