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0940AD" w:rsidTr="000940AD">
        <w:tc>
          <w:tcPr>
            <w:tcW w:w="4927" w:type="dxa"/>
          </w:tcPr>
          <w:p w:rsidR="000940AD" w:rsidRDefault="000940AD">
            <w:pPr>
              <w:spacing w:after="20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4927" w:type="dxa"/>
            <w:hideMark/>
          </w:tcPr>
          <w:p w:rsidR="000940AD" w:rsidRDefault="000940AD">
            <w:pPr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Приложение </w:t>
            </w:r>
          </w:p>
          <w:p w:rsidR="000940AD" w:rsidRDefault="000940AD">
            <w:pPr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к решению Совета муниципального образования Гулькевичский район</w:t>
            </w:r>
          </w:p>
          <w:p w:rsidR="000940AD" w:rsidRDefault="000940AD" w:rsidP="00984099">
            <w:pPr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от </w:t>
            </w:r>
            <w:r w:rsidR="00984099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28.03.2025  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№ </w:t>
            </w:r>
            <w:r w:rsidR="00984099">
              <w:rPr>
                <w:rFonts w:ascii="Times New Roman" w:hAnsi="Times New Roman" w:cs="Times New Roman"/>
                <w:kern w:val="2"/>
                <w:sz w:val="28"/>
                <w:szCs w:val="28"/>
              </w:rPr>
              <w:t>16</w:t>
            </w:r>
          </w:p>
        </w:tc>
      </w:tr>
    </w:tbl>
    <w:p w:rsidR="000940AD" w:rsidRDefault="000940AD" w:rsidP="00AD3731">
      <w:pPr>
        <w:pStyle w:val="a3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73A1" w:rsidRDefault="003273A1" w:rsidP="00AD3731">
      <w:pPr>
        <w:pStyle w:val="a3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40AD" w:rsidRDefault="000940AD" w:rsidP="00AD3731">
      <w:pPr>
        <w:pStyle w:val="a3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40AD" w:rsidRPr="000940AD" w:rsidRDefault="000940AD" w:rsidP="000940AD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940A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выполнении постановления Законодательного Собрания </w:t>
      </w:r>
    </w:p>
    <w:p w:rsidR="000940AD" w:rsidRPr="000940AD" w:rsidRDefault="000940AD" w:rsidP="000940AD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940A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Краснодарского края от 21 ноября 2024 г. № 1286-П </w:t>
      </w:r>
    </w:p>
    <w:p w:rsidR="000940AD" w:rsidRPr="000940AD" w:rsidRDefault="000940AD" w:rsidP="000940AD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940A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«О  развитии футбола на территории Краснодарского края» </w:t>
      </w:r>
    </w:p>
    <w:p w:rsidR="00AD3731" w:rsidRDefault="000940AD" w:rsidP="000940A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40AD">
        <w:rPr>
          <w:rFonts w:ascii="Times New Roman" w:eastAsia="Times New Roman" w:hAnsi="Times New Roman" w:cs="Times New Roman"/>
          <w:b/>
          <w:bCs/>
          <w:sz w:val="28"/>
          <w:szCs w:val="28"/>
        </w:rPr>
        <w:t>в муниципальном образовании Гулькевичский район</w:t>
      </w:r>
    </w:p>
    <w:p w:rsidR="00AF2F52" w:rsidRDefault="00AF2F52" w:rsidP="00ED0929">
      <w:pPr>
        <w:pStyle w:val="a3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731" w:rsidRPr="00ED0929" w:rsidRDefault="00AD3731" w:rsidP="00ED0929">
      <w:pPr>
        <w:pStyle w:val="a3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CCA" w:rsidRDefault="00EA78AB" w:rsidP="00AF2F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8AB">
        <w:rPr>
          <w:rFonts w:ascii="Times New Roman" w:hAnsi="Times New Roman" w:cs="Times New Roman"/>
          <w:sz w:val="28"/>
          <w:szCs w:val="28"/>
        </w:rPr>
        <w:t>Гулькевичск</w:t>
      </w:r>
      <w:r w:rsidR="00C55AE2">
        <w:rPr>
          <w:rFonts w:ascii="Times New Roman" w:hAnsi="Times New Roman" w:cs="Times New Roman"/>
          <w:sz w:val="28"/>
          <w:szCs w:val="28"/>
        </w:rPr>
        <w:t>ий</w:t>
      </w:r>
      <w:r w:rsidRPr="00EA78AB">
        <w:rPr>
          <w:rFonts w:ascii="Times New Roman" w:hAnsi="Times New Roman" w:cs="Times New Roman"/>
          <w:sz w:val="28"/>
          <w:szCs w:val="28"/>
        </w:rPr>
        <w:t xml:space="preserve"> район </w:t>
      </w:r>
      <w:r>
        <w:rPr>
          <w:rFonts w:ascii="Times New Roman" w:hAnsi="Times New Roman" w:cs="Times New Roman"/>
          <w:sz w:val="28"/>
          <w:szCs w:val="28"/>
        </w:rPr>
        <w:t xml:space="preserve">имеет славную история </w:t>
      </w:r>
      <w:r w:rsidR="00C55AE2">
        <w:rPr>
          <w:rFonts w:ascii="Times New Roman" w:hAnsi="Times New Roman" w:cs="Times New Roman"/>
          <w:sz w:val="28"/>
          <w:szCs w:val="28"/>
        </w:rPr>
        <w:t xml:space="preserve">развития футбола.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муниципалитета на постоянной основе </w:t>
      </w:r>
      <w:r w:rsidR="00AF7CCA">
        <w:rPr>
          <w:rFonts w:ascii="Times New Roman" w:hAnsi="Times New Roman" w:cs="Times New Roman"/>
          <w:sz w:val="28"/>
          <w:szCs w:val="28"/>
        </w:rPr>
        <w:t xml:space="preserve">ежегодно </w:t>
      </w:r>
      <w:r>
        <w:rPr>
          <w:rFonts w:ascii="Times New Roman" w:hAnsi="Times New Roman" w:cs="Times New Roman"/>
          <w:sz w:val="28"/>
          <w:szCs w:val="28"/>
        </w:rPr>
        <w:t>проводится более 1</w:t>
      </w:r>
      <w:r w:rsidR="004B5E2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физкультурно-спортивных мероприятий и соревнований по футболу (мини-футболу). </w:t>
      </w:r>
      <w:r w:rsidR="00377249">
        <w:rPr>
          <w:rFonts w:ascii="Times New Roman" w:hAnsi="Times New Roman" w:cs="Times New Roman"/>
          <w:sz w:val="28"/>
          <w:szCs w:val="28"/>
        </w:rPr>
        <w:t xml:space="preserve">Организацию проведения всех официальных соревнований по футболу осуществляет ОО «Федерация футбола Гулькевичского района». </w:t>
      </w:r>
    </w:p>
    <w:p w:rsidR="00AF7CCA" w:rsidRDefault="00EA78AB" w:rsidP="00AF7CC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Нарегулярной основе, в чемпионате и первенств</w:t>
      </w:r>
      <w:r w:rsidR="00AF7CCA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участвует более 1</w:t>
      </w:r>
      <w:r w:rsidR="004B5E2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взрослых и 1</w:t>
      </w:r>
      <w:r w:rsidR="004B5E2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детско-юношеских команд. </w:t>
      </w:r>
      <w:r w:rsidR="00377249">
        <w:rPr>
          <w:rFonts w:ascii="Times New Roman" w:hAnsi="Times New Roman" w:cs="Times New Roman"/>
          <w:sz w:val="28"/>
          <w:szCs w:val="28"/>
        </w:rPr>
        <w:t>Кроме чемпионата и первенства, также проводятся кубки и турниры</w:t>
      </w:r>
      <w:r w:rsidR="00AF7CCA">
        <w:rPr>
          <w:rFonts w:ascii="Times New Roman" w:hAnsi="Times New Roman" w:cs="Times New Roman"/>
          <w:sz w:val="28"/>
          <w:szCs w:val="28"/>
        </w:rPr>
        <w:t>. О</w:t>
      </w:r>
      <w:r w:rsidR="00377249">
        <w:rPr>
          <w:rFonts w:ascii="Times New Roman" w:hAnsi="Times New Roman" w:cs="Times New Roman"/>
          <w:sz w:val="28"/>
          <w:szCs w:val="28"/>
        </w:rPr>
        <w:t xml:space="preserve">собо значимыми являются Кубок Гулькевичского района на призы ЗМС Л.В.Назаренко и Кубок главы МО Гулькевичского района, посвященный празднованию Дня района. </w:t>
      </w:r>
    </w:p>
    <w:p w:rsidR="007F43BB" w:rsidRDefault="007F43BB" w:rsidP="007F43B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Активно представлен муниципалитет на соревнованиях краевого уровня. Сборная команда – футбольный клуб «Венец», традиционно, занимает верхние строчки турнирной таблицы в первенстве Краснодарского края. </w:t>
      </w:r>
    </w:p>
    <w:p w:rsidR="00AF2F52" w:rsidRDefault="005D4343" w:rsidP="00AF7CC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Активную позицию занимают ветераны футбола. Ежегодно проводится первенство среди футболистов 40 лет и старше. По итогам формируется сборная района, которая участвует в первенстве Краснодарского края. </w:t>
      </w:r>
      <w:r w:rsidR="008447D0">
        <w:rPr>
          <w:rFonts w:ascii="Times New Roman" w:hAnsi="Times New Roman" w:cs="Times New Roman"/>
          <w:sz w:val="28"/>
          <w:szCs w:val="28"/>
        </w:rPr>
        <w:t>В 202</w:t>
      </w:r>
      <w:r w:rsidR="007A1059">
        <w:rPr>
          <w:rFonts w:ascii="Times New Roman" w:hAnsi="Times New Roman" w:cs="Times New Roman"/>
          <w:sz w:val="28"/>
          <w:szCs w:val="28"/>
        </w:rPr>
        <w:t>4</w:t>
      </w:r>
      <w:r w:rsidR="008447D0">
        <w:rPr>
          <w:rFonts w:ascii="Times New Roman" w:hAnsi="Times New Roman" w:cs="Times New Roman"/>
          <w:sz w:val="28"/>
          <w:szCs w:val="28"/>
        </w:rPr>
        <w:t xml:space="preserve"> году</w:t>
      </w:r>
      <w:r w:rsidR="00AF2F52">
        <w:rPr>
          <w:rFonts w:ascii="Times New Roman" w:hAnsi="Times New Roman" w:cs="Times New Roman"/>
          <w:sz w:val="28"/>
          <w:szCs w:val="28"/>
        </w:rPr>
        <w:t xml:space="preserve"> команда вышла из группы и дошла до ¼ финала первенства Краснодарского края.</w:t>
      </w:r>
    </w:p>
    <w:p w:rsidR="00AF7CCA" w:rsidRDefault="00377249" w:rsidP="00AF7CC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зимний период очень популярны соревнования по мини-футболу: Рождественский турнир и соревнования в рамках Спартакиады среди поселений района</w:t>
      </w:r>
      <w:r w:rsidR="008447D0">
        <w:rPr>
          <w:rFonts w:ascii="Times New Roman" w:hAnsi="Times New Roman" w:cs="Times New Roman"/>
          <w:sz w:val="28"/>
          <w:szCs w:val="28"/>
        </w:rPr>
        <w:t>, а также особым интересом, в рамках подготовки к основному сезону, пользуется зимнее первенство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7A1059">
        <w:rPr>
          <w:rFonts w:ascii="Times New Roman" w:hAnsi="Times New Roman" w:cs="Times New Roman"/>
          <w:sz w:val="28"/>
          <w:szCs w:val="28"/>
        </w:rPr>
        <w:t xml:space="preserve"> Так же был проведен турнир среди юношей памяти Сергея Бригемана (погибшего на СВО).</w:t>
      </w:r>
      <w:r w:rsidR="008447D0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етом проводятся соревнования по пляжному футболу.</w:t>
      </w:r>
      <w:r w:rsidR="008447D0">
        <w:rPr>
          <w:rFonts w:ascii="Times New Roman" w:hAnsi="Times New Roman" w:cs="Times New Roman"/>
          <w:sz w:val="28"/>
          <w:szCs w:val="28"/>
        </w:rPr>
        <w:t xml:space="preserve"> В 2023 году в п. Венцы открылась обновленная площадка для пляжных видов спорта, которая была реконструирована за счет средств гранта Губернатора Кубани</w:t>
      </w:r>
      <w:r w:rsidR="00B379CE">
        <w:rPr>
          <w:rFonts w:ascii="Times New Roman" w:hAnsi="Times New Roman" w:cs="Times New Roman"/>
          <w:sz w:val="28"/>
          <w:szCs w:val="28"/>
        </w:rPr>
        <w:t>. С июля по август в 2024 году впервые прошел</w:t>
      </w:r>
      <w:r w:rsidR="00FF61B4">
        <w:rPr>
          <w:rFonts w:ascii="Times New Roman" w:hAnsi="Times New Roman" w:cs="Times New Roman"/>
          <w:sz w:val="28"/>
          <w:szCs w:val="28"/>
        </w:rPr>
        <w:t xml:space="preserve"> открытый турнир «Ночная футбольная лига»</w:t>
      </w:r>
      <w:r w:rsidR="00B379CE">
        <w:rPr>
          <w:rFonts w:ascii="Times New Roman" w:hAnsi="Times New Roman" w:cs="Times New Roman"/>
          <w:sz w:val="28"/>
          <w:szCs w:val="28"/>
        </w:rPr>
        <w:t>,</w:t>
      </w:r>
      <w:r w:rsidR="00FF61B4">
        <w:rPr>
          <w:rFonts w:ascii="Times New Roman" w:hAnsi="Times New Roman" w:cs="Times New Roman"/>
          <w:sz w:val="28"/>
          <w:szCs w:val="28"/>
        </w:rPr>
        <w:t xml:space="preserve"> в которо</w:t>
      </w:r>
      <w:r w:rsidR="004F7D1B">
        <w:rPr>
          <w:rFonts w:ascii="Times New Roman" w:hAnsi="Times New Roman" w:cs="Times New Roman"/>
          <w:sz w:val="28"/>
          <w:szCs w:val="28"/>
        </w:rPr>
        <w:t>м</w:t>
      </w:r>
      <w:r w:rsidR="00FF61B4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B379CE">
        <w:rPr>
          <w:rFonts w:ascii="Times New Roman" w:hAnsi="Times New Roman" w:cs="Times New Roman"/>
          <w:sz w:val="28"/>
          <w:szCs w:val="28"/>
        </w:rPr>
        <w:t>ли</w:t>
      </w:r>
      <w:r w:rsidR="00FF61B4">
        <w:rPr>
          <w:rFonts w:ascii="Times New Roman" w:hAnsi="Times New Roman" w:cs="Times New Roman"/>
          <w:sz w:val="28"/>
          <w:szCs w:val="28"/>
        </w:rPr>
        <w:t xml:space="preserve"> участия команды </w:t>
      </w:r>
      <w:r w:rsidR="004F7D1B">
        <w:rPr>
          <w:rFonts w:ascii="Times New Roman" w:hAnsi="Times New Roman" w:cs="Times New Roman"/>
          <w:sz w:val="28"/>
          <w:szCs w:val="28"/>
        </w:rPr>
        <w:t>не только Гулькевичского района, но и</w:t>
      </w:r>
      <w:r w:rsidR="00FF61B4">
        <w:rPr>
          <w:rFonts w:ascii="Times New Roman" w:hAnsi="Times New Roman" w:cs="Times New Roman"/>
          <w:sz w:val="28"/>
          <w:szCs w:val="28"/>
        </w:rPr>
        <w:t xml:space="preserve"> других </w:t>
      </w:r>
      <w:r w:rsidR="00B379CE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="00FF61B4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B379CE">
        <w:rPr>
          <w:rFonts w:ascii="Times New Roman" w:hAnsi="Times New Roman" w:cs="Times New Roman"/>
          <w:sz w:val="28"/>
          <w:szCs w:val="28"/>
        </w:rPr>
        <w:t>.</w:t>
      </w:r>
    </w:p>
    <w:p w:rsidR="00EA78AB" w:rsidRDefault="00377249" w:rsidP="00AF7CC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Всего, футболом в районе охвачено около 1000 человек. </w:t>
      </w:r>
      <w:r w:rsidR="00EA78AB">
        <w:rPr>
          <w:rFonts w:ascii="Times New Roman" w:hAnsi="Times New Roman" w:cs="Times New Roman"/>
          <w:sz w:val="28"/>
          <w:szCs w:val="28"/>
        </w:rPr>
        <w:t>В рамках</w:t>
      </w:r>
      <w:r w:rsidR="005D5C8B">
        <w:rPr>
          <w:rFonts w:ascii="Times New Roman" w:hAnsi="Times New Roman" w:cs="Times New Roman"/>
          <w:sz w:val="28"/>
          <w:szCs w:val="28"/>
        </w:rPr>
        <w:t xml:space="preserve"> подготовки юных футболистовработа ведется в спортивной школе №1, в которой работают 9 тренеров-преподавателей и занимаются</w:t>
      </w:r>
      <w:r>
        <w:rPr>
          <w:rFonts w:ascii="Times New Roman" w:hAnsi="Times New Roman" w:cs="Times New Roman"/>
          <w:sz w:val="28"/>
          <w:szCs w:val="28"/>
        </w:rPr>
        <w:t xml:space="preserve"> 260 учащихся, 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также в спортивной школе «Сокол» </w:t>
      </w:r>
      <w:r w:rsidR="007A1059">
        <w:rPr>
          <w:rFonts w:ascii="Times New Roman" w:hAnsi="Times New Roman" w:cs="Times New Roman"/>
          <w:sz w:val="28"/>
          <w:szCs w:val="28"/>
        </w:rPr>
        <w:t>5</w:t>
      </w:r>
      <w:r w:rsidR="00AF2F52">
        <w:rPr>
          <w:rFonts w:ascii="Times New Roman" w:hAnsi="Times New Roman" w:cs="Times New Roman"/>
          <w:sz w:val="28"/>
          <w:szCs w:val="28"/>
        </w:rPr>
        <w:t xml:space="preserve"> тренер</w:t>
      </w:r>
      <w:r w:rsidR="007A1059">
        <w:rPr>
          <w:rFonts w:ascii="Times New Roman" w:hAnsi="Times New Roman" w:cs="Times New Roman"/>
          <w:sz w:val="28"/>
          <w:szCs w:val="28"/>
        </w:rPr>
        <w:t>ов</w:t>
      </w:r>
      <w:r w:rsidR="00AF2F52">
        <w:rPr>
          <w:rFonts w:ascii="Times New Roman" w:hAnsi="Times New Roman" w:cs="Times New Roman"/>
          <w:sz w:val="28"/>
          <w:szCs w:val="28"/>
        </w:rPr>
        <w:t xml:space="preserve"> – преподавател</w:t>
      </w:r>
      <w:r w:rsidR="007A1059">
        <w:rPr>
          <w:rFonts w:ascii="Times New Roman" w:hAnsi="Times New Roman" w:cs="Times New Roman"/>
          <w:sz w:val="28"/>
          <w:szCs w:val="28"/>
        </w:rPr>
        <w:t>ей</w:t>
      </w:r>
      <w:r w:rsidR="00AF2F52">
        <w:rPr>
          <w:rFonts w:ascii="Times New Roman" w:hAnsi="Times New Roman" w:cs="Times New Roman"/>
          <w:sz w:val="28"/>
          <w:szCs w:val="28"/>
        </w:rPr>
        <w:t xml:space="preserve"> вед</w:t>
      </w:r>
      <w:r w:rsidR="007A1059">
        <w:rPr>
          <w:rFonts w:ascii="Times New Roman" w:hAnsi="Times New Roman" w:cs="Times New Roman"/>
          <w:sz w:val="28"/>
          <w:szCs w:val="28"/>
        </w:rPr>
        <w:t>ут</w:t>
      </w:r>
      <w:r w:rsidR="00AF2F52">
        <w:rPr>
          <w:rFonts w:ascii="Times New Roman" w:hAnsi="Times New Roman" w:cs="Times New Roman"/>
          <w:sz w:val="28"/>
          <w:szCs w:val="28"/>
        </w:rPr>
        <w:t xml:space="preserve"> работу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A105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группах с общим охватом </w:t>
      </w:r>
      <w:r w:rsidR="007A1059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641B32" w:rsidRDefault="008447D0" w:rsidP="00AF7CC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организации летней оздоровительной кампании, на территории муниципалитете, ежегодно проводятся 1 и 2 этапы Кубка </w:t>
      </w:r>
      <w:r w:rsidR="00B379C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убернатора по футболу среди дворовых команд</w:t>
      </w:r>
      <w:r w:rsidR="00641B32">
        <w:rPr>
          <w:rFonts w:ascii="Times New Roman" w:hAnsi="Times New Roman" w:cs="Times New Roman"/>
          <w:sz w:val="28"/>
          <w:szCs w:val="28"/>
        </w:rPr>
        <w:t xml:space="preserve"> по трем возрастным группам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41B32">
        <w:rPr>
          <w:rFonts w:ascii="Times New Roman" w:hAnsi="Times New Roman" w:cs="Times New Roman"/>
          <w:sz w:val="28"/>
          <w:szCs w:val="28"/>
        </w:rPr>
        <w:t xml:space="preserve">Все поселения активно принимают участие. </w:t>
      </w:r>
      <w:r w:rsidR="000768B4">
        <w:rPr>
          <w:rFonts w:ascii="Times New Roman" w:hAnsi="Times New Roman" w:cs="Times New Roman"/>
          <w:sz w:val="28"/>
          <w:szCs w:val="28"/>
        </w:rPr>
        <w:t xml:space="preserve">Общий охват составил </w:t>
      </w:r>
      <w:r w:rsidR="00B379CE">
        <w:rPr>
          <w:rFonts w:ascii="Times New Roman" w:hAnsi="Times New Roman" w:cs="Times New Roman"/>
          <w:sz w:val="28"/>
          <w:szCs w:val="28"/>
        </w:rPr>
        <w:t>более</w:t>
      </w:r>
      <w:r w:rsidR="000768B4">
        <w:rPr>
          <w:rFonts w:ascii="Times New Roman" w:hAnsi="Times New Roman" w:cs="Times New Roman"/>
          <w:sz w:val="28"/>
          <w:szCs w:val="28"/>
        </w:rPr>
        <w:t xml:space="preserve"> 5000 человек. </w:t>
      </w:r>
      <w:r w:rsidR="00641B32">
        <w:rPr>
          <w:rFonts w:ascii="Times New Roman" w:hAnsi="Times New Roman" w:cs="Times New Roman"/>
          <w:sz w:val="28"/>
          <w:szCs w:val="28"/>
        </w:rPr>
        <w:t xml:space="preserve">Победители районного этапа представляют наш район на зональных краевых соревнованиях. </w:t>
      </w:r>
    </w:p>
    <w:p w:rsidR="00641B32" w:rsidRDefault="00641B32" w:rsidP="00AF7CC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постоянной основе ведет работу федерация футбола, регулярно проводятся заседания с участием представителей команд и контрольно-дисциплинарного комитета. </w:t>
      </w:r>
    </w:p>
    <w:p w:rsidR="000768B4" w:rsidRDefault="00641B32" w:rsidP="000768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завершения футбольного сезона, традиционно, в </w:t>
      </w:r>
      <w:r w:rsidR="00132725">
        <w:rPr>
          <w:rFonts w:ascii="Times New Roman" w:hAnsi="Times New Roman" w:cs="Times New Roman"/>
          <w:sz w:val="28"/>
          <w:szCs w:val="28"/>
        </w:rPr>
        <w:t>первых числах</w:t>
      </w:r>
      <w:r>
        <w:rPr>
          <w:rFonts w:ascii="Times New Roman" w:hAnsi="Times New Roman" w:cs="Times New Roman"/>
          <w:sz w:val="28"/>
          <w:szCs w:val="28"/>
        </w:rPr>
        <w:t xml:space="preserve"> декабря проводится церемония торжественного награждения команд, спортсменов, участников, судей, футбольных общественников за успехи и достижения в развитии футбола на территории Гулькевичского района. В рамках награждения, при поддержке главы района, командам вручаются памятные призы, подарки и средства для улучшения материально-технической базы футбольных спортивных сооружений.</w:t>
      </w:r>
      <w:r w:rsidR="000768B4">
        <w:rPr>
          <w:rFonts w:ascii="Times New Roman" w:hAnsi="Times New Roman" w:cs="Times New Roman"/>
          <w:sz w:val="28"/>
          <w:szCs w:val="28"/>
        </w:rPr>
        <w:t xml:space="preserve"> Непосредственно администрациями городских и сельских поселений проводится большая работа по содержанию и благоустройству футбольных полей и стадионов. Стоит отметить, что почти во всех поселениях имеются футбольные команды. </w:t>
      </w:r>
      <w:r w:rsidR="00D81E06">
        <w:rPr>
          <w:rFonts w:ascii="Times New Roman" w:hAnsi="Times New Roman" w:cs="Times New Roman"/>
          <w:sz w:val="28"/>
          <w:szCs w:val="28"/>
        </w:rPr>
        <w:t>В этом году в чемпионате и первенстве прим</w:t>
      </w:r>
      <w:r w:rsidR="00FF61B4">
        <w:rPr>
          <w:rFonts w:ascii="Times New Roman" w:hAnsi="Times New Roman" w:cs="Times New Roman"/>
          <w:sz w:val="28"/>
          <w:szCs w:val="28"/>
        </w:rPr>
        <w:t>ут</w:t>
      </w:r>
      <w:r w:rsidR="00D81E06">
        <w:rPr>
          <w:rFonts w:ascii="Times New Roman" w:hAnsi="Times New Roman" w:cs="Times New Roman"/>
          <w:sz w:val="28"/>
          <w:szCs w:val="28"/>
        </w:rPr>
        <w:t xml:space="preserve"> участие 17 взрослых, 1</w:t>
      </w:r>
      <w:r w:rsidR="00FF61B4">
        <w:rPr>
          <w:rFonts w:ascii="Times New Roman" w:hAnsi="Times New Roman" w:cs="Times New Roman"/>
          <w:sz w:val="28"/>
          <w:szCs w:val="28"/>
        </w:rPr>
        <w:t>7</w:t>
      </w:r>
      <w:r w:rsidR="00D81E06">
        <w:rPr>
          <w:rFonts w:ascii="Times New Roman" w:hAnsi="Times New Roman" w:cs="Times New Roman"/>
          <w:sz w:val="28"/>
          <w:szCs w:val="28"/>
        </w:rPr>
        <w:t xml:space="preserve"> юношеских и 10 ветеранских команд. </w:t>
      </w:r>
    </w:p>
    <w:p w:rsidR="00471C92" w:rsidRDefault="00471C92" w:rsidP="003F700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700F">
        <w:rPr>
          <w:rFonts w:ascii="Times New Roman" w:hAnsi="Times New Roman" w:cs="Times New Roman"/>
          <w:sz w:val="28"/>
          <w:szCs w:val="28"/>
        </w:rPr>
        <w:t xml:space="preserve">Также ведется развитие материально-технической спортивной базы для проведения спортивных мероприятий и учебно-тренировочного процесса. В 2021 году </w:t>
      </w:r>
      <w:r w:rsidR="00DF0574" w:rsidRPr="003F700F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525550" w:rsidRPr="003F700F">
        <w:rPr>
          <w:rFonts w:ascii="Times New Roman" w:hAnsi="Times New Roman" w:cs="Times New Roman"/>
          <w:sz w:val="28"/>
          <w:szCs w:val="28"/>
        </w:rPr>
        <w:t>в рамках федерального проекта «Спорт – норма жизни» игосударственной программы Краснодарского края «Развитие физическойкультуры и спорта»</w:t>
      </w:r>
      <w:r w:rsidRPr="003F700F">
        <w:rPr>
          <w:rFonts w:ascii="Times New Roman" w:hAnsi="Times New Roman" w:cs="Times New Roman"/>
          <w:sz w:val="28"/>
          <w:szCs w:val="28"/>
        </w:rPr>
        <w:t>был произведен капитальный ремонт</w:t>
      </w:r>
      <w:r w:rsidR="00DF0574" w:rsidRPr="003F700F">
        <w:rPr>
          <w:rFonts w:ascii="Times New Roman" w:hAnsi="Times New Roman" w:cs="Times New Roman"/>
          <w:sz w:val="28"/>
          <w:szCs w:val="28"/>
        </w:rPr>
        <w:t xml:space="preserve"> стадиона «Венец». В 2022 году</w:t>
      </w:r>
      <w:r w:rsidR="0064125B" w:rsidRPr="0064125B">
        <w:rPr>
          <w:rFonts w:ascii="Times New Roman" w:hAnsi="Times New Roman" w:cs="Times New Roman"/>
          <w:sz w:val="28"/>
          <w:szCs w:val="28"/>
        </w:rPr>
        <w:t>в г. Гулькевичи был построен физкультурно-оздоровительный комплекс открытого типа «Умная спортивная площадка»</w:t>
      </w:r>
      <w:r w:rsidR="001A192E">
        <w:rPr>
          <w:rFonts w:ascii="Times New Roman" w:hAnsi="Times New Roman" w:cs="Times New Roman"/>
          <w:sz w:val="28"/>
          <w:szCs w:val="28"/>
        </w:rPr>
        <w:t xml:space="preserve"> (п</w:t>
      </w:r>
      <w:r w:rsidR="001A192E" w:rsidRPr="001A192E">
        <w:rPr>
          <w:rFonts w:ascii="Times New Roman" w:hAnsi="Times New Roman" w:cs="Times New Roman"/>
          <w:sz w:val="28"/>
          <w:szCs w:val="28"/>
        </w:rPr>
        <w:t>риобретение спортивно-технологического оборудования</w:t>
      </w:r>
      <w:r w:rsidR="001A192E">
        <w:rPr>
          <w:rFonts w:ascii="Times New Roman" w:hAnsi="Times New Roman" w:cs="Times New Roman"/>
          <w:sz w:val="28"/>
          <w:szCs w:val="28"/>
        </w:rPr>
        <w:t xml:space="preserve"> – </w:t>
      </w:r>
      <w:r w:rsidR="001A192E" w:rsidRPr="001A192E">
        <w:rPr>
          <w:rFonts w:ascii="Times New Roman" w:hAnsi="Times New Roman" w:cs="Times New Roman"/>
          <w:sz w:val="28"/>
          <w:szCs w:val="28"/>
        </w:rPr>
        <w:t>в рамках федерального проекта «Бизнес – спринт (Я выбираю спорт)»и Государственной программы Краснодарского края «Развитие физическойкультуры и спорта»</w:t>
      </w:r>
      <w:r w:rsidR="001A192E">
        <w:rPr>
          <w:rFonts w:ascii="Times New Roman" w:hAnsi="Times New Roman" w:cs="Times New Roman"/>
          <w:sz w:val="28"/>
          <w:szCs w:val="28"/>
        </w:rPr>
        <w:t>; о</w:t>
      </w:r>
      <w:r w:rsidR="001A192E" w:rsidRPr="001A192E">
        <w:rPr>
          <w:rFonts w:ascii="Times New Roman" w:hAnsi="Times New Roman" w:cs="Times New Roman"/>
          <w:sz w:val="28"/>
          <w:szCs w:val="28"/>
        </w:rPr>
        <w:t>бустройство основания и монтаж спортивно-технологического оборудования –в рамках муниципальной программы муниципального образованияГулькевичский район «Развитие общественной инфраструктурымуниципального значения муниципального образования Гулькевичский район</w:t>
      </w:r>
      <w:r w:rsidR="001A192E" w:rsidRPr="003F700F">
        <w:rPr>
          <w:rFonts w:ascii="Times New Roman" w:hAnsi="Times New Roman" w:cs="Times New Roman"/>
          <w:sz w:val="28"/>
          <w:szCs w:val="28"/>
        </w:rPr>
        <w:t>»</w:t>
      </w:r>
      <w:r w:rsidR="0064125B" w:rsidRPr="003F700F">
        <w:rPr>
          <w:rFonts w:ascii="Times New Roman" w:hAnsi="Times New Roman" w:cs="Times New Roman"/>
          <w:sz w:val="28"/>
          <w:szCs w:val="28"/>
        </w:rPr>
        <w:t xml:space="preserve">. </w:t>
      </w:r>
      <w:r w:rsidR="00BA3488" w:rsidRPr="003F700F">
        <w:rPr>
          <w:rFonts w:ascii="Times New Roman" w:hAnsi="Times New Roman" w:cs="Times New Roman"/>
          <w:sz w:val="28"/>
          <w:szCs w:val="28"/>
        </w:rPr>
        <w:t xml:space="preserve">Данные объекты являются одними из основных спортивных объектов района, на которых проходят </w:t>
      </w:r>
      <w:r w:rsidR="00B379CE" w:rsidRPr="003F700F">
        <w:rPr>
          <w:rFonts w:ascii="Times New Roman" w:hAnsi="Times New Roman" w:cs="Times New Roman"/>
          <w:sz w:val="28"/>
          <w:szCs w:val="28"/>
        </w:rPr>
        <w:t>краевые и районные турниры на высоком организационном уровне.</w:t>
      </w:r>
    </w:p>
    <w:p w:rsidR="003273A1" w:rsidRDefault="003273A1" w:rsidP="00EA78A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78AB" w:rsidRDefault="00EA78AB" w:rsidP="00EA78A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78AB" w:rsidRDefault="00EA78AB" w:rsidP="00EA78A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физической культуры </w:t>
      </w:r>
    </w:p>
    <w:p w:rsidR="00EA78AB" w:rsidRDefault="00EA78AB" w:rsidP="00EA78A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спорта администрации муниципального </w:t>
      </w:r>
    </w:p>
    <w:p w:rsidR="003273A1" w:rsidRDefault="00EA78AB" w:rsidP="000D587F">
      <w:pPr>
        <w:pStyle w:val="a3"/>
      </w:pPr>
      <w:r>
        <w:rPr>
          <w:rFonts w:ascii="Times New Roman" w:hAnsi="Times New Roman" w:cs="Times New Roman"/>
          <w:sz w:val="28"/>
          <w:szCs w:val="28"/>
        </w:rPr>
        <w:t>образования Гулькевичский район                                                 А.А. Ткаченко</w:t>
      </w:r>
    </w:p>
    <w:sectPr w:rsidR="003273A1" w:rsidSect="003273A1">
      <w:headerReference w:type="default" r:id="rId6"/>
      <w:pgSz w:w="11906" w:h="16838"/>
      <w:pgMar w:top="96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0318" w:rsidRDefault="002C0318" w:rsidP="003273A1">
      <w:pPr>
        <w:spacing w:after="0" w:line="240" w:lineRule="auto"/>
      </w:pPr>
      <w:r>
        <w:separator/>
      </w:r>
    </w:p>
  </w:endnote>
  <w:endnote w:type="continuationSeparator" w:id="1">
    <w:p w:rsidR="002C0318" w:rsidRDefault="002C0318" w:rsidP="00327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0318" w:rsidRDefault="002C0318" w:rsidP="003273A1">
      <w:pPr>
        <w:spacing w:after="0" w:line="240" w:lineRule="auto"/>
      </w:pPr>
      <w:r>
        <w:separator/>
      </w:r>
    </w:p>
  </w:footnote>
  <w:footnote w:type="continuationSeparator" w:id="1">
    <w:p w:rsidR="002C0318" w:rsidRDefault="002C0318" w:rsidP="00327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8125782"/>
      <w:docPartObj>
        <w:docPartGallery w:val="Page Numbers (Top of Page)"/>
        <w:docPartUnique/>
      </w:docPartObj>
    </w:sdtPr>
    <w:sdtContent>
      <w:p w:rsidR="003273A1" w:rsidRDefault="003273A1">
        <w:pPr>
          <w:pStyle w:val="a5"/>
          <w:jc w:val="center"/>
        </w:pPr>
        <w:r w:rsidRPr="003273A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273A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273A1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273A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273A1" w:rsidRDefault="003273A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2A16"/>
    <w:rsid w:val="000768B4"/>
    <w:rsid w:val="000940AD"/>
    <w:rsid w:val="000D587F"/>
    <w:rsid w:val="000F0A99"/>
    <w:rsid w:val="000F1998"/>
    <w:rsid w:val="0010309A"/>
    <w:rsid w:val="00104A6E"/>
    <w:rsid w:val="00132725"/>
    <w:rsid w:val="001A192E"/>
    <w:rsid w:val="0020725A"/>
    <w:rsid w:val="002B6A9B"/>
    <w:rsid w:val="002C0318"/>
    <w:rsid w:val="003273A1"/>
    <w:rsid w:val="00377249"/>
    <w:rsid w:val="003F700F"/>
    <w:rsid w:val="00471C92"/>
    <w:rsid w:val="004B5E2E"/>
    <w:rsid w:val="004F7D1B"/>
    <w:rsid w:val="00525550"/>
    <w:rsid w:val="005D2A16"/>
    <w:rsid w:val="005D4343"/>
    <w:rsid w:val="005D485F"/>
    <w:rsid w:val="005D5C8B"/>
    <w:rsid w:val="0064125B"/>
    <w:rsid w:val="00641B32"/>
    <w:rsid w:val="00717BC8"/>
    <w:rsid w:val="007A1059"/>
    <w:rsid w:val="007B4B99"/>
    <w:rsid w:val="007F43BB"/>
    <w:rsid w:val="008447D0"/>
    <w:rsid w:val="00867DDA"/>
    <w:rsid w:val="00915458"/>
    <w:rsid w:val="00984099"/>
    <w:rsid w:val="009D33AE"/>
    <w:rsid w:val="00AA529C"/>
    <w:rsid w:val="00AD3731"/>
    <w:rsid w:val="00AF2F52"/>
    <w:rsid w:val="00AF7CCA"/>
    <w:rsid w:val="00B204BC"/>
    <w:rsid w:val="00B379CE"/>
    <w:rsid w:val="00B74004"/>
    <w:rsid w:val="00B96A08"/>
    <w:rsid w:val="00BA3488"/>
    <w:rsid w:val="00C10EBC"/>
    <w:rsid w:val="00C53435"/>
    <w:rsid w:val="00C55AE2"/>
    <w:rsid w:val="00D77ACF"/>
    <w:rsid w:val="00D81E06"/>
    <w:rsid w:val="00DC1727"/>
    <w:rsid w:val="00DF0574"/>
    <w:rsid w:val="00E9103B"/>
    <w:rsid w:val="00EA663B"/>
    <w:rsid w:val="00EA78AB"/>
    <w:rsid w:val="00ED0929"/>
    <w:rsid w:val="00FE7E38"/>
    <w:rsid w:val="00FF6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8AB"/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78AB"/>
    <w:pPr>
      <w:spacing w:after="0" w:line="240" w:lineRule="auto"/>
    </w:pPr>
    <w:rPr>
      <w:kern w:val="0"/>
    </w:rPr>
  </w:style>
  <w:style w:type="table" w:styleId="a4">
    <w:name w:val="Table Grid"/>
    <w:basedOn w:val="a1"/>
    <w:uiPriority w:val="39"/>
    <w:rsid w:val="000940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27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73A1"/>
    <w:rPr>
      <w:kern w:val="0"/>
    </w:rPr>
  </w:style>
  <w:style w:type="paragraph" w:styleId="a7">
    <w:name w:val="footer"/>
    <w:basedOn w:val="a"/>
    <w:link w:val="a8"/>
    <w:uiPriority w:val="99"/>
    <w:semiHidden/>
    <w:unhideWhenUsed/>
    <w:rsid w:val="00327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273A1"/>
    <w:rPr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5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Gulkevichi Gulkevichi</dc:creator>
  <cp:lastModifiedBy>Savranova</cp:lastModifiedBy>
  <cp:revision>6</cp:revision>
  <cp:lastPrinted>2025-03-17T05:26:00Z</cp:lastPrinted>
  <dcterms:created xsi:type="dcterms:W3CDTF">2025-03-20T08:35:00Z</dcterms:created>
  <dcterms:modified xsi:type="dcterms:W3CDTF">2025-03-31T13:47:00Z</dcterms:modified>
</cp:coreProperties>
</file>