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044" w:rsidRPr="00C33CFA" w:rsidRDefault="00FB6044" w:rsidP="00FB6044">
      <w:pPr>
        <w:jc w:val="center"/>
        <w:outlineLvl w:val="0"/>
        <w:rPr>
          <w:b/>
          <w:sz w:val="28"/>
          <w:szCs w:val="28"/>
        </w:rPr>
      </w:pPr>
      <w:r w:rsidRPr="00C33CFA">
        <w:rPr>
          <w:b/>
          <w:sz w:val="28"/>
          <w:szCs w:val="28"/>
        </w:rPr>
        <w:t>ПОЯСНИТЕЛЬНАЯ ЗАПИСКА</w:t>
      </w:r>
    </w:p>
    <w:p w:rsidR="00FB6044" w:rsidRPr="00C33CFA" w:rsidRDefault="00FB6044" w:rsidP="00FB6044">
      <w:pPr>
        <w:jc w:val="center"/>
        <w:outlineLvl w:val="0"/>
        <w:rPr>
          <w:b/>
          <w:sz w:val="28"/>
          <w:szCs w:val="28"/>
        </w:rPr>
      </w:pPr>
      <w:r w:rsidRPr="00C33CFA">
        <w:rPr>
          <w:b/>
          <w:sz w:val="28"/>
          <w:szCs w:val="28"/>
        </w:rPr>
        <w:t xml:space="preserve">к  решению Совета муниципального образования </w:t>
      </w:r>
      <w:proofErr w:type="spellStart"/>
      <w:r w:rsidRPr="00C33CFA">
        <w:rPr>
          <w:b/>
          <w:sz w:val="28"/>
          <w:szCs w:val="28"/>
        </w:rPr>
        <w:t>Гулькевичский</w:t>
      </w:r>
      <w:proofErr w:type="spellEnd"/>
      <w:r w:rsidRPr="00C33CFA">
        <w:rPr>
          <w:b/>
          <w:sz w:val="28"/>
          <w:szCs w:val="28"/>
        </w:rPr>
        <w:t xml:space="preserve"> район «Об утверждении годового отчета об исполнении бюджета муниципального образования </w:t>
      </w:r>
      <w:proofErr w:type="spellStart"/>
      <w:r w:rsidRPr="00C33CFA">
        <w:rPr>
          <w:b/>
          <w:sz w:val="28"/>
          <w:szCs w:val="28"/>
        </w:rPr>
        <w:t>Гулькевичский</w:t>
      </w:r>
      <w:proofErr w:type="spellEnd"/>
      <w:r w:rsidRPr="00C33CFA">
        <w:rPr>
          <w:b/>
          <w:sz w:val="28"/>
          <w:szCs w:val="28"/>
        </w:rPr>
        <w:t xml:space="preserve"> район за 202</w:t>
      </w:r>
      <w:r w:rsidR="00807B38" w:rsidRPr="00C33CFA">
        <w:rPr>
          <w:b/>
          <w:sz w:val="28"/>
          <w:szCs w:val="28"/>
        </w:rPr>
        <w:t>4</w:t>
      </w:r>
      <w:r w:rsidRPr="00C33CFA">
        <w:rPr>
          <w:b/>
          <w:sz w:val="28"/>
          <w:szCs w:val="28"/>
        </w:rPr>
        <w:t xml:space="preserve"> год»</w:t>
      </w:r>
    </w:p>
    <w:p w:rsidR="00F54015" w:rsidRPr="00C33CFA" w:rsidRDefault="00F54015" w:rsidP="00FB6044">
      <w:pPr>
        <w:outlineLvl w:val="0"/>
        <w:rPr>
          <w:b/>
          <w:sz w:val="28"/>
          <w:szCs w:val="28"/>
        </w:rPr>
      </w:pPr>
    </w:p>
    <w:p w:rsidR="00FB6044" w:rsidRPr="00C33CFA" w:rsidRDefault="00FB6044" w:rsidP="001E4D90">
      <w:pPr>
        <w:ind w:firstLine="567"/>
        <w:jc w:val="both"/>
        <w:rPr>
          <w:sz w:val="28"/>
          <w:szCs w:val="28"/>
        </w:rPr>
      </w:pPr>
      <w:r w:rsidRPr="00C33CFA">
        <w:rPr>
          <w:sz w:val="28"/>
          <w:szCs w:val="28"/>
        </w:rPr>
        <w:t xml:space="preserve">Настоящая пояснительная записка подготовлена во исполнение требований пункта 12  Положения о бюджетном процессе в муниципальном образовании </w:t>
      </w:r>
      <w:proofErr w:type="spellStart"/>
      <w:r w:rsidRPr="00C33CFA">
        <w:rPr>
          <w:sz w:val="28"/>
          <w:szCs w:val="28"/>
        </w:rPr>
        <w:t>Гулькевичский</w:t>
      </w:r>
      <w:proofErr w:type="spellEnd"/>
      <w:r w:rsidRPr="00C33CFA">
        <w:rPr>
          <w:sz w:val="28"/>
          <w:szCs w:val="28"/>
        </w:rPr>
        <w:t xml:space="preserve"> район.</w:t>
      </w:r>
    </w:p>
    <w:p w:rsidR="00FB6044" w:rsidRPr="00C33CFA" w:rsidRDefault="00FB6044" w:rsidP="001E4D90">
      <w:pPr>
        <w:autoSpaceDE w:val="0"/>
        <w:autoSpaceDN w:val="0"/>
        <w:adjustRightInd w:val="0"/>
        <w:ind w:firstLine="567"/>
        <w:jc w:val="both"/>
        <w:rPr>
          <w:sz w:val="28"/>
          <w:szCs w:val="28"/>
        </w:rPr>
      </w:pPr>
      <w:r w:rsidRPr="00C33CFA">
        <w:rPr>
          <w:sz w:val="28"/>
          <w:szCs w:val="28"/>
        </w:rPr>
        <w:t xml:space="preserve">По своему содержанию проект решения Совета муниципального образования </w:t>
      </w:r>
      <w:proofErr w:type="spellStart"/>
      <w:r w:rsidRPr="00C33CFA">
        <w:rPr>
          <w:sz w:val="28"/>
          <w:szCs w:val="28"/>
        </w:rPr>
        <w:t>Гулькевичский</w:t>
      </w:r>
      <w:proofErr w:type="spellEnd"/>
      <w:r w:rsidRPr="00C33CFA">
        <w:rPr>
          <w:sz w:val="28"/>
          <w:szCs w:val="28"/>
        </w:rPr>
        <w:t xml:space="preserve"> район «Об утверждении годового отчета об исполнении бюджета муниципального образования </w:t>
      </w:r>
      <w:proofErr w:type="spellStart"/>
      <w:r w:rsidRPr="00C33CFA">
        <w:rPr>
          <w:sz w:val="28"/>
          <w:szCs w:val="28"/>
        </w:rPr>
        <w:t>Гулькевичский</w:t>
      </w:r>
      <w:proofErr w:type="spellEnd"/>
      <w:r w:rsidRPr="00C33CFA">
        <w:rPr>
          <w:sz w:val="28"/>
          <w:szCs w:val="28"/>
        </w:rPr>
        <w:t xml:space="preserve"> район за 202</w:t>
      </w:r>
      <w:r w:rsidR="00807B38" w:rsidRPr="00C33CFA">
        <w:rPr>
          <w:sz w:val="28"/>
          <w:szCs w:val="28"/>
        </w:rPr>
        <w:t>4</w:t>
      </w:r>
      <w:r w:rsidR="00B17C65" w:rsidRPr="00C33CFA">
        <w:rPr>
          <w:sz w:val="28"/>
          <w:szCs w:val="28"/>
        </w:rPr>
        <w:t> год»</w:t>
      </w:r>
      <w:r w:rsidRPr="00C33CFA">
        <w:rPr>
          <w:sz w:val="28"/>
          <w:szCs w:val="28"/>
        </w:rPr>
        <w:t xml:space="preserve"> включает следующие данные:</w:t>
      </w:r>
    </w:p>
    <w:p w:rsidR="00FB6044" w:rsidRPr="00C33CFA" w:rsidRDefault="00FB6044" w:rsidP="001E4D90">
      <w:pPr>
        <w:autoSpaceDE w:val="0"/>
        <w:autoSpaceDN w:val="0"/>
        <w:adjustRightInd w:val="0"/>
        <w:ind w:firstLine="567"/>
        <w:jc w:val="both"/>
        <w:rPr>
          <w:sz w:val="28"/>
          <w:szCs w:val="28"/>
        </w:rPr>
      </w:pPr>
      <w:r w:rsidRPr="00C33CFA">
        <w:rPr>
          <w:sz w:val="28"/>
          <w:szCs w:val="28"/>
        </w:rPr>
        <w:t>доходы бюджета за 202</w:t>
      </w:r>
      <w:r w:rsidR="00807B38" w:rsidRPr="00C33CFA">
        <w:rPr>
          <w:sz w:val="28"/>
          <w:szCs w:val="28"/>
        </w:rPr>
        <w:t>4</w:t>
      </w:r>
      <w:r w:rsidRPr="00C33CFA">
        <w:rPr>
          <w:sz w:val="28"/>
          <w:szCs w:val="28"/>
        </w:rPr>
        <w:t> год по кодам классификации доходов бюджетов;</w:t>
      </w:r>
    </w:p>
    <w:p w:rsidR="00FB6044" w:rsidRPr="00C33CFA" w:rsidRDefault="00FB6044" w:rsidP="001E4D90">
      <w:pPr>
        <w:autoSpaceDE w:val="0"/>
        <w:autoSpaceDN w:val="0"/>
        <w:adjustRightInd w:val="0"/>
        <w:ind w:firstLine="567"/>
        <w:jc w:val="both"/>
        <w:rPr>
          <w:sz w:val="28"/>
          <w:szCs w:val="28"/>
        </w:rPr>
      </w:pPr>
      <w:r w:rsidRPr="00C33CFA">
        <w:rPr>
          <w:sz w:val="28"/>
          <w:szCs w:val="28"/>
        </w:rPr>
        <w:t>расходы бюджета за 202</w:t>
      </w:r>
      <w:r w:rsidR="00807B38" w:rsidRPr="00C33CFA">
        <w:rPr>
          <w:sz w:val="28"/>
          <w:szCs w:val="28"/>
        </w:rPr>
        <w:t>4</w:t>
      </w:r>
      <w:r w:rsidRPr="00C33CFA">
        <w:rPr>
          <w:sz w:val="28"/>
          <w:szCs w:val="28"/>
        </w:rPr>
        <w:t> год по ведомственной структуре расходов местного бюджета;</w:t>
      </w:r>
    </w:p>
    <w:p w:rsidR="00FB6044" w:rsidRPr="00C33CFA" w:rsidRDefault="00FB6044" w:rsidP="001E4D90">
      <w:pPr>
        <w:autoSpaceDE w:val="0"/>
        <w:autoSpaceDN w:val="0"/>
        <w:adjustRightInd w:val="0"/>
        <w:ind w:firstLine="567"/>
        <w:jc w:val="both"/>
        <w:rPr>
          <w:sz w:val="28"/>
          <w:szCs w:val="28"/>
        </w:rPr>
      </w:pPr>
      <w:r w:rsidRPr="00C33CFA">
        <w:rPr>
          <w:sz w:val="28"/>
          <w:szCs w:val="28"/>
        </w:rPr>
        <w:t>распределение расходов местного бюджета за 202</w:t>
      </w:r>
      <w:r w:rsidR="00807B38" w:rsidRPr="00C33CFA">
        <w:rPr>
          <w:sz w:val="28"/>
          <w:szCs w:val="28"/>
        </w:rPr>
        <w:t>4</w:t>
      </w:r>
      <w:r w:rsidRPr="00C33CFA">
        <w:rPr>
          <w:sz w:val="28"/>
          <w:szCs w:val="28"/>
        </w:rPr>
        <w:t> год по разделам и подразделам классификации расходов бюджетов;</w:t>
      </w:r>
    </w:p>
    <w:p w:rsidR="00FB6044" w:rsidRPr="00C33CFA" w:rsidRDefault="00FB6044" w:rsidP="001E4D90">
      <w:pPr>
        <w:autoSpaceDE w:val="0"/>
        <w:autoSpaceDN w:val="0"/>
        <w:adjustRightInd w:val="0"/>
        <w:ind w:firstLine="567"/>
        <w:jc w:val="both"/>
        <w:rPr>
          <w:sz w:val="28"/>
          <w:szCs w:val="28"/>
        </w:rPr>
      </w:pPr>
      <w:r w:rsidRPr="00C33CFA">
        <w:rPr>
          <w:sz w:val="28"/>
          <w:szCs w:val="28"/>
        </w:rPr>
        <w:t>распределение расходов местного бюджета за 202</w:t>
      </w:r>
      <w:r w:rsidR="00807B38" w:rsidRPr="00C33CFA">
        <w:rPr>
          <w:sz w:val="28"/>
          <w:szCs w:val="28"/>
        </w:rPr>
        <w:t>4</w:t>
      </w:r>
      <w:r w:rsidRPr="00C33CFA">
        <w:rPr>
          <w:sz w:val="28"/>
          <w:szCs w:val="28"/>
        </w:rPr>
        <w:t xml:space="preserve"> год по целевым статьям (муниципальным программам и непрограммным направлениям деятельности), группам </w:t>
      </w:r>
      <w:proofErr w:type="gramStart"/>
      <w:r w:rsidRPr="00C33CFA">
        <w:rPr>
          <w:sz w:val="28"/>
          <w:szCs w:val="28"/>
        </w:rPr>
        <w:t>видов расходов классификации расходов бюджетов</w:t>
      </w:r>
      <w:proofErr w:type="gramEnd"/>
      <w:r w:rsidRPr="00C33CFA">
        <w:rPr>
          <w:sz w:val="28"/>
          <w:szCs w:val="28"/>
        </w:rPr>
        <w:t>;</w:t>
      </w:r>
    </w:p>
    <w:p w:rsidR="00FB6044" w:rsidRPr="00C33CFA" w:rsidRDefault="00FB6044" w:rsidP="001E4D90">
      <w:pPr>
        <w:widowControl w:val="0"/>
        <w:autoSpaceDE w:val="0"/>
        <w:autoSpaceDN w:val="0"/>
        <w:adjustRightInd w:val="0"/>
        <w:ind w:firstLine="567"/>
        <w:jc w:val="both"/>
        <w:rPr>
          <w:sz w:val="28"/>
          <w:szCs w:val="28"/>
        </w:rPr>
      </w:pPr>
      <w:r w:rsidRPr="00C33CFA">
        <w:rPr>
          <w:sz w:val="28"/>
          <w:szCs w:val="28"/>
        </w:rPr>
        <w:t xml:space="preserve">          источники финансирования дефицита местного бюджета за 202</w:t>
      </w:r>
      <w:r w:rsidR="00807B38" w:rsidRPr="00C33CFA">
        <w:rPr>
          <w:sz w:val="28"/>
          <w:szCs w:val="28"/>
        </w:rPr>
        <w:t>4</w:t>
      </w:r>
      <w:r w:rsidRPr="00C33CFA">
        <w:rPr>
          <w:sz w:val="28"/>
          <w:szCs w:val="28"/>
        </w:rPr>
        <w:t xml:space="preserve"> год по кодам </w:t>
      </w:r>
      <w:proofErr w:type="gramStart"/>
      <w:r w:rsidRPr="00C33CFA">
        <w:rPr>
          <w:sz w:val="28"/>
          <w:szCs w:val="28"/>
        </w:rPr>
        <w:t>классификации источников финансирования дефицитов бюджетов</w:t>
      </w:r>
      <w:proofErr w:type="gramEnd"/>
      <w:r w:rsidRPr="00C33CFA">
        <w:rPr>
          <w:sz w:val="28"/>
          <w:szCs w:val="28"/>
        </w:rPr>
        <w:t>.</w:t>
      </w:r>
    </w:p>
    <w:p w:rsidR="00BB01A6" w:rsidRPr="00C33CFA" w:rsidRDefault="00FE5D42" w:rsidP="001E4D90">
      <w:pPr>
        <w:widowControl w:val="0"/>
        <w:ind w:firstLine="567"/>
        <w:contextualSpacing/>
        <w:jc w:val="both"/>
        <w:rPr>
          <w:rFonts w:eastAsiaTheme="minorHAnsi"/>
          <w:sz w:val="28"/>
          <w:szCs w:val="28"/>
          <w:lang w:eastAsia="en-US"/>
        </w:rPr>
      </w:pPr>
      <w:r w:rsidRPr="00C33CFA">
        <w:rPr>
          <w:rFonts w:eastAsiaTheme="minorHAnsi"/>
          <w:sz w:val="28"/>
          <w:szCs w:val="28"/>
          <w:lang w:eastAsia="en-US"/>
        </w:rPr>
        <w:t xml:space="preserve">          </w:t>
      </w:r>
      <w:r w:rsidR="00BB01A6" w:rsidRPr="00C33CFA">
        <w:rPr>
          <w:rFonts w:eastAsiaTheme="minorHAnsi"/>
          <w:sz w:val="28"/>
          <w:szCs w:val="28"/>
          <w:lang w:eastAsia="en-US"/>
        </w:rPr>
        <w:t xml:space="preserve">В целях исполнения доходной части консолидированного бюджета района, постановлением администрации района от </w:t>
      </w:r>
      <w:r w:rsidR="00532F84" w:rsidRPr="00C33CFA">
        <w:rPr>
          <w:rFonts w:eastAsiaTheme="minorHAnsi"/>
          <w:sz w:val="28"/>
          <w:szCs w:val="28"/>
          <w:lang w:eastAsia="en-US"/>
        </w:rPr>
        <w:t>2</w:t>
      </w:r>
      <w:r w:rsidR="003877D7" w:rsidRPr="00C33CFA">
        <w:rPr>
          <w:rFonts w:eastAsiaTheme="minorHAnsi"/>
          <w:sz w:val="28"/>
          <w:szCs w:val="28"/>
          <w:lang w:eastAsia="en-US"/>
        </w:rPr>
        <w:t>8</w:t>
      </w:r>
      <w:r w:rsidR="00BB01A6" w:rsidRPr="00C33CFA">
        <w:rPr>
          <w:rFonts w:eastAsiaTheme="minorHAnsi"/>
          <w:sz w:val="28"/>
          <w:szCs w:val="28"/>
          <w:lang w:eastAsia="en-US"/>
        </w:rPr>
        <w:t>.0</w:t>
      </w:r>
      <w:r w:rsidR="003877D7" w:rsidRPr="00C33CFA">
        <w:rPr>
          <w:rFonts w:eastAsiaTheme="minorHAnsi"/>
          <w:sz w:val="28"/>
          <w:szCs w:val="28"/>
          <w:lang w:eastAsia="en-US"/>
        </w:rPr>
        <w:t>3</w:t>
      </w:r>
      <w:r w:rsidR="00BB01A6" w:rsidRPr="00C33CFA">
        <w:rPr>
          <w:rFonts w:eastAsiaTheme="minorHAnsi"/>
          <w:sz w:val="28"/>
          <w:szCs w:val="28"/>
          <w:lang w:eastAsia="en-US"/>
        </w:rPr>
        <w:t>.202</w:t>
      </w:r>
      <w:r w:rsidR="003877D7" w:rsidRPr="00C33CFA">
        <w:rPr>
          <w:rFonts w:eastAsiaTheme="minorHAnsi"/>
          <w:sz w:val="28"/>
          <w:szCs w:val="28"/>
          <w:lang w:eastAsia="en-US"/>
        </w:rPr>
        <w:t>4</w:t>
      </w:r>
      <w:r w:rsidR="00BB01A6" w:rsidRPr="00C33CFA">
        <w:rPr>
          <w:rFonts w:eastAsiaTheme="minorHAnsi"/>
          <w:sz w:val="28"/>
          <w:szCs w:val="28"/>
          <w:lang w:eastAsia="en-US"/>
        </w:rPr>
        <w:t xml:space="preserve"> года № </w:t>
      </w:r>
      <w:r w:rsidR="003877D7" w:rsidRPr="00C33CFA">
        <w:rPr>
          <w:rFonts w:eastAsiaTheme="minorHAnsi"/>
          <w:sz w:val="28"/>
          <w:szCs w:val="28"/>
          <w:lang w:eastAsia="en-US"/>
        </w:rPr>
        <w:t>470</w:t>
      </w:r>
      <w:r w:rsidR="00BB01A6" w:rsidRPr="00C33CFA">
        <w:rPr>
          <w:rFonts w:eastAsiaTheme="minorHAnsi"/>
          <w:sz w:val="28"/>
          <w:szCs w:val="28"/>
          <w:lang w:eastAsia="en-US"/>
        </w:rPr>
        <w:t xml:space="preserve"> «О мерах по наполнению доходной части консолидированного бюджета района в 202</w:t>
      </w:r>
      <w:r w:rsidR="00532F84" w:rsidRPr="00C33CFA">
        <w:rPr>
          <w:rFonts w:eastAsiaTheme="minorHAnsi"/>
          <w:sz w:val="28"/>
          <w:szCs w:val="28"/>
          <w:lang w:eastAsia="en-US"/>
        </w:rPr>
        <w:t>3</w:t>
      </w:r>
      <w:r w:rsidR="00BB01A6" w:rsidRPr="00C33CFA">
        <w:rPr>
          <w:rFonts w:eastAsiaTheme="minorHAnsi"/>
          <w:sz w:val="28"/>
          <w:szCs w:val="28"/>
          <w:lang w:eastAsia="en-US"/>
        </w:rPr>
        <w:t xml:space="preserve"> году» утвержден план мероприятий, направленных на увеличение наполняемости доходной части.</w:t>
      </w:r>
    </w:p>
    <w:p w:rsidR="00BB01A6" w:rsidRPr="00C33CFA" w:rsidRDefault="00BB01A6" w:rsidP="001E4D90">
      <w:pPr>
        <w:tabs>
          <w:tab w:val="left" w:pos="720"/>
        </w:tabs>
        <w:ind w:firstLine="567"/>
        <w:contextualSpacing/>
        <w:jc w:val="both"/>
        <w:rPr>
          <w:rFonts w:eastAsiaTheme="minorHAnsi"/>
          <w:sz w:val="28"/>
          <w:szCs w:val="28"/>
          <w:lang w:eastAsia="en-US"/>
        </w:rPr>
      </w:pPr>
      <w:r w:rsidRPr="00C33CFA">
        <w:rPr>
          <w:rFonts w:eastAsiaTheme="minorHAnsi"/>
          <w:sz w:val="28"/>
          <w:szCs w:val="28"/>
          <w:lang w:eastAsia="en-US"/>
        </w:rPr>
        <w:t>К основным итогам реализации налоговой политики можно отнести следующие:</w:t>
      </w:r>
    </w:p>
    <w:p w:rsidR="00BB01A6" w:rsidRPr="00C33CFA" w:rsidRDefault="00BB01A6" w:rsidP="001E4D90">
      <w:pPr>
        <w:tabs>
          <w:tab w:val="left" w:pos="720"/>
        </w:tabs>
        <w:ind w:firstLine="567"/>
        <w:contextualSpacing/>
        <w:jc w:val="both"/>
        <w:rPr>
          <w:rFonts w:eastAsiaTheme="minorHAnsi"/>
          <w:sz w:val="28"/>
          <w:szCs w:val="28"/>
          <w:lang w:eastAsia="en-US"/>
        </w:rPr>
      </w:pPr>
      <w:r w:rsidRPr="00C33CFA">
        <w:rPr>
          <w:rFonts w:eastAsiaTheme="minorHAnsi"/>
          <w:sz w:val="28"/>
          <w:szCs w:val="28"/>
          <w:lang w:eastAsia="en-US"/>
        </w:rPr>
        <w:t> реализация комплекса мер, направленных на рост доходов района;</w:t>
      </w:r>
    </w:p>
    <w:p w:rsidR="00BB01A6" w:rsidRPr="00C33CFA" w:rsidRDefault="00BB01A6" w:rsidP="001E4D90">
      <w:pPr>
        <w:tabs>
          <w:tab w:val="left" w:pos="720"/>
        </w:tabs>
        <w:ind w:firstLine="567"/>
        <w:jc w:val="both"/>
        <w:rPr>
          <w:sz w:val="28"/>
          <w:szCs w:val="28"/>
        </w:rPr>
      </w:pPr>
      <w:r w:rsidRPr="00C33CFA">
        <w:rPr>
          <w:sz w:val="28"/>
          <w:szCs w:val="28"/>
        </w:rPr>
        <w:t>стимулирование инвестиционной активности;</w:t>
      </w:r>
    </w:p>
    <w:p w:rsidR="00BB01A6" w:rsidRPr="00C33CFA" w:rsidRDefault="00BB01A6" w:rsidP="001E4D90">
      <w:pPr>
        <w:autoSpaceDE w:val="0"/>
        <w:autoSpaceDN w:val="0"/>
        <w:adjustRightInd w:val="0"/>
        <w:ind w:firstLine="567"/>
        <w:jc w:val="both"/>
        <w:rPr>
          <w:rFonts w:eastAsia="Calibri"/>
          <w:sz w:val="28"/>
          <w:szCs w:val="28"/>
        </w:rPr>
      </w:pPr>
      <w:r w:rsidRPr="00C33CFA">
        <w:rPr>
          <w:sz w:val="28"/>
          <w:szCs w:val="28"/>
        </w:rPr>
        <w:t>сохранение эффективных налоговых льгот;</w:t>
      </w:r>
    </w:p>
    <w:p w:rsidR="00BB01A6" w:rsidRPr="00C33CFA" w:rsidRDefault="00BB01A6" w:rsidP="001E4D90">
      <w:pPr>
        <w:tabs>
          <w:tab w:val="left" w:pos="720"/>
        </w:tabs>
        <w:ind w:firstLine="567"/>
        <w:jc w:val="both"/>
        <w:rPr>
          <w:sz w:val="28"/>
          <w:szCs w:val="28"/>
        </w:rPr>
      </w:pPr>
      <w:r w:rsidRPr="00C33CFA">
        <w:rPr>
          <w:sz w:val="28"/>
          <w:szCs w:val="28"/>
        </w:rPr>
        <w:t>принятие мер, направленных на эффективное управление и распоряжение имущественными и земельными ресурсами;</w:t>
      </w:r>
    </w:p>
    <w:p w:rsidR="00BB01A6" w:rsidRPr="00C33CFA" w:rsidRDefault="00BB01A6" w:rsidP="001E4D90">
      <w:pPr>
        <w:ind w:firstLine="567"/>
        <w:jc w:val="both"/>
        <w:rPr>
          <w:rFonts w:eastAsia="Calibri"/>
          <w:sz w:val="28"/>
          <w:szCs w:val="28"/>
        </w:rPr>
      </w:pPr>
      <w:r w:rsidRPr="00C33CFA">
        <w:rPr>
          <w:sz w:val="28"/>
          <w:szCs w:val="28"/>
        </w:rPr>
        <w:t>разработка нормативных актов, предусматривающих внедрение системы управления налоговыми расходами бюджета района;</w:t>
      </w:r>
    </w:p>
    <w:p w:rsidR="00BB01A6" w:rsidRPr="00C33CFA" w:rsidRDefault="00BB01A6" w:rsidP="001E4D90">
      <w:pPr>
        <w:ind w:firstLine="567"/>
        <w:jc w:val="both"/>
        <w:rPr>
          <w:rFonts w:eastAsia="Calibri"/>
          <w:sz w:val="28"/>
          <w:szCs w:val="28"/>
        </w:rPr>
      </w:pPr>
      <w:r w:rsidRPr="00C33CFA">
        <w:rPr>
          <w:rFonts w:eastAsia="Calibri"/>
          <w:sz w:val="28"/>
          <w:szCs w:val="28"/>
        </w:rPr>
        <w:t xml:space="preserve">на постоянной основе принимаются меры по погашению задолженности в бюджет в рамках межведомственных комиссий. </w:t>
      </w:r>
    </w:p>
    <w:p w:rsidR="00BB01A6" w:rsidRPr="00C33CFA" w:rsidRDefault="00BB01A6" w:rsidP="001E4D90">
      <w:pPr>
        <w:shd w:val="clear" w:color="auto" w:fill="FFFFFF"/>
        <w:ind w:firstLine="567"/>
        <w:jc w:val="both"/>
        <w:rPr>
          <w:color w:val="000000"/>
          <w:sz w:val="28"/>
          <w:szCs w:val="28"/>
        </w:rPr>
      </w:pPr>
      <w:r w:rsidRPr="00C33CFA">
        <w:rPr>
          <w:color w:val="000000"/>
          <w:sz w:val="28"/>
          <w:szCs w:val="28"/>
        </w:rPr>
        <w:t>С целью увеличения объёма поступлений налоговых и неналоговых доходов в течение 202</w:t>
      </w:r>
      <w:r w:rsidR="00865057" w:rsidRPr="00C33CFA">
        <w:rPr>
          <w:color w:val="000000"/>
          <w:sz w:val="28"/>
          <w:szCs w:val="28"/>
        </w:rPr>
        <w:t>4</w:t>
      </w:r>
      <w:r w:rsidRPr="00C33CFA">
        <w:rPr>
          <w:color w:val="000000"/>
          <w:sz w:val="28"/>
          <w:szCs w:val="28"/>
        </w:rPr>
        <w:t xml:space="preserve"> года регулярно проводились мероприятия направленные </w:t>
      </w:r>
      <w:proofErr w:type="gramStart"/>
      <w:r w:rsidRPr="00C33CFA">
        <w:rPr>
          <w:color w:val="000000"/>
          <w:sz w:val="28"/>
          <w:szCs w:val="28"/>
        </w:rPr>
        <w:t>на</w:t>
      </w:r>
      <w:proofErr w:type="gramEnd"/>
      <w:r w:rsidRPr="00C33CFA">
        <w:rPr>
          <w:color w:val="000000"/>
          <w:sz w:val="28"/>
          <w:szCs w:val="28"/>
        </w:rPr>
        <w:t>:</w:t>
      </w:r>
    </w:p>
    <w:p w:rsidR="00BB01A6" w:rsidRPr="00C33CFA" w:rsidRDefault="00BB01A6" w:rsidP="001E4D90">
      <w:pPr>
        <w:widowControl w:val="0"/>
        <w:ind w:firstLine="567"/>
        <w:jc w:val="both"/>
        <w:rPr>
          <w:color w:val="000000"/>
          <w:sz w:val="28"/>
          <w:szCs w:val="28"/>
        </w:rPr>
      </w:pPr>
      <w:r w:rsidRPr="00C33CFA">
        <w:rPr>
          <w:color w:val="000000"/>
          <w:sz w:val="28"/>
          <w:szCs w:val="28"/>
        </w:rPr>
        <w:t xml:space="preserve">- установление хозяйствующими субъектами минимального размера заработной платы, не ниже прожиточного минимума для трудоспособного населения,  проведение разъяснительной работы с руководителями хозяйствующих субъектов по установлению среднемесячной заработной платы </w:t>
      </w:r>
      <w:r w:rsidRPr="00C33CFA">
        <w:rPr>
          <w:color w:val="000000"/>
          <w:sz w:val="28"/>
          <w:szCs w:val="28"/>
        </w:rPr>
        <w:lastRenderedPageBreak/>
        <w:t>не ниже среднеотраслевого уровня;</w:t>
      </w:r>
    </w:p>
    <w:p w:rsidR="00BB01A6" w:rsidRPr="00C33CFA" w:rsidRDefault="00BB01A6" w:rsidP="00BB01A6">
      <w:pPr>
        <w:widowControl w:val="0"/>
        <w:ind w:firstLine="709"/>
        <w:jc w:val="both"/>
        <w:rPr>
          <w:color w:val="000000"/>
          <w:sz w:val="28"/>
          <w:szCs w:val="28"/>
        </w:rPr>
      </w:pPr>
      <w:r w:rsidRPr="00C33CFA">
        <w:rPr>
          <w:color w:val="000000"/>
          <w:sz w:val="28"/>
          <w:szCs w:val="28"/>
        </w:rPr>
        <w:t>- снижение числа граждан, с которыми работодатели не оформили трудовые отношения;</w:t>
      </w:r>
    </w:p>
    <w:p w:rsidR="00BB01A6" w:rsidRPr="00C33CFA" w:rsidRDefault="00BB01A6" w:rsidP="00BB01A6">
      <w:pPr>
        <w:widowControl w:val="0"/>
        <w:ind w:firstLine="709"/>
        <w:jc w:val="both"/>
        <w:rPr>
          <w:color w:val="000000"/>
          <w:sz w:val="28"/>
          <w:szCs w:val="28"/>
        </w:rPr>
      </w:pPr>
      <w:r w:rsidRPr="00C33CFA">
        <w:rPr>
          <w:color w:val="000000"/>
          <w:sz w:val="28"/>
          <w:szCs w:val="28"/>
        </w:rPr>
        <w:t>- увеличение собираемости по имущественным налогам;</w:t>
      </w:r>
    </w:p>
    <w:p w:rsidR="00BB01A6" w:rsidRPr="00C33CFA" w:rsidRDefault="00BB01A6" w:rsidP="00BB01A6">
      <w:pPr>
        <w:widowControl w:val="0"/>
        <w:ind w:firstLine="709"/>
        <w:jc w:val="both"/>
        <w:rPr>
          <w:color w:val="000000"/>
          <w:sz w:val="28"/>
          <w:szCs w:val="28"/>
        </w:rPr>
      </w:pPr>
      <w:r w:rsidRPr="00C33CFA">
        <w:rPr>
          <w:color w:val="000000"/>
          <w:sz w:val="28"/>
          <w:szCs w:val="28"/>
        </w:rPr>
        <w:t>-  вовлечение недоимки;</w:t>
      </w:r>
    </w:p>
    <w:p w:rsidR="00BB01A6" w:rsidRPr="00C33CFA" w:rsidRDefault="00BB01A6" w:rsidP="00BB01A6">
      <w:pPr>
        <w:widowControl w:val="0"/>
        <w:ind w:firstLine="709"/>
        <w:jc w:val="both"/>
        <w:rPr>
          <w:color w:val="000000"/>
          <w:sz w:val="28"/>
          <w:szCs w:val="28"/>
        </w:rPr>
      </w:pPr>
      <w:r w:rsidRPr="00C33CFA">
        <w:rPr>
          <w:color w:val="000000"/>
          <w:sz w:val="28"/>
          <w:szCs w:val="28"/>
        </w:rPr>
        <w:t>- проведение претензионной работы по сокращению недоимки прошлых лет от использования имущества, находящегося в муниципальной собственности.</w:t>
      </w:r>
    </w:p>
    <w:p w:rsidR="00FB6044" w:rsidRPr="00C33CFA" w:rsidRDefault="00FB6044" w:rsidP="008F7EF7">
      <w:pPr>
        <w:autoSpaceDE w:val="0"/>
        <w:autoSpaceDN w:val="0"/>
        <w:adjustRightInd w:val="0"/>
        <w:ind w:left="360"/>
        <w:jc w:val="center"/>
        <w:rPr>
          <w:sz w:val="28"/>
          <w:szCs w:val="28"/>
        </w:rPr>
      </w:pPr>
      <w:r w:rsidRPr="00C33CFA">
        <w:rPr>
          <w:sz w:val="28"/>
          <w:szCs w:val="28"/>
        </w:rPr>
        <w:t>Основные показатели исполнения местного бюджета в 202</w:t>
      </w:r>
      <w:r w:rsidR="004269FE" w:rsidRPr="00C33CFA">
        <w:rPr>
          <w:sz w:val="28"/>
          <w:szCs w:val="28"/>
        </w:rPr>
        <w:t>4</w:t>
      </w:r>
      <w:r w:rsidRPr="00C33CFA">
        <w:rPr>
          <w:sz w:val="28"/>
          <w:szCs w:val="28"/>
        </w:rPr>
        <w:t xml:space="preserve"> году</w:t>
      </w:r>
    </w:p>
    <w:p w:rsidR="00FB6044" w:rsidRPr="007A5781" w:rsidRDefault="00FB6044" w:rsidP="00FB6044">
      <w:pPr>
        <w:autoSpaceDE w:val="0"/>
        <w:autoSpaceDN w:val="0"/>
        <w:adjustRightInd w:val="0"/>
        <w:ind w:firstLine="709"/>
        <w:jc w:val="right"/>
        <w:rPr>
          <w:sz w:val="28"/>
          <w:szCs w:val="28"/>
        </w:rPr>
      </w:pPr>
      <w:r w:rsidRPr="00C33CFA">
        <w:rPr>
          <w:sz w:val="28"/>
          <w:szCs w:val="28"/>
        </w:rPr>
        <w:t>(тыс. рублей)</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13"/>
        <w:gridCol w:w="2552"/>
        <w:gridCol w:w="1559"/>
        <w:gridCol w:w="1562"/>
        <w:gridCol w:w="852"/>
        <w:gridCol w:w="707"/>
      </w:tblGrid>
      <w:tr w:rsidR="00FB6044" w:rsidRPr="003D1560" w:rsidTr="00FB6044">
        <w:trPr>
          <w:jc w:val="center"/>
        </w:trPr>
        <w:tc>
          <w:tcPr>
            <w:tcW w:w="2413" w:type="dxa"/>
            <w:vMerge w:val="restart"/>
            <w:tcBorders>
              <w:top w:val="single" w:sz="4" w:space="0" w:color="auto"/>
              <w:left w:val="single" w:sz="4" w:space="0" w:color="auto"/>
              <w:bottom w:val="nil"/>
              <w:right w:val="single" w:sz="4" w:space="0" w:color="auto"/>
            </w:tcBorders>
            <w:hideMark/>
          </w:tcPr>
          <w:p w:rsidR="00FB6044" w:rsidRPr="003D1560" w:rsidRDefault="00FB6044" w:rsidP="00FB6044">
            <w:pPr>
              <w:jc w:val="center"/>
              <w:rPr>
                <w:sz w:val="28"/>
                <w:szCs w:val="28"/>
              </w:rPr>
            </w:pPr>
            <w:r w:rsidRPr="003D1560">
              <w:rPr>
                <w:sz w:val="28"/>
                <w:szCs w:val="28"/>
              </w:rPr>
              <w:t>Наименование показателя</w:t>
            </w:r>
          </w:p>
        </w:tc>
        <w:tc>
          <w:tcPr>
            <w:tcW w:w="2552" w:type="dxa"/>
            <w:vMerge w:val="restart"/>
            <w:tcBorders>
              <w:top w:val="single" w:sz="4" w:space="0" w:color="auto"/>
              <w:left w:val="single" w:sz="4" w:space="0" w:color="auto"/>
              <w:bottom w:val="nil"/>
              <w:right w:val="single" w:sz="4" w:space="0" w:color="auto"/>
            </w:tcBorders>
            <w:hideMark/>
          </w:tcPr>
          <w:p w:rsidR="00FB6044" w:rsidRPr="003D1560" w:rsidRDefault="00FB6044" w:rsidP="00FB6044">
            <w:pPr>
              <w:jc w:val="center"/>
              <w:rPr>
                <w:sz w:val="28"/>
                <w:szCs w:val="28"/>
              </w:rPr>
            </w:pPr>
            <w:r w:rsidRPr="003D1560">
              <w:rPr>
                <w:sz w:val="28"/>
                <w:szCs w:val="28"/>
              </w:rPr>
              <w:t xml:space="preserve">В соответствии с решением Совета муниципального образования </w:t>
            </w:r>
            <w:proofErr w:type="spellStart"/>
            <w:r w:rsidRPr="003D1560">
              <w:rPr>
                <w:sz w:val="28"/>
                <w:szCs w:val="28"/>
              </w:rPr>
              <w:t>Гулькевичский</w:t>
            </w:r>
            <w:proofErr w:type="spellEnd"/>
            <w:r w:rsidRPr="003D1560">
              <w:rPr>
                <w:sz w:val="28"/>
                <w:szCs w:val="28"/>
              </w:rPr>
              <w:t xml:space="preserve"> район «О бюджете муниципального образования </w:t>
            </w:r>
            <w:proofErr w:type="spellStart"/>
            <w:r w:rsidRPr="003D1560">
              <w:rPr>
                <w:sz w:val="28"/>
                <w:szCs w:val="28"/>
              </w:rPr>
              <w:t>Гулькевичский</w:t>
            </w:r>
            <w:proofErr w:type="spellEnd"/>
            <w:r w:rsidRPr="003D1560">
              <w:rPr>
                <w:sz w:val="28"/>
                <w:szCs w:val="28"/>
              </w:rPr>
              <w:t xml:space="preserve"> район </w:t>
            </w:r>
            <w:proofErr w:type="gramStart"/>
            <w:r w:rsidRPr="003D1560">
              <w:rPr>
                <w:sz w:val="28"/>
                <w:szCs w:val="28"/>
              </w:rPr>
              <w:t>на</w:t>
            </w:r>
            <w:proofErr w:type="gramEnd"/>
            <w:r w:rsidRPr="003D1560">
              <w:rPr>
                <w:sz w:val="28"/>
                <w:szCs w:val="28"/>
              </w:rPr>
              <w:t xml:space="preserve"> </w:t>
            </w:r>
          </w:p>
          <w:p w:rsidR="00FB6044" w:rsidRPr="003D1560" w:rsidRDefault="00FB6044" w:rsidP="00DE2EB9">
            <w:pPr>
              <w:jc w:val="center"/>
              <w:rPr>
                <w:sz w:val="28"/>
                <w:szCs w:val="28"/>
              </w:rPr>
            </w:pPr>
            <w:r w:rsidRPr="003D1560">
              <w:rPr>
                <w:sz w:val="28"/>
                <w:szCs w:val="28"/>
              </w:rPr>
              <w:t>202</w:t>
            </w:r>
            <w:r w:rsidR="00DE2EB9" w:rsidRPr="003D1560">
              <w:rPr>
                <w:sz w:val="28"/>
                <w:szCs w:val="28"/>
              </w:rPr>
              <w:t>4</w:t>
            </w:r>
            <w:r w:rsidRPr="003D1560">
              <w:rPr>
                <w:sz w:val="28"/>
                <w:szCs w:val="28"/>
              </w:rPr>
              <w:t xml:space="preserve"> год</w:t>
            </w:r>
            <w:r w:rsidRPr="003D1560">
              <w:rPr>
                <w:sz w:val="24"/>
                <w:szCs w:val="24"/>
              </w:rPr>
              <w:t xml:space="preserve"> </w:t>
            </w:r>
            <w:r w:rsidRPr="003D1560">
              <w:rPr>
                <w:sz w:val="28"/>
                <w:szCs w:val="28"/>
              </w:rPr>
              <w:t>и на плановый период 202</w:t>
            </w:r>
            <w:r w:rsidR="00DE2EB9" w:rsidRPr="003D1560">
              <w:rPr>
                <w:sz w:val="28"/>
                <w:szCs w:val="28"/>
              </w:rPr>
              <w:t>5</w:t>
            </w:r>
            <w:r w:rsidRPr="003D1560">
              <w:rPr>
                <w:sz w:val="28"/>
                <w:szCs w:val="28"/>
              </w:rPr>
              <w:t>-202</w:t>
            </w:r>
            <w:r w:rsidR="00DE2EB9" w:rsidRPr="003D1560">
              <w:rPr>
                <w:sz w:val="28"/>
                <w:szCs w:val="28"/>
              </w:rPr>
              <w:t>6</w:t>
            </w:r>
            <w:r w:rsidR="009B048D" w:rsidRPr="003D1560">
              <w:rPr>
                <w:sz w:val="28"/>
                <w:szCs w:val="28"/>
              </w:rPr>
              <w:t xml:space="preserve"> </w:t>
            </w:r>
            <w:r w:rsidRPr="003D1560">
              <w:rPr>
                <w:sz w:val="28"/>
                <w:szCs w:val="28"/>
              </w:rPr>
              <w:t>годов»</w:t>
            </w:r>
          </w:p>
        </w:tc>
        <w:tc>
          <w:tcPr>
            <w:tcW w:w="1559" w:type="dxa"/>
            <w:vMerge w:val="restart"/>
            <w:tcBorders>
              <w:top w:val="single" w:sz="4" w:space="0" w:color="auto"/>
              <w:left w:val="single" w:sz="4" w:space="0" w:color="auto"/>
              <w:bottom w:val="nil"/>
              <w:right w:val="single" w:sz="4" w:space="0" w:color="auto"/>
            </w:tcBorders>
            <w:hideMark/>
          </w:tcPr>
          <w:p w:rsidR="00FB6044" w:rsidRPr="003D1560" w:rsidRDefault="00FB6044" w:rsidP="00FB6044">
            <w:pPr>
              <w:jc w:val="center"/>
              <w:rPr>
                <w:sz w:val="28"/>
                <w:szCs w:val="28"/>
              </w:rPr>
            </w:pPr>
            <w:r w:rsidRPr="003D1560">
              <w:rPr>
                <w:sz w:val="28"/>
                <w:szCs w:val="28"/>
              </w:rPr>
              <w:t>Уточненная сводная</w:t>
            </w:r>
            <w:r w:rsidRPr="003D1560">
              <w:rPr>
                <w:sz w:val="28"/>
                <w:szCs w:val="28"/>
              </w:rPr>
              <w:br/>
              <w:t>бюджетная</w:t>
            </w:r>
            <w:r w:rsidRPr="003D1560">
              <w:rPr>
                <w:sz w:val="28"/>
                <w:szCs w:val="28"/>
              </w:rPr>
              <w:br/>
              <w:t>роспись</w:t>
            </w:r>
          </w:p>
        </w:tc>
        <w:tc>
          <w:tcPr>
            <w:tcW w:w="1562" w:type="dxa"/>
            <w:vMerge w:val="restart"/>
            <w:tcBorders>
              <w:top w:val="single" w:sz="4" w:space="0" w:color="auto"/>
              <w:left w:val="single" w:sz="4" w:space="0" w:color="auto"/>
              <w:bottom w:val="nil"/>
              <w:right w:val="single" w:sz="4" w:space="0" w:color="auto"/>
            </w:tcBorders>
            <w:hideMark/>
          </w:tcPr>
          <w:p w:rsidR="00FB6044" w:rsidRPr="003D1560" w:rsidRDefault="00FB6044" w:rsidP="00FB6044">
            <w:pPr>
              <w:jc w:val="center"/>
              <w:rPr>
                <w:sz w:val="28"/>
                <w:szCs w:val="28"/>
              </w:rPr>
            </w:pPr>
            <w:r w:rsidRPr="003D1560">
              <w:rPr>
                <w:sz w:val="28"/>
                <w:szCs w:val="28"/>
              </w:rPr>
              <w:t>Кассовое</w:t>
            </w:r>
            <w:r w:rsidRPr="003D1560">
              <w:rPr>
                <w:sz w:val="28"/>
                <w:szCs w:val="28"/>
              </w:rPr>
              <w:br/>
              <w:t>исполнение</w:t>
            </w:r>
          </w:p>
        </w:tc>
        <w:tc>
          <w:tcPr>
            <w:tcW w:w="1559" w:type="dxa"/>
            <w:gridSpan w:val="2"/>
            <w:tcBorders>
              <w:top w:val="single" w:sz="4" w:space="0" w:color="auto"/>
              <w:left w:val="single" w:sz="4" w:space="0" w:color="auto"/>
              <w:bottom w:val="single" w:sz="4" w:space="0" w:color="auto"/>
              <w:right w:val="single" w:sz="4" w:space="0" w:color="auto"/>
            </w:tcBorders>
            <w:hideMark/>
          </w:tcPr>
          <w:p w:rsidR="00FB6044" w:rsidRPr="003D1560" w:rsidRDefault="00FB6044" w:rsidP="00FB6044">
            <w:pPr>
              <w:jc w:val="center"/>
              <w:rPr>
                <w:sz w:val="28"/>
                <w:szCs w:val="28"/>
              </w:rPr>
            </w:pPr>
            <w:r w:rsidRPr="003D1560">
              <w:rPr>
                <w:sz w:val="28"/>
                <w:szCs w:val="28"/>
              </w:rPr>
              <w:t>Процент</w:t>
            </w:r>
            <w:r w:rsidRPr="003D1560">
              <w:rPr>
                <w:sz w:val="28"/>
                <w:szCs w:val="28"/>
              </w:rPr>
              <w:br/>
              <w:t xml:space="preserve">исполнения </w:t>
            </w:r>
            <w:proofErr w:type="gramStart"/>
            <w:r w:rsidRPr="003D1560">
              <w:rPr>
                <w:sz w:val="28"/>
                <w:szCs w:val="28"/>
              </w:rPr>
              <w:t>к</w:t>
            </w:r>
            <w:proofErr w:type="gramEnd"/>
          </w:p>
        </w:tc>
      </w:tr>
      <w:tr w:rsidR="00FB6044" w:rsidRPr="003D1560" w:rsidTr="00FB6044">
        <w:trPr>
          <w:jc w:val="center"/>
        </w:trPr>
        <w:tc>
          <w:tcPr>
            <w:tcW w:w="2413" w:type="dxa"/>
            <w:vMerge/>
            <w:tcBorders>
              <w:top w:val="single" w:sz="4" w:space="0" w:color="auto"/>
              <w:left w:val="single" w:sz="4" w:space="0" w:color="auto"/>
              <w:bottom w:val="nil"/>
              <w:right w:val="single" w:sz="4" w:space="0" w:color="auto"/>
            </w:tcBorders>
            <w:vAlign w:val="center"/>
            <w:hideMark/>
          </w:tcPr>
          <w:p w:rsidR="00FB6044" w:rsidRPr="003D1560" w:rsidRDefault="00FB6044" w:rsidP="00FB6044">
            <w:pPr>
              <w:rPr>
                <w:sz w:val="28"/>
                <w:szCs w:val="28"/>
              </w:rPr>
            </w:pPr>
          </w:p>
        </w:tc>
        <w:tc>
          <w:tcPr>
            <w:tcW w:w="2552" w:type="dxa"/>
            <w:vMerge/>
            <w:tcBorders>
              <w:top w:val="single" w:sz="4" w:space="0" w:color="auto"/>
              <w:left w:val="single" w:sz="4" w:space="0" w:color="auto"/>
              <w:bottom w:val="nil"/>
              <w:right w:val="single" w:sz="4" w:space="0" w:color="auto"/>
            </w:tcBorders>
            <w:vAlign w:val="center"/>
            <w:hideMark/>
          </w:tcPr>
          <w:p w:rsidR="00FB6044" w:rsidRPr="003D1560" w:rsidRDefault="00FB6044" w:rsidP="00FB6044">
            <w:pPr>
              <w:rPr>
                <w:sz w:val="28"/>
                <w:szCs w:val="28"/>
              </w:rPr>
            </w:pPr>
          </w:p>
        </w:tc>
        <w:tc>
          <w:tcPr>
            <w:tcW w:w="1559" w:type="dxa"/>
            <w:vMerge/>
            <w:tcBorders>
              <w:top w:val="single" w:sz="4" w:space="0" w:color="auto"/>
              <w:left w:val="single" w:sz="4" w:space="0" w:color="auto"/>
              <w:bottom w:val="nil"/>
              <w:right w:val="single" w:sz="4" w:space="0" w:color="auto"/>
            </w:tcBorders>
            <w:vAlign w:val="center"/>
            <w:hideMark/>
          </w:tcPr>
          <w:p w:rsidR="00FB6044" w:rsidRPr="003D1560" w:rsidRDefault="00FB6044" w:rsidP="00FB6044">
            <w:pPr>
              <w:rPr>
                <w:sz w:val="28"/>
                <w:szCs w:val="28"/>
              </w:rPr>
            </w:pPr>
          </w:p>
        </w:tc>
        <w:tc>
          <w:tcPr>
            <w:tcW w:w="1562" w:type="dxa"/>
            <w:vMerge/>
            <w:tcBorders>
              <w:top w:val="single" w:sz="4" w:space="0" w:color="auto"/>
              <w:left w:val="single" w:sz="4" w:space="0" w:color="auto"/>
              <w:bottom w:val="nil"/>
              <w:right w:val="single" w:sz="4" w:space="0" w:color="auto"/>
            </w:tcBorders>
            <w:vAlign w:val="center"/>
            <w:hideMark/>
          </w:tcPr>
          <w:p w:rsidR="00FB6044" w:rsidRPr="003D1560" w:rsidRDefault="00FB6044" w:rsidP="00FB6044">
            <w:pPr>
              <w:rPr>
                <w:sz w:val="28"/>
                <w:szCs w:val="28"/>
              </w:rPr>
            </w:pPr>
          </w:p>
        </w:tc>
        <w:tc>
          <w:tcPr>
            <w:tcW w:w="852" w:type="dxa"/>
            <w:tcBorders>
              <w:top w:val="single" w:sz="4" w:space="0" w:color="auto"/>
              <w:left w:val="single" w:sz="4" w:space="0" w:color="auto"/>
              <w:bottom w:val="nil"/>
              <w:right w:val="single" w:sz="4" w:space="0" w:color="auto"/>
            </w:tcBorders>
            <w:hideMark/>
          </w:tcPr>
          <w:p w:rsidR="00FB6044" w:rsidRPr="003D1560" w:rsidRDefault="00FB6044" w:rsidP="00FB6044">
            <w:pPr>
              <w:tabs>
                <w:tab w:val="center" w:pos="432"/>
              </w:tabs>
              <w:jc w:val="center"/>
              <w:rPr>
                <w:sz w:val="28"/>
                <w:szCs w:val="28"/>
              </w:rPr>
            </w:pPr>
            <w:r w:rsidRPr="003D1560">
              <w:rPr>
                <w:sz w:val="28"/>
                <w:szCs w:val="28"/>
              </w:rPr>
              <w:t>решению</w:t>
            </w:r>
          </w:p>
        </w:tc>
        <w:tc>
          <w:tcPr>
            <w:tcW w:w="707" w:type="dxa"/>
            <w:tcBorders>
              <w:top w:val="single" w:sz="4" w:space="0" w:color="auto"/>
              <w:left w:val="single" w:sz="4" w:space="0" w:color="auto"/>
              <w:bottom w:val="nil"/>
              <w:right w:val="single" w:sz="4" w:space="0" w:color="auto"/>
            </w:tcBorders>
            <w:hideMark/>
          </w:tcPr>
          <w:p w:rsidR="00FB6044" w:rsidRPr="003D1560" w:rsidRDefault="00FB6044" w:rsidP="00FB6044">
            <w:pPr>
              <w:jc w:val="center"/>
              <w:rPr>
                <w:sz w:val="28"/>
                <w:szCs w:val="28"/>
              </w:rPr>
            </w:pPr>
            <w:proofErr w:type="gramStart"/>
            <w:r w:rsidRPr="003D1560">
              <w:rPr>
                <w:sz w:val="28"/>
                <w:szCs w:val="28"/>
              </w:rPr>
              <w:t>рос-писи</w:t>
            </w:r>
            <w:proofErr w:type="gramEnd"/>
          </w:p>
        </w:tc>
      </w:tr>
      <w:tr w:rsidR="00FB6044" w:rsidRPr="003D1560" w:rsidTr="00FB6044">
        <w:trPr>
          <w:tblHeader/>
          <w:jc w:val="center"/>
        </w:trPr>
        <w:tc>
          <w:tcPr>
            <w:tcW w:w="2413" w:type="dxa"/>
            <w:tcBorders>
              <w:top w:val="single" w:sz="4" w:space="0" w:color="auto"/>
              <w:left w:val="single" w:sz="4" w:space="0" w:color="auto"/>
              <w:bottom w:val="single" w:sz="4" w:space="0" w:color="auto"/>
              <w:right w:val="single" w:sz="4" w:space="0" w:color="auto"/>
            </w:tcBorders>
            <w:vAlign w:val="bottom"/>
            <w:hideMark/>
          </w:tcPr>
          <w:p w:rsidR="00FB6044" w:rsidRPr="003D1560" w:rsidRDefault="00FB6044" w:rsidP="00FB6044">
            <w:pPr>
              <w:jc w:val="center"/>
              <w:rPr>
                <w:sz w:val="28"/>
                <w:szCs w:val="28"/>
              </w:rPr>
            </w:pPr>
            <w:r w:rsidRPr="003D1560">
              <w:rPr>
                <w:sz w:val="28"/>
                <w:szCs w:val="28"/>
              </w:rPr>
              <w:t>1</w:t>
            </w:r>
          </w:p>
        </w:tc>
        <w:tc>
          <w:tcPr>
            <w:tcW w:w="2552" w:type="dxa"/>
            <w:tcBorders>
              <w:top w:val="single" w:sz="4" w:space="0" w:color="auto"/>
              <w:left w:val="single" w:sz="4" w:space="0" w:color="auto"/>
              <w:bottom w:val="single" w:sz="4" w:space="0" w:color="auto"/>
              <w:right w:val="single" w:sz="4" w:space="0" w:color="auto"/>
            </w:tcBorders>
            <w:vAlign w:val="bottom"/>
            <w:hideMark/>
          </w:tcPr>
          <w:p w:rsidR="00FB6044" w:rsidRPr="003D1560" w:rsidRDefault="00FB6044" w:rsidP="00FB6044">
            <w:pPr>
              <w:jc w:val="center"/>
              <w:rPr>
                <w:sz w:val="28"/>
                <w:szCs w:val="28"/>
              </w:rPr>
            </w:pPr>
            <w:r w:rsidRPr="003D1560">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bottom"/>
            <w:hideMark/>
          </w:tcPr>
          <w:p w:rsidR="00FB6044" w:rsidRPr="003D1560" w:rsidRDefault="00FB6044" w:rsidP="00FB6044">
            <w:pPr>
              <w:jc w:val="center"/>
              <w:rPr>
                <w:sz w:val="28"/>
                <w:szCs w:val="28"/>
              </w:rPr>
            </w:pPr>
            <w:r w:rsidRPr="003D1560">
              <w:rPr>
                <w:sz w:val="28"/>
                <w:szCs w:val="28"/>
              </w:rPr>
              <w:t>3</w:t>
            </w:r>
          </w:p>
        </w:tc>
        <w:tc>
          <w:tcPr>
            <w:tcW w:w="1562" w:type="dxa"/>
            <w:tcBorders>
              <w:top w:val="single" w:sz="4" w:space="0" w:color="auto"/>
              <w:left w:val="single" w:sz="4" w:space="0" w:color="auto"/>
              <w:bottom w:val="single" w:sz="4" w:space="0" w:color="auto"/>
              <w:right w:val="single" w:sz="4" w:space="0" w:color="auto"/>
            </w:tcBorders>
            <w:vAlign w:val="bottom"/>
            <w:hideMark/>
          </w:tcPr>
          <w:p w:rsidR="00FB6044" w:rsidRPr="003D1560" w:rsidRDefault="00FB6044" w:rsidP="00FB6044">
            <w:pPr>
              <w:jc w:val="center"/>
              <w:rPr>
                <w:sz w:val="28"/>
                <w:szCs w:val="28"/>
              </w:rPr>
            </w:pPr>
            <w:r w:rsidRPr="003D1560">
              <w:rPr>
                <w:sz w:val="28"/>
                <w:szCs w:val="28"/>
              </w:rPr>
              <w:t>4</w:t>
            </w:r>
          </w:p>
        </w:tc>
        <w:tc>
          <w:tcPr>
            <w:tcW w:w="852" w:type="dxa"/>
            <w:tcBorders>
              <w:top w:val="single" w:sz="4" w:space="0" w:color="auto"/>
              <w:left w:val="single" w:sz="4" w:space="0" w:color="auto"/>
              <w:bottom w:val="single" w:sz="4" w:space="0" w:color="auto"/>
              <w:right w:val="single" w:sz="4" w:space="0" w:color="auto"/>
            </w:tcBorders>
            <w:vAlign w:val="bottom"/>
            <w:hideMark/>
          </w:tcPr>
          <w:p w:rsidR="00FB6044" w:rsidRPr="003D1560" w:rsidRDefault="00FB6044" w:rsidP="00FB6044">
            <w:pPr>
              <w:jc w:val="center"/>
              <w:rPr>
                <w:iCs/>
                <w:sz w:val="28"/>
                <w:szCs w:val="28"/>
              </w:rPr>
            </w:pPr>
            <w:r w:rsidRPr="003D1560">
              <w:rPr>
                <w:iCs/>
                <w:sz w:val="28"/>
                <w:szCs w:val="28"/>
              </w:rPr>
              <w:t>5</w:t>
            </w:r>
          </w:p>
        </w:tc>
        <w:tc>
          <w:tcPr>
            <w:tcW w:w="707" w:type="dxa"/>
            <w:tcBorders>
              <w:top w:val="single" w:sz="4" w:space="0" w:color="auto"/>
              <w:left w:val="single" w:sz="4" w:space="0" w:color="auto"/>
              <w:bottom w:val="single" w:sz="4" w:space="0" w:color="auto"/>
              <w:right w:val="single" w:sz="4" w:space="0" w:color="auto"/>
            </w:tcBorders>
            <w:vAlign w:val="bottom"/>
            <w:hideMark/>
          </w:tcPr>
          <w:p w:rsidR="00FB6044" w:rsidRPr="003D1560" w:rsidRDefault="00FB6044" w:rsidP="00FB6044">
            <w:pPr>
              <w:jc w:val="center"/>
              <w:rPr>
                <w:iCs/>
                <w:sz w:val="28"/>
                <w:szCs w:val="28"/>
              </w:rPr>
            </w:pPr>
            <w:r w:rsidRPr="003D1560">
              <w:rPr>
                <w:iCs/>
                <w:sz w:val="28"/>
                <w:szCs w:val="28"/>
              </w:rPr>
              <w:t>6</w:t>
            </w:r>
          </w:p>
        </w:tc>
      </w:tr>
      <w:tr w:rsidR="002A0656" w:rsidRPr="003D1560" w:rsidTr="00F47E79">
        <w:trPr>
          <w:jc w:val="center"/>
        </w:trPr>
        <w:tc>
          <w:tcPr>
            <w:tcW w:w="2413" w:type="dxa"/>
            <w:tcBorders>
              <w:top w:val="single" w:sz="4" w:space="0" w:color="auto"/>
              <w:left w:val="single" w:sz="4" w:space="0" w:color="auto"/>
              <w:bottom w:val="single" w:sz="4" w:space="0" w:color="auto"/>
              <w:right w:val="single" w:sz="4" w:space="0" w:color="auto"/>
            </w:tcBorders>
            <w:vAlign w:val="bottom"/>
            <w:hideMark/>
          </w:tcPr>
          <w:p w:rsidR="002A0656" w:rsidRPr="003D1560" w:rsidRDefault="002A0656" w:rsidP="00FB6044">
            <w:pPr>
              <w:rPr>
                <w:sz w:val="28"/>
                <w:szCs w:val="28"/>
              </w:rPr>
            </w:pPr>
            <w:r w:rsidRPr="003D1560">
              <w:rPr>
                <w:sz w:val="28"/>
                <w:szCs w:val="28"/>
              </w:rPr>
              <w:t>Доходы</w:t>
            </w:r>
          </w:p>
        </w:tc>
        <w:tc>
          <w:tcPr>
            <w:tcW w:w="2552" w:type="dxa"/>
            <w:tcBorders>
              <w:top w:val="single" w:sz="4" w:space="0" w:color="auto"/>
              <w:left w:val="single" w:sz="4" w:space="0" w:color="auto"/>
              <w:bottom w:val="single" w:sz="4" w:space="0" w:color="auto"/>
              <w:right w:val="single" w:sz="4" w:space="0" w:color="auto"/>
            </w:tcBorders>
            <w:hideMark/>
          </w:tcPr>
          <w:p w:rsidR="002A0656" w:rsidRPr="003D1560" w:rsidRDefault="00EB0C91" w:rsidP="002A0656">
            <w:pPr>
              <w:jc w:val="center"/>
              <w:rPr>
                <w:sz w:val="28"/>
                <w:szCs w:val="28"/>
              </w:rPr>
            </w:pPr>
            <w:r w:rsidRPr="003D1560">
              <w:rPr>
                <w:sz w:val="28"/>
                <w:szCs w:val="28"/>
              </w:rPr>
              <w:t>3 108 281,2</w:t>
            </w:r>
          </w:p>
        </w:tc>
        <w:tc>
          <w:tcPr>
            <w:tcW w:w="1559"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c>
          <w:tcPr>
            <w:tcW w:w="1562" w:type="dxa"/>
            <w:tcBorders>
              <w:top w:val="single" w:sz="4" w:space="0" w:color="auto"/>
              <w:left w:val="single" w:sz="4" w:space="0" w:color="auto"/>
              <w:bottom w:val="single" w:sz="4" w:space="0" w:color="auto"/>
              <w:right w:val="single" w:sz="4" w:space="0" w:color="auto"/>
            </w:tcBorders>
            <w:hideMark/>
          </w:tcPr>
          <w:p w:rsidR="002A0656" w:rsidRPr="003D1560" w:rsidRDefault="00EB0C91" w:rsidP="002A0656">
            <w:pPr>
              <w:jc w:val="center"/>
              <w:rPr>
                <w:sz w:val="28"/>
                <w:szCs w:val="28"/>
              </w:rPr>
            </w:pPr>
            <w:r w:rsidRPr="003D1560">
              <w:rPr>
                <w:sz w:val="28"/>
                <w:szCs w:val="28"/>
              </w:rPr>
              <w:t>3 143 742,8</w:t>
            </w:r>
          </w:p>
        </w:tc>
        <w:tc>
          <w:tcPr>
            <w:tcW w:w="852" w:type="dxa"/>
            <w:tcBorders>
              <w:top w:val="single" w:sz="4" w:space="0" w:color="auto"/>
              <w:left w:val="single" w:sz="4" w:space="0" w:color="auto"/>
              <w:bottom w:val="single" w:sz="4" w:space="0" w:color="auto"/>
              <w:right w:val="single" w:sz="4" w:space="0" w:color="auto"/>
            </w:tcBorders>
            <w:hideMark/>
          </w:tcPr>
          <w:p w:rsidR="002A0656" w:rsidRPr="003D1560" w:rsidRDefault="00EB0C91" w:rsidP="002A0656">
            <w:pPr>
              <w:jc w:val="center"/>
              <w:rPr>
                <w:sz w:val="28"/>
                <w:szCs w:val="28"/>
              </w:rPr>
            </w:pPr>
            <w:r w:rsidRPr="003D1560">
              <w:rPr>
                <w:sz w:val="28"/>
                <w:szCs w:val="28"/>
              </w:rPr>
              <w:t>101,1</w:t>
            </w:r>
          </w:p>
        </w:tc>
        <w:tc>
          <w:tcPr>
            <w:tcW w:w="707"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r>
      <w:tr w:rsidR="002A0656" w:rsidRPr="003D1560" w:rsidTr="00F47E79">
        <w:trPr>
          <w:jc w:val="center"/>
        </w:trPr>
        <w:tc>
          <w:tcPr>
            <w:tcW w:w="2413" w:type="dxa"/>
            <w:tcBorders>
              <w:top w:val="single" w:sz="4" w:space="0" w:color="auto"/>
              <w:left w:val="single" w:sz="4" w:space="0" w:color="auto"/>
              <w:bottom w:val="single" w:sz="4" w:space="0" w:color="auto"/>
              <w:right w:val="single" w:sz="4" w:space="0" w:color="auto"/>
            </w:tcBorders>
            <w:vAlign w:val="bottom"/>
            <w:hideMark/>
          </w:tcPr>
          <w:p w:rsidR="002A0656" w:rsidRPr="003D1560" w:rsidRDefault="002A0656" w:rsidP="00FB6044">
            <w:pPr>
              <w:rPr>
                <w:sz w:val="28"/>
                <w:szCs w:val="28"/>
              </w:rPr>
            </w:pPr>
            <w:r w:rsidRPr="003D1560">
              <w:rPr>
                <w:sz w:val="28"/>
                <w:szCs w:val="28"/>
              </w:rPr>
              <w:t>Расходы</w:t>
            </w:r>
          </w:p>
        </w:tc>
        <w:tc>
          <w:tcPr>
            <w:tcW w:w="2552" w:type="dxa"/>
            <w:tcBorders>
              <w:top w:val="single" w:sz="4" w:space="0" w:color="auto"/>
              <w:left w:val="single" w:sz="4" w:space="0" w:color="auto"/>
              <w:bottom w:val="single" w:sz="4" w:space="0" w:color="auto"/>
              <w:right w:val="single" w:sz="4" w:space="0" w:color="auto"/>
            </w:tcBorders>
            <w:hideMark/>
          </w:tcPr>
          <w:p w:rsidR="002A0656" w:rsidRPr="003D1560" w:rsidRDefault="009140C3" w:rsidP="002A0656">
            <w:pPr>
              <w:jc w:val="center"/>
              <w:rPr>
                <w:sz w:val="28"/>
                <w:szCs w:val="28"/>
              </w:rPr>
            </w:pPr>
            <w:r w:rsidRPr="003D1560">
              <w:rPr>
                <w:sz w:val="28"/>
                <w:szCs w:val="28"/>
              </w:rPr>
              <w:t>3 211 116,7</w:t>
            </w:r>
          </w:p>
        </w:tc>
        <w:tc>
          <w:tcPr>
            <w:tcW w:w="1559" w:type="dxa"/>
            <w:tcBorders>
              <w:top w:val="single" w:sz="4" w:space="0" w:color="auto"/>
              <w:left w:val="single" w:sz="4" w:space="0" w:color="auto"/>
              <w:bottom w:val="single" w:sz="4" w:space="0" w:color="auto"/>
              <w:right w:val="single" w:sz="4" w:space="0" w:color="auto"/>
            </w:tcBorders>
            <w:hideMark/>
          </w:tcPr>
          <w:p w:rsidR="002A0656" w:rsidRPr="003D1560" w:rsidRDefault="009140C3" w:rsidP="002A0656">
            <w:pPr>
              <w:jc w:val="center"/>
              <w:rPr>
                <w:sz w:val="28"/>
                <w:szCs w:val="28"/>
              </w:rPr>
            </w:pPr>
            <w:r w:rsidRPr="003D1560">
              <w:rPr>
                <w:sz w:val="28"/>
                <w:szCs w:val="28"/>
              </w:rPr>
              <w:t>3 210 245,1</w:t>
            </w:r>
          </w:p>
        </w:tc>
        <w:tc>
          <w:tcPr>
            <w:tcW w:w="1562" w:type="dxa"/>
            <w:tcBorders>
              <w:top w:val="single" w:sz="4" w:space="0" w:color="auto"/>
              <w:left w:val="single" w:sz="4" w:space="0" w:color="auto"/>
              <w:bottom w:val="single" w:sz="4" w:space="0" w:color="auto"/>
              <w:right w:val="single" w:sz="4" w:space="0" w:color="auto"/>
            </w:tcBorders>
            <w:hideMark/>
          </w:tcPr>
          <w:p w:rsidR="002A0656" w:rsidRPr="003D1560" w:rsidRDefault="009140C3" w:rsidP="002A0656">
            <w:pPr>
              <w:jc w:val="center"/>
              <w:rPr>
                <w:sz w:val="28"/>
                <w:szCs w:val="28"/>
              </w:rPr>
            </w:pPr>
            <w:r w:rsidRPr="003D1560">
              <w:rPr>
                <w:sz w:val="28"/>
                <w:szCs w:val="28"/>
              </w:rPr>
              <w:t>3 034 220,4</w:t>
            </w:r>
          </w:p>
        </w:tc>
        <w:tc>
          <w:tcPr>
            <w:tcW w:w="852" w:type="dxa"/>
            <w:tcBorders>
              <w:top w:val="single" w:sz="4" w:space="0" w:color="auto"/>
              <w:left w:val="single" w:sz="4" w:space="0" w:color="auto"/>
              <w:bottom w:val="single" w:sz="4" w:space="0" w:color="auto"/>
              <w:right w:val="single" w:sz="4" w:space="0" w:color="auto"/>
            </w:tcBorders>
            <w:hideMark/>
          </w:tcPr>
          <w:p w:rsidR="002A0656" w:rsidRPr="003D1560" w:rsidRDefault="009140C3" w:rsidP="002A0656">
            <w:pPr>
              <w:jc w:val="center"/>
              <w:rPr>
                <w:sz w:val="28"/>
                <w:szCs w:val="28"/>
              </w:rPr>
            </w:pPr>
            <w:r w:rsidRPr="003D1560">
              <w:rPr>
                <w:sz w:val="28"/>
                <w:szCs w:val="28"/>
              </w:rPr>
              <w:t>94,5</w:t>
            </w:r>
          </w:p>
        </w:tc>
        <w:tc>
          <w:tcPr>
            <w:tcW w:w="707" w:type="dxa"/>
            <w:tcBorders>
              <w:top w:val="single" w:sz="4" w:space="0" w:color="auto"/>
              <w:left w:val="single" w:sz="4" w:space="0" w:color="auto"/>
              <w:bottom w:val="single" w:sz="4" w:space="0" w:color="auto"/>
              <w:right w:val="single" w:sz="4" w:space="0" w:color="auto"/>
            </w:tcBorders>
            <w:hideMark/>
          </w:tcPr>
          <w:p w:rsidR="002A0656" w:rsidRPr="003D1560" w:rsidRDefault="009140C3" w:rsidP="002A0656">
            <w:pPr>
              <w:jc w:val="center"/>
              <w:rPr>
                <w:sz w:val="28"/>
                <w:szCs w:val="28"/>
              </w:rPr>
            </w:pPr>
            <w:r w:rsidRPr="003D1560">
              <w:rPr>
                <w:sz w:val="28"/>
                <w:szCs w:val="28"/>
              </w:rPr>
              <w:t>94,5</w:t>
            </w:r>
          </w:p>
        </w:tc>
      </w:tr>
      <w:tr w:rsidR="002A0656" w:rsidRPr="003D1560" w:rsidTr="009140C3">
        <w:trPr>
          <w:jc w:val="center"/>
        </w:trPr>
        <w:tc>
          <w:tcPr>
            <w:tcW w:w="2413" w:type="dxa"/>
            <w:tcBorders>
              <w:top w:val="single" w:sz="4" w:space="0" w:color="auto"/>
              <w:left w:val="single" w:sz="4" w:space="0" w:color="auto"/>
              <w:bottom w:val="single" w:sz="4" w:space="0" w:color="auto"/>
              <w:right w:val="single" w:sz="4" w:space="0" w:color="auto"/>
            </w:tcBorders>
            <w:hideMark/>
          </w:tcPr>
          <w:p w:rsidR="002A0656" w:rsidRPr="003D1560" w:rsidRDefault="002A0656" w:rsidP="00FB6044">
            <w:pPr>
              <w:rPr>
                <w:sz w:val="28"/>
                <w:szCs w:val="28"/>
              </w:rPr>
            </w:pPr>
            <w:r w:rsidRPr="003D1560">
              <w:rPr>
                <w:sz w:val="28"/>
                <w:szCs w:val="28"/>
              </w:rPr>
              <w:t>Дефицит</w:t>
            </w:r>
            <w:proofErr w:type="gramStart"/>
            <w:r w:rsidRPr="003D1560">
              <w:rPr>
                <w:sz w:val="28"/>
                <w:szCs w:val="28"/>
              </w:rPr>
              <w:t xml:space="preserve"> (–) / </w:t>
            </w:r>
            <w:proofErr w:type="gramEnd"/>
            <w:r w:rsidRPr="003D1560">
              <w:rPr>
                <w:sz w:val="28"/>
                <w:szCs w:val="28"/>
              </w:rPr>
              <w:t>профицит (+)</w:t>
            </w:r>
          </w:p>
        </w:tc>
        <w:tc>
          <w:tcPr>
            <w:tcW w:w="2552" w:type="dxa"/>
            <w:tcBorders>
              <w:top w:val="single" w:sz="4" w:space="0" w:color="auto"/>
              <w:left w:val="single" w:sz="4" w:space="0" w:color="auto"/>
              <w:bottom w:val="single" w:sz="4" w:space="0" w:color="auto"/>
              <w:right w:val="single" w:sz="4" w:space="0" w:color="auto"/>
            </w:tcBorders>
          </w:tcPr>
          <w:p w:rsidR="002A0656" w:rsidRPr="003D1560" w:rsidRDefault="009140C3" w:rsidP="002A0656">
            <w:pPr>
              <w:jc w:val="center"/>
              <w:rPr>
                <w:sz w:val="28"/>
                <w:szCs w:val="28"/>
              </w:rPr>
            </w:pPr>
            <w:r w:rsidRPr="003D1560">
              <w:rPr>
                <w:sz w:val="28"/>
                <w:szCs w:val="28"/>
              </w:rPr>
              <w:t>-102 835,5</w:t>
            </w:r>
          </w:p>
        </w:tc>
        <w:tc>
          <w:tcPr>
            <w:tcW w:w="1559"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c>
          <w:tcPr>
            <w:tcW w:w="1562" w:type="dxa"/>
            <w:tcBorders>
              <w:top w:val="single" w:sz="4" w:space="0" w:color="auto"/>
              <w:left w:val="single" w:sz="4" w:space="0" w:color="auto"/>
              <w:bottom w:val="single" w:sz="4" w:space="0" w:color="auto"/>
              <w:right w:val="single" w:sz="4" w:space="0" w:color="auto"/>
            </w:tcBorders>
            <w:hideMark/>
          </w:tcPr>
          <w:p w:rsidR="002A0656" w:rsidRPr="003D1560" w:rsidRDefault="009140C3" w:rsidP="002A0656">
            <w:pPr>
              <w:jc w:val="center"/>
              <w:rPr>
                <w:sz w:val="28"/>
                <w:szCs w:val="28"/>
              </w:rPr>
            </w:pPr>
            <w:r w:rsidRPr="003D1560">
              <w:rPr>
                <w:sz w:val="28"/>
                <w:szCs w:val="28"/>
              </w:rPr>
              <w:t>109 522,4</w:t>
            </w:r>
          </w:p>
        </w:tc>
        <w:tc>
          <w:tcPr>
            <w:tcW w:w="852"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c>
          <w:tcPr>
            <w:tcW w:w="707"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r>
      <w:tr w:rsidR="002A0656" w:rsidRPr="003D1560" w:rsidTr="009140C3">
        <w:trPr>
          <w:jc w:val="center"/>
        </w:trPr>
        <w:tc>
          <w:tcPr>
            <w:tcW w:w="2413" w:type="dxa"/>
            <w:tcBorders>
              <w:top w:val="single" w:sz="4" w:space="0" w:color="auto"/>
              <w:left w:val="single" w:sz="4" w:space="0" w:color="auto"/>
              <w:bottom w:val="single" w:sz="4" w:space="0" w:color="auto"/>
              <w:right w:val="single" w:sz="4" w:space="0" w:color="auto"/>
            </w:tcBorders>
            <w:hideMark/>
          </w:tcPr>
          <w:p w:rsidR="002A0656" w:rsidRPr="003D1560" w:rsidRDefault="002A0656" w:rsidP="00FB6044">
            <w:pPr>
              <w:rPr>
                <w:sz w:val="28"/>
                <w:szCs w:val="28"/>
              </w:rPr>
            </w:pPr>
            <w:r w:rsidRPr="003D1560">
              <w:rPr>
                <w:sz w:val="28"/>
                <w:szCs w:val="28"/>
              </w:rPr>
              <w:t>Источники финансирования</w:t>
            </w:r>
            <w:r w:rsidRPr="003D1560">
              <w:rPr>
                <w:sz w:val="28"/>
                <w:szCs w:val="28"/>
              </w:rPr>
              <w:br/>
              <w:t>дефицита бюджета</w:t>
            </w:r>
          </w:p>
        </w:tc>
        <w:tc>
          <w:tcPr>
            <w:tcW w:w="2552" w:type="dxa"/>
            <w:tcBorders>
              <w:top w:val="single" w:sz="4" w:space="0" w:color="auto"/>
              <w:left w:val="single" w:sz="4" w:space="0" w:color="auto"/>
              <w:bottom w:val="single" w:sz="4" w:space="0" w:color="auto"/>
              <w:right w:val="single" w:sz="4" w:space="0" w:color="auto"/>
            </w:tcBorders>
          </w:tcPr>
          <w:p w:rsidR="002A0656" w:rsidRPr="003D1560" w:rsidRDefault="009140C3" w:rsidP="002A0656">
            <w:pPr>
              <w:jc w:val="center"/>
              <w:rPr>
                <w:sz w:val="28"/>
                <w:szCs w:val="28"/>
              </w:rPr>
            </w:pPr>
            <w:r w:rsidRPr="003D1560">
              <w:rPr>
                <w:sz w:val="28"/>
                <w:szCs w:val="28"/>
              </w:rPr>
              <w:t>102 835,5</w:t>
            </w:r>
          </w:p>
        </w:tc>
        <w:tc>
          <w:tcPr>
            <w:tcW w:w="1559"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c>
          <w:tcPr>
            <w:tcW w:w="1562" w:type="dxa"/>
            <w:tcBorders>
              <w:top w:val="single" w:sz="4" w:space="0" w:color="auto"/>
              <w:left w:val="single" w:sz="4" w:space="0" w:color="auto"/>
              <w:bottom w:val="single" w:sz="4" w:space="0" w:color="auto"/>
              <w:right w:val="single" w:sz="4" w:space="0" w:color="auto"/>
            </w:tcBorders>
            <w:hideMark/>
          </w:tcPr>
          <w:p w:rsidR="002A0656" w:rsidRPr="003D1560" w:rsidRDefault="009140C3" w:rsidP="002A0656">
            <w:pPr>
              <w:jc w:val="center"/>
              <w:rPr>
                <w:sz w:val="28"/>
                <w:szCs w:val="28"/>
              </w:rPr>
            </w:pPr>
            <w:r w:rsidRPr="003D1560">
              <w:rPr>
                <w:sz w:val="28"/>
                <w:szCs w:val="28"/>
              </w:rPr>
              <w:t>-109 522,4</w:t>
            </w:r>
          </w:p>
        </w:tc>
        <w:tc>
          <w:tcPr>
            <w:tcW w:w="852"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c>
          <w:tcPr>
            <w:tcW w:w="707" w:type="dxa"/>
            <w:tcBorders>
              <w:top w:val="single" w:sz="4" w:space="0" w:color="auto"/>
              <w:left w:val="single" w:sz="4" w:space="0" w:color="auto"/>
              <w:bottom w:val="single" w:sz="4" w:space="0" w:color="auto"/>
              <w:right w:val="single" w:sz="4" w:space="0" w:color="auto"/>
            </w:tcBorders>
            <w:hideMark/>
          </w:tcPr>
          <w:p w:rsidR="002A0656" w:rsidRPr="003D1560" w:rsidRDefault="002A0656" w:rsidP="002A0656">
            <w:pPr>
              <w:jc w:val="center"/>
              <w:rPr>
                <w:sz w:val="28"/>
                <w:szCs w:val="28"/>
              </w:rPr>
            </w:pPr>
            <w:r w:rsidRPr="003D1560">
              <w:rPr>
                <w:sz w:val="28"/>
                <w:szCs w:val="28"/>
              </w:rPr>
              <w:t>х</w:t>
            </w:r>
          </w:p>
        </w:tc>
      </w:tr>
    </w:tbl>
    <w:p w:rsidR="00FB6044" w:rsidRPr="003D1560" w:rsidRDefault="00FB6044" w:rsidP="00FB6044">
      <w:pPr>
        <w:ind w:firstLine="540"/>
        <w:jc w:val="center"/>
        <w:rPr>
          <w:b/>
          <w:sz w:val="32"/>
          <w:szCs w:val="32"/>
          <w:u w:val="single"/>
        </w:rPr>
      </w:pPr>
    </w:p>
    <w:p w:rsidR="00FB6044" w:rsidRPr="003D1560" w:rsidRDefault="00FB6044" w:rsidP="00FB6044">
      <w:pPr>
        <w:ind w:firstLine="540"/>
        <w:jc w:val="center"/>
        <w:rPr>
          <w:b/>
          <w:sz w:val="32"/>
          <w:szCs w:val="32"/>
          <w:u w:val="single"/>
        </w:rPr>
      </w:pPr>
      <w:r w:rsidRPr="003D1560">
        <w:rPr>
          <w:b/>
          <w:sz w:val="32"/>
          <w:szCs w:val="32"/>
          <w:u w:val="single"/>
        </w:rPr>
        <w:t>Доходы</w:t>
      </w:r>
    </w:p>
    <w:p w:rsidR="00FB6044" w:rsidRPr="003D1560" w:rsidRDefault="00FB6044" w:rsidP="00FB6044">
      <w:pPr>
        <w:ind w:firstLine="540"/>
        <w:jc w:val="center"/>
        <w:rPr>
          <w:b/>
          <w:sz w:val="32"/>
          <w:szCs w:val="32"/>
          <w:u w:val="single"/>
        </w:rPr>
      </w:pPr>
    </w:p>
    <w:p w:rsidR="006322A5" w:rsidRPr="003D1560" w:rsidRDefault="006322A5" w:rsidP="001E4D90">
      <w:pPr>
        <w:autoSpaceDE w:val="0"/>
        <w:autoSpaceDN w:val="0"/>
        <w:adjustRightInd w:val="0"/>
        <w:ind w:firstLine="567"/>
        <w:jc w:val="both"/>
        <w:rPr>
          <w:sz w:val="28"/>
          <w:szCs w:val="28"/>
        </w:rPr>
      </w:pPr>
      <w:r w:rsidRPr="003D1560">
        <w:rPr>
          <w:sz w:val="28"/>
          <w:szCs w:val="28"/>
        </w:rPr>
        <w:t xml:space="preserve">Решением сессии Совета МО </w:t>
      </w:r>
      <w:proofErr w:type="spellStart"/>
      <w:r w:rsidRPr="003D1560">
        <w:rPr>
          <w:sz w:val="28"/>
          <w:szCs w:val="28"/>
        </w:rPr>
        <w:t>Гулькевичский</w:t>
      </w:r>
      <w:proofErr w:type="spellEnd"/>
      <w:r w:rsidRPr="003D1560">
        <w:rPr>
          <w:sz w:val="28"/>
          <w:szCs w:val="28"/>
        </w:rPr>
        <w:t xml:space="preserve"> район от 15.12.2023г № 2 «О бюджете муниципального образования </w:t>
      </w:r>
      <w:proofErr w:type="spellStart"/>
      <w:r w:rsidRPr="003D1560">
        <w:rPr>
          <w:sz w:val="28"/>
          <w:szCs w:val="28"/>
        </w:rPr>
        <w:t>Гулькевичский</w:t>
      </w:r>
      <w:proofErr w:type="spellEnd"/>
      <w:r w:rsidRPr="003D1560">
        <w:rPr>
          <w:sz w:val="28"/>
          <w:szCs w:val="28"/>
        </w:rPr>
        <w:t xml:space="preserve"> район на 2024 год и на плановый период 2025 и 2026 годов» утвержден общий объем доходов бюджета района в сумме 2 490 144,6  тыс. рублей, в том числе безвозмездные поступления – 1 655 628,6 тыс. рублей.</w:t>
      </w:r>
    </w:p>
    <w:p w:rsidR="003C3407" w:rsidRPr="003D1560" w:rsidRDefault="003C3407" w:rsidP="001E4D90">
      <w:pPr>
        <w:autoSpaceDE w:val="0"/>
        <w:autoSpaceDN w:val="0"/>
        <w:adjustRightInd w:val="0"/>
        <w:ind w:firstLine="567"/>
        <w:jc w:val="both"/>
        <w:rPr>
          <w:sz w:val="24"/>
          <w:szCs w:val="24"/>
        </w:rPr>
      </w:pPr>
      <w:r w:rsidRPr="003D1560">
        <w:rPr>
          <w:sz w:val="28"/>
          <w:szCs w:val="28"/>
        </w:rPr>
        <w:t xml:space="preserve">Вследствие уточнения прогноза социально-экономического развития Краснодарского края, объемов безвозмездных поступлений от других бюджетов бюджетной системы Российской Федерации в 2024 году  решением Совета МО </w:t>
      </w:r>
      <w:proofErr w:type="spellStart"/>
      <w:r w:rsidRPr="003D1560">
        <w:rPr>
          <w:sz w:val="28"/>
          <w:szCs w:val="28"/>
        </w:rPr>
        <w:t>Гулькевичский</w:t>
      </w:r>
      <w:proofErr w:type="spellEnd"/>
      <w:r w:rsidRPr="003D1560">
        <w:rPr>
          <w:sz w:val="28"/>
          <w:szCs w:val="28"/>
        </w:rPr>
        <w:t xml:space="preserve"> район  от 20.12.2024г № 1 внесены изменения, в том числе в части доходов.</w:t>
      </w:r>
      <w:r w:rsidR="00FB6044" w:rsidRPr="003D1560">
        <w:rPr>
          <w:sz w:val="24"/>
          <w:szCs w:val="24"/>
        </w:rPr>
        <w:t xml:space="preserve"> </w:t>
      </w:r>
    </w:p>
    <w:p w:rsidR="002230C1" w:rsidRPr="003D1560" w:rsidRDefault="003C3407" w:rsidP="003C3407">
      <w:pPr>
        <w:autoSpaceDE w:val="0"/>
        <w:autoSpaceDN w:val="0"/>
        <w:adjustRightInd w:val="0"/>
        <w:ind w:firstLine="709"/>
        <w:jc w:val="both"/>
        <w:rPr>
          <w:sz w:val="28"/>
          <w:szCs w:val="28"/>
        </w:rPr>
      </w:pPr>
      <w:r w:rsidRPr="003D1560">
        <w:rPr>
          <w:sz w:val="24"/>
          <w:szCs w:val="24"/>
        </w:rPr>
        <w:lastRenderedPageBreak/>
        <w:t xml:space="preserve">                                                                                                                        </w:t>
      </w:r>
      <w:r w:rsidR="002230C1" w:rsidRPr="003D1560">
        <w:rPr>
          <w:sz w:val="28"/>
          <w:szCs w:val="28"/>
        </w:rPr>
        <w:t>(тыс. рублей)</w:t>
      </w:r>
    </w:p>
    <w:p w:rsidR="002230C1" w:rsidRPr="003D1560" w:rsidRDefault="002230C1" w:rsidP="002230C1">
      <w:pPr>
        <w:autoSpaceDE w:val="0"/>
        <w:autoSpaceDN w:val="0"/>
        <w:adjustRightInd w:val="0"/>
        <w:ind w:firstLine="709"/>
        <w:jc w:val="right"/>
        <w:rPr>
          <w:sz w:val="28"/>
          <w:szCs w:val="28"/>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56"/>
        <w:gridCol w:w="1405"/>
        <w:gridCol w:w="1407"/>
        <w:gridCol w:w="1405"/>
        <w:gridCol w:w="1507"/>
        <w:gridCol w:w="1317"/>
      </w:tblGrid>
      <w:tr w:rsidR="002230C1" w:rsidRPr="003D1560" w:rsidTr="00BE0028">
        <w:trPr>
          <w:cantSplit/>
          <w:tblHeader/>
        </w:trPr>
        <w:tc>
          <w:tcPr>
            <w:tcW w:w="1332" w:type="pct"/>
            <w:vMerge w:val="restart"/>
            <w:tcBorders>
              <w:top w:val="single" w:sz="4" w:space="0" w:color="auto"/>
              <w:left w:val="single" w:sz="4" w:space="0" w:color="auto"/>
              <w:bottom w:val="nil"/>
              <w:right w:val="single" w:sz="4" w:space="0" w:color="auto"/>
            </w:tcBorders>
            <w:vAlign w:val="center"/>
            <w:hideMark/>
          </w:tcPr>
          <w:p w:rsidR="002230C1" w:rsidRPr="003D1560" w:rsidRDefault="002230C1" w:rsidP="002230C1">
            <w:pPr>
              <w:jc w:val="center"/>
              <w:rPr>
                <w:sz w:val="28"/>
                <w:szCs w:val="28"/>
              </w:rPr>
            </w:pPr>
            <w:r w:rsidRPr="003D1560">
              <w:rPr>
                <w:sz w:val="28"/>
                <w:szCs w:val="28"/>
              </w:rPr>
              <w:t>Наименование</w:t>
            </w:r>
          </w:p>
        </w:tc>
        <w:tc>
          <w:tcPr>
            <w:tcW w:w="1465" w:type="pct"/>
            <w:gridSpan w:val="2"/>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 xml:space="preserve">Решение сессии </w:t>
            </w:r>
            <w:proofErr w:type="gramStart"/>
            <w:r w:rsidRPr="003D1560">
              <w:rPr>
                <w:sz w:val="28"/>
                <w:szCs w:val="28"/>
              </w:rPr>
              <w:t>от</w:t>
            </w:r>
            <w:proofErr w:type="gramEnd"/>
            <w:r w:rsidRPr="003D1560">
              <w:rPr>
                <w:sz w:val="28"/>
                <w:szCs w:val="28"/>
              </w:rPr>
              <w:t>:</w:t>
            </w:r>
          </w:p>
        </w:tc>
        <w:tc>
          <w:tcPr>
            <w:tcW w:w="732" w:type="pct"/>
            <w:vMerge w:val="restart"/>
            <w:tcBorders>
              <w:top w:val="single" w:sz="4" w:space="0" w:color="auto"/>
              <w:left w:val="single" w:sz="4" w:space="0" w:color="auto"/>
              <w:bottom w:val="nil"/>
              <w:right w:val="single" w:sz="4" w:space="0" w:color="auto"/>
            </w:tcBorders>
            <w:hideMark/>
          </w:tcPr>
          <w:p w:rsidR="002230C1" w:rsidRPr="003D1560" w:rsidRDefault="002230C1" w:rsidP="002230C1">
            <w:pPr>
              <w:jc w:val="center"/>
              <w:rPr>
                <w:sz w:val="28"/>
                <w:szCs w:val="28"/>
              </w:rPr>
            </w:pPr>
            <w:r w:rsidRPr="003D1560">
              <w:rPr>
                <w:sz w:val="28"/>
                <w:szCs w:val="28"/>
              </w:rPr>
              <w:t>Отчет</w:t>
            </w:r>
          </w:p>
        </w:tc>
        <w:tc>
          <w:tcPr>
            <w:tcW w:w="1471" w:type="pct"/>
            <w:gridSpan w:val="2"/>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 xml:space="preserve">Отклонение решения сессии в редакции </w:t>
            </w:r>
            <w:proofErr w:type="gramStart"/>
            <w:r w:rsidRPr="003D1560">
              <w:rPr>
                <w:sz w:val="28"/>
                <w:szCs w:val="28"/>
              </w:rPr>
              <w:t>от</w:t>
            </w:r>
            <w:proofErr w:type="gramEnd"/>
            <w:r w:rsidRPr="003D1560">
              <w:rPr>
                <w:sz w:val="28"/>
                <w:szCs w:val="28"/>
              </w:rPr>
              <w:t>:</w:t>
            </w:r>
          </w:p>
        </w:tc>
      </w:tr>
      <w:tr w:rsidR="002230C1" w:rsidRPr="003D1560" w:rsidTr="00BE0028">
        <w:trPr>
          <w:cantSplit/>
          <w:tblHeader/>
        </w:trPr>
        <w:tc>
          <w:tcPr>
            <w:tcW w:w="0" w:type="auto"/>
            <w:vMerge/>
            <w:tcBorders>
              <w:top w:val="single" w:sz="4" w:space="0" w:color="auto"/>
              <w:left w:val="single" w:sz="4" w:space="0" w:color="auto"/>
              <w:bottom w:val="nil"/>
              <w:right w:val="single" w:sz="4" w:space="0" w:color="auto"/>
            </w:tcBorders>
            <w:vAlign w:val="center"/>
            <w:hideMark/>
          </w:tcPr>
          <w:p w:rsidR="002230C1" w:rsidRPr="003D1560" w:rsidRDefault="002230C1" w:rsidP="002230C1">
            <w:pPr>
              <w:rPr>
                <w:sz w:val="28"/>
                <w:szCs w:val="28"/>
              </w:rPr>
            </w:pPr>
          </w:p>
        </w:tc>
        <w:tc>
          <w:tcPr>
            <w:tcW w:w="732" w:type="pct"/>
            <w:tcBorders>
              <w:top w:val="single" w:sz="4" w:space="0" w:color="auto"/>
              <w:left w:val="single" w:sz="4" w:space="0" w:color="auto"/>
              <w:bottom w:val="nil"/>
              <w:right w:val="single" w:sz="4" w:space="0" w:color="auto"/>
            </w:tcBorders>
            <w:vAlign w:val="center"/>
            <w:hideMark/>
          </w:tcPr>
          <w:p w:rsidR="00B66553" w:rsidRPr="003D1560" w:rsidRDefault="00B66553" w:rsidP="00B66553">
            <w:pPr>
              <w:jc w:val="center"/>
              <w:rPr>
                <w:sz w:val="28"/>
                <w:szCs w:val="28"/>
              </w:rPr>
            </w:pPr>
            <w:r w:rsidRPr="003D1560">
              <w:rPr>
                <w:sz w:val="28"/>
                <w:szCs w:val="28"/>
              </w:rPr>
              <w:t>15.12.2023</w:t>
            </w:r>
          </w:p>
          <w:p w:rsidR="002230C1" w:rsidRPr="003D1560" w:rsidRDefault="00B66553" w:rsidP="00B66553">
            <w:pPr>
              <w:jc w:val="center"/>
              <w:rPr>
                <w:sz w:val="28"/>
                <w:szCs w:val="28"/>
              </w:rPr>
            </w:pPr>
            <w:r w:rsidRPr="003D1560">
              <w:rPr>
                <w:sz w:val="28"/>
                <w:szCs w:val="28"/>
              </w:rPr>
              <w:t>№ 2</w:t>
            </w:r>
          </w:p>
        </w:tc>
        <w:tc>
          <w:tcPr>
            <w:tcW w:w="733" w:type="pct"/>
            <w:tcBorders>
              <w:top w:val="single" w:sz="4" w:space="0" w:color="auto"/>
              <w:left w:val="single" w:sz="4" w:space="0" w:color="auto"/>
              <w:bottom w:val="nil"/>
              <w:right w:val="single" w:sz="4" w:space="0" w:color="auto"/>
            </w:tcBorders>
            <w:vAlign w:val="center"/>
            <w:hideMark/>
          </w:tcPr>
          <w:p w:rsidR="002230C1" w:rsidRPr="003D1560" w:rsidRDefault="00B66553" w:rsidP="002230C1">
            <w:pPr>
              <w:jc w:val="center"/>
              <w:rPr>
                <w:sz w:val="28"/>
                <w:szCs w:val="28"/>
              </w:rPr>
            </w:pPr>
            <w:r w:rsidRPr="003D1560">
              <w:rPr>
                <w:sz w:val="28"/>
                <w:szCs w:val="28"/>
              </w:rPr>
              <w:t>20.12.2024 № 1</w:t>
            </w:r>
          </w:p>
        </w:tc>
        <w:tc>
          <w:tcPr>
            <w:tcW w:w="0" w:type="auto"/>
            <w:vMerge/>
            <w:tcBorders>
              <w:top w:val="single" w:sz="4" w:space="0" w:color="auto"/>
              <w:left w:val="single" w:sz="4" w:space="0" w:color="auto"/>
              <w:bottom w:val="nil"/>
              <w:right w:val="single" w:sz="4" w:space="0" w:color="auto"/>
            </w:tcBorders>
            <w:vAlign w:val="center"/>
            <w:hideMark/>
          </w:tcPr>
          <w:p w:rsidR="002230C1" w:rsidRPr="003D1560" w:rsidRDefault="002230C1" w:rsidP="002230C1">
            <w:pPr>
              <w:rPr>
                <w:sz w:val="28"/>
                <w:szCs w:val="28"/>
              </w:rPr>
            </w:pPr>
          </w:p>
        </w:tc>
        <w:tc>
          <w:tcPr>
            <w:tcW w:w="785" w:type="pct"/>
            <w:tcBorders>
              <w:top w:val="single" w:sz="4" w:space="0" w:color="auto"/>
              <w:left w:val="single" w:sz="4" w:space="0" w:color="auto"/>
              <w:bottom w:val="nil"/>
              <w:right w:val="single" w:sz="4" w:space="0" w:color="auto"/>
            </w:tcBorders>
            <w:vAlign w:val="center"/>
            <w:hideMark/>
          </w:tcPr>
          <w:p w:rsidR="00CE7F3D" w:rsidRPr="003D1560" w:rsidRDefault="00CE7F3D" w:rsidP="00CE7F3D">
            <w:pPr>
              <w:jc w:val="center"/>
              <w:rPr>
                <w:sz w:val="28"/>
                <w:szCs w:val="28"/>
              </w:rPr>
            </w:pPr>
            <w:r w:rsidRPr="003D1560">
              <w:rPr>
                <w:sz w:val="28"/>
                <w:szCs w:val="28"/>
              </w:rPr>
              <w:t>15.12.2023</w:t>
            </w:r>
          </w:p>
          <w:p w:rsidR="002230C1" w:rsidRPr="003D1560" w:rsidRDefault="00CE7F3D" w:rsidP="00CE7F3D">
            <w:pPr>
              <w:jc w:val="center"/>
              <w:rPr>
                <w:sz w:val="28"/>
                <w:szCs w:val="28"/>
              </w:rPr>
            </w:pPr>
            <w:r w:rsidRPr="003D1560">
              <w:rPr>
                <w:sz w:val="28"/>
                <w:szCs w:val="28"/>
              </w:rPr>
              <w:t>№ 2</w:t>
            </w:r>
          </w:p>
        </w:tc>
        <w:tc>
          <w:tcPr>
            <w:tcW w:w="686" w:type="pct"/>
            <w:tcBorders>
              <w:top w:val="single" w:sz="4" w:space="0" w:color="auto"/>
              <w:left w:val="single" w:sz="4" w:space="0" w:color="auto"/>
              <w:bottom w:val="nil"/>
              <w:right w:val="single" w:sz="4" w:space="0" w:color="auto"/>
            </w:tcBorders>
            <w:vAlign w:val="center"/>
            <w:hideMark/>
          </w:tcPr>
          <w:p w:rsidR="002230C1" w:rsidRPr="003D1560" w:rsidRDefault="00CE7F3D" w:rsidP="002230C1">
            <w:pPr>
              <w:jc w:val="center"/>
              <w:rPr>
                <w:sz w:val="28"/>
                <w:szCs w:val="28"/>
              </w:rPr>
            </w:pPr>
            <w:r w:rsidRPr="003D1560">
              <w:rPr>
                <w:sz w:val="28"/>
                <w:szCs w:val="28"/>
              </w:rPr>
              <w:t>20.12.2024 № 1</w:t>
            </w:r>
          </w:p>
        </w:tc>
      </w:tr>
      <w:tr w:rsidR="002230C1" w:rsidRPr="003D1560" w:rsidTr="00BE0028">
        <w:trPr>
          <w:cantSplit/>
          <w:tblHeader/>
        </w:trPr>
        <w:tc>
          <w:tcPr>
            <w:tcW w:w="1332" w:type="pct"/>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1</w:t>
            </w:r>
          </w:p>
        </w:tc>
        <w:tc>
          <w:tcPr>
            <w:tcW w:w="732" w:type="pct"/>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2</w:t>
            </w:r>
          </w:p>
        </w:tc>
        <w:tc>
          <w:tcPr>
            <w:tcW w:w="733" w:type="pct"/>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3</w:t>
            </w:r>
          </w:p>
        </w:tc>
        <w:tc>
          <w:tcPr>
            <w:tcW w:w="732" w:type="pct"/>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4</w:t>
            </w:r>
          </w:p>
        </w:tc>
        <w:tc>
          <w:tcPr>
            <w:tcW w:w="785" w:type="pct"/>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5=4-2</w:t>
            </w:r>
          </w:p>
        </w:tc>
        <w:tc>
          <w:tcPr>
            <w:tcW w:w="686" w:type="pct"/>
            <w:tcBorders>
              <w:top w:val="single" w:sz="4" w:space="0" w:color="auto"/>
              <w:left w:val="single" w:sz="4" w:space="0" w:color="auto"/>
              <w:bottom w:val="single" w:sz="4" w:space="0" w:color="auto"/>
              <w:right w:val="single" w:sz="4" w:space="0" w:color="auto"/>
            </w:tcBorders>
            <w:vAlign w:val="center"/>
            <w:hideMark/>
          </w:tcPr>
          <w:p w:rsidR="002230C1" w:rsidRPr="003D1560" w:rsidRDefault="002230C1" w:rsidP="002230C1">
            <w:pPr>
              <w:jc w:val="center"/>
              <w:rPr>
                <w:sz w:val="28"/>
                <w:szCs w:val="28"/>
              </w:rPr>
            </w:pPr>
            <w:r w:rsidRPr="003D1560">
              <w:rPr>
                <w:sz w:val="28"/>
                <w:szCs w:val="28"/>
              </w:rPr>
              <w:t>6=4-3</w:t>
            </w:r>
          </w:p>
        </w:tc>
      </w:tr>
      <w:tr w:rsidR="00BE0028" w:rsidRPr="003D1560" w:rsidTr="00BE0028">
        <w:trPr>
          <w:cantSplit/>
        </w:trPr>
        <w:tc>
          <w:tcPr>
            <w:tcW w:w="1332" w:type="pct"/>
            <w:tcBorders>
              <w:top w:val="single" w:sz="4" w:space="0" w:color="auto"/>
              <w:left w:val="single" w:sz="4" w:space="0" w:color="auto"/>
              <w:bottom w:val="single" w:sz="4" w:space="0" w:color="auto"/>
              <w:right w:val="single" w:sz="4" w:space="0" w:color="auto"/>
            </w:tcBorders>
            <w:vAlign w:val="center"/>
            <w:hideMark/>
          </w:tcPr>
          <w:p w:rsidR="00BE0028" w:rsidRPr="003D1560" w:rsidRDefault="00BE0028" w:rsidP="002230C1">
            <w:pPr>
              <w:rPr>
                <w:sz w:val="28"/>
                <w:szCs w:val="28"/>
              </w:rPr>
            </w:pPr>
            <w:r w:rsidRPr="003D1560">
              <w:rPr>
                <w:sz w:val="28"/>
                <w:szCs w:val="28"/>
              </w:rPr>
              <w:t>Доходы</w:t>
            </w:r>
          </w:p>
        </w:tc>
        <w:tc>
          <w:tcPr>
            <w:tcW w:w="732" w:type="pct"/>
            <w:tcBorders>
              <w:top w:val="single" w:sz="4" w:space="0" w:color="auto"/>
              <w:left w:val="single" w:sz="4" w:space="0" w:color="auto"/>
              <w:bottom w:val="single" w:sz="4" w:space="0" w:color="auto"/>
              <w:right w:val="single" w:sz="4" w:space="0" w:color="auto"/>
            </w:tcBorders>
            <w:hideMark/>
          </w:tcPr>
          <w:p w:rsidR="00BE0028" w:rsidRPr="003D1560" w:rsidRDefault="00BE0028" w:rsidP="00BE0028">
            <w:pPr>
              <w:jc w:val="right"/>
              <w:rPr>
                <w:sz w:val="28"/>
                <w:szCs w:val="28"/>
              </w:rPr>
            </w:pPr>
            <w:r w:rsidRPr="003D1560">
              <w:rPr>
                <w:sz w:val="28"/>
                <w:szCs w:val="28"/>
              </w:rPr>
              <w:t>2 490144,6</w:t>
            </w:r>
          </w:p>
        </w:tc>
        <w:tc>
          <w:tcPr>
            <w:tcW w:w="733" w:type="pct"/>
            <w:tcBorders>
              <w:top w:val="single" w:sz="4" w:space="0" w:color="auto"/>
              <w:left w:val="single" w:sz="4" w:space="0" w:color="auto"/>
              <w:bottom w:val="single" w:sz="4" w:space="0" w:color="auto"/>
              <w:right w:val="single" w:sz="4" w:space="0" w:color="auto"/>
            </w:tcBorders>
            <w:hideMark/>
          </w:tcPr>
          <w:p w:rsidR="00BE0028" w:rsidRPr="003D1560" w:rsidRDefault="00BE0028" w:rsidP="00BE0028">
            <w:pPr>
              <w:jc w:val="right"/>
              <w:rPr>
                <w:sz w:val="28"/>
                <w:szCs w:val="28"/>
              </w:rPr>
            </w:pPr>
            <w:r w:rsidRPr="003D1560">
              <w:rPr>
                <w:sz w:val="28"/>
                <w:szCs w:val="28"/>
              </w:rPr>
              <w:t>3 108 281,2</w:t>
            </w:r>
          </w:p>
        </w:tc>
        <w:tc>
          <w:tcPr>
            <w:tcW w:w="732" w:type="pct"/>
            <w:tcBorders>
              <w:top w:val="single" w:sz="4" w:space="0" w:color="auto"/>
              <w:left w:val="single" w:sz="4" w:space="0" w:color="auto"/>
              <w:bottom w:val="single" w:sz="4" w:space="0" w:color="auto"/>
              <w:right w:val="single" w:sz="4" w:space="0" w:color="auto"/>
            </w:tcBorders>
            <w:hideMark/>
          </w:tcPr>
          <w:p w:rsidR="00BE0028" w:rsidRPr="003D1560" w:rsidRDefault="00BE0028" w:rsidP="00BE0028">
            <w:pPr>
              <w:jc w:val="right"/>
              <w:rPr>
                <w:sz w:val="28"/>
                <w:szCs w:val="28"/>
              </w:rPr>
            </w:pPr>
            <w:r w:rsidRPr="003D1560">
              <w:rPr>
                <w:sz w:val="28"/>
                <w:szCs w:val="28"/>
              </w:rPr>
              <w:t>3 143 742,8</w:t>
            </w:r>
          </w:p>
        </w:tc>
        <w:tc>
          <w:tcPr>
            <w:tcW w:w="785" w:type="pct"/>
            <w:tcBorders>
              <w:top w:val="single" w:sz="4" w:space="0" w:color="auto"/>
              <w:left w:val="single" w:sz="4" w:space="0" w:color="auto"/>
              <w:bottom w:val="single" w:sz="4" w:space="0" w:color="auto"/>
              <w:right w:val="single" w:sz="4" w:space="0" w:color="auto"/>
            </w:tcBorders>
            <w:hideMark/>
          </w:tcPr>
          <w:p w:rsidR="00BE0028" w:rsidRPr="003D1560" w:rsidRDefault="00BE0028" w:rsidP="00BE0028">
            <w:pPr>
              <w:jc w:val="right"/>
              <w:rPr>
                <w:sz w:val="28"/>
                <w:szCs w:val="28"/>
              </w:rPr>
            </w:pPr>
            <w:r w:rsidRPr="003D1560">
              <w:rPr>
                <w:sz w:val="28"/>
                <w:szCs w:val="28"/>
              </w:rPr>
              <w:t>+ 653598,2</w:t>
            </w:r>
          </w:p>
        </w:tc>
        <w:tc>
          <w:tcPr>
            <w:tcW w:w="686" w:type="pct"/>
            <w:tcBorders>
              <w:top w:val="single" w:sz="4" w:space="0" w:color="auto"/>
              <w:left w:val="single" w:sz="4" w:space="0" w:color="auto"/>
              <w:bottom w:val="single" w:sz="4" w:space="0" w:color="auto"/>
              <w:right w:val="single" w:sz="4" w:space="0" w:color="auto"/>
            </w:tcBorders>
            <w:hideMark/>
          </w:tcPr>
          <w:p w:rsidR="00BE0028" w:rsidRPr="003D1560" w:rsidRDefault="00BE0028" w:rsidP="00BE0028">
            <w:pPr>
              <w:jc w:val="right"/>
              <w:rPr>
                <w:sz w:val="28"/>
                <w:szCs w:val="28"/>
              </w:rPr>
            </w:pPr>
            <w:r w:rsidRPr="003D1560">
              <w:rPr>
                <w:sz w:val="28"/>
                <w:szCs w:val="28"/>
              </w:rPr>
              <w:t>+35461,6</w:t>
            </w:r>
          </w:p>
        </w:tc>
      </w:tr>
      <w:tr w:rsidR="007A5487" w:rsidRPr="003D1560" w:rsidTr="007A5487">
        <w:trPr>
          <w:cantSplit/>
        </w:trPr>
        <w:tc>
          <w:tcPr>
            <w:tcW w:w="1332" w:type="pct"/>
            <w:tcBorders>
              <w:top w:val="single" w:sz="4" w:space="0" w:color="auto"/>
              <w:left w:val="single" w:sz="4" w:space="0" w:color="auto"/>
              <w:bottom w:val="single" w:sz="4" w:space="0" w:color="auto"/>
              <w:right w:val="single" w:sz="4" w:space="0" w:color="auto"/>
            </w:tcBorders>
            <w:vAlign w:val="center"/>
            <w:hideMark/>
          </w:tcPr>
          <w:p w:rsidR="007A5487" w:rsidRPr="003D1560" w:rsidRDefault="007A5487" w:rsidP="002230C1">
            <w:pPr>
              <w:rPr>
                <w:sz w:val="28"/>
                <w:szCs w:val="28"/>
              </w:rPr>
            </w:pPr>
            <w:r w:rsidRPr="003D1560">
              <w:rPr>
                <w:sz w:val="28"/>
                <w:szCs w:val="28"/>
              </w:rPr>
              <w:t>Налоговые и неналоговые доходы</w:t>
            </w:r>
          </w:p>
        </w:tc>
        <w:tc>
          <w:tcPr>
            <w:tcW w:w="732" w:type="pct"/>
            <w:tcBorders>
              <w:top w:val="single" w:sz="4" w:space="0" w:color="auto"/>
              <w:left w:val="single" w:sz="4" w:space="0" w:color="auto"/>
              <w:bottom w:val="single" w:sz="4" w:space="0" w:color="auto"/>
              <w:right w:val="single" w:sz="4" w:space="0" w:color="auto"/>
            </w:tcBorders>
            <w:vAlign w:val="center"/>
            <w:hideMark/>
          </w:tcPr>
          <w:p w:rsidR="007A5487" w:rsidRPr="003D1560" w:rsidRDefault="007A5487" w:rsidP="007A5487">
            <w:pPr>
              <w:jc w:val="center"/>
              <w:rPr>
                <w:sz w:val="28"/>
                <w:szCs w:val="28"/>
              </w:rPr>
            </w:pPr>
            <w:r w:rsidRPr="003D1560">
              <w:rPr>
                <w:sz w:val="28"/>
                <w:szCs w:val="28"/>
              </w:rPr>
              <w:t>834516,0</w:t>
            </w:r>
          </w:p>
        </w:tc>
        <w:tc>
          <w:tcPr>
            <w:tcW w:w="733" w:type="pct"/>
            <w:tcBorders>
              <w:top w:val="single" w:sz="4" w:space="0" w:color="auto"/>
              <w:left w:val="single" w:sz="4" w:space="0" w:color="auto"/>
              <w:bottom w:val="single" w:sz="4" w:space="0" w:color="auto"/>
              <w:right w:val="single" w:sz="4" w:space="0" w:color="auto"/>
            </w:tcBorders>
            <w:vAlign w:val="center"/>
            <w:hideMark/>
          </w:tcPr>
          <w:p w:rsidR="007A5487" w:rsidRPr="003D1560" w:rsidRDefault="007A5487" w:rsidP="007A5487">
            <w:pPr>
              <w:jc w:val="center"/>
              <w:rPr>
                <w:sz w:val="28"/>
                <w:szCs w:val="28"/>
              </w:rPr>
            </w:pPr>
            <w:r w:rsidRPr="003D1560">
              <w:rPr>
                <w:sz w:val="28"/>
                <w:szCs w:val="28"/>
              </w:rPr>
              <w:t>1112854,3</w:t>
            </w:r>
          </w:p>
        </w:tc>
        <w:tc>
          <w:tcPr>
            <w:tcW w:w="732" w:type="pct"/>
            <w:tcBorders>
              <w:top w:val="single" w:sz="4" w:space="0" w:color="auto"/>
              <w:left w:val="single" w:sz="4" w:space="0" w:color="auto"/>
              <w:bottom w:val="single" w:sz="4" w:space="0" w:color="auto"/>
              <w:right w:val="single" w:sz="4" w:space="0" w:color="auto"/>
            </w:tcBorders>
            <w:vAlign w:val="center"/>
            <w:hideMark/>
          </w:tcPr>
          <w:p w:rsidR="007A5487" w:rsidRPr="003D1560" w:rsidRDefault="007A5487" w:rsidP="007A5487">
            <w:pPr>
              <w:jc w:val="center"/>
              <w:rPr>
                <w:sz w:val="28"/>
                <w:szCs w:val="28"/>
              </w:rPr>
            </w:pPr>
            <w:r w:rsidRPr="003D1560">
              <w:rPr>
                <w:sz w:val="28"/>
                <w:szCs w:val="28"/>
              </w:rPr>
              <w:t>1159904,5</w:t>
            </w:r>
          </w:p>
        </w:tc>
        <w:tc>
          <w:tcPr>
            <w:tcW w:w="785" w:type="pct"/>
            <w:tcBorders>
              <w:top w:val="single" w:sz="4" w:space="0" w:color="auto"/>
              <w:left w:val="single" w:sz="4" w:space="0" w:color="auto"/>
              <w:bottom w:val="single" w:sz="4" w:space="0" w:color="auto"/>
              <w:right w:val="single" w:sz="4" w:space="0" w:color="auto"/>
            </w:tcBorders>
            <w:vAlign w:val="center"/>
            <w:hideMark/>
          </w:tcPr>
          <w:p w:rsidR="007A5487" w:rsidRPr="003D1560" w:rsidRDefault="007A5487" w:rsidP="007A5487">
            <w:pPr>
              <w:jc w:val="center"/>
              <w:rPr>
                <w:sz w:val="28"/>
                <w:szCs w:val="28"/>
              </w:rPr>
            </w:pPr>
            <w:r w:rsidRPr="003D1560">
              <w:rPr>
                <w:sz w:val="28"/>
                <w:szCs w:val="28"/>
              </w:rPr>
              <w:t>+ 325388,5</w:t>
            </w:r>
          </w:p>
        </w:tc>
        <w:tc>
          <w:tcPr>
            <w:tcW w:w="686" w:type="pct"/>
            <w:tcBorders>
              <w:top w:val="single" w:sz="4" w:space="0" w:color="auto"/>
              <w:left w:val="single" w:sz="4" w:space="0" w:color="auto"/>
              <w:bottom w:val="single" w:sz="4" w:space="0" w:color="auto"/>
              <w:right w:val="single" w:sz="4" w:space="0" w:color="auto"/>
            </w:tcBorders>
            <w:vAlign w:val="center"/>
            <w:hideMark/>
          </w:tcPr>
          <w:p w:rsidR="007A5487" w:rsidRPr="003D1560" w:rsidRDefault="007A5487" w:rsidP="007A5487">
            <w:pPr>
              <w:jc w:val="center"/>
              <w:rPr>
                <w:sz w:val="28"/>
                <w:szCs w:val="28"/>
              </w:rPr>
            </w:pPr>
            <w:r w:rsidRPr="003D1560">
              <w:rPr>
                <w:sz w:val="28"/>
                <w:szCs w:val="28"/>
              </w:rPr>
              <w:t>+ 47050,2</w:t>
            </w:r>
          </w:p>
        </w:tc>
      </w:tr>
      <w:tr w:rsidR="00303435" w:rsidRPr="003D1560" w:rsidTr="00303435">
        <w:trPr>
          <w:cantSplit/>
        </w:trPr>
        <w:tc>
          <w:tcPr>
            <w:tcW w:w="13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2230C1">
            <w:pPr>
              <w:rPr>
                <w:sz w:val="28"/>
                <w:szCs w:val="28"/>
              </w:rPr>
            </w:pPr>
            <w:r w:rsidRPr="003D1560">
              <w:rPr>
                <w:sz w:val="28"/>
                <w:szCs w:val="28"/>
              </w:rPr>
              <w:t>Безвозмездные</w:t>
            </w:r>
            <w:r w:rsidRPr="003D1560">
              <w:rPr>
                <w:sz w:val="28"/>
                <w:szCs w:val="28"/>
              </w:rPr>
              <w:br/>
              <w:t>поступления, в том числе:</w:t>
            </w:r>
          </w:p>
        </w:tc>
        <w:tc>
          <w:tcPr>
            <w:tcW w:w="7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center"/>
              <w:rPr>
                <w:sz w:val="28"/>
                <w:szCs w:val="28"/>
              </w:rPr>
            </w:pPr>
            <w:r w:rsidRPr="003D1560">
              <w:rPr>
                <w:sz w:val="28"/>
                <w:szCs w:val="28"/>
              </w:rPr>
              <w:t>1655628,6</w:t>
            </w:r>
          </w:p>
        </w:tc>
        <w:tc>
          <w:tcPr>
            <w:tcW w:w="733"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center"/>
              <w:rPr>
                <w:sz w:val="28"/>
                <w:szCs w:val="28"/>
              </w:rPr>
            </w:pPr>
            <w:r w:rsidRPr="003D1560">
              <w:rPr>
                <w:sz w:val="28"/>
                <w:szCs w:val="28"/>
              </w:rPr>
              <w:t>1995426,9</w:t>
            </w:r>
          </w:p>
        </w:tc>
        <w:tc>
          <w:tcPr>
            <w:tcW w:w="7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center"/>
              <w:rPr>
                <w:sz w:val="28"/>
                <w:szCs w:val="28"/>
              </w:rPr>
            </w:pPr>
            <w:r w:rsidRPr="003D1560">
              <w:rPr>
                <w:sz w:val="28"/>
                <w:szCs w:val="28"/>
              </w:rPr>
              <w:t>1983838,3</w:t>
            </w:r>
          </w:p>
        </w:tc>
        <w:tc>
          <w:tcPr>
            <w:tcW w:w="785"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center"/>
              <w:rPr>
                <w:sz w:val="28"/>
                <w:szCs w:val="28"/>
              </w:rPr>
            </w:pPr>
            <w:r w:rsidRPr="003D1560">
              <w:rPr>
                <w:sz w:val="28"/>
                <w:szCs w:val="28"/>
              </w:rPr>
              <w:t>+ 328209,7</w:t>
            </w:r>
          </w:p>
        </w:tc>
        <w:tc>
          <w:tcPr>
            <w:tcW w:w="686"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center"/>
              <w:rPr>
                <w:sz w:val="28"/>
                <w:szCs w:val="28"/>
              </w:rPr>
            </w:pPr>
            <w:r w:rsidRPr="003D1560">
              <w:rPr>
                <w:sz w:val="28"/>
                <w:szCs w:val="28"/>
              </w:rPr>
              <w:t>- 11588,6</w:t>
            </w:r>
          </w:p>
        </w:tc>
      </w:tr>
      <w:tr w:rsidR="00303435" w:rsidRPr="003D1560" w:rsidTr="00306B28">
        <w:trPr>
          <w:cantSplit/>
        </w:trPr>
        <w:tc>
          <w:tcPr>
            <w:tcW w:w="13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2230C1">
            <w:pPr>
              <w:rPr>
                <w:sz w:val="28"/>
                <w:szCs w:val="28"/>
              </w:rPr>
            </w:pPr>
            <w:r w:rsidRPr="003D1560">
              <w:rPr>
                <w:sz w:val="28"/>
                <w:szCs w:val="28"/>
              </w:rPr>
              <w:t>Дотации</w:t>
            </w:r>
          </w:p>
        </w:tc>
        <w:tc>
          <w:tcPr>
            <w:tcW w:w="732"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197474,4</w:t>
            </w:r>
          </w:p>
        </w:tc>
        <w:tc>
          <w:tcPr>
            <w:tcW w:w="733"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248245,3</w:t>
            </w:r>
          </w:p>
        </w:tc>
        <w:tc>
          <w:tcPr>
            <w:tcW w:w="732"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248245,3</w:t>
            </w:r>
          </w:p>
        </w:tc>
        <w:tc>
          <w:tcPr>
            <w:tcW w:w="785"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+50770,9</w:t>
            </w:r>
          </w:p>
        </w:tc>
        <w:tc>
          <w:tcPr>
            <w:tcW w:w="686"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0,0</w:t>
            </w:r>
          </w:p>
        </w:tc>
      </w:tr>
      <w:tr w:rsidR="00303435" w:rsidRPr="003D1560" w:rsidTr="00306B28">
        <w:trPr>
          <w:cantSplit/>
        </w:trPr>
        <w:tc>
          <w:tcPr>
            <w:tcW w:w="13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2230C1">
            <w:pPr>
              <w:rPr>
                <w:sz w:val="28"/>
                <w:szCs w:val="28"/>
              </w:rPr>
            </w:pPr>
            <w:r w:rsidRPr="003D1560">
              <w:rPr>
                <w:sz w:val="28"/>
                <w:szCs w:val="28"/>
              </w:rPr>
              <w:t>Субсидии</w:t>
            </w:r>
          </w:p>
        </w:tc>
        <w:tc>
          <w:tcPr>
            <w:tcW w:w="732"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288061,7</w:t>
            </w:r>
          </w:p>
        </w:tc>
        <w:tc>
          <w:tcPr>
            <w:tcW w:w="733"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276414,4</w:t>
            </w:r>
          </w:p>
        </w:tc>
        <w:tc>
          <w:tcPr>
            <w:tcW w:w="732"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271444,1</w:t>
            </w:r>
          </w:p>
        </w:tc>
        <w:tc>
          <w:tcPr>
            <w:tcW w:w="785"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- 16617,6</w:t>
            </w:r>
          </w:p>
        </w:tc>
        <w:tc>
          <w:tcPr>
            <w:tcW w:w="686"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- 4970,3</w:t>
            </w:r>
          </w:p>
        </w:tc>
      </w:tr>
      <w:tr w:rsidR="00303435" w:rsidRPr="003D1560" w:rsidTr="00306B28">
        <w:trPr>
          <w:cantSplit/>
        </w:trPr>
        <w:tc>
          <w:tcPr>
            <w:tcW w:w="13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2230C1">
            <w:pPr>
              <w:rPr>
                <w:sz w:val="28"/>
                <w:szCs w:val="28"/>
              </w:rPr>
            </w:pPr>
            <w:r w:rsidRPr="003D1560">
              <w:rPr>
                <w:sz w:val="28"/>
                <w:szCs w:val="28"/>
              </w:rPr>
              <w:t>Субвенции</w:t>
            </w:r>
          </w:p>
        </w:tc>
        <w:tc>
          <w:tcPr>
            <w:tcW w:w="732"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1170092,5</w:t>
            </w:r>
          </w:p>
        </w:tc>
        <w:tc>
          <w:tcPr>
            <w:tcW w:w="733"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1444990,5</w:t>
            </w:r>
          </w:p>
        </w:tc>
        <w:tc>
          <w:tcPr>
            <w:tcW w:w="732"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1438372,1</w:t>
            </w:r>
          </w:p>
        </w:tc>
        <w:tc>
          <w:tcPr>
            <w:tcW w:w="785"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+268279,6</w:t>
            </w:r>
          </w:p>
        </w:tc>
        <w:tc>
          <w:tcPr>
            <w:tcW w:w="686" w:type="pct"/>
            <w:tcBorders>
              <w:top w:val="single" w:sz="4" w:space="0" w:color="auto"/>
              <w:left w:val="single" w:sz="4" w:space="0" w:color="auto"/>
              <w:bottom w:val="single" w:sz="4" w:space="0" w:color="auto"/>
              <w:right w:val="single" w:sz="4" w:space="0" w:color="auto"/>
            </w:tcBorders>
            <w:hideMark/>
          </w:tcPr>
          <w:p w:rsidR="00303435" w:rsidRPr="003D1560" w:rsidRDefault="00303435" w:rsidP="00303435">
            <w:pPr>
              <w:jc w:val="right"/>
              <w:rPr>
                <w:sz w:val="28"/>
                <w:szCs w:val="28"/>
              </w:rPr>
            </w:pPr>
            <w:r w:rsidRPr="003D1560">
              <w:rPr>
                <w:sz w:val="28"/>
                <w:szCs w:val="28"/>
              </w:rPr>
              <w:t>- 6618,3</w:t>
            </w:r>
          </w:p>
        </w:tc>
      </w:tr>
      <w:tr w:rsidR="00303435" w:rsidRPr="003D1560" w:rsidTr="00303435">
        <w:trPr>
          <w:cantSplit/>
        </w:trPr>
        <w:tc>
          <w:tcPr>
            <w:tcW w:w="13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2230C1">
            <w:pPr>
              <w:rPr>
                <w:sz w:val="28"/>
                <w:szCs w:val="28"/>
              </w:rPr>
            </w:pPr>
            <w:r w:rsidRPr="003D1560">
              <w:rPr>
                <w:sz w:val="28"/>
                <w:szCs w:val="28"/>
              </w:rPr>
              <w:t>Иные межбюджетные трансферты</w:t>
            </w:r>
          </w:p>
        </w:tc>
        <w:tc>
          <w:tcPr>
            <w:tcW w:w="7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right"/>
              <w:rPr>
                <w:sz w:val="28"/>
                <w:szCs w:val="28"/>
              </w:rPr>
            </w:pPr>
            <w:r w:rsidRPr="003D1560">
              <w:rPr>
                <w:sz w:val="28"/>
                <w:szCs w:val="28"/>
              </w:rPr>
              <w:t>0,0</w:t>
            </w:r>
          </w:p>
        </w:tc>
        <w:tc>
          <w:tcPr>
            <w:tcW w:w="733"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right"/>
              <w:rPr>
                <w:sz w:val="28"/>
                <w:szCs w:val="28"/>
              </w:rPr>
            </w:pPr>
            <w:r w:rsidRPr="003D1560">
              <w:rPr>
                <w:sz w:val="28"/>
                <w:szCs w:val="28"/>
              </w:rPr>
              <w:t>25379,8</w:t>
            </w:r>
          </w:p>
        </w:tc>
        <w:tc>
          <w:tcPr>
            <w:tcW w:w="732"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right"/>
              <w:rPr>
                <w:sz w:val="28"/>
                <w:szCs w:val="28"/>
              </w:rPr>
            </w:pPr>
            <w:r w:rsidRPr="003D1560">
              <w:rPr>
                <w:sz w:val="28"/>
                <w:szCs w:val="28"/>
              </w:rPr>
              <w:t>25379,8</w:t>
            </w:r>
          </w:p>
        </w:tc>
        <w:tc>
          <w:tcPr>
            <w:tcW w:w="785"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right"/>
              <w:rPr>
                <w:sz w:val="28"/>
                <w:szCs w:val="28"/>
              </w:rPr>
            </w:pPr>
            <w:r w:rsidRPr="003D1560">
              <w:rPr>
                <w:sz w:val="28"/>
                <w:szCs w:val="28"/>
              </w:rPr>
              <w:t>+ 25379,8</w:t>
            </w:r>
          </w:p>
        </w:tc>
        <w:tc>
          <w:tcPr>
            <w:tcW w:w="686" w:type="pct"/>
            <w:tcBorders>
              <w:top w:val="single" w:sz="4" w:space="0" w:color="auto"/>
              <w:left w:val="single" w:sz="4" w:space="0" w:color="auto"/>
              <w:bottom w:val="single" w:sz="4" w:space="0" w:color="auto"/>
              <w:right w:val="single" w:sz="4" w:space="0" w:color="auto"/>
            </w:tcBorders>
            <w:vAlign w:val="center"/>
            <w:hideMark/>
          </w:tcPr>
          <w:p w:rsidR="00303435" w:rsidRPr="003D1560" w:rsidRDefault="00303435" w:rsidP="00303435">
            <w:pPr>
              <w:jc w:val="right"/>
              <w:rPr>
                <w:sz w:val="28"/>
                <w:szCs w:val="28"/>
              </w:rPr>
            </w:pPr>
            <w:r w:rsidRPr="003D1560">
              <w:rPr>
                <w:sz w:val="28"/>
                <w:szCs w:val="28"/>
              </w:rPr>
              <w:t>0,0</w:t>
            </w:r>
          </w:p>
        </w:tc>
      </w:tr>
      <w:tr w:rsidR="00303435" w:rsidRPr="003D1560" w:rsidTr="00303435">
        <w:trPr>
          <w:cantSplit/>
        </w:trPr>
        <w:tc>
          <w:tcPr>
            <w:tcW w:w="1332"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2230C1">
            <w:pPr>
              <w:rPr>
                <w:sz w:val="28"/>
                <w:szCs w:val="28"/>
              </w:rPr>
            </w:pPr>
            <w:r w:rsidRPr="003D1560">
              <w:rPr>
                <w:sz w:val="28"/>
                <w:szCs w:val="28"/>
              </w:rPr>
              <w:t>Прочие безвозмездные поступления в бюджеты муниципальных районов</w:t>
            </w:r>
          </w:p>
        </w:tc>
        <w:tc>
          <w:tcPr>
            <w:tcW w:w="732"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0,0</w:t>
            </w:r>
          </w:p>
        </w:tc>
        <w:tc>
          <w:tcPr>
            <w:tcW w:w="733"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0,0</w:t>
            </w:r>
          </w:p>
        </w:tc>
        <w:tc>
          <w:tcPr>
            <w:tcW w:w="732"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0,0</w:t>
            </w:r>
          </w:p>
        </w:tc>
        <w:tc>
          <w:tcPr>
            <w:tcW w:w="785"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0,0</w:t>
            </w:r>
          </w:p>
        </w:tc>
        <w:tc>
          <w:tcPr>
            <w:tcW w:w="686"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0,0</w:t>
            </w:r>
          </w:p>
        </w:tc>
      </w:tr>
      <w:tr w:rsidR="00303435" w:rsidRPr="003D1560" w:rsidTr="00303435">
        <w:trPr>
          <w:cantSplit/>
        </w:trPr>
        <w:tc>
          <w:tcPr>
            <w:tcW w:w="1332" w:type="pct"/>
            <w:tcBorders>
              <w:top w:val="single" w:sz="4" w:space="0" w:color="auto"/>
              <w:left w:val="single" w:sz="4" w:space="0" w:color="auto"/>
              <w:bottom w:val="single" w:sz="4" w:space="0" w:color="auto"/>
              <w:right w:val="single" w:sz="4" w:space="0" w:color="auto"/>
            </w:tcBorders>
          </w:tcPr>
          <w:p w:rsidR="00303435" w:rsidRPr="003D1560" w:rsidRDefault="00303435" w:rsidP="002230C1">
            <w:pPr>
              <w:ind w:left="-22"/>
              <w:rPr>
                <w:color w:val="000000"/>
                <w:sz w:val="28"/>
                <w:szCs w:val="28"/>
              </w:rPr>
            </w:pPr>
            <w:r w:rsidRPr="003D1560">
              <w:rPr>
                <w:rFonts w:ascii="TimesNewRomanPSMT" w:hAnsi="TimesNewRomanPSMT"/>
                <w:sz w:val="28"/>
              </w:rPr>
              <w:t>Доходы бюджетов муниципальных районов от возврата бюджетными учреждениями остатков субсидий прошлых лет*</w:t>
            </w:r>
          </w:p>
        </w:tc>
        <w:tc>
          <w:tcPr>
            <w:tcW w:w="732"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0,0</w:t>
            </w:r>
          </w:p>
        </w:tc>
        <w:tc>
          <w:tcPr>
            <w:tcW w:w="733"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15907,1</w:t>
            </w:r>
          </w:p>
        </w:tc>
        <w:tc>
          <w:tcPr>
            <w:tcW w:w="732"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15907,1</w:t>
            </w:r>
          </w:p>
        </w:tc>
        <w:tc>
          <w:tcPr>
            <w:tcW w:w="785"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+ 15907,1</w:t>
            </w:r>
          </w:p>
        </w:tc>
        <w:tc>
          <w:tcPr>
            <w:tcW w:w="686" w:type="pct"/>
            <w:tcBorders>
              <w:top w:val="single" w:sz="4" w:space="0" w:color="auto"/>
              <w:left w:val="single" w:sz="4" w:space="0" w:color="auto"/>
              <w:bottom w:val="single" w:sz="4" w:space="0" w:color="auto"/>
              <w:right w:val="single" w:sz="4" w:space="0" w:color="auto"/>
            </w:tcBorders>
            <w:vAlign w:val="center"/>
          </w:tcPr>
          <w:p w:rsidR="00303435" w:rsidRPr="003D1560" w:rsidRDefault="00303435" w:rsidP="00303435">
            <w:pPr>
              <w:jc w:val="right"/>
              <w:rPr>
                <w:sz w:val="28"/>
                <w:szCs w:val="28"/>
              </w:rPr>
            </w:pPr>
            <w:r w:rsidRPr="003D1560">
              <w:rPr>
                <w:sz w:val="28"/>
                <w:szCs w:val="28"/>
              </w:rPr>
              <w:t>0,0</w:t>
            </w:r>
          </w:p>
        </w:tc>
      </w:tr>
      <w:tr w:rsidR="00F57516" w:rsidRPr="003D1560" w:rsidTr="00F57516">
        <w:trPr>
          <w:cantSplit/>
        </w:trPr>
        <w:tc>
          <w:tcPr>
            <w:tcW w:w="1332" w:type="pct"/>
            <w:tcBorders>
              <w:top w:val="single" w:sz="4" w:space="0" w:color="auto"/>
              <w:left w:val="single" w:sz="4" w:space="0" w:color="auto"/>
              <w:bottom w:val="single" w:sz="4" w:space="0" w:color="auto"/>
              <w:right w:val="single" w:sz="4" w:space="0" w:color="auto"/>
            </w:tcBorders>
            <w:vAlign w:val="center"/>
          </w:tcPr>
          <w:p w:rsidR="00F57516" w:rsidRPr="003D1560" w:rsidRDefault="00F57516" w:rsidP="002230C1">
            <w:pPr>
              <w:jc w:val="both"/>
              <w:rPr>
                <w:sz w:val="28"/>
                <w:szCs w:val="28"/>
              </w:rPr>
            </w:pPr>
            <w:r w:rsidRPr="003D1560">
              <w:rPr>
                <w:rFonts w:ascii="TimesNewRomanPSMT" w:hAnsi="TimesNewRomanPSMT"/>
                <w:sz w:val="28"/>
              </w:rPr>
              <w:t>Возврат остатков субсидий, субвенций и иных межбюджетных трансфертов, имеющих целевое назначение, прошлых лет</w:t>
            </w:r>
          </w:p>
        </w:tc>
        <w:tc>
          <w:tcPr>
            <w:tcW w:w="732" w:type="pct"/>
            <w:tcBorders>
              <w:top w:val="single" w:sz="4" w:space="0" w:color="auto"/>
              <w:left w:val="single" w:sz="4" w:space="0" w:color="auto"/>
              <w:bottom w:val="single" w:sz="4" w:space="0" w:color="auto"/>
              <w:right w:val="single" w:sz="4" w:space="0" w:color="auto"/>
            </w:tcBorders>
            <w:vAlign w:val="center"/>
          </w:tcPr>
          <w:p w:rsidR="00F57516" w:rsidRPr="003D1560" w:rsidRDefault="00F57516" w:rsidP="00F57516">
            <w:pPr>
              <w:jc w:val="right"/>
              <w:rPr>
                <w:sz w:val="28"/>
                <w:szCs w:val="28"/>
              </w:rPr>
            </w:pPr>
            <w:r w:rsidRPr="003D1560">
              <w:rPr>
                <w:sz w:val="28"/>
                <w:szCs w:val="28"/>
              </w:rPr>
              <w:t>0,0</w:t>
            </w:r>
          </w:p>
        </w:tc>
        <w:tc>
          <w:tcPr>
            <w:tcW w:w="733" w:type="pct"/>
            <w:tcBorders>
              <w:top w:val="single" w:sz="4" w:space="0" w:color="auto"/>
              <w:left w:val="single" w:sz="4" w:space="0" w:color="auto"/>
              <w:bottom w:val="single" w:sz="4" w:space="0" w:color="auto"/>
              <w:right w:val="single" w:sz="4" w:space="0" w:color="auto"/>
            </w:tcBorders>
            <w:vAlign w:val="center"/>
          </w:tcPr>
          <w:p w:rsidR="00F57516" w:rsidRPr="003D1560" w:rsidRDefault="00F57516" w:rsidP="00F57516">
            <w:pPr>
              <w:jc w:val="right"/>
              <w:rPr>
                <w:sz w:val="28"/>
                <w:szCs w:val="28"/>
              </w:rPr>
            </w:pPr>
            <w:r w:rsidRPr="003D1560">
              <w:rPr>
                <w:sz w:val="28"/>
                <w:szCs w:val="28"/>
              </w:rPr>
              <w:t>-15510,2</w:t>
            </w:r>
          </w:p>
        </w:tc>
        <w:tc>
          <w:tcPr>
            <w:tcW w:w="732" w:type="pct"/>
            <w:tcBorders>
              <w:top w:val="single" w:sz="4" w:space="0" w:color="auto"/>
              <w:left w:val="single" w:sz="4" w:space="0" w:color="auto"/>
              <w:bottom w:val="single" w:sz="4" w:space="0" w:color="auto"/>
              <w:right w:val="single" w:sz="4" w:space="0" w:color="auto"/>
            </w:tcBorders>
            <w:vAlign w:val="center"/>
          </w:tcPr>
          <w:p w:rsidR="00F57516" w:rsidRPr="003D1560" w:rsidRDefault="00F57516" w:rsidP="00F57516">
            <w:pPr>
              <w:jc w:val="right"/>
              <w:rPr>
                <w:sz w:val="28"/>
                <w:szCs w:val="28"/>
              </w:rPr>
            </w:pPr>
            <w:r w:rsidRPr="003D1560">
              <w:rPr>
                <w:sz w:val="28"/>
                <w:szCs w:val="28"/>
              </w:rPr>
              <w:t>-15510,2</w:t>
            </w:r>
          </w:p>
        </w:tc>
        <w:tc>
          <w:tcPr>
            <w:tcW w:w="785" w:type="pct"/>
            <w:tcBorders>
              <w:top w:val="single" w:sz="4" w:space="0" w:color="auto"/>
              <w:left w:val="single" w:sz="4" w:space="0" w:color="auto"/>
              <w:bottom w:val="single" w:sz="4" w:space="0" w:color="auto"/>
              <w:right w:val="single" w:sz="4" w:space="0" w:color="auto"/>
            </w:tcBorders>
            <w:vAlign w:val="center"/>
          </w:tcPr>
          <w:p w:rsidR="00F57516" w:rsidRPr="003D1560" w:rsidRDefault="00F57516" w:rsidP="00F57516">
            <w:pPr>
              <w:jc w:val="right"/>
              <w:rPr>
                <w:sz w:val="28"/>
                <w:szCs w:val="28"/>
              </w:rPr>
            </w:pPr>
            <w:r w:rsidRPr="003D1560">
              <w:rPr>
                <w:sz w:val="28"/>
                <w:szCs w:val="28"/>
              </w:rPr>
              <w:t>- 15510,2</w:t>
            </w:r>
          </w:p>
        </w:tc>
        <w:tc>
          <w:tcPr>
            <w:tcW w:w="686" w:type="pct"/>
            <w:tcBorders>
              <w:top w:val="single" w:sz="4" w:space="0" w:color="auto"/>
              <w:left w:val="single" w:sz="4" w:space="0" w:color="auto"/>
              <w:bottom w:val="single" w:sz="4" w:space="0" w:color="auto"/>
              <w:right w:val="single" w:sz="4" w:space="0" w:color="auto"/>
            </w:tcBorders>
            <w:vAlign w:val="center"/>
          </w:tcPr>
          <w:p w:rsidR="00F57516" w:rsidRPr="003D1560" w:rsidRDefault="00F57516" w:rsidP="00F57516">
            <w:pPr>
              <w:jc w:val="right"/>
              <w:rPr>
                <w:sz w:val="28"/>
                <w:szCs w:val="28"/>
              </w:rPr>
            </w:pPr>
            <w:r w:rsidRPr="003D1560">
              <w:rPr>
                <w:sz w:val="28"/>
                <w:szCs w:val="28"/>
              </w:rPr>
              <w:t>0,0</w:t>
            </w:r>
          </w:p>
        </w:tc>
      </w:tr>
    </w:tbl>
    <w:p w:rsidR="002230C1" w:rsidRPr="003D1560" w:rsidRDefault="002230C1" w:rsidP="00FB6044">
      <w:pPr>
        <w:autoSpaceDE w:val="0"/>
        <w:autoSpaceDN w:val="0"/>
        <w:adjustRightInd w:val="0"/>
        <w:ind w:firstLine="709"/>
        <w:jc w:val="right"/>
        <w:rPr>
          <w:sz w:val="28"/>
          <w:szCs w:val="28"/>
        </w:rPr>
      </w:pPr>
    </w:p>
    <w:p w:rsidR="00D905E4" w:rsidRPr="003D1560" w:rsidRDefault="00D905E4" w:rsidP="00FE54FA">
      <w:pPr>
        <w:autoSpaceDE w:val="0"/>
        <w:autoSpaceDN w:val="0"/>
        <w:adjustRightInd w:val="0"/>
        <w:ind w:firstLine="567"/>
        <w:jc w:val="both"/>
        <w:rPr>
          <w:sz w:val="28"/>
          <w:szCs w:val="28"/>
        </w:rPr>
      </w:pPr>
      <w:r w:rsidRPr="003D1560">
        <w:rPr>
          <w:sz w:val="28"/>
          <w:szCs w:val="28"/>
        </w:rPr>
        <w:t xml:space="preserve">Доходы бюджета муниципального образования </w:t>
      </w:r>
      <w:proofErr w:type="spellStart"/>
      <w:r w:rsidRPr="003D1560">
        <w:rPr>
          <w:sz w:val="28"/>
          <w:szCs w:val="28"/>
        </w:rPr>
        <w:t>Гулькевичский</w:t>
      </w:r>
      <w:proofErr w:type="spellEnd"/>
      <w:r w:rsidRPr="003D1560">
        <w:rPr>
          <w:sz w:val="28"/>
          <w:szCs w:val="28"/>
        </w:rPr>
        <w:t xml:space="preserve"> район в 2024 составили 3 143 742,8 тыс. рублей, или 101,1% к бюджетному назначению и 126,1 % к уровню 2023 года.</w:t>
      </w:r>
    </w:p>
    <w:p w:rsidR="00D905E4" w:rsidRPr="003D1560" w:rsidRDefault="00D905E4" w:rsidP="00FE54FA">
      <w:pPr>
        <w:autoSpaceDE w:val="0"/>
        <w:autoSpaceDN w:val="0"/>
        <w:adjustRightInd w:val="0"/>
        <w:ind w:firstLine="567"/>
        <w:jc w:val="both"/>
        <w:rPr>
          <w:sz w:val="28"/>
          <w:szCs w:val="28"/>
        </w:rPr>
      </w:pPr>
      <w:r w:rsidRPr="003D1560">
        <w:rPr>
          <w:sz w:val="28"/>
          <w:szCs w:val="28"/>
        </w:rPr>
        <w:lastRenderedPageBreak/>
        <w:t xml:space="preserve">Налоговые и неналоговые доходы бюджета  района составили </w:t>
      </w:r>
      <w:r w:rsidR="000E6308" w:rsidRPr="003D1560">
        <w:rPr>
          <w:sz w:val="28"/>
          <w:szCs w:val="28"/>
        </w:rPr>
        <w:t xml:space="preserve">                               </w:t>
      </w:r>
      <w:r w:rsidRPr="003D1560">
        <w:rPr>
          <w:sz w:val="28"/>
          <w:szCs w:val="28"/>
        </w:rPr>
        <w:t xml:space="preserve">1 159 904,5тыс. рублей, или 104,2 % к бюджетному назначению и 130,9 % к фактическому исполнению за 2023 год. </w:t>
      </w:r>
    </w:p>
    <w:p w:rsidR="000D72B8" w:rsidRPr="003D1560" w:rsidRDefault="00FB6044" w:rsidP="00D905E4">
      <w:pPr>
        <w:autoSpaceDE w:val="0"/>
        <w:autoSpaceDN w:val="0"/>
        <w:adjustRightInd w:val="0"/>
        <w:ind w:firstLine="709"/>
        <w:jc w:val="right"/>
        <w:rPr>
          <w:sz w:val="28"/>
          <w:szCs w:val="28"/>
        </w:rPr>
      </w:pPr>
      <w:r w:rsidRPr="003D1560">
        <w:rPr>
          <w:sz w:val="24"/>
          <w:szCs w:val="24"/>
        </w:rPr>
        <w:t xml:space="preserve"> </w:t>
      </w:r>
      <w:r w:rsidR="000D72B8" w:rsidRPr="003D1560">
        <w:rPr>
          <w:sz w:val="28"/>
          <w:szCs w:val="28"/>
        </w:rPr>
        <w:t>(тыс. рублей)</w:t>
      </w:r>
    </w:p>
    <w:p w:rsidR="000D72B8" w:rsidRPr="003D1560" w:rsidRDefault="000D72B8" w:rsidP="000D72B8">
      <w:pPr>
        <w:autoSpaceDE w:val="0"/>
        <w:autoSpaceDN w:val="0"/>
        <w:adjustRightInd w:val="0"/>
        <w:ind w:firstLine="709"/>
        <w:jc w:val="right"/>
        <w:rPr>
          <w:sz w:val="24"/>
          <w:szCs w:val="24"/>
        </w:rPr>
      </w:pPr>
    </w:p>
    <w:tbl>
      <w:tblPr>
        <w:tblW w:w="9655" w:type="dxa"/>
        <w:jc w:val="center"/>
        <w:tblInd w:w="1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
        <w:gridCol w:w="3533"/>
        <w:gridCol w:w="11"/>
        <w:gridCol w:w="1407"/>
        <w:gridCol w:w="11"/>
        <w:gridCol w:w="1264"/>
        <w:gridCol w:w="11"/>
        <w:gridCol w:w="1407"/>
        <w:gridCol w:w="11"/>
        <w:gridCol w:w="1123"/>
        <w:gridCol w:w="11"/>
        <w:gridCol w:w="855"/>
      </w:tblGrid>
      <w:tr w:rsidR="000D72B8" w:rsidRPr="003D1560" w:rsidTr="00C85B2E">
        <w:trPr>
          <w:trHeight w:val="1124"/>
          <w:tblHeader/>
          <w:jc w:val="center"/>
        </w:trPr>
        <w:tc>
          <w:tcPr>
            <w:tcW w:w="3544" w:type="dxa"/>
            <w:gridSpan w:val="2"/>
            <w:tcBorders>
              <w:top w:val="single" w:sz="4" w:space="0" w:color="auto"/>
              <w:left w:val="single" w:sz="4" w:space="0" w:color="auto"/>
              <w:bottom w:val="nil"/>
              <w:right w:val="single" w:sz="4" w:space="0" w:color="auto"/>
            </w:tcBorders>
            <w:hideMark/>
          </w:tcPr>
          <w:p w:rsidR="000D72B8" w:rsidRPr="003D1560" w:rsidRDefault="000D72B8" w:rsidP="000D72B8">
            <w:pPr>
              <w:jc w:val="center"/>
              <w:rPr>
                <w:sz w:val="28"/>
                <w:szCs w:val="28"/>
              </w:rPr>
            </w:pPr>
            <w:r w:rsidRPr="003D1560">
              <w:rPr>
                <w:sz w:val="28"/>
                <w:szCs w:val="28"/>
              </w:rPr>
              <w:t>Наименование дохода</w:t>
            </w:r>
          </w:p>
        </w:tc>
        <w:tc>
          <w:tcPr>
            <w:tcW w:w="1418" w:type="dxa"/>
            <w:gridSpan w:val="2"/>
            <w:tcBorders>
              <w:top w:val="single" w:sz="4" w:space="0" w:color="auto"/>
              <w:left w:val="single" w:sz="4" w:space="0" w:color="auto"/>
              <w:bottom w:val="nil"/>
              <w:right w:val="single" w:sz="4" w:space="0" w:color="auto"/>
            </w:tcBorders>
            <w:hideMark/>
          </w:tcPr>
          <w:p w:rsidR="000D72B8" w:rsidRPr="003D1560" w:rsidRDefault="000D72B8" w:rsidP="0017772A">
            <w:pPr>
              <w:jc w:val="center"/>
              <w:rPr>
                <w:sz w:val="28"/>
                <w:szCs w:val="28"/>
              </w:rPr>
            </w:pPr>
            <w:r w:rsidRPr="003D1560">
              <w:rPr>
                <w:sz w:val="28"/>
                <w:szCs w:val="28"/>
              </w:rPr>
              <w:t>Исполнено</w:t>
            </w:r>
            <w:r w:rsidRPr="003D1560">
              <w:rPr>
                <w:sz w:val="28"/>
                <w:szCs w:val="28"/>
              </w:rPr>
              <w:br/>
              <w:t>за 202</w:t>
            </w:r>
            <w:r w:rsidR="0017772A" w:rsidRPr="003D1560">
              <w:rPr>
                <w:sz w:val="28"/>
                <w:szCs w:val="28"/>
              </w:rPr>
              <w:t>3</w:t>
            </w:r>
            <w:r w:rsidRPr="003D1560">
              <w:rPr>
                <w:sz w:val="28"/>
                <w:szCs w:val="28"/>
              </w:rPr>
              <w:t xml:space="preserve"> год</w:t>
            </w:r>
          </w:p>
        </w:tc>
        <w:tc>
          <w:tcPr>
            <w:tcW w:w="1275" w:type="dxa"/>
            <w:gridSpan w:val="2"/>
            <w:tcBorders>
              <w:top w:val="single" w:sz="4" w:space="0" w:color="auto"/>
              <w:left w:val="single" w:sz="4" w:space="0" w:color="auto"/>
              <w:bottom w:val="nil"/>
              <w:right w:val="single" w:sz="4" w:space="0" w:color="auto"/>
            </w:tcBorders>
            <w:hideMark/>
          </w:tcPr>
          <w:p w:rsidR="000D72B8" w:rsidRPr="003D1560" w:rsidRDefault="000D72B8" w:rsidP="0017772A">
            <w:pPr>
              <w:jc w:val="center"/>
              <w:rPr>
                <w:sz w:val="28"/>
                <w:szCs w:val="28"/>
              </w:rPr>
            </w:pPr>
            <w:r w:rsidRPr="003D1560">
              <w:rPr>
                <w:sz w:val="28"/>
                <w:szCs w:val="28"/>
              </w:rPr>
              <w:t>Бюджетное назначение 202</w:t>
            </w:r>
            <w:r w:rsidR="0017772A" w:rsidRPr="003D1560">
              <w:rPr>
                <w:sz w:val="28"/>
                <w:szCs w:val="28"/>
              </w:rPr>
              <w:t>4</w:t>
            </w:r>
            <w:r w:rsidRPr="003D1560">
              <w:rPr>
                <w:sz w:val="28"/>
                <w:szCs w:val="28"/>
              </w:rPr>
              <w:t>года</w:t>
            </w:r>
          </w:p>
        </w:tc>
        <w:tc>
          <w:tcPr>
            <w:tcW w:w="1418" w:type="dxa"/>
            <w:gridSpan w:val="2"/>
            <w:tcBorders>
              <w:top w:val="single" w:sz="4" w:space="0" w:color="auto"/>
              <w:left w:val="single" w:sz="4" w:space="0" w:color="auto"/>
              <w:bottom w:val="nil"/>
              <w:right w:val="single" w:sz="4" w:space="0" w:color="auto"/>
            </w:tcBorders>
            <w:hideMark/>
          </w:tcPr>
          <w:p w:rsidR="000D72B8" w:rsidRPr="003D1560" w:rsidRDefault="000D72B8" w:rsidP="000D72B8">
            <w:pPr>
              <w:jc w:val="center"/>
              <w:rPr>
                <w:sz w:val="28"/>
                <w:szCs w:val="28"/>
              </w:rPr>
            </w:pPr>
            <w:r w:rsidRPr="003D1560">
              <w:rPr>
                <w:sz w:val="28"/>
                <w:szCs w:val="28"/>
              </w:rPr>
              <w:t xml:space="preserve">Исполнено </w:t>
            </w:r>
          </w:p>
          <w:p w:rsidR="000D72B8" w:rsidRPr="003D1560" w:rsidRDefault="000D72B8" w:rsidP="0017772A">
            <w:pPr>
              <w:jc w:val="center"/>
              <w:rPr>
                <w:sz w:val="28"/>
                <w:szCs w:val="28"/>
              </w:rPr>
            </w:pPr>
            <w:r w:rsidRPr="003D1560">
              <w:rPr>
                <w:sz w:val="28"/>
                <w:szCs w:val="28"/>
              </w:rPr>
              <w:t>за 202</w:t>
            </w:r>
            <w:r w:rsidR="0017772A" w:rsidRPr="003D1560">
              <w:rPr>
                <w:sz w:val="28"/>
                <w:szCs w:val="28"/>
              </w:rPr>
              <w:t>4</w:t>
            </w:r>
            <w:r w:rsidRPr="003D1560">
              <w:rPr>
                <w:sz w:val="28"/>
                <w:szCs w:val="28"/>
              </w:rPr>
              <w:t xml:space="preserve"> год</w:t>
            </w:r>
          </w:p>
        </w:tc>
        <w:tc>
          <w:tcPr>
            <w:tcW w:w="1134" w:type="dxa"/>
            <w:gridSpan w:val="2"/>
            <w:tcBorders>
              <w:top w:val="single" w:sz="4" w:space="0" w:color="auto"/>
              <w:left w:val="single" w:sz="4" w:space="0" w:color="auto"/>
              <w:bottom w:val="nil"/>
              <w:right w:val="single" w:sz="4" w:space="0" w:color="auto"/>
            </w:tcBorders>
            <w:hideMark/>
          </w:tcPr>
          <w:p w:rsidR="000D72B8" w:rsidRPr="003D1560" w:rsidRDefault="000D72B8" w:rsidP="000D72B8">
            <w:pPr>
              <w:jc w:val="center"/>
              <w:rPr>
                <w:sz w:val="28"/>
                <w:szCs w:val="28"/>
              </w:rPr>
            </w:pPr>
            <w:proofErr w:type="gramStart"/>
            <w:r w:rsidRPr="003D1560">
              <w:rPr>
                <w:sz w:val="28"/>
                <w:szCs w:val="28"/>
              </w:rPr>
              <w:t>Дина-</w:t>
            </w:r>
            <w:proofErr w:type="spellStart"/>
            <w:r w:rsidRPr="003D1560">
              <w:rPr>
                <w:sz w:val="28"/>
                <w:szCs w:val="28"/>
              </w:rPr>
              <w:t>мика</w:t>
            </w:r>
            <w:proofErr w:type="spellEnd"/>
            <w:proofErr w:type="gramEnd"/>
            <w:r w:rsidRPr="003D1560">
              <w:rPr>
                <w:sz w:val="28"/>
                <w:szCs w:val="28"/>
              </w:rPr>
              <w:t xml:space="preserve"> 202</w:t>
            </w:r>
            <w:r w:rsidR="0017772A" w:rsidRPr="003D1560">
              <w:rPr>
                <w:sz w:val="28"/>
                <w:szCs w:val="28"/>
              </w:rPr>
              <w:t>4</w:t>
            </w:r>
            <w:r w:rsidRPr="003D1560">
              <w:rPr>
                <w:sz w:val="28"/>
                <w:szCs w:val="28"/>
              </w:rPr>
              <w:t> год/</w:t>
            </w:r>
          </w:p>
          <w:p w:rsidR="000D72B8" w:rsidRPr="003D1560" w:rsidRDefault="000D72B8" w:rsidP="0017772A">
            <w:pPr>
              <w:jc w:val="center"/>
              <w:rPr>
                <w:sz w:val="28"/>
                <w:szCs w:val="28"/>
              </w:rPr>
            </w:pPr>
            <w:r w:rsidRPr="003D1560">
              <w:rPr>
                <w:sz w:val="28"/>
                <w:szCs w:val="28"/>
              </w:rPr>
              <w:t>202</w:t>
            </w:r>
            <w:r w:rsidR="0017772A" w:rsidRPr="003D1560">
              <w:rPr>
                <w:sz w:val="28"/>
                <w:szCs w:val="28"/>
              </w:rPr>
              <w:t>3</w:t>
            </w:r>
            <w:r w:rsidRPr="003D1560">
              <w:rPr>
                <w:sz w:val="28"/>
                <w:szCs w:val="28"/>
              </w:rPr>
              <w:t>год, %</w:t>
            </w:r>
          </w:p>
        </w:tc>
        <w:tc>
          <w:tcPr>
            <w:tcW w:w="866" w:type="dxa"/>
            <w:gridSpan w:val="2"/>
            <w:tcBorders>
              <w:top w:val="single" w:sz="4" w:space="0" w:color="auto"/>
              <w:left w:val="single" w:sz="4" w:space="0" w:color="auto"/>
              <w:bottom w:val="nil"/>
              <w:right w:val="single" w:sz="4" w:space="0" w:color="auto"/>
            </w:tcBorders>
            <w:hideMark/>
          </w:tcPr>
          <w:p w:rsidR="000D72B8" w:rsidRPr="003D1560" w:rsidRDefault="000D72B8" w:rsidP="000D72B8">
            <w:pPr>
              <w:jc w:val="center"/>
              <w:rPr>
                <w:sz w:val="28"/>
                <w:szCs w:val="28"/>
              </w:rPr>
            </w:pPr>
            <w:r w:rsidRPr="003D1560">
              <w:rPr>
                <w:sz w:val="28"/>
                <w:szCs w:val="28"/>
              </w:rPr>
              <w:t>Исполнение, %</w:t>
            </w:r>
          </w:p>
        </w:tc>
      </w:tr>
      <w:tr w:rsidR="000D72B8"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blHeader/>
        </w:trPr>
        <w:tc>
          <w:tcPr>
            <w:tcW w:w="3544" w:type="dxa"/>
            <w:gridSpan w:val="2"/>
            <w:tcBorders>
              <w:top w:val="single" w:sz="4" w:space="0" w:color="auto"/>
              <w:left w:val="single" w:sz="4" w:space="0" w:color="auto"/>
              <w:bottom w:val="single" w:sz="4" w:space="0" w:color="auto"/>
              <w:right w:val="single" w:sz="4" w:space="0" w:color="auto"/>
            </w:tcBorders>
            <w:vAlign w:val="bottom"/>
            <w:hideMark/>
          </w:tcPr>
          <w:p w:rsidR="000D72B8" w:rsidRPr="003D1560" w:rsidRDefault="000D72B8" w:rsidP="000D72B8">
            <w:pPr>
              <w:jc w:val="center"/>
              <w:rPr>
                <w:sz w:val="28"/>
                <w:szCs w:val="28"/>
              </w:rPr>
            </w:pPr>
            <w:r w:rsidRPr="003D1560">
              <w:rPr>
                <w:sz w:val="28"/>
                <w:szCs w:val="28"/>
              </w:rPr>
              <w:t>1</w:t>
            </w:r>
          </w:p>
        </w:tc>
        <w:tc>
          <w:tcPr>
            <w:tcW w:w="1418" w:type="dxa"/>
            <w:gridSpan w:val="2"/>
            <w:tcBorders>
              <w:top w:val="single" w:sz="4" w:space="0" w:color="auto"/>
              <w:left w:val="nil"/>
              <w:bottom w:val="single" w:sz="4" w:space="0" w:color="auto"/>
              <w:right w:val="single" w:sz="4" w:space="0" w:color="auto"/>
            </w:tcBorders>
            <w:noWrap/>
            <w:vAlign w:val="bottom"/>
            <w:hideMark/>
          </w:tcPr>
          <w:p w:rsidR="000D72B8" w:rsidRPr="003D1560" w:rsidRDefault="000D72B8" w:rsidP="000D72B8">
            <w:pPr>
              <w:jc w:val="center"/>
              <w:rPr>
                <w:sz w:val="28"/>
                <w:szCs w:val="28"/>
              </w:rPr>
            </w:pPr>
            <w:r w:rsidRPr="003D1560">
              <w:rPr>
                <w:sz w:val="28"/>
                <w:szCs w:val="28"/>
              </w:rPr>
              <w:t>2</w:t>
            </w:r>
          </w:p>
        </w:tc>
        <w:tc>
          <w:tcPr>
            <w:tcW w:w="1275" w:type="dxa"/>
            <w:gridSpan w:val="2"/>
            <w:tcBorders>
              <w:top w:val="single" w:sz="4" w:space="0" w:color="auto"/>
              <w:left w:val="nil"/>
              <w:bottom w:val="single" w:sz="4" w:space="0" w:color="auto"/>
              <w:right w:val="single" w:sz="4" w:space="0" w:color="auto"/>
            </w:tcBorders>
            <w:noWrap/>
            <w:vAlign w:val="bottom"/>
            <w:hideMark/>
          </w:tcPr>
          <w:p w:rsidR="000D72B8" w:rsidRPr="003D1560" w:rsidRDefault="000D72B8" w:rsidP="000D72B8">
            <w:pPr>
              <w:jc w:val="center"/>
              <w:rPr>
                <w:sz w:val="28"/>
                <w:szCs w:val="28"/>
              </w:rPr>
            </w:pPr>
            <w:r w:rsidRPr="003D1560">
              <w:rPr>
                <w:sz w:val="28"/>
                <w:szCs w:val="28"/>
              </w:rPr>
              <w:t>3</w:t>
            </w:r>
          </w:p>
        </w:tc>
        <w:tc>
          <w:tcPr>
            <w:tcW w:w="1418" w:type="dxa"/>
            <w:gridSpan w:val="2"/>
            <w:tcBorders>
              <w:top w:val="single" w:sz="4" w:space="0" w:color="auto"/>
              <w:left w:val="nil"/>
              <w:bottom w:val="single" w:sz="4" w:space="0" w:color="auto"/>
              <w:right w:val="single" w:sz="4" w:space="0" w:color="auto"/>
            </w:tcBorders>
            <w:noWrap/>
            <w:vAlign w:val="bottom"/>
            <w:hideMark/>
          </w:tcPr>
          <w:p w:rsidR="000D72B8" w:rsidRPr="003D1560" w:rsidRDefault="000D72B8" w:rsidP="000D72B8">
            <w:pPr>
              <w:jc w:val="center"/>
              <w:rPr>
                <w:sz w:val="28"/>
                <w:szCs w:val="28"/>
              </w:rPr>
            </w:pPr>
            <w:r w:rsidRPr="003D1560">
              <w:rPr>
                <w:sz w:val="28"/>
                <w:szCs w:val="28"/>
              </w:rPr>
              <w:t>4</w:t>
            </w:r>
          </w:p>
        </w:tc>
        <w:tc>
          <w:tcPr>
            <w:tcW w:w="1134" w:type="dxa"/>
            <w:gridSpan w:val="2"/>
            <w:tcBorders>
              <w:top w:val="single" w:sz="4" w:space="0" w:color="auto"/>
              <w:left w:val="nil"/>
              <w:bottom w:val="single" w:sz="4" w:space="0" w:color="auto"/>
              <w:right w:val="single" w:sz="4" w:space="0" w:color="auto"/>
            </w:tcBorders>
            <w:noWrap/>
            <w:vAlign w:val="bottom"/>
            <w:hideMark/>
          </w:tcPr>
          <w:p w:rsidR="000D72B8" w:rsidRPr="003D1560" w:rsidRDefault="000D72B8" w:rsidP="000D72B8">
            <w:pPr>
              <w:jc w:val="center"/>
              <w:rPr>
                <w:iCs/>
                <w:sz w:val="28"/>
                <w:szCs w:val="28"/>
              </w:rPr>
            </w:pPr>
            <w:r w:rsidRPr="003D1560">
              <w:rPr>
                <w:iCs/>
                <w:sz w:val="28"/>
                <w:szCs w:val="28"/>
              </w:rPr>
              <w:t>5</w:t>
            </w:r>
          </w:p>
        </w:tc>
        <w:tc>
          <w:tcPr>
            <w:tcW w:w="855" w:type="dxa"/>
            <w:tcBorders>
              <w:top w:val="single" w:sz="4" w:space="0" w:color="auto"/>
              <w:left w:val="nil"/>
              <w:bottom w:val="single" w:sz="4" w:space="0" w:color="auto"/>
              <w:right w:val="single" w:sz="4" w:space="0" w:color="auto"/>
            </w:tcBorders>
            <w:noWrap/>
            <w:vAlign w:val="bottom"/>
            <w:hideMark/>
          </w:tcPr>
          <w:p w:rsidR="000D72B8" w:rsidRPr="003D1560" w:rsidRDefault="000D72B8" w:rsidP="000D72B8">
            <w:pPr>
              <w:jc w:val="center"/>
              <w:rPr>
                <w:iCs/>
                <w:sz w:val="28"/>
                <w:szCs w:val="28"/>
              </w:rPr>
            </w:pPr>
            <w:r w:rsidRPr="003D1560">
              <w:rPr>
                <w:iCs/>
                <w:sz w:val="28"/>
                <w:szCs w:val="28"/>
              </w:rPr>
              <w:t>6</w:t>
            </w:r>
          </w:p>
        </w:tc>
      </w:tr>
      <w:tr w:rsidR="00697E86"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697E86" w:rsidRPr="003D1560" w:rsidRDefault="00697E86" w:rsidP="000D72B8">
            <w:pPr>
              <w:rPr>
                <w:sz w:val="28"/>
                <w:szCs w:val="28"/>
              </w:rPr>
            </w:pPr>
            <w:r w:rsidRPr="003D1560">
              <w:rPr>
                <w:sz w:val="28"/>
                <w:szCs w:val="28"/>
              </w:rPr>
              <w:t>Налог на прибыль организаций</w:t>
            </w:r>
          </w:p>
        </w:tc>
        <w:tc>
          <w:tcPr>
            <w:tcW w:w="1418" w:type="dxa"/>
            <w:gridSpan w:val="2"/>
            <w:tcBorders>
              <w:top w:val="nil"/>
              <w:left w:val="nil"/>
              <w:bottom w:val="single" w:sz="4" w:space="0" w:color="auto"/>
              <w:right w:val="single" w:sz="4" w:space="0" w:color="auto"/>
            </w:tcBorders>
            <w:noWrap/>
            <w:vAlign w:val="center"/>
            <w:hideMark/>
          </w:tcPr>
          <w:p w:rsidR="00697E86" w:rsidRPr="003D1560" w:rsidRDefault="00697E86" w:rsidP="00666358">
            <w:pPr>
              <w:jc w:val="right"/>
              <w:rPr>
                <w:sz w:val="28"/>
                <w:szCs w:val="28"/>
              </w:rPr>
            </w:pPr>
            <w:r w:rsidRPr="003D1560">
              <w:rPr>
                <w:sz w:val="28"/>
                <w:szCs w:val="28"/>
              </w:rPr>
              <w:t>32915,0</w:t>
            </w:r>
          </w:p>
        </w:tc>
        <w:tc>
          <w:tcPr>
            <w:tcW w:w="1275" w:type="dxa"/>
            <w:gridSpan w:val="2"/>
            <w:tcBorders>
              <w:top w:val="nil"/>
              <w:left w:val="nil"/>
              <w:bottom w:val="single" w:sz="4" w:space="0" w:color="auto"/>
              <w:right w:val="single" w:sz="4" w:space="0" w:color="auto"/>
            </w:tcBorders>
            <w:noWrap/>
            <w:vAlign w:val="center"/>
            <w:hideMark/>
          </w:tcPr>
          <w:p w:rsidR="00697E86" w:rsidRPr="003D1560" w:rsidRDefault="00697E86" w:rsidP="00666358">
            <w:pPr>
              <w:jc w:val="right"/>
              <w:rPr>
                <w:sz w:val="28"/>
                <w:szCs w:val="28"/>
              </w:rPr>
            </w:pPr>
            <w:r w:rsidRPr="003D1560">
              <w:rPr>
                <w:sz w:val="28"/>
                <w:szCs w:val="28"/>
              </w:rPr>
              <w:t>53900,0</w:t>
            </w:r>
          </w:p>
        </w:tc>
        <w:tc>
          <w:tcPr>
            <w:tcW w:w="1418"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58900,3</w:t>
            </w:r>
          </w:p>
        </w:tc>
        <w:tc>
          <w:tcPr>
            <w:tcW w:w="1134"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178,9</w:t>
            </w:r>
          </w:p>
        </w:tc>
        <w:tc>
          <w:tcPr>
            <w:tcW w:w="855" w:type="dxa"/>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109,3</w:t>
            </w:r>
          </w:p>
        </w:tc>
      </w:tr>
      <w:tr w:rsidR="00697E86"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697E86" w:rsidRPr="003D1560" w:rsidRDefault="00697E86" w:rsidP="000D72B8">
            <w:pPr>
              <w:rPr>
                <w:sz w:val="28"/>
                <w:szCs w:val="28"/>
              </w:rPr>
            </w:pPr>
            <w:r w:rsidRPr="003D1560">
              <w:rPr>
                <w:sz w:val="28"/>
                <w:szCs w:val="28"/>
              </w:rPr>
              <w:t>Налог на доходы физических лиц</w:t>
            </w:r>
          </w:p>
        </w:tc>
        <w:tc>
          <w:tcPr>
            <w:tcW w:w="1418" w:type="dxa"/>
            <w:gridSpan w:val="2"/>
            <w:tcBorders>
              <w:top w:val="nil"/>
              <w:left w:val="nil"/>
              <w:bottom w:val="single" w:sz="4" w:space="0" w:color="auto"/>
              <w:right w:val="single" w:sz="4" w:space="0" w:color="auto"/>
            </w:tcBorders>
            <w:noWrap/>
            <w:vAlign w:val="center"/>
            <w:hideMark/>
          </w:tcPr>
          <w:p w:rsidR="00697E86" w:rsidRPr="003D1560" w:rsidRDefault="00697E86" w:rsidP="00666358">
            <w:pPr>
              <w:jc w:val="right"/>
              <w:rPr>
                <w:sz w:val="28"/>
                <w:szCs w:val="28"/>
              </w:rPr>
            </w:pPr>
            <w:r w:rsidRPr="003D1560">
              <w:rPr>
                <w:sz w:val="28"/>
                <w:szCs w:val="28"/>
              </w:rPr>
              <w:t>557270,5</w:t>
            </w:r>
          </w:p>
        </w:tc>
        <w:tc>
          <w:tcPr>
            <w:tcW w:w="1275" w:type="dxa"/>
            <w:gridSpan w:val="2"/>
            <w:tcBorders>
              <w:top w:val="nil"/>
              <w:left w:val="nil"/>
              <w:bottom w:val="single" w:sz="4" w:space="0" w:color="auto"/>
              <w:right w:val="single" w:sz="4" w:space="0" w:color="auto"/>
            </w:tcBorders>
            <w:noWrap/>
            <w:vAlign w:val="center"/>
            <w:hideMark/>
          </w:tcPr>
          <w:p w:rsidR="00697E86" w:rsidRPr="003D1560" w:rsidRDefault="00697E86" w:rsidP="00666358">
            <w:pPr>
              <w:jc w:val="right"/>
              <w:rPr>
                <w:sz w:val="28"/>
                <w:szCs w:val="28"/>
              </w:rPr>
            </w:pPr>
            <w:r w:rsidRPr="003D1560">
              <w:rPr>
                <w:sz w:val="28"/>
                <w:szCs w:val="28"/>
              </w:rPr>
              <w:t>635566,0</w:t>
            </w:r>
          </w:p>
        </w:tc>
        <w:tc>
          <w:tcPr>
            <w:tcW w:w="1418"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663018,1</w:t>
            </w:r>
          </w:p>
        </w:tc>
        <w:tc>
          <w:tcPr>
            <w:tcW w:w="1134"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119,0</w:t>
            </w:r>
          </w:p>
        </w:tc>
        <w:tc>
          <w:tcPr>
            <w:tcW w:w="855" w:type="dxa"/>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104,3</w:t>
            </w:r>
          </w:p>
        </w:tc>
      </w:tr>
      <w:tr w:rsidR="00697E86"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697E86" w:rsidRPr="003D1560" w:rsidRDefault="00697E86" w:rsidP="000D72B8">
            <w:pPr>
              <w:rPr>
                <w:sz w:val="28"/>
                <w:szCs w:val="28"/>
              </w:rPr>
            </w:pPr>
            <w:r w:rsidRPr="003D1560">
              <w:rPr>
                <w:sz w:val="28"/>
                <w:szCs w:val="28"/>
              </w:rPr>
              <w:t>Акцизы</w:t>
            </w:r>
          </w:p>
        </w:tc>
        <w:tc>
          <w:tcPr>
            <w:tcW w:w="1418" w:type="dxa"/>
            <w:gridSpan w:val="2"/>
            <w:tcBorders>
              <w:top w:val="nil"/>
              <w:left w:val="nil"/>
              <w:bottom w:val="single" w:sz="4" w:space="0" w:color="auto"/>
              <w:right w:val="single" w:sz="4" w:space="0" w:color="auto"/>
            </w:tcBorders>
            <w:noWrap/>
            <w:hideMark/>
          </w:tcPr>
          <w:p w:rsidR="00697E86" w:rsidRPr="003D1560" w:rsidRDefault="00697E86" w:rsidP="00697E86">
            <w:pPr>
              <w:jc w:val="right"/>
              <w:rPr>
                <w:sz w:val="28"/>
                <w:szCs w:val="28"/>
              </w:rPr>
            </w:pPr>
            <w:r w:rsidRPr="003D1560">
              <w:rPr>
                <w:sz w:val="28"/>
                <w:szCs w:val="28"/>
              </w:rPr>
              <w:t>5509,8</w:t>
            </w:r>
          </w:p>
        </w:tc>
        <w:tc>
          <w:tcPr>
            <w:tcW w:w="1275" w:type="dxa"/>
            <w:gridSpan w:val="2"/>
            <w:tcBorders>
              <w:top w:val="nil"/>
              <w:left w:val="nil"/>
              <w:bottom w:val="single" w:sz="4" w:space="0" w:color="auto"/>
              <w:right w:val="single" w:sz="4" w:space="0" w:color="auto"/>
            </w:tcBorders>
            <w:noWrap/>
            <w:hideMark/>
          </w:tcPr>
          <w:p w:rsidR="00697E86" w:rsidRPr="003D1560" w:rsidRDefault="00697E86" w:rsidP="00697E86">
            <w:pPr>
              <w:jc w:val="right"/>
              <w:rPr>
                <w:sz w:val="28"/>
                <w:szCs w:val="28"/>
              </w:rPr>
            </w:pPr>
            <w:r w:rsidRPr="003D1560">
              <w:rPr>
                <w:sz w:val="28"/>
                <w:szCs w:val="28"/>
              </w:rPr>
              <w:t>5270,0</w:t>
            </w:r>
          </w:p>
        </w:tc>
        <w:tc>
          <w:tcPr>
            <w:tcW w:w="1418" w:type="dxa"/>
            <w:gridSpan w:val="2"/>
            <w:tcBorders>
              <w:top w:val="nil"/>
              <w:left w:val="nil"/>
              <w:bottom w:val="single" w:sz="4" w:space="0" w:color="auto"/>
              <w:right w:val="single" w:sz="4" w:space="0" w:color="auto"/>
            </w:tcBorders>
            <w:noWrap/>
          </w:tcPr>
          <w:p w:rsidR="00697E86" w:rsidRPr="003D1560" w:rsidRDefault="00697E86" w:rsidP="00697E86">
            <w:pPr>
              <w:jc w:val="right"/>
              <w:rPr>
                <w:sz w:val="28"/>
                <w:szCs w:val="28"/>
              </w:rPr>
            </w:pPr>
            <w:r w:rsidRPr="003D1560">
              <w:rPr>
                <w:sz w:val="28"/>
                <w:szCs w:val="28"/>
              </w:rPr>
              <w:t>5540,9</w:t>
            </w:r>
          </w:p>
        </w:tc>
        <w:tc>
          <w:tcPr>
            <w:tcW w:w="1134" w:type="dxa"/>
            <w:gridSpan w:val="2"/>
            <w:tcBorders>
              <w:top w:val="nil"/>
              <w:left w:val="nil"/>
              <w:bottom w:val="single" w:sz="4" w:space="0" w:color="auto"/>
              <w:right w:val="single" w:sz="4" w:space="0" w:color="auto"/>
            </w:tcBorders>
            <w:noWrap/>
          </w:tcPr>
          <w:p w:rsidR="00697E86" w:rsidRPr="003D1560" w:rsidRDefault="00697E86" w:rsidP="00697E86">
            <w:pPr>
              <w:jc w:val="right"/>
              <w:rPr>
                <w:sz w:val="28"/>
                <w:szCs w:val="28"/>
              </w:rPr>
            </w:pPr>
            <w:r w:rsidRPr="003D1560">
              <w:rPr>
                <w:sz w:val="28"/>
                <w:szCs w:val="28"/>
              </w:rPr>
              <w:t>100,6</w:t>
            </w:r>
          </w:p>
        </w:tc>
        <w:tc>
          <w:tcPr>
            <w:tcW w:w="855" w:type="dxa"/>
            <w:tcBorders>
              <w:top w:val="nil"/>
              <w:left w:val="nil"/>
              <w:bottom w:val="single" w:sz="4" w:space="0" w:color="auto"/>
              <w:right w:val="single" w:sz="4" w:space="0" w:color="auto"/>
            </w:tcBorders>
            <w:noWrap/>
          </w:tcPr>
          <w:p w:rsidR="00697E86" w:rsidRPr="003D1560" w:rsidRDefault="00697E86" w:rsidP="00697E86">
            <w:pPr>
              <w:jc w:val="right"/>
              <w:rPr>
                <w:sz w:val="28"/>
                <w:szCs w:val="28"/>
              </w:rPr>
            </w:pPr>
            <w:r w:rsidRPr="003D1560">
              <w:rPr>
                <w:sz w:val="28"/>
                <w:szCs w:val="28"/>
              </w:rPr>
              <w:t>105,1</w:t>
            </w:r>
          </w:p>
        </w:tc>
      </w:tr>
      <w:tr w:rsidR="00697E86"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697E86" w:rsidRPr="003D1560" w:rsidRDefault="00697E86" w:rsidP="000D72B8">
            <w:pPr>
              <w:rPr>
                <w:sz w:val="28"/>
                <w:szCs w:val="28"/>
              </w:rPr>
            </w:pPr>
            <w:r w:rsidRPr="003D1560">
              <w:rPr>
                <w:sz w:val="28"/>
                <w:szCs w:val="28"/>
              </w:rPr>
              <w:t>Налоги на совокупный доход</w:t>
            </w:r>
          </w:p>
        </w:tc>
        <w:tc>
          <w:tcPr>
            <w:tcW w:w="1418" w:type="dxa"/>
            <w:gridSpan w:val="2"/>
            <w:tcBorders>
              <w:top w:val="nil"/>
              <w:left w:val="nil"/>
              <w:bottom w:val="single" w:sz="4" w:space="0" w:color="auto"/>
              <w:right w:val="single" w:sz="4" w:space="0" w:color="auto"/>
            </w:tcBorders>
            <w:noWrap/>
            <w:vAlign w:val="center"/>
            <w:hideMark/>
          </w:tcPr>
          <w:p w:rsidR="00697E86" w:rsidRPr="003D1560" w:rsidRDefault="00697E86" w:rsidP="00666358">
            <w:pPr>
              <w:jc w:val="right"/>
              <w:rPr>
                <w:sz w:val="28"/>
                <w:szCs w:val="28"/>
              </w:rPr>
            </w:pPr>
            <w:r w:rsidRPr="003D1560">
              <w:rPr>
                <w:sz w:val="28"/>
                <w:szCs w:val="28"/>
              </w:rPr>
              <w:t>171840,2</w:t>
            </w:r>
          </w:p>
        </w:tc>
        <w:tc>
          <w:tcPr>
            <w:tcW w:w="1275" w:type="dxa"/>
            <w:gridSpan w:val="2"/>
            <w:tcBorders>
              <w:top w:val="nil"/>
              <w:left w:val="nil"/>
              <w:bottom w:val="single" w:sz="4" w:space="0" w:color="auto"/>
              <w:right w:val="single" w:sz="4" w:space="0" w:color="auto"/>
            </w:tcBorders>
            <w:noWrap/>
            <w:vAlign w:val="center"/>
            <w:hideMark/>
          </w:tcPr>
          <w:p w:rsidR="00697E86" w:rsidRPr="003D1560" w:rsidRDefault="00697E86" w:rsidP="00666358">
            <w:pPr>
              <w:jc w:val="right"/>
              <w:rPr>
                <w:sz w:val="28"/>
                <w:szCs w:val="28"/>
              </w:rPr>
            </w:pPr>
            <w:r w:rsidRPr="003D1560">
              <w:rPr>
                <w:sz w:val="28"/>
                <w:szCs w:val="28"/>
              </w:rPr>
              <w:t>268078,9</w:t>
            </w:r>
          </w:p>
        </w:tc>
        <w:tc>
          <w:tcPr>
            <w:tcW w:w="1418"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270297,4</w:t>
            </w:r>
          </w:p>
        </w:tc>
        <w:tc>
          <w:tcPr>
            <w:tcW w:w="1134"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157,3</w:t>
            </w:r>
          </w:p>
        </w:tc>
        <w:tc>
          <w:tcPr>
            <w:tcW w:w="855" w:type="dxa"/>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100,8</w:t>
            </w:r>
          </w:p>
        </w:tc>
      </w:tr>
      <w:tr w:rsidR="00697E86"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tcPr>
          <w:p w:rsidR="00697E86" w:rsidRPr="003D1560" w:rsidRDefault="00697E86" w:rsidP="000D72B8">
            <w:pPr>
              <w:rPr>
                <w:sz w:val="28"/>
                <w:szCs w:val="28"/>
              </w:rPr>
            </w:pPr>
            <w:r w:rsidRPr="003D1560">
              <w:rPr>
                <w:sz w:val="28"/>
                <w:szCs w:val="28"/>
              </w:rPr>
              <w:t>Налог на имущество организаций</w:t>
            </w:r>
          </w:p>
        </w:tc>
        <w:tc>
          <w:tcPr>
            <w:tcW w:w="1418"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3572,3</w:t>
            </w:r>
          </w:p>
        </w:tc>
        <w:tc>
          <w:tcPr>
            <w:tcW w:w="1275"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4054,0</w:t>
            </w:r>
          </w:p>
        </w:tc>
        <w:tc>
          <w:tcPr>
            <w:tcW w:w="1418"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4074,5</w:t>
            </w:r>
          </w:p>
        </w:tc>
        <w:tc>
          <w:tcPr>
            <w:tcW w:w="1134" w:type="dxa"/>
            <w:gridSpan w:val="2"/>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114,1</w:t>
            </w:r>
          </w:p>
        </w:tc>
        <w:tc>
          <w:tcPr>
            <w:tcW w:w="855" w:type="dxa"/>
            <w:tcBorders>
              <w:top w:val="nil"/>
              <w:left w:val="nil"/>
              <w:bottom w:val="single" w:sz="4" w:space="0" w:color="auto"/>
              <w:right w:val="single" w:sz="4" w:space="0" w:color="auto"/>
            </w:tcBorders>
            <w:noWrap/>
            <w:vAlign w:val="center"/>
          </w:tcPr>
          <w:p w:rsidR="00697E86" w:rsidRPr="003D1560" w:rsidRDefault="00697E86" w:rsidP="00666358">
            <w:pPr>
              <w:jc w:val="right"/>
              <w:rPr>
                <w:sz w:val="28"/>
                <w:szCs w:val="28"/>
              </w:rPr>
            </w:pPr>
            <w:r w:rsidRPr="003D1560">
              <w:rPr>
                <w:sz w:val="28"/>
                <w:szCs w:val="28"/>
              </w:rPr>
              <w:t>100,5</w:t>
            </w:r>
          </w:p>
        </w:tc>
      </w:tr>
      <w:tr w:rsidR="00697E86"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single" w:sz="4" w:space="0" w:color="auto"/>
              <w:left w:val="single" w:sz="4" w:space="0" w:color="auto"/>
              <w:bottom w:val="single" w:sz="4" w:space="0" w:color="auto"/>
              <w:right w:val="single" w:sz="4" w:space="0" w:color="auto"/>
            </w:tcBorders>
            <w:vAlign w:val="bottom"/>
            <w:hideMark/>
          </w:tcPr>
          <w:p w:rsidR="00697E86" w:rsidRPr="003D1560" w:rsidRDefault="00697E86" w:rsidP="000D72B8">
            <w:pPr>
              <w:rPr>
                <w:sz w:val="28"/>
                <w:szCs w:val="28"/>
              </w:rPr>
            </w:pPr>
            <w:r w:rsidRPr="003D1560">
              <w:rPr>
                <w:sz w:val="28"/>
                <w:szCs w:val="28"/>
              </w:rPr>
              <w:t>Государственная пошлина</w:t>
            </w:r>
          </w:p>
        </w:tc>
        <w:tc>
          <w:tcPr>
            <w:tcW w:w="1418" w:type="dxa"/>
            <w:gridSpan w:val="2"/>
            <w:tcBorders>
              <w:top w:val="single" w:sz="4" w:space="0" w:color="auto"/>
              <w:left w:val="nil"/>
              <w:bottom w:val="single" w:sz="4" w:space="0" w:color="auto"/>
              <w:right w:val="single" w:sz="4" w:space="0" w:color="auto"/>
            </w:tcBorders>
            <w:noWrap/>
            <w:hideMark/>
          </w:tcPr>
          <w:p w:rsidR="00697E86" w:rsidRPr="003D1560" w:rsidRDefault="00697E86" w:rsidP="00697E86">
            <w:pPr>
              <w:jc w:val="right"/>
              <w:rPr>
                <w:sz w:val="28"/>
                <w:szCs w:val="28"/>
              </w:rPr>
            </w:pPr>
            <w:r w:rsidRPr="003D1560">
              <w:rPr>
                <w:sz w:val="28"/>
                <w:szCs w:val="28"/>
              </w:rPr>
              <w:t>9219,7</w:t>
            </w:r>
          </w:p>
        </w:tc>
        <w:tc>
          <w:tcPr>
            <w:tcW w:w="1275" w:type="dxa"/>
            <w:gridSpan w:val="2"/>
            <w:tcBorders>
              <w:top w:val="single" w:sz="4" w:space="0" w:color="auto"/>
              <w:left w:val="nil"/>
              <w:bottom w:val="single" w:sz="4" w:space="0" w:color="auto"/>
              <w:right w:val="single" w:sz="4" w:space="0" w:color="auto"/>
            </w:tcBorders>
            <w:noWrap/>
            <w:hideMark/>
          </w:tcPr>
          <w:p w:rsidR="00697E86" w:rsidRPr="003D1560" w:rsidRDefault="00697E86" w:rsidP="00697E86">
            <w:pPr>
              <w:jc w:val="right"/>
              <w:rPr>
                <w:sz w:val="28"/>
                <w:szCs w:val="28"/>
              </w:rPr>
            </w:pPr>
            <w:r w:rsidRPr="003D1560">
              <w:rPr>
                <w:sz w:val="28"/>
                <w:szCs w:val="28"/>
              </w:rPr>
              <w:t>15760,0</w:t>
            </w:r>
          </w:p>
        </w:tc>
        <w:tc>
          <w:tcPr>
            <w:tcW w:w="1418" w:type="dxa"/>
            <w:gridSpan w:val="2"/>
            <w:tcBorders>
              <w:top w:val="single" w:sz="4" w:space="0" w:color="auto"/>
              <w:left w:val="nil"/>
              <w:bottom w:val="single" w:sz="4" w:space="0" w:color="auto"/>
              <w:right w:val="single" w:sz="4" w:space="0" w:color="auto"/>
            </w:tcBorders>
            <w:noWrap/>
          </w:tcPr>
          <w:p w:rsidR="00697E86" w:rsidRPr="003D1560" w:rsidRDefault="00697E86" w:rsidP="00697E86">
            <w:pPr>
              <w:jc w:val="right"/>
              <w:rPr>
                <w:sz w:val="28"/>
                <w:szCs w:val="28"/>
              </w:rPr>
            </w:pPr>
            <w:r w:rsidRPr="003D1560">
              <w:rPr>
                <w:sz w:val="28"/>
                <w:szCs w:val="28"/>
              </w:rPr>
              <w:t>18552,9</w:t>
            </w:r>
          </w:p>
        </w:tc>
        <w:tc>
          <w:tcPr>
            <w:tcW w:w="1134" w:type="dxa"/>
            <w:gridSpan w:val="2"/>
            <w:tcBorders>
              <w:top w:val="single" w:sz="4" w:space="0" w:color="auto"/>
              <w:left w:val="nil"/>
              <w:bottom w:val="single" w:sz="4" w:space="0" w:color="auto"/>
              <w:right w:val="single" w:sz="4" w:space="0" w:color="auto"/>
            </w:tcBorders>
            <w:noWrap/>
          </w:tcPr>
          <w:p w:rsidR="00697E86" w:rsidRPr="003D1560" w:rsidRDefault="00697E86" w:rsidP="00697E86">
            <w:pPr>
              <w:jc w:val="right"/>
              <w:rPr>
                <w:sz w:val="28"/>
                <w:szCs w:val="28"/>
              </w:rPr>
            </w:pPr>
            <w:r w:rsidRPr="003D1560">
              <w:rPr>
                <w:sz w:val="28"/>
                <w:szCs w:val="28"/>
              </w:rPr>
              <w:t>201,2</w:t>
            </w:r>
          </w:p>
        </w:tc>
        <w:tc>
          <w:tcPr>
            <w:tcW w:w="855" w:type="dxa"/>
            <w:tcBorders>
              <w:top w:val="single" w:sz="4" w:space="0" w:color="auto"/>
              <w:left w:val="nil"/>
              <w:bottom w:val="single" w:sz="4" w:space="0" w:color="auto"/>
              <w:right w:val="single" w:sz="4" w:space="0" w:color="auto"/>
            </w:tcBorders>
            <w:noWrap/>
          </w:tcPr>
          <w:p w:rsidR="00697E86" w:rsidRPr="003D1560" w:rsidRDefault="00697E86" w:rsidP="00697E86">
            <w:pPr>
              <w:jc w:val="right"/>
              <w:rPr>
                <w:sz w:val="28"/>
                <w:szCs w:val="28"/>
              </w:rPr>
            </w:pPr>
            <w:r w:rsidRPr="003D1560">
              <w:rPr>
                <w:sz w:val="28"/>
                <w:szCs w:val="28"/>
              </w:rPr>
              <w:t>117,7</w:t>
            </w:r>
          </w:p>
        </w:tc>
      </w:tr>
      <w:tr w:rsidR="0091336F"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cantSplit/>
        </w:trPr>
        <w:tc>
          <w:tcPr>
            <w:tcW w:w="3544" w:type="dxa"/>
            <w:gridSpan w:val="2"/>
            <w:tcBorders>
              <w:top w:val="single" w:sz="4" w:space="0" w:color="auto"/>
              <w:left w:val="single" w:sz="4" w:space="0" w:color="auto"/>
              <w:bottom w:val="single" w:sz="4" w:space="0" w:color="auto"/>
              <w:right w:val="single" w:sz="4" w:space="0" w:color="auto"/>
            </w:tcBorders>
          </w:tcPr>
          <w:p w:rsidR="0091336F" w:rsidRPr="003D1560" w:rsidRDefault="0091336F" w:rsidP="00306B28">
            <w:pPr>
              <w:rPr>
                <w:sz w:val="28"/>
                <w:szCs w:val="28"/>
              </w:rPr>
            </w:pPr>
            <w:r w:rsidRPr="003D1560">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91336F" w:rsidRPr="003D1560" w:rsidRDefault="0091336F" w:rsidP="00C60B5F">
            <w:pPr>
              <w:jc w:val="right"/>
              <w:rPr>
                <w:sz w:val="28"/>
                <w:szCs w:val="28"/>
              </w:rPr>
            </w:pPr>
          </w:p>
          <w:p w:rsidR="0091336F" w:rsidRPr="003D1560" w:rsidRDefault="0091336F" w:rsidP="00C60B5F">
            <w:pPr>
              <w:jc w:val="right"/>
              <w:rPr>
                <w:sz w:val="28"/>
                <w:szCs w:val="28"/>
              </w:rPr>
            </w:pPr>
            <w:r w:rsidRPr="003D1560">
              <w:rPr>
                <w:sz w:val="28"/>
                <w:szCs w:val="28"/>
              </w:rPr>
              <w:t>85,0</w:t>
            </w:r>
          </w:p>
        </w:tc>
        <w:tc>
          <w:tcPr>
            <w:tcW w:w="1275" w:type="dxa"/>
            <w:gridSpan w:val="2"/>
            <w:tcBorders>
              <w:top w:val="single" w:sz="4" w:space="0" w:color="auto"/>
              <w:left w:val="single" w:sz="4" w:space="0" w:color="auto"/>
              <w:bottom w:val="single" w:sz="4" w:space="0" w:color="auto"/>
              <w:right w:val="single" w:sz="4" w:space="0" w:color="auto"/>
            </w:tcBorders>
            <w:noWrap/>
            <w:vAlign w:val="center"/>
          </w:tcPr>
          <w:p w:rsidR="0091336F" w:rsidRPr="003D1560" w:rsidRDefault="0091336F" w:rsidP="00C60B5F">
            <w:pPr>
              <w:jc w:val="right"/>
              <w:rPr>
                <w:sz w:val="28"/>
                <w:szCs w:val="28"/>
              </w:rPr>
            </w:pPr>
          </w:p>
          <w:p w:rsidR="0091336F" w:rsidRPr="003D1560" w:rsidRDefault="0091336F" w:rsidP="00C60B5F">
            <w:pPr>
              <w:jc w:val="right"/>
              <w:rPr>
                <w:sz w:val="28"/>
                <w:szCs w:val="28"/>
              </w:rPr>
            </w:pPr>
            <w:r w:rsidRPr="003D1560">
              <w:rPr>
                <w:sz w:val="28"/>
                <w:szCs w:val="28"/>
              </w:rPr>
              <w:t>1596,9</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91336F" w:rsidRPr="003D1560" w:rsidRDefault="0091336F" w:rsidP="00C60B5F">
            <w:pPr>
              <w:jc w:val="right"/>
              <w:rPr>
                <w:sz w:val="28"/>
                <w:szCs w:val="28"/>
              </w:rPr>
            </w:pPr>
          </w:p>
          <w:p w:rsidR="0091336F" w:rsidRPr="003D1560" w:rsidRDefault="0091336F" w:rsidP="00C60B5F">
            <w:pPr>
              <w:jc w:val="right"/>
              <w:rPr>
                <w:sz w:val="28"/>
                <w:szCs w:val="28"/>
              </w:rPr>
            </w:pPr>
            <w:r w:rsidRPr="003D1560">
              <w:rPr>
                <w:sz w:val="28"/>
                <w:szCs w:val="28"/>
              </w:rPr>
              <w:t>1597,0</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91336F" w:rsidRPr="003D1560" w:rsidRDefault="0091336F" w:rsidP="00C60B5F">
            <w:pPr>
              <w:jc w:val="right"/>
              <w:rPr>
                <w:sz w:val="28"/>
                <w:szCs w:val="28"/>
              </w:rPr>
            </w:pPr>
          </w:p>
          <w:p w:rsidR="0091336F" w:rsidRPr="003D1560" w:rsidRDefault="0091336F" w:rsidP="00C60B5F">
            <w:pPr>
              <w:jc w:val="right"/>
              <w:rPr>
                <w:sz w:val="28"/>
                <w:szCs w:val="28"/>
              </w:rPr>
            </w:pPr>
            <w:r w:rsidRPr="003D1560">
              <w:rPr>
                <w:sz w:val="28"/>
                <w:szCs w:val="28"/>
              </w:rPr>
              <w:t>1878,8</w:t>
            </w:r>
          </w:p>
        </w:tc>
        <w:tc>
          <w:tcPr>
            <w:tcW w:w="855" w:type="dxa"/>
            <w:tcBorders>
              <w:top w:val="single" w:sz="4" w:space="0" w:color="auto"/>
              <w:left w:val="single" w:sz="4" w:space="0" w:color="auto"/>
              <w:bottom w:val="single" w:sz="4" w:space="0" w:color="auto"/>
              <w:right w:val="single" w:sz="4" w:space="0" w:color="auto"/>
            </w:tcBorders>
            <w:noWrap/>
            <w:vAlign w:val="center"/>
          </w:tcPr>
          <w:p w:rsidR="0091336F" w:rsidRPr="003D1560" w:rsidRDefault="0091336F" w:rsidP="00C60B5F">
            <w:pPr>
              <w:jc w:val="right"/>
              <w:rPr>
                <w:sz w:val="28"/>
                <w:szCs w:val="28"/>
              </w:rPr>
            </w:pPr>
          </w:p>
          <w:p w:rsidR="0091336F" w:rsidRPr="003D1560" w:rsidRDefault="0091336F" w:rsidP="00C60B5F">
            <w:pPr>
              <w:jc w:val="right"/>
              <w:rPr>
                <w:sz w:val="28"/>
                <w:szCs w:val="28"/>
              </w:rPr>
            </w:pPr>
            <w:r w:rsidRPr="003D1560">
              <w:rPr>
                <w:sz w:val="28"/>
                <w:szCs w:val="28"/>
              </w:rPr>
              <w:t>100,0</w:t>
            </w:r>
          </w:p>
        </w:tc>
      </w:tr>
      <w:tr w:rsidR="00C368D9"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single" w:sz="4" w:space="0" w:color="auto"/>
              <w:left w:val="single" w:sz="4" w:space="0" w:color="auto"/>
              <w:bottom w:val="single" w:sz="4" w:space="0" w:color="auto"/>
              <w:right w:val="single" w:sz="4" w:space="0" w:color="auto"/>
            </w:tcBorders>
            <w:vAlign w:val="bottom"/>
            <w:hideMark/>
          </w:tcPr>
          <w:p w:rsidR="00C368D9" w:rsidRPr="003D1560" w:rsidRDefault="00C368D9" w:rsidP="000D72B8">
            <w:pPr>
              <w:rPr>
                <w:sz w:val="28"/>
                <w:szCs w:val="28"/>
              </w:rPr>
            </w:pPr>
            <w:r w:rsidRPr="003D1560">
              <w:rPr>
                <w:sz w:val="28"/>
                <w:szCs w:val="28"/>
              </w:rPr>
              <w:t>Проценты, полученные от предоставления бюджетных кредитов внутри страны</w:t>
            </w:r>
          </w:p>
        </w:tc>
        <w:tc>
          <w:tcPr>
            <w:tcW w:w="1418" w:type="dxa"/>
            <w:gridSpan w:val="2"/>
            <w:tcBorders>
              <w:top w:val="single" w:sz="4" w:space="0" w:color="auto"/>
              <w:left w:val="nil"/>
              <w:bottom w:val="single" w:sz="4" w:space="0" w:color="auto"/>
              <w:right w:val="single" w:sz="4" w:space="0" w:color="auto"/>
            </w:tcBorders>
            <w:noWrap/>
            <w:vAlign w:val="center"/>
            <w:hideMark/>
          </w:tcPr>
          <w:p w:rsidR="00C368D9" w:rsidRPr="003D1560" w:rsidRDefault="00C368D9" w:rsidP="00C368D9">
            <w:pPr>
              <w:jc w:val="right"/>
              <w:rPr>
                <w:sz w:val="28"/>
                <w:szCs w:val="28"/>
              </w:rPr>
            </w:pPr>
            <w:r w:rsidRPr="003D1560">
              <w:rPr>
                <w:sz w:val="28"/>
                <w:szCs w:val="28"/>
              </w:rPr>
              <w:t>4,2</w:t>
            </w:r>
          </w:p>
        </w:tc>
        <w:tc>
          <w:tcPr>
            <w:tcW w:w="1275" w:type="dxa"/>
            <w:gridSpan w:val="2"/>
            <w:tcBorders>
              <w:top w:val="single" w:sz="4" w:space="0" w:color="auto"/>
              <w:left w:val="nil"/>
              <w:bottom w:val="single" w:sz="4" w:space="0" w:color="auto"/>
              <w:right w:val="single" w:sz="4" w:space="0" w:color="auto"/>
            </w:tcBorders>
            <w:noWrap/>
            <w:vAlign w:val="center"/>
            <w:hideMark/>
          </w:tcPr>
          <w:p w:rsidR="00C368D9" w:rsidRPr="003D1560" w:rsidRDefault="00C368D9" w:rsidP="00C368D9">
            <w:pPr>
              <w:jc w:val="right"/>
              <w:rPr>
                <w:sz w:val="28"/>
                <w:szCs w:val="28"/>
              </w:rPr>
            </w:pPr>
            <w:r w:rsidRPr="003D1560">
              <w:rPr>
                <w:sz w:val="28"/>
                <w:szCs w:val="28"/>
              </w:rPr>
              <w:t>6,1</w:t>
            </w:r>
          </w:p>
        </w:tc>
        <w:tc>
          <w:tcPr>
            <w:tcW w:w="1418" w:type="dxa"/>
            <w:gridSpan w:val="2"/>
            <w:tcBorders>
              <w:top w:val="single" w:sz="4" w:space="0" w:color="auto"/>
              <w:left w:val="nil"/>
              <w:bottom w:val="single" w:sz="4" w:space="0" w:color="auto"/>
              <w:right w:val="single" w:sz="4" w:space="0" w:color="auto"/>
            </w:tcBorders>
            <w:noWrap/>
            <w:vAlign w:val="center"/>
          </w:tcPr>
          <w:p w:rsidR="00C368D9" w:rsidRPr="003D1560" w:rsidRDefault="00C368D9" w:rsidP="00C368D9">
            <w:pPr>
              <w:jc w:val="right"/>
              <w:rPr>
                <w:sz w:val="28"/>
                <w:szCs w:val="28"/>
              </w:rPr>
            </w:pPr>
            <w:r w:rsidRPr="003D1560">
              <w:rPr>
                <w:sz w:val="28"/>
                <w:szCs w:val="28"/>
              </w:rPr>
              <w:t>6,1</w:t>
            </w:r>
          </w:p>
        </w:tc>
        <w:tc>
          <w:tcPr>
            <w:tcW w:w="1134" w:type="dxa"/>
            <w:gridSpan w:val="2"/>
            <w:tcBorders>
              <w:top w:val="single" w:sz="4" w:space="0" w:color="auto"/>
              <w:left w:val="nil"/>
              <w:bottom w:val="single" w:sz="4" w:space="0" w:color="auto"/>
              <w:right w:val="single" w:sz="4" w:space="0" w:color="auto"/>
            </w:tcBorders>
            <w:noWrap/>
            <w:vAlign w:val="center"/>
          </w:tcPr>
          <w:p w:rsidR="00C368D9" w:rsidRPr="003D1560" w:rsidRDefault="00C368D9" w:rsidP="00C368D9">
            <w:pPr>
              <w:jc w:val="right"/>
              <w:rPr>
                <w:sz w:val="28"/>
                <w:szCs w:val="28"/>
              </w:rPr>
            </w:pPr>
            <w:r w:rsidRPr="003D1560">
              <w:rPr>
                <w:sz w:val="28"/>
                <w:szCs w:val="28"/>
              </w:rPr>
              <w:t>145,2</w:t>
            </w:r>
          </w:p>
        </w:tc>
        <w:tc>
          <w:tcPr>
            <w:tcW w:w="855" w:type="dxa"/>
            <w:tcBorders>
              <w:top w:val="single" w:sz="4" w:space="0" w:color="auto"/>
              <w:left w:val="nil"/>
              <w:bottom w:val="single" w:sz="4" w:space="0" w:color="auto"/>
              <w:right w:val="single" w:sz="4" w:space="0" w:color="auto"/>
            </w:tcBorders>
            <w:noWrap/>
            <w:vAlign w:val="center"/>
          </w:tcPr>
          <w:p w:rsidR="00C368D9" w:rsidRPr="003D1560" w:rsidRDefault="00C368D9" w:rsidP="00C368D9">
            <w:pPr>
              <w:jc w:val="right"/>
              <w:rPr>
                <w:sz w:val="28"/>
                <w:szCs w:val="28"/>
              </w:rPr>
            </w:pPr>
            <w:r w:rsidRPr="003D1560">
              <w:rPr>
                <w:sz w:val="28"/>
                <w:szCs w:val="28"/>
              </w:rPr>
              <w:t>100,0</w:t>
            </w:r>
          </w:p>
        </w:tc>
      </w:tr>
      <w:tr w:rsidR="007C41BE"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7C41BE" w:rsidRPr="003D1560" w:rsidRDefault="007C41BE" w:rsidP="000D72B8">
            <w:pPr>
              <w:rPr>
                <w:sz w:val="28"/>
                <w:szCs w:val="28"/>
              </w:rPr>
            </w:pPr>
            <w:r w:rsidRPr="003D1560">
              <w:rPr>
                <w:sz w:val="28"/>
                <w:szCs w:val="28"/>
              </w:rPr>
              <w:t>Арендная плата за землю</w:t>
            </w:r>
          </w:p>
        </w:tc>
        <w:tc>
          <w:tcPr>
            <w:tcW w:w="1418"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41757,9</w:t>
            </w:r>
          </w:p>
        </w:tc>
        <w:tc>
          <w:tcPr>
            <w:tcW w:w="1275"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43429,0</w:t>
            </w:r>
          </w:p>
        </w:tc>
        <w:tc>
          <w:tcPr>
            <w:tcW w:w="1418"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49130,6</w:t>
            </w:r>
          </w:p>
        </w:tc>
        <w:tc>
          <w:tcPr>
            <w:tcW w:w="1134"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117,7</w:t>
            </w:r>
          </w:p>
        </w:tc>
        <w:tc>
          <w:tcPr>
            <w:tcW w:w="855" w:type="dxa"/>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113,1</w:t>
            </w:r>
          </w:p>
        </w:tc>
      </w:tr>
      <w:tr w:rsidR="007C41BE"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7C41BE" w:rsidRPr="003D1560" w:rsidRDefault="007C41BE" w:rsidP="000D72B8">
            <w:pPr>
              <w:rPr>
                <w:sz w:val="28"/>
                <w:szCs w:val="28"/>
              </w:rPr>
            </w:pPr>
            <w:r w:rsidRPr="003D1560">
              <w:rPr>
                <w:sz w:val="28"/>
                <w:szCs w:val="28"/>
              </w:rPr>
              <w:t>Доходы от сдачи в аренду имущества</w:t>
            </w:r>
          </w:p>
        </w:tc>
        <w:tc>
          <w:tcPr>
            <w:tcW w:w="1418"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684,5</w:t>
            </w:r>
          </w:p>
        </w:tc>
        <w:tc>
          <w:tcPr>
            <w:tcW w:w="1275"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656,1</w:t>
            </w:r>
          </w:p>
        </w:tc>
        <w:tc>
          <w:tcPr>
            <w:tcW w:w="1418"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727,1</w:t>
            </w:r>
          </w:p>
        </w:tc>
        <w:tc>
          <w:tcPr>
            <w:tcW w:w="1134"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106,2</w:t>
            </w:r>
          </w:p>
        </w:tc>
        <w:tc>
          <w:tcPr>
            <w:tcW w:w="855" w:type="dxa"/>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110,8</w:t>
            </w:r>
          </w:p>
        </w:tc>
      </w:tr>
      <w:tr w:rsidR="007C41BE"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7C41BE" w:rsidRPr="003D1560" w:rsidRDefault="007C41BE" w:rsidP="000D72B8">
            <w:pPr>
              <w:rPr>
                <w:sz w:val="28"/>
                <w:szCs w:val="28"/>
              </w:rPr>
            </w:pPr>
            <w:r w:rsidRPr="003D1560">
              <w:rPr>
                <w:sz w:val="28"/>
                <w:szCs w:val="28"/>
              </w:rPr>
              <w:t>Платежи от государствен</w:t>
            </w:r>
            <w:r w:rsidRPr="003D1560">
              <w:rPr>
                <w:sz w:val="28"/>
                <w:szCs w:val="28"/>
              </w:rPr>
              <w:softHyphen/>
              <w:t>ных и муниципальных унитарных предприятий</w:t>
            </w:r>
          </w:p>
        </w:tc>
        <w:tc>
          <w:tcPr>
            <w:tcW w:w="1418"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48,7</w:t>
            </w:r>
          </w:p>
        </w:tc>
        <w:tc>
          <w:tcPr>
            <w:tcW w:w="1275"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56,7</w:t>
            </w:r>
          </w:p>
        </w:tc>
        <w:tc>
          <w:tcPr>
            <w:tcW w:w="1418"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56,8</w:t>
            </w:r>
          </w:p>
        </w:tc>
        <w:tc>
          <w:tcPr>
            <w:tcW w:w="1134"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116,6</w:t>
            </w:r>
          </w:p>
        </w:tc>
        <w:tc>
          <w:tcPr>
            <w:tcW w:w="855" w:type="dxa"/>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100,2</w:t>
            </w:r>
          </w:p>
        </w:tc>
      </w:tr>
      <w:tr w:rsidR="007C41BE"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7C41BE" w:rsidRPr="003D1560" w:rsidRDefault="007C41BE" w:rsidP="000D72B8">
            <w:pPr>
              <w:rPr>
                <w:sz w:val="28"/>
                <w:szCs w:val="28"/>
              </w:rPr>
            </w:pPr>
            <w:r w:rsidRPr="003D1560">
              <w:rPr>
                <w:sz w:val="28"/>
                <w:szCs w:val="28"/>
              </w:rPr>
              <w:t>Прочие доходы от использования имущества</w:t>
            </w:r>
          </w:p>
        </w:tc>
        <w:tc>
          <w:tcPr>
            <w:tcW w:w="1418"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1560,0</w:t>
            </w:r>
          </w:p>
        </w:tc>
        <w:tc>
          <w:tcPr>
            <w:tcW w:w="1275"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1539,0</w:t>
            </w:r>
          </w:p>
        </w:tc>
        <w:tc>
          <w:tcPr>
            <w:tcW w:w="1418"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1763,2</w:t>
            </w:r>
          </w:p>
        </w:tc>
        <w:tc>
          <w:tcPr>
            <w:tcW w:w="1134"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113,0</w:t>
            </w:r>
          </w:p>
        </w:tc>
        <w:tc>
          <w:tcPr>
            <w:tcW w:w="855" w:type="dxa"/>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114,6</w:t>
            </w:r>
          </w:p>
        </w:tc>
      </w:tr>
      <w:tr w:rsidR="007C41BE"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7C41BE" w:rsidRPr="003D1560" w:rsidRDefault="007C41BE" w:rsidP="000D72B8">
            <w:pPr>
              <w:rPr>
                <w:sz w:val="28"/>
                <w:szCs w:val="28"/>
              </w:rPr>
            </w:pPr>
            <w:r w:rsidRPr="003D1560">
              <w:rPr>
                <w:sz w:val="28"/>
                <w:szCs w:val="28"/>
              </w:rPr>
              <w:t>Плата за негативное воздей</w:t>
            </w:r>
            <w:r w:rsidRPr="003D1560">
              <w:rPr>
                <w:sz w:val="28"/>
                <w:szCs w:val="28"/>
              </w:rPr>
              <w:softHyphen/>
              <w:t>ствие на окружающую среду</w:t>
            </w:r>
          </w:p>
        </w:tc>
        <w:tc>
          <w:tcPr>
            <w:tcW w:w="1418"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386,1</w:t>
            </w:r>
          </w:p>
        </w:tc>
        <w:tc>
          <w:tcPr>
            <w:tcW w:w="1275"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t>373,8</w:t>
            </w:r>
          </w:p>
        </w:tc>
        <w:tc>
          <w:tcPr>
            <w:tcW w:w="1418"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563,5</w:t>
            </w:r>
          </w:p>
        </w:tc>
        <w:tc>
          <w:tcPr>
            <w:tcW w:w="1134"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145,9</w:t>
            </w:r>
          </w:p>
        </w:tc>
        <w:tc>
          <w:tcPr>
            <w:tcW w:w="855" w:type="dxa"/>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150,7</w:t>
            </w:r>
          </w:p>
        </w:tc>
      </w:tr>
      <w:tr w:rsidR="007C41BE"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7C41BE" w:rsidRPr="003D1560" w:rsidRDefault="007C41BE" w:rsidP="000D72B8">
            <w:pPr>
              <w:rPr>
                <w:sz w:val="28"/>
                <w:szCs w:val="28"/>
              </w:rPr>
            </w:pPr>
            <w:r w:rsidRPr="003D1560">
              <w:rPr>
                <w:sz w:val="28"/>
                <w:szCs w:val="28"/>
              </w:rPr>
              <w:t>Доходы от оказания плат</w:t>
            </w:r>
            <w:r w:rsidRPr="003D1560">
              <w:rPr>
                <w:sz w:val="28"/>
                <w:szCs w:val="28"/>
              </w:rPr>
              <w:softHyphen/>
            </w:r>
            <w:r w:rsidRPr="003D1560">
              <w:rPr>
                <w:sz w:val="28"/>
                <w:szCs w:val="28"/>
              </w:rPr>
              <w:lastRenderedPageBreak/>
              <w:t>ных услуг (работ) и компенсации затрат государства</w:t>
            </w:r>
          </w:p>
        </w:tc>
        <w:tc>
          <w:tcPr>
            <w:tcW w:w="1418" w:type="dxa"/>
            <w:gridSpan w:val="2"/>
            <w:tcBorders>
              <w:top w:val="nil"/>
              <w:left w:val="nil"/>
              <w:bottom w:val="single" w:sz="4" w:space="0" w:color="auto"/>
              <w:right w:val="single" w:sz="4" w:space="0" w:color="auto"/>
            </w:tcBorders>
            <w:noWrap/>
            <w:vAlign w:val="center"/>
            <w:hideMark/>
          </w:tcPr>
          <w:p w:rsidR="007C41BE" w:rsidRPr="003D1560" w:rsidRDefault="007C41BE" w:rsidP="007C41BE">
            <w:pPr>
              <w:jc w:val="right"/>
              <w:rPr>
                <w:sz w:val="28"/>
                <w:szCs w:val="28"/>
              </w:rPr>
            </w:pPr>
            <w:r w:rsidRPr="003D1560">
              <w:rPr>
                <w:sz w:val="28"/>
                <w:szCs w:val="28"/>
              </w:rPr>
              <w:lastRenderedPageBreak/>
              <w:t>11104,1</w:t>
            </w:r>
          </w:p>
        </w:tc>
        <w:tc>
          <w:tcPr>
            <w:tcW w:w="1275"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7392,8</w:t>
            </w:r>
          </w:p>
        </w:tc>
        <w:tc>
          <w:tcPr>
            <w:tcW w:w="1418"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8967,1</w:t>
            </w:r>
          </w:p>
        </w:tc>
        <w:tc>
          <w:tcPr>
            <w:tcW w:w="1134" w:type="dxa"/>
            <w:gridSpan w:val="2"/>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80,8</w:t>
            </w:r>
          </w:p>
        </w:tc>
        <w:tc>
          <w:tcPr>
            <w:tcW w:w="855" w:type="dxa"/>
            <w:tcBorders>
              <w:top w:val="nil"/>
              <w:left w:val="nil"/>
              <w:bottom w:val="single" w:sz="4" w:space="0" w:color="auto"/>
              <w:right w:val="single" w:sz="4" w:space="0" w:color="auto"/>
            </w:tcBorders>
            <w:noWrap/>
            <w:vAlign w:val="center"/>
          </w:tcPr>
          <w:p w:rsidR="007C41BE" w:rsidRPr="003D1560" w:rsidRDefault="007C41BE" w:rsidP="007C41BE">
            <w:pPr>
              <w:jc w:val="right"/>
              <w:rPr>
                <w:sz w:val="28"/>
                <w:szCs w:val="28"/>
              </w:rPr>
            </w:pPr>
            <w:r w:rsidRPr="003D1560">
              <w:rPr>
                <w:sz w:val="28"/>
                <w:szCs w:val="28"/>
              </w:rPr>
              <w:t>121,3</w:t>
            </w:r>
          </w:p>
        </w:tc>
      </w:tr>
      <w:tr w:rsidR="00916059"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single" w:sz="4" w:space="0" w:color="auto"/>
              <w:left w:val="single" w:sz="4" w:space="0" w:color="auto"/>
              <w:bottom w:val="single" w:sz="4" w:space="0" w:color="auto"/>
              <w:right w:val="single" w:sz="4" w:space="0" w:color="auto"/>
            </w:tcBorders>
            <w:vAlign w:val="bottom"/>
            <w:hideMark/>
          </w:tcPr>
          <w:p w:rsidR="00916059" w:rsidRPr="003D1560" w:rsidRDefault="00916059" w:rsidP="000D72B8">
            <w:pPr>
              <w:rPr>
                <w:sz w:val="28"/>
                <w:szCs w:val="28"/>
              </w:rPr>
            </w:pPr>
            <w:r w:rsidRPr="003D1560">
              <w:rPr>
                <w:sz w:val="28"/>
                <w:szCs w:val="28"/>
              </w:rPr>
              <w:lastRenderedPageBreak/>
              <w:t>Доходы от продажи матери</w:t>
            </w:r>
            <w:r w:rsidRPr="003D1560">
              <w:rPr>
                <w:sz w:val="28"/>
                <w:szCs w:val="28"/>
              </w:rPr>
              <w:softHyphen/>
              <w:t>альных и нематериальных активов</w:t>
            </w:r>
          </w:p>
        </w:tc>
        <w:tc>
          <w:tcPr>
            <w:tcW w:w="1418" w:type="dxa"/>
            <w:gridSpan w:val="2"/>
            <w:tcBorders>
              <w:top w:val="nil"/>
              <w:left w:val="nil"/>
              <w:bottom w:val="single" w:sz="4" w:space="0" w:color="auto"/>
              <w:right w:val="single" w:sz="4" w:space="0" w:color="auto"/>
            </w:tcBorders>
            <w:noWrap/>
            <w:vAlign w:val="center"/>
            <w:hideMark/>
          </w:tcPr>
          <w:p w:rsidR="00916059" w:rsidRPr="003D1560" w:rsidRDefault="00916059" w:rsidP="00916059">
            <w:pPr>
              <w:jc w:val="right"/>
              <w:rPr>
                <w:sz w:val="28"/>
                <w:szCs w:val="28"/>
              </w:rPr>
            </w:pPr>
            <w:r w:rsidRPr="003D1560">
              <w:rPr>
                <w:sz w:val="28"/>
                <w:szCs w:val="28"/>
              </w:rPr>
              <w:t>47595,7</w:t>
            </w:r>
          </w:p>
        </w:tc>
        <w:tc>
          <w:tcPr>
            <w:tcW w:w="1275"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66145,0</w:t>
            </w:r>
          </w:p>
        </w:tc>
        <w:tc>
          <w:tcPr>
            <w:tcW w:w="1418"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67319,5</w:t>
            </w:r>
          </w:p>
        </w:tc>
        <w:tc>
          <w:tcPr>
            <w:tcW w:w="1134"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141,4</w:t>
            </w:r>
          </w:p>
        </w:tc>
        <w:tc>
          <w:tcPr>
            <w:tcW w:w="855" w:type="dxa"/>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101,8</w:t>
            </w:r>
          </w:p>
        </w:tc>
      </w:tr>
      <w:tr w:rsidR="00916059"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916059" w:rsidRPr="003D1560" w:rsidRDefault="00916059" w:rsidP="000D72B8">
            <w:pPr>
              <w:rPr>
                <w:sz w:val="28"/>
                <w:szCs w:val="28"/>
              </w:rPr>
            </w:pPr>
            <w:r w:rsidRPr="003D1560">
              <w:rPr>
                <w:sz w:val="28"/>
                <w:szCs w:val="28"/>
              </w:rPr>
              <w:t>Штрафы, санкции, возмещение ущерба</w:t>
            </w:r>
          </w:p>
        </w:tc>
        <w:tc>
          <w:tcPr>
            <w:tcW w:w="1418" w:type="dxa"/>
            <w:gridSpan w:val="2"/>
            <w:tcBorders>
              <w:top w:val="nil"/>
              <w:left w:val="nil"/>
              <w:bottom w:val="single" w:sz="4" w:space="0" w:color="auto"/>
              <w:right w:val="single" w:sz="4" w:space="0" w:color="auto"/>
            </w:tcBorders>
            <w:noWrap/>
            <w:vAlign w:val="center"/>
            <w:hideMark/>
          </w:tcPr>
          <w:p w:rsidR="00916059" w:rsidRPr="003D1560" w:rsidRDefault="00916059" w:rsidP="00916059">
            <w:pPr>
              <w:jc w:val="right"/>
              <w:rPr>
                <w:sz w:val="28"/>
                <w:szCs w:val="28"/>
              </w:rPr>
            </w:pPr>
            <w:r w:rsidRPr="003D1560">
              <w:rPr>
                <w:sz w:val="28"/>
                <w:szCs w:val="28"/>
              </w:rPr>
              <w:t>2178,0</w:t>
            </w:r>
          </w:p>
        </w:tc>
        <w:tc>
          <w:tcPr>
            <w:tcW w:w="1275"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9030,0</w:t>
            </w:r>
          </w:p>
        </w:tc>
        <w:tc>
          <w:tcPr>
            <w:tcW w:w="1418"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9275,8</w:t>
            </w:r>
          </w:p>
        </w:tc>
        <w:tc>
          <w:tcPr>
            <w:tcW w:w="1134"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425,9</w:t>
            </w:r>
          </w:p>
        </w:tc>
        <w:tc>
          <w:tcPr>
            <w:tcW w:w="855" w:type="dxa"/>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102,7</w:t>
            </w:r>
          </w:p>
        </w:tc>
      </w:tr>
      <w:tr w:rsidR="00916059"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vAlign w:val="bottom"/>
            <w:hideMark/>
          </w:tcPr>
          <w:p w:rsidR="00916059" w:rsidRPr="003D1560" w:rsidRDefault="00916059" w:rsidP="000D72B8">
            <w:pPr>
              <w:rPr>
                <w:sz w:val="28"/>
                <w:szCs w:val="28"/>
              </w:rPr>
            </w:pPr>
            <w:r w:rsidRPr="003D1560">
              <w:rPr>
                <w:sz w:val="28"/>
                <w:szCs w:val="28"/>
              </w:rPr>
              <w:t xml:space="preserve">Прочие неналоговые доходы </w:t>
            </w:r>
          </w:p>
        </w:tc>
        <w:tc>
          <w:tcPr>
            <w:tcW w:w="1418" w:type="dxa"/>
            <w:gridSpan w:val="2"/>
            <w:tcBorders>
              <w:top w:val="nil"/>
              <w:left w:val="nil"/>
              <w:bottom w:val="single" w:sz="4" w:space="0" w:color="auto"/>
              <w:right w:val="single" w:sz="4" w:space="0" w:color="auto"/>
            </w:tcBorders>
            <w:noWrap/>
            <w:vAlign w:val="center"/>
            <w:hideMark/>
          </w:tcPr>
          <w:p w:rsidR="00916059" w:rsidRPr="003D1560" w:rsidRDefault="00916059" w:rsidP="00916059">
            <w:pPr>
              <w:jc w:val="right"/>
              <w:rPr>
                <w:sz w:val="28"/>
                <w:szCs w:val="28"/>
              </w:rPr>
            </w:pPr>
            <w:r w:rsidRPr="003D1560">
              <w:rPr>
                <w:sz w:val="28"/>
                <w:szCs w:val="28"/>
              </w:rPr>
              <w:t>69,4</w:t>
            </w:r>
          </w:p>
        </w:tc>
        <w:tc>
          <w:tcPr>
            <w:tcW w:w="1275" w:type="dxa"/>
            <w:gridSpan w:val="2"/>
            <w:tcBorders>
              <w:top w:val="nil"/>
              <w:left w:val="nil"/>
              <w:bottom w:val="single" w:sz="4" w:space="0" w:color="auto"/>
              <w:right w:val="single" w:sz="4" w:space="0" w:color="auto"/>
            </w:tcBorders>
            <w:noWrap/>
            <w:vAlign w:val="center"/>
            <w:hideMark/>
          </w:tcPr>
          <w:p w:rsidR="00916059" w:rsidRPr="003D1560" w:rsidRDefault="00916059" w:rsidP="00916059">
            <w:pPr>
              <w:jc w:val="right"/>
              <w:rPr>
                <w:sz w:val="28"/>
                <w:szCs w:val="28"/>
              </w:rPr>
            </w:pPr>
            <w:r w:rsidRPr="003D1560">
              <w:rPr>
                <w:sz w:val="28"/>
                <w:szCs w:val="28"/>
              </w:rPr>
              <w:t>0,0</w:t>
            </w:r>
          </w:p>
        </w:tc>
        <w:tc>
          <w:tcPr>
            <w:tcW w:w="1418"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113,7</w:t>
            </w:r>
          </w:p>
        </w:tc>
        <w:tc>
          <w:tcPr>
            <w:tcW w:w="1134"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163,8</w:t>
            </w:r>
          </w:p>
        </w:tc>
        <w:tc>
          <w:tcPr>
            <w:tcW w:w="855" w:type="dxa"/>
            <w:tcBorders>
              <w:top w:val="nil"/>
              <w:left w:val="nil"/>
              <w:bottom w:val="single" w:sz="4" w:space="0" w:color="auto"/>
              <w:right w:val="single" w:sz="4" w:space="0" w:color="auto"/>
            </w:tcBorders>
            <w:noWrap/>
            <w:vAlign w:val="center"/>
          </w:tcPr>
          <w:p w:rsidR="00916059" w:rsidRPr="003D1560" w:rsidRDefault="00916059" w:rsidP="00916059">
            <w:pPr>
              <w:jc w:val="right"/>
              <w:rPr>
                <w:sz w:val="28"/>
                <w:szCs w:val="28"/>
              </w:rPr>
            </w:pPr>
            <w:r w:rsidRPr="003D1560">
              <w:rPr>
                <w:sz w:val="28"/>
                <w:szCs w:val="28"/>
              </w:rPr>
              <w:t>0,0</w:t>
            </w:r>
          </w:p>
        </w:tc>
      </w:tr>
      <w:tr w:rsidR="00916059" w:rsidRPr="003D1560" w:rsidTr="00CE3D68">
        <w:tblPrEx>
          <w:jc w:val="left"/>
          <w:tblBorders>
            <w:top w:val="none" w:sz="0" w:space="0" w:color="auto"/>
            <w:left w:val="none" w:sz="0" w:space="0" w:color="auto"/>
            <w:right w:val="none" w:sz="0" w:space="0" w:color="auto"/>
            <w:insideH w:val="none" w:sz="0" w:space="0" w:color="auto"/>
            <w:insideV w:val="none" w:sz="0" w:space="0" w:color="auto"/>
          </w:tblBorders>
        </w:tblPrEx>
        <w:trPr>
          <w:gridBefore w:val="1"/>
          <w:wBefore w:w="11" w:type="dxa"/>
        </w:trPr>
        <w:tc>
          <w:tcPr>
            <w:tcW w:w="3544" w:type="dxa"/>
            <w:gridSpan w:val="2"/>
            <w:tcBorders>
              <w:top w:val="nil"/>
              <w:left w:val="single" w:sz="4" w:space="0" w:color="auto"/>
              <w:bottom w:val="single" w:sz="4" w:space="0" w:color="auto"/>
              <w:right w:val="single" w:sz="4" w:space="0" w:color="auto"/>
            </w:tcBorders>
            <w:hideMark/>
          </w:tcPr>
          <w:p w:rsidR="00916059" w:rsidRPr="003D1560" w:rsidRDefault="00916059" w:rsidP="000D72B8">
            <w:pPr>
              <w:rPr>
                <w:b/>
                <w:sz w:val="28"/>
                <w:szCs w:val="28"/>
                <w:lang w:val="en-US"/>
              </w:rPr>
            </w:pPr>
            <w:r w:rsidRPr="003D1560">
              <w:rPr>
                <w:b/>
                <w:sz w:val="28"/>
                <w:szCs w:val="28"/>
              </w:rPr>
              <w:t>Всего доходов</w:t>
            </w:r>
          </w:p>
        </w:tc>
        <w:tc>
          <w:tcPr>
            <w:tcW w:w="1418" w:type="dxa"/>
            <w:gridSpan w:val="2"/>
            <w:tcBorders>
              <w:top w:val="nil"/>
              <w:left w:val="nil"/>
              <w:bottom w:val="single" w:sz="4" w:space="0" w:color="auto"/>
              <w:right w:val="single" w:sz="4" w:space="0" w:color="auto"/>
            </w:tcBorders>
            <w:noWrap/>
            <w:vAlign w:val="center"/>
            <w:hideMark/>
          </w:tcPr>
          <w:p w:rsidR="00916059" w:rsidRPr="003D1560" w:rsidRDefault="00916059" w:rsidP="00916059">
            <w:pPr>
              <w:jc w:val="right"/>
              <w:rPr>
                <w:b/>
                <w:sz w:val="28"/>
                <w:szCs w:val="28"/>
              </w:rPr>
            </w:pPr>
            <w:r w:rsidRPr="003D1560">
              <w:rPr>
                <w:b/>
                <w:sz w:val="28"/>
                <w:szCs w:val="28"/>
              </w:rPr>
              <w:t>885801,1</w:t>
            </w:r>
          </w:p>
        </w:tc>
        <w:tc>
          <w:tcPr>
            <w:tcW w:w="1275" w:type="dxa"/>
            <w:gridSpan w:val="2"/>
            <w:tcBorders>
              <w:top w:val="nil"/>
              <w:left w:val="nil"/>
              <w:bottom w:val="single" w:sz="4" w:space="0" w:color="auto"/>
              <w:right w:val="single" w:sz="4" w:space="0" w:color="auto"/>
            </w:tcBorders>
            <w:noWrap/>
            <w:vAlign w:val="center"/>
            <w:hideMark/>
          </w:tcPr>
          <w:p w:rsidR="00916059" w:rsidRPr="003D1560" w:rsidRDefault="00916059" w:rsidP="00916059">
            <w:pPr>
              <w:jc w:val="right"/>
              <w:rPr>
                <w:b/>
                <w:sz w:val="28"/>
                <w:szCs w:val="28"/>
              </w:rPr>
            </w:pPr>
            <w:r w:rsidRPr="003D1560">
              <w:rPr>
                <w:b/>
                <w:sz w:val="28"/>
                <w:szCs w:val="28"/>
              </w:rPr>
              <w:t>1112854,3</w:t>
            </w:r>
          </w:p>
        </w:tc>
        <w:tc>
          <w:tcPr>
            <w:tcW w:w="1418"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b/>
                <w:sz w:val="28"/>
                <w:szCs w:val="28"/>
              </w:rPr>
            </w:pPr>
            <w:r w:rsidRPr="003D1560">
              <w:rPr>
                <w:b/>
                <w:sz w:val="28"/>
                <w:szCs w:val="28"/>
              </w:rPr>
              <w:t>1159904,5</w:t>
            </w:r>
          </w:p>
        </w:tc>
        <w:tc>
          <w:tcPr>
            <w:tcW w:w="1134" w:type="dxa"/>
            <w:gridSpan w:val="2"/>
            <w:tcBorders>
              <w:top w:val="nil"/>
              <w:left w:val="nil"/>
              <w:bottom w:val="single" w:sz="4" w:space="0" w:color="auto"/>
              <w:right w:val="single" w:sz="4" w:space="0" w:color="auto"/>
            </w:tcBorders>
            <w:noWrap/>
            <w:vAlign w:val="center"/>
          </w:tcPr>
          <w:p w:rsidR="00916059" w:rsidRPr="003D1560" w:rsidRDefault="00916059" w:rsidP="00916059">
            <w:pPr>
              <w:jc w:val="right"/>
              <w:rPr>
                <w:b/>
                <w:sz w:val="28"/>
                <w:szCs w:val="28"/>
              </w:rPr>
            </w:pPr>
            <w:r w:rsidRPr="003D1560">
              <w:rPr>
                <w:b/>
                <w:sz w:val="28"/>
                <w:szCs w:val="28"/>
              </w:rPr>
              <w:t>130,9</w:t>
            </w:r>
          </w:p>
        </w:tc>
        <w:tc>
          <w:tcPr>
            <w:tcW w:w="855" w:type="dxa"/>
            <w:tcBorders>
              <w:top w:val="nil"/>
              <w:left w:val="nil"/>
              <w:bottom w:val="single" w:sz="4" w:space="0" w:color="auto"/>
              <w:right w:val="single" w:sz="4" w:space="0" w:color="auto"/>
            </w:tcBorders>
            <w:noWrap/>
            <w:vAlign w:val="center"/>
          </w:tcPr>
          <w:p w:rsidR="00916059" w:rsidRPr="003D1560" w:rsidRDefault="00916059" w:rsidP="00916059">
            <w:pPr>
              <w:jc w:val="right"/>
              <w:rPr>
                <w:b/>
                <w:sz w:val="28"/>
                <w:szCs w:val="28"/>
              </w:rPr>
            </w:pPr>
            <w:r w:rsidRPr="003D1560">
              <w:rPr>
                <w:b/>
                <w:sz w:val="28"/>
                <w:szCs w:val="28"/>
              </w:rPr>
              <w:t>104,2</w:t>
            </w:r>
          </w:p>
        </w:tc>
      </w:tr>
    </w:tbl>
    <w:p w:rsidR="00FB6044" w:rsidRPr="003D1560" w:rsidRDefault="00FB6044" w:rsidP="00FB6044">
      <w:pPr>
        <w:autoSpaceDE w:val="0"/>
        <w:autoSpaceDN w:val="0"/>
        <w:adjustRightInd w:val="0"/>
        <w:ind w:firstLine="709"/>
        <w:jc w:val="right"/>
        <w:rPr>
          <w:sz w:val="28"/>
          <w:szCs w:val="28"/>
        </w:rPr>
      </w:pPr>
    </w:p>
    <w:p w:rsidR="00A9617D" w:rsidRPr="003D1560" w:rsidRDefault="00631A1D" w:rsidP="00E413A6">
      <w:pPr>
        <w:shd w:val="clear" w:color="auto" w:fill="FFFFFF"/>
        <w:suppressAutoHyphens/>
        <w:ind w:firstLine="567"/>
        <w:jc w:val="both"/>
        <w:rPr>
          <w:sz w:val="28"/>
          <w:szCs w:val="28"/>
        </w:rPr>
      </w:pPr>
      <w:r w:rsidRPr="003D1560">
        <w:rPr>
          <w:b/>
          <w:sz w:val="28"/>
          <w:szCs w:val="28"/>
        </w:rPr>
        <w:t>Поступление налога на прибыль организаций</w:t>
      </w:r>
      <w:r w:rsidRPr="003D1560">
        <w:rPr>
          <w:sz w:val="28"/>
          <w:szCs w:val="28"/>
        </w:rPr>
        <w:t xml:space="preserve"> </w:t>
      </w:r>
      <w:r w:rsidR="00A9617D" w:rsidRPr="003D1560">
        <w:rPr>
          <w:sz w:val="28"/>
          <w:szCs w:val="28"/>
        </w:rPr>
        <w:t xml:space="preserve">за 2024 год составило 58900,3 тыс. рублей, или  109,3 % к бюджетному назначению и 178,9 % к уровню 2023 года. </w:t>
      </w:r>
    </w:p>
    <w:p w:rsidR="00631A1D" w:rsidRPr="003D1560" w:rsidRDefault="00A9617D" w:rsidP="00E413A6">
      <w:pPr>
        <w:shd w:val="clear" w:color="auto" w:fill="FFFFFF"/>
        <w:suppressAutoHyphens/>
        <w:ind w:firstLine="567"/>
        <w:jc w:val="both"/>
        <w:rPr>
          <w:sz w:val="28"/>
          <w:szCs w:val="28"/>
        </w:rPr>
      </w:pPr>
      <w:r w:rsidRPr="003D1560">
        <w:rPr>
          <w:sz w:val="28"/>
          <w:szCs w:val="28"/>
        </w:rPr>
        <w:t>Увеличение  поступлений на 25985,3 тыс. рублей обеспечено следующими предприятиями</w:t>
      </w:r>
      <w:proofErr w:type="gramStart"/>
      <w:r w:rsidRPr="003D1560">
        <w:rPr>
          <w:sz w:val="28"/>
          <w:szCs w:val="28"/>
        </w:rPr>
        <w:t>:(</w:t>
      </w:r>
      <w:proofErr w:type="gramEnd"/>
      <w:r w:rsidRPr="003D1560">
        <w:rPr>
          <w:sz w:val="28"/>
          <w:szCs w:val="28"/>
        </w:rPr>
        <w:t>ООО</w:t>
      </w:r>
      <w:r w:rsidR="00EE4890" w:rsidRPr="003D1560">
        <w:rPr>
          <w:sz w:val="28"/>
          <w:szCs w:val="28"/>
        </w:rPr>
        <w:t xml:space="preserve"> </w:t>
      </w:r>
      <w:r w:rsidRPr="003D1560">
        <w:rPr>
          <w:sz w:val="28"/>
          <w:szCs w:val="28"/>
        </w:rPr>
        <w:t>СЗ</w:t>
      </w:r>
      <w:r w:rsidR="00EE4890" w:rsidRPr="003D1560">
        <w:rPr>
          <w:sz w:val="28"/>
          <w:szCs w:val="28"/>
        </w:rPr>
        <w:t xml:space="preserve"> </w:t>
      </w:r>
      <w:r w:rsidRPr="003D1560">
        <w:rPr>
          <w:sz w:val="28"/>
          <w:szCs w:val="28"/>
        </w:rPr>
        <w:t>«АПСК-ИНВЕСТ»;</w:t>
      </w:r>
      <w:r w:rsidR="00EE4890" w:rsidRPr="003D1560">
        <w:rPr>
          <w:sz w:val="28"/>
          <w:szCs w:val="28"/>
        </w:rPr>
        <w:t xml:space="preserve"> </w:t>
      </w:r>
      <w:r w:rsidRPr="003D1560">
        <w:rPr>
          <w:sz w:val="28"/>
          <w:szCs w:val="28"/>
        </w:rPr>
        <w:t>ООО</w:t>
      </w:r>
      <w:r w:rsidR="00EE4890" w:rsidRPr="003D1560">
        <w:rPr>
          <w:sz w:val="28"/>
          <w:szCs w:val="28"/>
        </w:rPr>
        <w:t xml:space="preserve"> </w:t>
      </w:r>
      <w:r w:rsidRPr="003D1560">
        <w:rPr>
          <w:sz w:val="28"/>
          <w:szCs w:val="28"/>
        </w:rPr>
        <w:t>«РУСТАРК»;                      ООО «КСМК-РЕГИОН»; АО «СИЛИКАТ»; ООО «МП МЯСОТОРГ»; ООО «Белый медведь»).</w:t>
      </w:r>
    </w:p>
    <w:p w:rsidR="00A9617D" w:rsidRPr="003D1560" w:rsidRDefault="00A9617D" w:rsidP="00A9617D">
      <w:pPr>
        <w:shd w:val="clear" w:color="auto" w:fill="FFFFFF"/>
        <w:suppressAutoHyphens/>
        <w:jc w:val="both"/>
        <w:rPr>
          <w:sz w:val="28"/>
          <w:szCs w:val="28"/>
        </w:rPr>
      </w:pPr>
    </w:p>
    <w:p w:rsidR="00631A1D" w:rsidRPr="003D1560" w:rsidRDefault="00631A1D" w:rsidP="00D87C4C">
      <w:pPr>
        <w:shd w:val="clear" w:color="auto" w:fill="FFFFFF"/>
        <w:suppressAutoHyphens/>
        <w:ind w:firstLine="567"/>
        <w:jc w:val="both"/>
        <w:rPr>
          <w:sz w:val="28"/>
          <w:szCs w:val="28"/>
        </w:rPr>
      </w:pPr>
      <w:r w:rsidRPr="003D1560">
        <w:rPr>
          <w:b/>
          <w:sz w:val="28"/>
          <w:szCs w:val="28"/>
        </w:rPr>
        <w:t>Поступление налога на доходы физических лиц</w:t>
      </w:r>
      <w:r w:rsidRPr="003D1560">
        <w:rPr>
          <w:sz w:val="28"/>
          <w:szCs w:val="28"/>
        </w:rPr>
        <w:t xml:space="preserve"> </w:t>
      </w:r>
      <w:r w:rsidR="00501212" w:rsidRPr="003D1560">
        <w:rPr>
          <w:sz w:val="28"/>
          <w:szCs w:val="28"/>
        </w:rPr>
        <w:t xml:space="preserve">за 2024 год составило 663018,1  тыс. рублей или 104,3 % к бюджетному назначению и 119,0 % к уровню 2023 года. Рост  поступлений на  105747,6 тыс. руб. обеспечен  следующими предприятиями: </w:t>
      </w:r>
      <w:proofErr w:type="gramStart"/>
      <w:r w:rsidR="00501212" w:rsidRPr="003D1560">
        <w:rPr>
          <w:sz w:val="28"/>
          <w:szCs w:val="28"/>
        </w:rPr>
        <w:t>ОАО АСК «</w:t>
      </w:r>
      <w:proofErr w:type="spellStart"/>
      <w:r w:rsidR="00501212" w:rsidRPr="003D1560">
        <w:rPr>
          <w:sz w:val="28"/>
          <w:szCs w:val="28"/>
        </w:rPr>
        <w:t>Гулькевичский</w:t>
      </w:r>
      <w:proofErr w:type="spellEnd"/>
      <w:r w:rsidR="00501212" w:rsidRPr="003D1560">
        <w:rPr>
          <w:sz w:val="28"/>
          <w:szCs w:val="28"/>
        </w:rPr>
        <w:t>»; ООО «РУСТАРК», ООО Агрофирма «Тысячный»; ООО ПЗ «Наша Родина»; ООО «Гирей-Сахар», в том числе  поступлением разовых платежей в сумме 24173,7 тыс. руб. (ООО ТД «АРКТИКА», ООО «КОЛОС»; ООО СЗ «АПСК-ИНВЕСТ»;</w:t>
      </w:r>
      <w:r w:rsidR="00EE4890" w:rsidRPr="003D1560">
        <w:rPr>
          <w:sz w:val="28"/>
          <w:szCs w:val="28"/>
        </w:rPr>
        <w:t xml:space="preserve"> </w:t>
      </w:r>
      <w:r w:rsidR="00501212" w:rsidRPr="003D1560">
        <w:rPr>
          <w:sz w:val="28"/>
          <w:szCs w:val="28"/>
        </w:rPr>
        <w:t xml:space="preserve">ООО «Кубанский </w:t>
      </w:r>
      <w:proofErr w:type="spellStart"/>
      <w:r w:rsidR="00501212" w:rsidRPr="003D1560">
        <w:rPr>
          <w:sz w:val="28"/>
          <w:szCs w:val="28"/>
        </w:rPr>
        <w:t>селекционно</w:t>
      </w:r>
      <w:proofErr w:type="spellEnd"/>
      <w:r w:rsidR="00501212" w:rsidRPr="003D1560">
        <w:rPr>
          <w:sz w:val="28"/>
          <w:szCs w:val="28"/>
        </w:rPr>
        <w:t>-семеноводческий центр»; ООО «Союз»).</w:t>
      </w:r>
      <w:proofErr w:type="gramEnd"/>
    </w:p>
    <w:p w:rsidR="00631A1D" w:rsidRPr="003D1560" w:rsidRDefault="00631A1D" w:rsidP="00631A1D">
      <w:pPr>
        <w:shd w:val="clear" w:color="auto" w:fill="FFFFFF"/>
        <w:suppressAutoHyphens/>
        <w:jc w:val="both"/>
        <w:rPr>
          <w:sz w:val="28"/>
          <w:szCs w:val="28"/>
        </w:rPr>
      </w:pPr>
      <w:r w:rsidRPr="003D1560">
        <w:rPr>
          <w:sz w:val="28"/>
          <w:szCs w:val="28"/>
        </w:rPr>
        <w:t xml:space="preserve"> </w:t>
      </w:r>
    </w:p>
    <w:p w:rsidR="00631A1D" w:rsidRPr="003D1560" w:rsidRDefault="00EB47F0" w:rsidP="002E2852">
      <w:pPr>
        <w:tabs>
          <w:tab w:val="left" w:pos="0"/>
        </w:tabs>
        <w:ind w:firstLine="567"/>
        <w:contextualSpacing/>
        <w:jc w:val="both"/>
        <w:rPr>
          <w:b/>
          <w:sz w:val="28"/>
          <w:szCs w:val="28"/>
        </w:rPr>
      </w:pPr>
      <w:r w:rsidRPr="003D1560">
        <w:rPr>
          <w:b/>
          <w:sz w:val="28"/>
          <w:szCs w:val="28"/>
        </w:rPr>
        <w:t xml:space="preserve">Поступление доходов от уплаты акцизов по подакцизным товарам (продукции) </w:t>
      </w:r>
      <w:r w:rsidRPr="003D1560">
        <w:rPr>
          <w:sz w:val="28"/>
          <w:szCs w:val="28"/>
        </w:rPr>
        <w:t>за 2024 год составило 5540,9 тыс. рублей или 105,1%  к бюджетному назначению  и 100,6 % к уровню 2023 года.</w:t>
      </w:r>
    </w:p>
    <w:p w:rsidR="00EB47F0" w:rsidRPr="003D1560" w:rsidRDefault="00EB47F0" w:rsidP="00631A1D">
      <w:pPr>
        <w:tabs>
          <w:tab w:val="left" w:pos="0"/>
        </w:tabs>
        <w:ind w:firstLine="709"/>
        <w:contextualSpacing/>
        <w:jc w:val="both"/>
        <w:rPr>
          <w:sz w:val="28"/>
          <w:szCs w:val="28"/>
        </w:rPr>
      </w:pPr>
    </w:p>
    <w:p w:rsidR="00EE30B2" w:rsidRPr="003D1560" w:rsidRDefault="00631A1D" w:rsidP="002E2852">
      <w:pPr>
        <w:ind w:firstLine="567"/>
        <w:jc w:val="both"/>
        <w:rPr>
          <w:sz w:val="28"/>
          <w:szCs w:val="28"/>
        </w:rPr>
      </w:pPr>
      <w:r w:rsidRPr="003D1560">
        <w:rPr>
          <w:b/>
          <w:sz w:val="28"/>
          <w:szCs w:val="28"/>
        </w:rPr>
        <w:t>Поступление налога по специальным режимам</w:t>
      </w:r>
      <w:r w:rsidRPr="003D1560">
        <w:rPr>
          <w:sz w:val="28"/>
          <w:szCs w:val="28"/>
        </w:rPr>
        <w:t xml:space="preserve"> </w:t>
      </w:r>
      <w:r w:rsidR="00EE30B2" w:rsidRPr="003D1560">
        <w:rPr>
          <w:sz w:val="28"/>
          <w:szCs w:val="28"/>
        </w:rPr>
        <w:t xml:space="preserve">за 2024 год составило 270297,4  тыс. рублей, или 100,8 % к бюджетному назначению и 157,3 % к уровню 2023 года, в том числе: </w:t>
      </w:r>
    </w:p>
    <w:p w:rsidR="00631A1D" w:rsidRPr="003D1560" w:rsidRDefault="00631A1D" w:rsidP="00EE30B2">
      <w:pPr>
        <w:ind w:firstLine="709"/>
        <w:jc w:val="both"/>
        <w:rPr>
          <w:b/>
          <w:sz w:val="28"/>
          <w:szCs w:val="28"/>
        </w:rPr>
      </w:pPr>
      <w:r w:rsidRPr="003D1560">
        <w:rPr>
          <w:b/>
          <w:sz w:val="28"/>
          <w:szCs w:val="28"/>
        </w:rPr>
        <w:t xml:space="preserve">         </w:t>
      </w:r>
    </w:p>
    <w:p w:rsidR="00631A1D" w:rsidRPr="003D1560" w:rsidRDefault="00631A1D" w:rsidP="002E2852">
      <w:pPr>
        <w:tabs>
          <w:tab w:val="left" w:pos="567"/>
        </w:tabs>
        <w:jc w:val="both"/>
        <w:rPr>
          <w:sz w:val="28"/>
          <w:szCs w:val="28"/>
        </w:rPr>
      </w:pPr>
      <w:r w:rsidRPr="003D1560">
        <w:rPr>
          <w:b/>
          <w:sz w:val="28"/>
          <w:szCs w:val="28"/>
        </w:rPr>
        <w:lastRenderedPageBreak/>
        <w:t xml:space="preserve">       -</w:t>
      </w:r>
      <w:r w:rsidR="00950B39" w:rsidRPr="003D1560">
        <w:rPr>
          <w:b/>
          <w:sz w:val="28"/>
          <w:szCs w:val="28"/>
        </w:rPr>
        <w:t xml:space="preserve"> </w:t>
      </w:r>
      <w:r w:rsidRPr="003D1560">
        <w:rPr>
          <w:b/>
          <w:sz w:val="28"/>
          <w:szCs w:val="28"/>
        </w:rPr>
        <w:t xml:space="preserve">Поступление по </w:t>
      </w:r>
      <w:proofErr w:type="gramStart"/>
      <w:r w:rsidRPr="003D1560">
        <w:rPr>
          <w:b/>
          <w:sz w:val="28"/>
          <w:szCs w:val="28"/>
        </w:rPr>
        <w:t xml:space="preserve">налогу, взимаемому по упрощенной системе налогообложения  </w:t>
      </w:r>
      <w:r w:rsidR="00950B39" w:rsidRPr="003D1560">
        <w:rPr>
          <w:sz w:val="28"/>
          <w:szCs w:val="28"/>
        </w:rPr>
        <w:t>составило</w:t>
      </w:r>
      <w:proofErr w:type="gramEnd"/>
      <w:r w:rsidR="00950B39" w:rsidRPr="003D1560">
        <w:rPr>
          <w:sz w:val="28"/>
          <w:szCs w:val="28"/>
        </w:rPr>
        <w:t xml:space="preserve">  183414,1 тыс. рублей, или 101,4% к бюджетному значению и 160,6% к уровню 2023 года.</w:t>
      </w:r>
    </w:p>
    <w:p w:rsidR="00631A1D" w:rsidRPr="003D1560" w:rsidRDefault="00631A1D" w:rsidP="00631A1D">
      <w:pPr>
        <w:tabs>
          <w:tab w:val="left" w:pos="709"/>
        </w:tabs>
        <w:jc w:val="both"/>
        <w:rPr>
          <w:sz w:val="28"/>
          <w:szCs w:val="28"/>
        </w:rPr>
      </w:pPr>
      <w:r w:rsidRPr="003D1560">
        <w:rPr>
          <w:sz w:val="28"/>
          <w:szCs w:val="28"/>
        </w:rPr>
        <w:t xml:space="preserve">       </w:t>
      </w:r>
    </w:p>
    <w:p w:rsidR="00F03528" w:rsidRPr="003D1560" w:rsidRDefault="00631A1D" w:rsidP="00631A1D">
      <w:pPr>
        <w:autoSpaceDE w:val="0"/>
        <w:autoSpaceDN w:val="0"/>
        <w:adjustRightInd w:val="0"/>
        <w:ind w:firstLine="540"/>
        <w:jc w:val="both"/>
        <w:rPr>
          <w:sz w:val="28"/>
          <w:szCs w:val="28"/>
        </w:rPr>
      </w:pPr>
      <w:r w:rsidRPr="003D1560">
        <w:rPr>
          <w:sz w:val="28"/>
          <w:szCs w:val="28"/>
        </w:rPr>
        <w:t xml:space="preserve">- </w:t>
      </w:r>
      <w:r w:rsidR="002E2852" w:rsidRPr="003D1560">
        <w:rPr>
          <w:b/>
          <w:sz w:val="28"/>
          <w:szCs w:val="28"/>
        </w:rPr>
        <w:t>П</w:t>
      </w:r>
      <w:r w:rsidRPr="003D1560">
        <w:rPr>
          <w:b/>
          <w:sz w:val="28"/>
          <w:szCs w:val="28"/>
        </w:rPr>
        <w:t>оступление по единому налогу на вмененный доход</w:t>
      </w:r>
      <w:r w:rsidRPr="003D1560">
        <w:rPr>
          <w:sz w:val="28"/>
          <w:szCs w:val="28"/>
        </w:rPr>
        <w:t xml:space="preserve"> </w:t>
      </w:r>
      <w:r w:rsidR="00F03528" w:rsidRPr="003D1560">
        <w:rPr>
          <w:sz w:val="28"/>
          <w:szCs w:val="28"/>
        </w:rPr>
        <w:t xml:space="preserve">составило                   68,8  тыс. рублей, или 0,0%  к  бюджетному значению. В связи с отменой с 01.01.2021 года единого налога на вмененный доход бюджетные назначения по налогу на 2024г не прогнозировались; </w:t>
      </w:r>
    </w:p>
    <w:p w:rsidR="00631A1D" w:rsidRPr="003D1560" w:rsidRDefault="00631A1D" w:rsidP="00631A1D">
      <w:pPr>
        <w:autoSpaceDE w:val="0"/>
        <w:autoSpaceDN w:val="0"/>
        <w:adjustRightInd w:val="0"/>
        <w:ind w:firstLine="540"/>
        <w:jc w:val="both"/>
        <w:rPr>
          <w:sz w:val="28"/>
          <w:szCs w:val="28"/>
        </w:rPr>
      </w:pPr>
      <w:r w:rsidRPr="003D1560">
        <w:rPr>
          <w:sz w:val="28"/>
          <w:szCs w:val="28"/>
        </w:rPr>
        <w:t xml:space="preserve"> </w:t>
      </w:r>
    </w:p>
    <w:p w:rsidR="009456AF" w:rsidRPr="003D1560" w:rsidRDefault="00631A1D" w:rsidP="009456AF">
      <w:pPr>
        <w:tabs>
          <w:tab w:val="left" w:pos="709"/>
        </w:tabs>
        <w:jc w:val="both"/>
        <w:rPr>
          <w:sz w:val="28"/>
          <w:szCs w:val="28"/>
        </w:rPr>
      </w:pPr>
      <w:r w:rsidRPr="003D1560">
        <w:rPr>
          <w:b/>
          <w:sz w:val="28"/>
          <w:szCs w:val="28"/>
        </w:rPr>
        <w:t xml:space="preserve">    -  Поступление по единому сельскохозяйственному налогу</w:t>
      </w:r>
      <w:r w:rsidRPr="003D1560">
        <w:rPr>
          <w:sz w:val="28"/>
          <w:szCs w:val="28"/>
        </w:rPr>
        <w:t xml:space="preserve"> </w:t>
      </w:r>
      <w:r w:rsidR="009456AF" w:rsidRPr="003D1560">
        <w:rPr>
          <w:sz w:val="28"/>
          <w:szCs w:val="28"/>
        </w:rPr>
        <w:t xml:space="preserve">составило             60813,7 тыс. руб., или 100,4% к бюджетному значению и 133,0% к уровню 2023 </w:t>
      </w:r>
    </w:p>
    <w:p w:rsidR="009456AF" w:rsidRPr="003D1560" w:rsidRDefault="009456AF" w:rsidP="009456AF">
      <w:pPr>
        <w:tabs>
          <w:tab w:val="left" w:pos="709"/>
        </w:tabs>
        <w:jc w:val="both"/>
        <w:rPr>
          <w:sz w:val="28"/>
          <w:szCs w:val="28"/>
        </w:rPr>
      </w:pPr>
      <w:r w:rsidRPr="003D1560">
        <w:rPr>
          <w:sz w:val="28"/>
          <w:szCs w:val="28"/>
        </w:rPr>
        <w:t>года. Рост  поступлений на сумму 15079,9 тыс. руб. связан с ростом доходов</w:t>
      </w:r>
      <w:proofErr w:type="gramStart"/>
      <w:r w:rsidRPr="003D1560">
        <w:rPr>
          <w:sz w:val="28"/>
          <w:szCs w:val="28"/>
        </w:rPr>
        <w:t xml:space="preserve"> :</w:t>
      </w:r>
      <w:proofErr w:type="gramEnd"/>
      <w:r w:rsidRPr="003D1560">
        <w:rPr>
          <w:sz w:val="28"/>
          <w:szCs w:val="28"/>
        </w:rPr>
        <w:t xml:space="preserve"> </w:t>
      </w:r>
      <w:proofErr w:type="gramStart"/>
      <w:r w:rsidRPr="003D1560">
        <w:rPr>
          <w:sz w:val="28"/>
          <w:szCs w:val="28"/>
        </w:rPr>
        <w:t>ОАО СК «Имени М.И. Калинина»  - на 14150,9 тыс. руб.; АО ПЗ «</w:t>
      </w:r>
      <w:proofErr w:type="spellStart"/>
      <w:r w:rsidRPr="003D1560">
        <w:rPr>
          <w:sz w:val="28"/>
          <w:szCs w:val="28"/>
        </w:rPr>
        <w:t>Гулькевичский</w:t>
      </w:r>
      <w:proofErr w:type="spellEnd"/>
      <w:r w:rsidRPr="003D1560">
        <w:rPr>
          <w:sz w:val="28"/>
          <w:szCs w:val="28"/>
        </w:rPr>
        <w:t>»» - на 7263,6 тыс. руб.; ООО Агрофирма «Победа» - на 1202,9 тыс. руб.,  ООО «Маяк Революции»  - на    1878,9 тыс. руб.; ООО Агрофирма «Победа» - на 1485,0 тыс. руб.</w:t>
      </w:r>
      <w:proofErr w:type="gramEnd"/>
    </w:p>
    <w:p w:rsidR="00631A1D" w:rsidRPr="003D1560" w:rsidRDefault="00631A1D" w:rsidP="009456AF">
      <w:pPr>
        <w:tabs>
          <w:tab w:val="left" w:pos="709"/>
        </w:tabs>
        <w:jc w:val="both"/>
        <w:rPr>
          <w:b/>
          <w:sz w:val="28"/>
          <w:szCs w:val="28"/>
        </w:rPr>
      </w:pPr>
      <w:r w:rsidRPr="003D1560">
        <w:rPr>
          <w:sz w:val="28"/>
          <w:szCs w:val="28"/>
        </w:rPr>
        <w:t xml:space="preserve">                                  </w:t>
      </w:r>
    </w:p>
    <w:p w:rsidR="00631A1D" w:rsidRPr="003D1560" w:rsidRDefault="00631A1D" w:rsidP="00631A1D">
      <w:pPr>
        <w:tabs>
          <w:tab w:val="left" w:pos="709"/>
        </w:tabs>
        <w:jc w:val="both"/>
        <w:rPr>
          <w:sz w:val="28"/>
          <w:szCs w:val="28"/>
        </w:rPr>
      </w:pPr>
      <w:r w:rsidRPr="003D1560">
        <w:rPr>
          <w:b/>
          <w:sz w:val="28"/>
          <w:szCs w:val="28"/>
        </w:rPr>
        <w:t xml:space="preserve">    -   Поступление по </w:t>
      </w:r>
      <w:proofErr w:type="gramStart"/>
      <w:r w:rsidRPr="003D1560">
        <w:rPr>
          <w:b/>
          <w:sz w:val="28"/>
          <w:szCs w:val="28"/>
        </w:rPr>
        <w:t xml:space="preserve">налогу, взимаемому в связи с применением патентной системы  налогообложения  </w:t>
      </w:r>
      <w:r w:rsidR="00D00DED" w:rsidRPr="003D1560">
        <w:rPr>
          <w:sz w:val="28"/>
          <w:szCs w:val="28"/>
        </w:rPr>
        <w:t>составило</w:t>
      </w:r>
      <w:proofErr w:type="gramEnd"/>
      <w:r w:rsidR="00D00DED" w:rsidRPr="003D1560">
        <w:rPr>
          <w:sz w:val="28"/>
          <w:szCs w:val="28"/>
        </w:rPr>
        <w:t xml:space="preserve"> 26000,8 тыс. руб., или 97,7% к бюджетному значению и 214,8% к уровню 2023 года. Рост  поступлений на сумму 13898,6  тыс. руб. Невыполнение планового показателя обусловлено, предоставлением плательщиками расчетов </w:t>
      </w:r>
      <w:r w:rsidR="00EE4890" w:rsidRPr="003D1560">
        <w:rPr>
          <w:sz w:val="28"/>
          <w:szCs w:val="28"/>
        </w:rPr>
        <w:t>к</w:t>
      </w:r>
      <w:r w:rsidR="00D00DED" w:rsidRPr="003D1560">
        <w:rPr>
          <w:sz w:val="28"/>
          <w:szCs w:val="28"/>
        </w:rPr>
        <w:t xml:space="preserve"> уменьшению суммы патента, в связи с уплатой страховых взносов. </w:t>
      </w:r>
      <w:r w:rsidRPr="003D1560">
        <w:rPr>
          <w:sz w:val="28"/>
          <w:szCs w:val="28"/>
        </w:rPr>
        <w:t xml:space="preserve">   </w:t>
      </w:r>
    </w:p>
    <w:p w:rsidR="00631A1D" w:rsidRPr="003D1560" w:rsidRDefault="00631A1D" w:rsidP="00631A1D">
      <w:pPr>
        <w:tabs>
          <w:tab w:val="left" w:pos="709"/>
        </w:tabs>
        <w:jc w:val="both"/>
        <w:rPr>
          <w:sz w:val="28"/>
          <w:szCs w:val="28"/>
        </w:rPr>
      </w:pPr>
    </w:p>
    <w:p w:rsidR="00631A1D" w:rsidRPr="003D1560" w:rsidRDefault="00631A1D" w:rsidP="00BB7487">
      <w:pPr>
        <w:tabs>
          <w:tab w:val="left" w:pos="709"/>
        </w:tabs>
        <w:ind w:firstLine="567"/>
        <w:jc w:val="both"/>
        <w:rPr>
          <w:sz w:val="28"/>
          <w:szCs w:val="28"/>
        </w:rPr>
      </w:pPr>
      <w:r w:rsidRPr="003D1560">
        <w:rPr>
          <w:sz w:val="28"/>
          <w:szCs w:val="28"/>
        </w:rPr>
        <w:t xml:space="preserve"> </w:t>
      </w:r>
      <w:r w:rsidRPr="003D1560">
        <w:rPr>
          <w:b/>
          <w:sz w:val="28"/>
          <w:szCs w:val="28"/>
        </w:rPr>
        <w:t>Поступление по налогу  на имущество организаций</w:t>
      </w:r>
      <w:r w:rsidRPr="003D1560">
        <w:rPr>
          <w:sz w:val="28"/>
          <w:szCs w:val="28"/>
        </w:rPr>
        <w:t xml:space="preserve">, </w:t>
      </w:r>
      <w:r w:rsidR="00BD171C" w:rsidRPr="003D1560">
        <w:rPr>
          <w:sz w:val="28"/>
          <w:szCs w:val="28"/>
        </w:rPr>
        <w:t>составило                    4074,5  тыс. руб., или 100,5% к бюджетному значению и 114,1% к уровню 2023года. Рост  поступлений на сумму 502,2 тыс. руб. обеспечил ООО «РУСТАРК», ОАО «Российские железные дороги»; АО «БЭТЛТРАНС».</w:t>
      </w:r>
    </w:p>
    <w:p w:rsidR="00BD171C" w:rsidRPr="003D1560" w:rsidRDefault="00BD171C" w:rsidP="00631A1D">
      <w:pPr>
        <w:tabs>
          <w:tab w:val="left" w:pos="709"/>
        </w:tabs>
        <w:jc w:val="both"/>
        <w:rPr>
          <w:sz w:val="28"/>
          <w:szCs w:val="28"/>
        </w:rPr>
      </w:pPr>
    </w:p>
    <w:p w:rsidR="00631A1D" w:rsidRPr="003D1560" w:rsidRDefault="00631A1D" w:rsidP="00631A1D">
      <w:pPr>
        <w:ind w:firstLine="567"/>
        <w:jc w:val="both"/>
        <w:rPr>
          <w:sz w:val="28"/>
          <w:szCs w:val="28"/>
        </w:rPr>
      </w:pPr>
      <w:r w:rsidRPr="003D1560">
        <w:rPr>
          <w:b/>
          <w:sz w:val="28"/>
          <w:szCs w:val="28"/>
        </w:rPr>
        <w:t>Поступление государственной пошлины</w:t>
      </w:r>
      <w:r w:rsidRPr="003D1560">
        <w:rPr>
          <w:sz w:val="28"/>
          <w:szCs w:val="28"/>
        </w:rPr>
        <w:t xml:space="preserve"> </w:t>
      </w:r>
      <w:r w:rsidR="00E03CC0" w:rsidRPr="003D1560">
        <w:rPr>
          <w:sz w:val="28"/>
          <w:szCs w:val="28"/>
        </w:rPr>
        <w:t xml:space="preserve">за 2024 год составило                    18552,9  тыс. рублей, или 117,7 % к бюджетному назначению или 201,2% к уровню 2023 года. </w:t>
      </w:r>
      <w:r w:rsidRPr="003D1560">
        <w:rPr>
          <w:sz w:val="28"/>
          <w:szCs w:val="28"/>
        </w:rPr>
        <w:t xml:space="preserve">   </w:t>
      </w:r>
    </w:p>
    <w:p w:rsidR="00631A1D" w:rsidRPr="003D1560" w:rsidRDefault="00631A1D" w:rsidP="00631A1D">
      <w:pPr>
        <w:ind w:firstLine="540"/>
        <w:jc w:val="both"/>
        <w:rPr>
          <w:sz w:val="28"/>
          <w:szCs w:val="28"/>
        </w:rPr>
      </w:pPr>
    </w:p>
    <w:p w:rsidR="00631A1D" w:rsidRPr="003D1560" w:rsidRDefault="00631A1D" w:rsidP="00631A1D">
      <w:pPr>
        <w:jc w:val="both"/>
        <w:rPr>
          <w:sz w:val="28"/>
          <w:szCs w:val="28"/>
        </w:rPr>
      </w:pPr>
      <w:r w:rsidRPr="003D1560">
        <w:rPr>
          <w:sz w:val="28"/>
          <w:szCs w:val="28"/>
        </w:rPr>
        <w:t xml:space="preserve">        </w:t>
      </w:r>
      <w:r w:rsidRPr="003D1560">
        <w:rPr>
          <w:b/>
          <w:sz w:val="28"/>
          <w:szCs w:val="28"/>
        </w:rPr>
        <w:t>Поступление доходов в виде прибыли, приходящейся на доли</w:t>
      </w:r>
      <w:r w:rsidRPr="003D1560">
        <w:rPr>
          <w:sz w:val="28"/>
          <w:szCs w:val="28"/>
        </w:rPr>
        <w:t xml:space="preserve"> </w:t>
      </w:r>
      <w:r w:rsidRPr="003D1560">
        <w:rPr>
          <w:b/>
          <w:sz w:val="28"/>
          <w:szCs w:val="28"/>
        </w:rPr>
        <w:t xml:space="preserve">в уставных капиталах обществ, дивидендов и процентов, </w:t>
      </w:r>
      <w:r w:rsidRPr="003D1560">
        <w:rPr>
          <w:sz w:val="28"/>
          <w:szCs w:val="28"/>
        </w:rPr>
        <w:t xml:space="preserve"> </w:t>
      </w:r>
      <w:r w:rsidR="00082EAE" w:rsidRPr="003D1560">
        <w:rPr>
          <w:sz w:val="28"/>
          <w:szCs w:val="28"/>
        </w:rPr>
        <w:t>за 2024 год составило 1603,1 тыс. руб., или 100,0 % к бюджетному назначению и 1513,8 % к уровню 2023 года.</w:t>
      </w:r>
    </w:p>
    <w:p w:rsidR="00082EAE" w:rsidRPr="003D1560" w:rsidRDefault="00082EAE" w:rsidP="00631A1D">
      <w:pPr>
        <w:jc w:val="both"/>
        <w:rPr>
          <w:sz w:val="28"/>
          <w:szCs w:val="28"/>
        </w:rPr>
      </w:pPr>
    </w:p>
    <w:p w:rsidR="00D421A4" w:rsidRPr="003D1560" w:rsidRDefault="00631A1D" w:rsidP="00BB7487">
      <w:pPr>
        <w:ind w:firstLine="567"/>
        <w:jc w:val="both"/>
        <w:rPr>
          <w:sz w:val="28"/>
          <w:szCs w:val="28"/>
        </w:rPr>
      </w:pPr>
      <w:r w:rsidRPr="003D1560">
        <w:rPr>
          <w:b/>
          <w:sz w:val="28"/>
          <w:szCs w:val="28"/>
        </w:rPr>
        <w:t>Поступление арендной платы за землю</w:t>
      </w:r>
      <w:r w:rsidRPr="003D1560">
        <w:rPr>
          <w:sz w:val="28"/>
          <w:szCs w:val="28"/>
        </w:rPr>
        <w:t xml:space="preserve"> </w:t>
      </w:r>
      <w:r w:rsidR="00D421A4" w:rsidRPr="003D1560">
        <w:rPr>
          <w:sz w:val="28"/>
          <w:szCs w:val="28"/>
        </w:rPr>
        <w:t xml:space="preserve">за 2024 год составило   49130,6  тыс. рублей, или 113,1 % к бюджетному назначению и  117,7 % к уровню 2023 года. </w:t>
      </w:r>
    </w:p>
    <w:p w:rsidR="00631A1D" w:rsidRPr="003D1560" w:rsidRDefault="00631A1D" w:rsidP="00D421A4">
      <w:pPr>
        <w:ind w:firstLine="708"/>
        <w:jc w:val="both"/>
        <w:rPr>
          <w:sz w:val="28"/>
          <w:szCs w:val="28"/>
        </w:rPr>
      </w:pPr>
      <w:r w:rsidRPr="003D1560">
        <w:rPr>
          <w:sz w:val="28"/>
          <w:szCs w:val="28"/>
        </w:rPr>
        <w:t xml:space="preserve"> </w:t>
      </w:r>
    </w:p>
    <w:p w:rsidR="00D12B46" w:rsidRPr="003D1560" w:rsidRDefault="00631A1D" w:rsidP="00BB7487">
      <w:pPr>
        <w:ind w:firstLine="567"/>
        <w:jc w:val="both"/>
        <w:rPr>
          <w:sz w:val="28"/>
          <w:szCs w:val="28"/>
        </w:rPr>
      </w:pPr>
      <w:r w:rsidRPr="003D1560">
        <w:rPr>
          <w:b/>
          <w:sz w:val="28"/>
          <w:szCs w:val="28"/>
        </w:rPr>
        <w:t>Поступление доходов от сдачи в аренду имущества</w:t>
      </w:r>
      <w:r w:rsidRPr="003D1560">
        <w:rPr>
          <w:sz w:val="28"/>
          <w:szCs w:val="28"/>
        </w:rPr>
        <w:t xml:space="preserve"> </w:t>
      </w:r>
      <w:r w:rsidR="00D12B46" w:rsidRPr="003D1560">
        <w:rPr>
          <w:sz w:val="28"/>
          <w:szCs w:val="28"/>
        </w:rPr>
        <w:t xml:space="preserve">за 2024 год составило 727,1 тыс. рублей, или 110,8 % к бюджетному значению и 106,2% к уровню 2023 года. </w:t>
      </w:r>
    </w:p>
    <w:p w:rsidR="00D12B46" w:rsidRPr="003D1560" w:rsidRDefault="00D12B46" w:rsidP="00D12B46">
      <w:pPr>
        <w:ind w:firstLine="708"/>
        <w:jc w:val="both"/>
        <w:rPr>
          <w:sz w:val="28"/>
          <w:szCs w:val="28"/>
        </w:rPr>
      </w:pPr>
    </w:p>
    <w:p w:rsidR="00631A1D" w:rsidRPr="003D1560" w:rsidRDefault="00631A1D" w:rsidP="00BB7487">
      <w:pPr>
        <w:ind w:firstLine="567"/>
        <w:jc w:val="both"/>
        <w:rPr>
          <w:sz w:val="28"/>
          <w:szCs w:val="28"/>
        </w:rPr>
      </w:pPr>
      <w:r w:rsidRPr="003D1560">
        <w:rPr>
          <w:b/>
          <w:sz w:val="28"/>
          <w:szCs w:val="28"/>
        </w:rPr>
        <w:t>Поступление платежей от государственных унитарных предприятий</w:t>
      </w:r>
      <w:r w:rsidRPr="003D1560">
        <w:rPr>
          <w:sz w:val="28"/>
          <w:szCs w:val="28"/>
        </w:rPr>
        <w:t xml:space="preserve"> </w:t>
      </w:r>
      <w:r w:rsidR="00EA7AE7" w:rsidRPr="003D1560">
        <w:rPr>
          <w:sz w:val="28"/>
          <w:szCs w:val="28"/>
        </w:rPr>
        <w:t>за 2024 год составило 56,8 тыс. рублей, или 100,0 % к бюджетному назначению и 116,4% к уровню 2023 года.</w:t>
      </w:r>
    </w:p>
    <w:p w:rsidR="00631A1D" w:rsidRPr="003D1560" w:rsidRDefault="00631A1D" w:rsidP="00631A1D">
      <w:pPr>
        <w:ind w:firstLine="709"/>
        <w:jc w:val="both"/>
        <w:rPr>
          <w:sz w:val="28"/>
          <w:szCs w:val="28"/>
        </w:rPr>
      </w:pPr>
    </w:p>
    <w:p w:rsidR="00631A1D" w:rsidRPr="003D1560" w:rsidRDefault="00631A1D" w:rsidP="00631A1D">
      <w:pPr>
        <w:ind w:firstLine="567"/>
        <w:jc w:val="both"/>
        <w:rPr>
          <w:sz w:val="28"/>
          <w:szCs w:val="28"/>
        </w:rPr>
      </w:pPr>
      <w:r w:rsidRPr="003D1560">
        <w:rPr>
          <w:b/>
          <w:sz w:val="28"/>
          <w:szCs w:val="28"/>
        </w:rPr>
        <w:t>Поступление прочих доходов от использования имущества</w:t>
      </w:r>
      <w:r w:rsidRPr="003D1560">
        <w:rPr>
          <w:sz w:val="28"/>
          <w:szCs w:val="28"/>
        </w:rPr>
        <w:t>,</w:t>
      </w:r>
      <w:r w:rsidR="005C324C" w:rsidRPr="003D1560">
        <w:rPr>
          <w:sz w:val="28"/>
          <w:szCs w:val="28"/>
        </w:rPr>
        <w:t xml:space="preserve"> находящегося в государственной собственности за 2024 год составило 1763,2 тыс. рублей, или 114,6% к бюджетному назначению или 113,0 % к уровню 2023 года.</w:t>
      </w:r>
    </w:p>
    <w:p w:rsidR="00631A1D" w:rsidRPr="003D1560" w:rsidRDefault="00631A1D" w:rsidP="00631A1D">
      <w:pPr>
        <w:ind w:firstLine="709"/>
        <w:jc w:val="both"/>
        <w:rPr>
          <w:sz w:val="28"/>
          <w:szCs w:val="28"/>
        </w:rPr>
      </w:pPr>
    </w:p>
    <w:p w:rsidR="00631A1D" w:rsidRPr="003D1560" w:rsidRDefault="00631A1D" w:rsidP="00631A1D">
      <w:pPr>
        <w:ind w:firstLine="567"/>
        <w:contextualSpacing/>
        <w:jc w:val="both"/>
        <w:rPr>
          <w:sz w:val="28"/>
          <w:szCs w:val="28"/>
        </w:rPr>
      </w:pPr>
      <w:r w:rsidRPr="003D1560">
        <w:rPr>
          <w:b/>
          <w:sz w:val="28"/>
          <w:szCs w:val="28"/>
        </w:rPr>
        <w:t>Поступление платы за негативное воздействие на окружающую среду</w:t>
      </w:r>
      <w:r w:rsidRPr="003D1560">
        <w:rPr>
          <w:sz w:val="28"/>
          <w:szCs w:val="28"/>
        </w:rPr>
        <w:t xml:space="preserve"> </w:t>
      </w:r>
      <w:r w:rsidR="006E22C3" w:rsidRPr="003D1560">
        <w:rPr>
          <w:sz w:val="28"/>
          <w:szCs w:val="28"/>
        </w:rPr>
        <w:t>за 2024 год составило 563,5  тыс. рублей, или 150,7% к бюджетному назначению и 145,9 % к уровню 2023 года.</w:t>
      </w:r>
    </w:p>
    <w:p w:rsidR="00631A1D" w:rsidRPr="003D1560" w:rsidRDefault="00631A1D" w:rsidP="00631A1D">
      <w:pPr>
        <w:ind w:firstLine="708"/>
        <w:contextualSpacing/>
        <w:jc w:val="both"/>
        <w:rPr>
          <w:sz w:val="28"/>
          <w:szCs w:val="28"/>
        </w:rPr>
      </w:pPr>
    </w:p>
    <w:p w:rsidR="00117D46" w:rsidRPr="003D1560" w:rsidRDefault="00631A1D" w:rsidP="006931BE">
      <w:pPr>
        <w:tabs>
          <w:tab w:val="left" w:pos="567"/>
        </w:tabs>
        <w:jc w:val="both"/>
        <w:rPr>
          <w:sz w:val="28"/>
          <w:szCs w:val="28"/>
        </w:rPr>
      </w:pPr>
      <w:r w:rsidRPr="003D1560">
        <w:rPr>
          <w:sz w:val="28"/>
          <w:szCs w:val="28"/>
        </w:rPr>
        <w:t xml:space="preserve">       </w:t>
      </w:r>
      <w:r w:rsidR="006931BE" w:rsidRPr="003D1560">
        <w:rPr>
          <w:sz w:val="28"/>
          <w:szCs w:val="28"/>
        </w:rPr>
        <w:t xml:space="preserve"> </w:t>
      </w:r>
      <w:r w:rsidR="00117D46" w:rsidRPr="003D1560">
        <w:rPr>
          <w:b/>
          <w:sz w:val="28"/>
          <w:szCs w:val="28"/>
        </w:rPr>
        <w:t xml:space="preserve">Поступление доходов от оказания платных услуг (работ) и компенсации затрат государства </w:t>
      </w:r>
      <w:r w:rsidR="00117D46" w:rsidRPr="003D1560">
        <w:rPr>
          <w:sz w:val="28"/>
          <w:szCs w:val="28"/>
        </w:rPr>
        <w:t xml:space="preserve">за 2024 год составило 8967,1 тыс. рублей, или 121,3 % к бюджетному назначению и 80,8 % к уровню 2023 года. </w:t>
      </w:r>
    </w:p>
    <w:p w:rsidR="00117D46" w:rsidRPr="003D1560" w:rsidRDefault="00117D46" w:rsidP="00117D46">
      <w:pPr>
        <w:jc w:val="both"/>
        <w:rPr>
          <w:sz w:val="28"/>
          <w:szCs w:val="28"/>
        </w:rPr>
      </w:pPr>
    </w:p>
    <w:p w:rsidR="00117D46" w:rsidRPr="003D1560" w:rsidRDefault="00117D46" w:rsidP="00117D46">
      <w:pPr>
        <w:jc w:val="both"/>
        <w:rPr>
          <w:sz w:val="28"/>
          <w:szCs w:val="28"/>
        </w:rPr>
      </w:pPr>
      <w:r w:rsidRPr="003D1560">
        <w:rPr>
          <w:b/>
          <w:sz w:val="28"/>
          <w:szCs w:val="28"/>
        </w:rPr>
        <w:t xml:space="preserve">       </w:t>
      </w:r>
      <w:r w:rsidR="006931BE" w:rsidRPr="003D1560">
        <w:rPr>
          <w:b/>
          <w:sz w:val="28"/>
          <w:szCs w:val="28"/>
        </w:rPr>
        <w:t xml:space="preserve"> </w:t>
      </w:r>
      <w:r w:rsidRPr="003D1560">
        <w:rPr>
          <w:b/>
          <w:sz w:val="28"/>
          <w:szCs w:val="28"/>
        </w:rPr>
        <w:t xml:space="preserve">Поступление доходов от продажи материальных и нематериальных активов </w:t>
      </w:r>
      <w:r w:rsidRPr="003D1560">
        <w:rPr>
          <w:sz w:val="28"/>
          <w:szCs w:val="28"/>
        </w:rPr>
        <w:t xml:space="preserve">за 2024 год составило 67319,5  тыс. рублей, или 101,8 % к бюджетному назначению и 141,4 % к уровню 2023 года. </w:t>
      </w:r>
    </w:p>
    <w:p w:rsidR="00117D46" w:rsidRPr="003D1560" w:rsidRDefault="00117D46" w:rsidP="00117D46">
      <w:pPr>
        <w:jc w:val="both"/>
        <w:rPr>
          <w:sz w:val="28"/>
          <w:szCs w:val="28"/>
        </w:rPr>
      </w:pPr>
      <w:r w:rsidRPr="003D1560">
        <w:rPr>
          <w:sz w:val="28"/>
          <w:szCs w:val="28"/>
        </w:rPr>
        <w:t xml:space="preserve">            </w:t>
      </w:r>
    </w:p>
    <w:p w:rsidR="00117D46" w:rsidRPr="003D1560" w:rsidRDefault="00117D46" w:rsidP="00117D46">
      <w:pPr>
        <w:jc w:val="both"/>
        <w:rPr>
          <w:b/>
          <w:sz w:val="28"/>
          <w:szCs w:val="28"/>
        </w:rPr>
      </w:pPr>
      <w:r w:rsidRPr="003D1560">
        <w:rPr>
          <w:b/>
          <w:sz w:val="28"/>
          <w:szCs w:val="28"/>
        </w:rPr>
        <w:t xml:space="preserve">      </w:t>
      </w:r>
      <w:r w:rsidR="006931BE" w:rsidRPr="003D1560">
        <w:rPr>
          <w:b/>
          <w:sz w:val="28"/>
          <w:szCs w:val="28"/>
        </w:rPr>
        <w:t xml:space="preserve"> </w:t>
      </w:r>
      <w:r w:rsidRPr="003D1560">
        <w:rPr>
          <w:b/>
          <w:sz w:val="28"/>
          <w:szCs w:val="28"/>
        </w:rPr>
        <w:t xml:space="preserve">Поступления по штрафам, санкциям, возмещению ущерба  </w:t>
      </w:r>
      <w:r w:rsidRPr="003D1560">
        <w:rPr>
          <w:sz w:val="28"/>
          <w:szCs w:val="28"/>
        </w:rPr>
        <w:t>за 2024 год составило 9275,8 тыс. рублей или 102,7% к бюджетному назначению и 425,9% к уровню 2023 года. Рост поступлений в 2024г обусловлен поступлением сумм по иску о возмещении вреда в сумме 6886,5 тыс. руб.</w:t>
      </w:r>
      <w:r w:rsidRPr="003D1560">
        <w:rPr>
          <w:b/>
          <w:sz w:val="28"/>
          <w:szCs w:val="28"/>
        </w:rPr>
        <w:t xml:space="preserve"> </w:t>
      </w:r>
    </w:p>
    <w:p w:rsidR="00631A1D" w:rsidRPr="003D1560" w:rsidRDefault="00631A1D" w:rsidP="00117D46">
      <w:pPr>
        <w:jc w:val="both"/>
        <w:rPr>
          <w:sz w:val="28"/>
          <w:szCs w:val="28"/>
        </w:rPr>
      </w:pPr>
      <w:r w:rsidRPr="003D1560">
        <w:rPr>
          <w:sz w:val="28"/>
          <w:szCs w:val="28"/>
        </w:rPr>
        <w:t xml:space="preserve">        </w:t>
      </w:r>
    </w:p>
    <w:p w:rsidR="00631A1D" w:rsidRPr="003D1560" w:rsidRDefault="00631A1D" w:rsidP="00631A1D">
      <w:pPr>
        <w:jc w:val="both"/>
        <w:rPr>
          <w:sz w:val="28"/>
          <w:szCs w:val="28"/>
        </w:rPr>
      </w:pPr>
      <w:r w:rsidRPr="003D1560">
        <w:rPr>
          <w:sz w:val="28"/>
          <w:szCs w:val="28"/>
        </w:rPr>
        <w:t xml:space="preserve">        </w:t>
      </w:r>
      <w:r w:rsidRPr="003D1560">
        <w:rPr>
          <w:b/>
          <w:sz w:val="28"/>
          <w:szCs w:val="28"/>
        </w:rPr>
        <w:t>Безвозмездные поступления</w:t>
      </w:r>
      <w:r w:rsidRPr="003D1560">
        <w:rPr>
          <w:sz w:val="28"/>
          <w:szCs w:val="28"/>
        </w:rPr>
        <w:t xml:space="preserve"> </w:t>
      </w:r>
      <w:r w:rsidR="00DA7432" w:rsidRPr="003D1560">
        <w:rPr>
          <w:sz w:val="28"/>
          <w:szCs w:val="28"/>
        </w:rPr>
        <w:t>за 2024 год составили  1983838,3 тыс. рублей, или 99,4 % к бюджетному назначению и 123,4 % к уровню 2023 года.</w:t>
      </w:r>
    </w:p>
    <w:p w:rsidR="00631A1D" w:rsidRPr="003D1560" w:rsidRDefault="00631A1D" w:rsidP="00631A1D">
      <w:pPr>
        <w:ind w:firstLine="567"/>
        <w:jc w:val="both"/>
        <w:rPr>
          <w:sz w:val="28"/>
          <w:szCs w:val="28"/>
        </w:rPr>
      </w:pPr>
    </w:p>
    <w:p w:rsidR="00DA7432" w:rsidRPr="003D1560" w:rsidRDefault="00D030AC" w:rsidP="00DA7432">
      <w:pPr>
        <w:shd w:val="clear" w:color="auto" w:fill="FFFFFF"/>
        <w:suppressAutoHyphens/>
        <w:jc w:val="both"/>
        <w:rPr>
          <w:sz w:val="28"/>
          <w:szCs w:val="28"/>
        </w:rPr>
      </w:pPr>
      <w:r w:rsidRPr="003D1560">
        <w:rPr>
          <w:sz w:val="28"/>
          <w:szCs w:val="28"/>
        </w:rPr>
        <w:t xml:space="preserve">        </w:t>
      </w:r>
      <w:r w:rsidR="00DA7432" w:rsidRPr="003D1560">
        <w:rPr>
          <w:sz w:val="28"/>
          <w:szCs w:val="28"/>
        </w:rPr>
        <w:t xml:space="preserve">Из других уровней бюджетов поступило 1983441,4 тыс. рублей, или 99,4 % к бюджетному назначению и 123,4 % к 2023 году, в том числе: </w:t>
      </w:r>
    </w:p>
    <w:p w:rsidR="00DA7432" w:rsidRPr="003D1560" w:rsidRDefault="00DA7432" w:rsidP="00DA7432">
      <w:pPr>
        <w:shd w:val="clear" w:color="auto" w:fill="FFFFFF"/>
        <w:suppressAutoHyphens/>
        <w:jc w:val="both"/>
        <w:rPr>
          <w:sz w:val="28"/>
          <w:szCs w:val="28"/>
        </w:rPr>
      </w:pPr>
      <w:r w:rsidRPr="003D1560">
        <w:rPr>
          <w:sz w:val="28"/>
          <w:szCs w:val="28"/>
        </w:rPr>
        <w:t xml:space="preserve">        дотации – 248245,3 тыс. рублей, или 100,0 % к бюджетному назначению; </w:t>
      </w:r>
    </w:p>
    <w:p w:rsidR="00DA7432" w:rsidRPr="003D1560" w:rsidRDefault="00DA7432" w:rsidP="00DA7432">
      <w:pPr>
        <w:shd w:val="clear" w:color="auto" w:fill="FFFFFF"/>
        <w:suppressAutoHyphens/>
        <w:jc w:val="both"/>
        <w:rPr>
          <w:sz w:val="28"/>
          <w:szCs w:val="28"/>
        </w:rPr>
      </w:pPr>
      <w:r w:rsidRPr="003D1560">
        <w:rPr>
          <w:sz w:val="28"/>
          <w:szCs w:val="28"/>
        </w:rPr>
        <w:t xml:space="preserve">        субсидии – 271444,1 тыс. рублей, или 98,2 % к бюджетному назначению; </w:t>
      </w:r>
    </w:p>
    <w:p w:rsidR="00DA7432" w:rsidRPr="003D1560" w:rsidRDefault="00DA7432" w:rsidP="00DA7432">
      <w:pPr>
        <w:shd w:val="clear" w:color="auto" w:fill="FFFFFF"/>
        <w:suppressAutoHyphens/>
        <w:jc w:val="both"/>
        <w:rPr>
          <w:sz w:val="28"/>
          <w:szCs w:val="28"/>
        </w:rPr>
      </w:pPr>
      <w:r w:rsidRPr="003D1560">
        <w:rPr>
          <w:sz w:val="28"/>
          <w:szCs w:val="28"/>
        </w:rPr>
        <w:t xml:space="preserve">        субвенции 1438372,1 тыс. рублей, или 99,5 % к бюджетному назначению; </w:t>
      </w:r>
    </w:p>
    <w:p w:rsidR="00DA7432" w:rsidRPr="003D1560" w:rsidRDefault="00DA7432" w:rsidP="00DA7432">
      <w:pPr>
        <w:shd w:val="clear" w:color="auto" w:fill="FFFFFF"/>
        <w:suppressAutoHyphens/>
        <w:jc w:val="both"/>
        <w:rPr>
          <w:sz w:val="28"/>
          <w:szCs w:val="28"/>
        </w:rPr>
      </w:pPr>
      <w:r w:rsidRPr="003D1560">
        <w:rPr>
          <w:sz w:val="28"/>
          <w:szCs w:val="28"/>
        </w:rPr>
        <w:t xml:space="preserve">        иные межбюджетные трансферты – 25379,8 тыс. рублей, или 100,0 % к бюджетному назначению.</w:t>
      </w:r>
    </w:p>
    <w:p w:rsidR="00DA7432" w:rsidRPr="003D1560" w:rsidRDefault="00BE5852" w:rsidP="00DA7432">
      <w:pPr>
        <w:shd w:val="clear" w:color="auto" w:fill="FFFFFF"/>
        <w:suppressAutoHyphens/>
        <w:jc w:val="both"/>
        <w:rPr>
          <w:sz w:val="28"/>
          <w:szCs w:val="28"/>
        </w:rPr>
      </w:pPr>
      <w:r w:rsidRPr="003D1560">
        <w:rPr>
          <w:sz w:val="28"/>
          <w:szCs w:val="28"/>
        </w:rPr>
        <w:t xml:space="preserve">        </w:t>
      </w:r>
      <w:r w:rsidR="00DA7432" w:rsidRPr="003D1560">
        <w:rPr>
          <w:sz w:val="28"/>
          <w:szCs w:val="28"/>
        </w:rPr>
        <w:t xml:space="preserve">Кроме того, в бюджет муниципального образования </w:t>
      </w:r>
      <w:proofErr w:type="spellStart"/>
      <w:r w:rsidR="00DA7432" w:rsidRPr="003D1560">
        <w:rPr>
          <w:sz w:val="28"/>
          <w:szCs w:val="28"/>
        </w:rPr>
        <w:t>Гулькевичский</w:t>
      </w:r>
      <w:proofErr w:type="spellEnd"/>
      <w:r w:rsidR="00DA7432" w:rsidRPr="003D1560">
        <w:rPr>
          <w:sz w:val="28"/>
          <w:szCs w:val="28"/>
        </w:rPr>
        <w:t xml:space="preserve"> район поступили средства: </w:t>
      </w:r>
    </w:p>
    <w:p w:rsidR="00DA7432" w:rsidRPr="003D1560" w:rsidRDefault="00BE5852" w:rsidP="00DA7432">
      <w:pPr>
        <w:shd w:val="clear" w:color="auto" w:fill="FFFFFF"/>
        <w:suppressAutoHyphens/>
        <w:jc w:val="both"/>
        <w:rPr>
          <w:sz w:val="28"/>
          <w:szCs w:val="28"/>
        </w:rPr>
      </w:pPr>
      <w:r w:rsidRPr="003D1560">
        <w:rPr>
          <w:sz w:val="28"/>
          <w:szCs w:val="28"/>
        </w:rPr>
        <w:t xml:space="preserve">       </w:t>
      </w:r>
      <w:r w:rsidR="00DA7432" w:rsidRPr="003D1560">
        <w:rPr>
          <w:sz w:val="28"/>
          <w:szCs w:val="28"/>
        </w:rPr>
        <w:t>доходы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15907,1 тыс. рублей;</w:t>
      </w:r>
    </w:p>
    <w:p w:rsidR="00E8733B" w:rsidRPr="003D1560" w:rsidRDefault="00BE5852" w:rsidP="00DA7432">
      <w:pPr>
        <w:shd w:val="clear" w:color="auto" w:fill="FFFFFF"/>
        <w:suppressAutoHyphens/>
        <w:jc w:val="both"/>
        <w:rPr>
          <w:snapToGrid w:val="0"/>
          <w:sz w:val="28"/>
          <w:szCs w:val="28"/>
        </w:rPr>
      </w:pPr>
      <w:r w:rsidRPr="003D1560">
        <w:rPr>
          <w:sz w:val="28"/>
          <w:szCs w:val="28"/>
        </w:rPr>
        <w:lastRenderedPageBreak/>
        <w:t xml:space="preserve">       </w:t>
      </w:r>
      <w:r w:rsidR="00DA7432" w:rsidRPr="003D1560">
        <w:rPr>
          <w:sz w:val="28"/>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 (-)15510,2 тыс. рублей.</w:t>
      </w:r>
    </w:p>
    <w:p w:rsidR="00BC3950" w:rsidRPr="003D1560" w:rsidRDefault="00BC3950" w:rsidP="00BC3950">
      <w:pPr>
        <w:ind w:firstLine="709"/>
        <w:jc w:val="right"/>
        <w:rPr>
          <w:sz w:val="28"/>
          <w:szCs w:val="28"/>
        </w:rPr>
      </w:pPr>
    </w:p>
    <w:p w:rsidR="00BC3950" w:rsidRPr="003D1560" w:rsidRDefault="00BC3950" w:rsidP="00BC3950">
      <w:pPr>
        <w:ind w:firstLine="709"/>
        <w:jc w:val="center"/>
        <w:rPr>
          <w:b/>
          <w:sz w:val="28"/>
          <w:szCs w:val="28"/>
        </w:rPr>
      </w:pPr>
      <w:r w:rsidRPr="003D1560">
        <w:rPr>
          <w:b/>
          <w:sz w:val="28"/>
          <w:szCs w:val="28"/>
        </w:rPr>
        <w:t xml:space="preserve">Муниципальный долг муниципального образования </w:t>
      </w:r>
    </w:p>
    <w:p w:rsidR="00BC3950" w:rsidRPr="003D1560" w:rsidRDefault="00BC3950" w:rsidP="00BC3950">
      <w:pPr>
        <w:ind w:firstLine="709"/>
        <w:jc w:val="center"/>
        <w:rPr>
          <w:b/>
          <w:sz w:val="28"/>
          <w:szCs w:val="28"/>
        </w:rPr>
      </w:pPr>
      <w:proofErr w:type="spellStart"/>
      <w:r w:rsidRPr="003D1560">
        <w:rPr>
          <w:b/>
          <w:sz w:val="28"/>
          <w:szCs w:val="28"/>
        </w:rPr>
        <w:t>Гулькевичский</w:t>
      </w:r>
      <w:proofErr w:type="spellEnd"/>
      <w:r w:rsidRPr="003D1560">
        <w:rPr>
          <w:b/>
          <w:sz w:val="28"/>
          <w:szCs w:val="28"/>
        </w:rPr>
        <w:t xml:space="preserve"> район</w:t>
      </w:r>
    </w:p>
    <w:p w:rsidR="00197E7B" w:rsidRPr="003D1560" w:rsidRDefault="00197E7B" w:rsidP="00BC3950">
      <w:pPr>
        <w:ind w:firstLine="709"/>
        <w:jc w:val="center"/>
        <w:rPr>
          <w:b/>
          <w:sz w:val="28"/>
          <w:szCs w:val="28"/>
        </w:rPr>
      </w:pPr>
    </w:p>
    <w:p w:rsidR="00D20D4A" w:rsidRPr="003D1560" w:rsidRDefault="00BC3950" w:rsidP="003F691A">
      <w:pPr>
        <w:ind w:firstLine="567"/>
        <w:jc w:val="both"/>
        <w:rPr>
          <w:sz w:val="28"/>
          <w:szCs w:val="28"/>
        </w:rPr>
      </w:pPr>
      <w:proofErr w:type="gramStart"/>
      <w:r w:rsidRPr="003D1560">
        <w:rPr>
          <w:sz w:val="28"/>
          <w:szCs w:val="28"/>
        </w:rPr>
        <w:t xml:space="preserve">Объем муниципального долга муниципального образования                </w:t>
      </w:r>
      <w:proofErr w:type="spellStart"/>
      <w:r w:rsidRPr="003D1560">
        <w:rPr>
          <w:sz w:val="28"/>
          <w:szCs w:val="28"/>
        </w:rPr>
        <w:t>Гулькевичский</w:t>
      </w:r>
      <w:proofErr w:type="spellEnd"/>
      <w:r w:rsidRPr="003D1560">
        <w:rPr>
          <w:sz w:val="28"/>
          <w:szCs w:val="28"/>
        </w:rPr>
        <w:t xml:space="preserve"> район на 1 января 2024 года составил 0,0 тыс. рублей и не превысил предельных значений, установленных Решением Совета муниципального образования </w:t>
      </w:r>
      <w:proofErr w:type="spellStart"/>
      <w:r w:rsidRPr="003D1560">
        <w:rPr>
          <w:sz w:val="28"/>
          <w:szCs w:val="28"/>
        </w:rPr>
        <w:t>Гулькевичский</w:t>
      </w:r>
      <w:proofErr w:type="spellEnd"/>
      <w:r w:rsidRPr="003D1560">
        <w:rPr>
          <w:sz w:val="28"/>
          <w:szCs w:val="28"/>
        </w:rPr>
        <w:t xml:space="preserve"> район от 15 декабря 2023 года № 2 «О бюджете муниципального образования </w:t>
      </w:r>
      <w:proofErr w:type="spellStart"/>
      <w:r w:rsidRPr="003D1560">
        <w:rPr>
          <w:sz w:val="28"/>
          <w:szCs w:val="28"/>
        </w:rPr>
        <w:t>Гулькевичский</w:t>
      </w:r>
      <w:proofErr w:type="spellEnd"/>
      <w:r w:rsidRPr="003D1560">
        <w:rPr>
          <w:sz w:val="28"/>
          <w:szCs w:val="28"/>
        </w:rPr>
        <w:t xml:space="preserve"> район на 2024 год и плановый период 2025 и 2026 годов» (верхний предел муниципального внутреннего долга на  1 января 2025 года</w:t>
      </w:r>
      <w:proofErr w:type="gramEnd"/>
      <w:r w:rsidRPr="003D1560">
        <w:rPr>
          <w:sz w:val="28"/>
          <w:szCs w:val="28"/>
        </w:rPr>
        <w:t xml:space="preserve"> в сумме 559 000,0 тыс. рублей; предельный объем муниципального долга на 2024  год в сумме   599 000,0 тыс. рублей). </w:t>
      </w:r>
    </w:p>
    <w:p w:rsidR="000C1E5A" w:rsidRPr="003D1560" w:rsidRDefault="000C1E5A" w:rsidP="00D20D4A">
      <w:pPr>
        <w:ind w:firstLine="709"/>
        <w:jc w:val="right"/>
        <w:rPr>
          <w:sz w:val="28"/>
          <w:szCs w:val="28"/>
        </w:rPr>
      </w:pPr>
      <w:r w:rsidRPr="003D1560">
        <w:rPr>
          <w:sz w:val="28"/>
          <w:szCs w:val="28"/>
        </w:rPr>
        <w:t>(тыс. рублей)</w:t>
      </w:r>
    </w:p>
    <w:p w:rsidR="00197E7B" w:rsidRPr="003D1560" w:rsidRDefault="00197E7B" w:rsidP="00D20D4A">
      <w:pPr>
        <w:ind w:firstLine="709"/>
        <w:jc w:val="right"/>
        <w:rPr>
          <w:sz w:val="28"/>
          <w:szCs w:val="28"/>
        </w:rPr>
      </w:pP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99"/>
        <w:gridCol w:w="1764"/>
        <w:gridCol w:w="1773"/>
        <w:gridCol w:w="1701"/>
        <w:gridCol w:w="1346"/>
      </w:tblGrid>
      <w:tr w:rsidR="000C1E5A" w:rsidRPr="003D1560" w:rsidTr="00596364">
        <w:trPr>
          <w:jc w:val="center"/>
        </w:trPr>
        <w:tc>
          <w:tcPr>
            <w:tcW w:w="3199" w:type="dxa"/>
            <w:vMerge w:val="restart"/>
            <w:tcBorders>
              <w:bottom w:val="nil"/>
            </w:tcBorders>
            <w:shd w:val="clear" w:color="auto" w:fill="auto"/>
          </w:tcPr>
          <w:p w:rsidR="000C1E5A" w:rsidRPr="003D1560" w:rsidRDefault="000C1E5A" w:rsidP="00596364">
            <w:pPr>
              <w:jc w:val="center"/>
              <w:rPr>
                <w:sz w:val="28"/>
                <w:szCs w:val="28"/>
              </w:rPr>
            </w:pPr>
            <w:r w:rsidRPr="003D1560">
              <w:rPr>
                <w:sz w:val="28"/>
                <w:szCs w:val="28"/>
              </w:rPr>
              <w:t>Вид долговых обязательств</w:t>
            </w:r>
          </w:p>
        </w:tc>
        <w:tc>
          <w:tcPr>
            <w:tcW w:w="3537" w:type="dxa"/>
            <w:gridSpan w:val="2"/>
            <w:tcBorders>
              <w:bottom w:val="single" w:sz="4" w:space="0" w:color="auto"/>
            </w:tcBorders>
            <w:shd w:val="clear" w:color="auto" w:fill="auto"/>
            <w:vAlign w:val="bottom"/>
          </w:tcPr>
          <w:p w:rsidR="00AD67E9" w:rsidRPr="003D1560" w:rsidRDefault="000C1E5A" w:rsidP="00596364">
            <w:pPr>
              <w:jc w:val="center"/>
              <w:rPr>
                <w:sz w:val="28"/>
                <w:szCs w:val="28"/>
              </w:rPr>
            </w:pPr>
            <w:r w:rsidRPr="003D1560">
              <w:rPr>
                <w:sz w:val="28"/>
                <w:szCs w:val="28"/>
              </w:rPr>
              <w:t xml:space="preserve">Объем муниципального долга муниципального образования </w:t>
            </w:r>
          </w:p>
          <w:p w:rsidR="000C1E5A" w:rsidRPr="003D1560" w:rsidRDefault="000C1E5A" w:rsidP="00596364">
            <w:pPr>
              <w:jc w:val="center"/>
              <w:rPr>
                <w:sz w:val="28"/>
                <w:szCs w:val="28"/>
              </w:rPr>
            </w:pPr>
            <w:proofErr w:type="spellStart"/>
            <w:r w:rsidRPr="003D1560">
              <w:rPr>
                <w:sz w:val="28"/>
                <w:szCs w:val="28"/>
              </w:rPr>
              <w:t>Гулькевичский</w:t>
            </w:r>
            <w:proofErr w:type="spellEnd"/>
            <w:r w:rsidRPr="003D1560">
              <w:rPr>
                <w:sz w:val="28"/>
                <w:szCs w:val="28"/>
              </w:rPr>
              <w:t xml:space="preserve"> район</w:t>
            </w:r>
          </w:p>
        </w:tc>
        <w:tc>
          <w:tcPr>
            <w:tcW w:w="3047" w:type="dxa"/>
            <w:gridSpan w:val="2"/>
            <w:tcBorders>
              <w:bottom w:val="single" w:sz="4" w:space="0" w:color="auto"/>
            </w:tcBorders>
          </w:tcPr>
          <w:p w:rsidR="000C1E5A" w:rsidRPr="003D1560" w:rsidRDefault="000C1E5A" w:rsidP="00596364">
            <w:pPr>
              <w:jc w:val="center"/>
              <w:rPr>
                <w:sz w:val="28"/>
                <w:szCs w:val="28"/>
              </w:rPr>
            </w:pPr>
            <w:r w:rsidRPr="003D1560">
              <w:rPr>
                <w:sz w:val="28"/>
                <w:szCs w:val="28"/>
              </w:rPr>
              <w:t>Изменение</w:t>
            </w:r>
          </w:p>
        </w:tc>
      </w:tr>
      <w:tr w:rsidR="000C1E5A" w:rsidRPr="003D1560" w:rsidTr="00596364">
        <w:trPr>
          <w:jc w:val="center"/>
        </w:trPr>
        <w:tc>
          <w:tcPr>
            <w:tcW w:w="3199" w:type="dxa"/>
            <w:vMerge/>
            <w:tcBorders>
              <w:bottom w:val="nil"/>
            </w:tcBorders>
            <w:shd w:val="clear" w:color="auto" w:fill="auto"/>
            <w:vAlign w:val="bottom"/>
          </w:tcPr>
          <w:p w:rsidR="000C1E5A" w:rsidRPr="003D1560" w:rsidRDefault="000C1E5A" w:rsidP="00596364">
            <w:pPr>
              <w:ind w:firstLine="709"/>
              <w:jc w:val="center"/>
              <w:rPr>
                <w:sz w:val="28"/>
                <w:szCs w:val="28"/>
              </w:rPr>
            </w:pPr>
          </w:p>
        </w:tc>
        <w:tc>
          <w:tcPr>
            <w:tcW w:w="1764" w:type="dxa"/>
            <w:tcBorders>
              <w:bottom w:val="nil"/>
            </w:tcBorders>
            <w:shd w:val="clear" w:color="auto" w:fill="auto"/>
            <w:vAlign w:val="center"/>
          </w:tcPr>
          <w:p w:rsidR="000C1E5A" w:rsidRPr="003D1560" w:rsidRDefault="000C1E5A" w:rsidP="00D20D4A">
            <w:pPr>
              <w:jc w:val="center"/>
              <w:rPr>
                <w:sz w:val="28"/>
                <w:szCs w:val="28"/>
              </w:rPr>
            </w:pPr>
            <w:r w:rsidRPr="003D1560">
              <w:rPr>
                <w:sz w:val="28"/>
                <w:szCs w:val="28"/>
              </w:rPr>
              <w:t>на 01.01.202</w:t>
            </w:r>
            <w:r w:rsidR="00D20D4A" w:rsidRPr="003D1560">
              <w:rPr>
                <w:sz w:val="28"/>
                <w:szCs w:val="28"/>
              </w:rPr>
              <w:t>4</w:t>
            </w:r>
          </w:p>
        </w:tc>
        <w:tc>
          <w:tcPr>
            <w:tcW w:w="1773" w:type="dxa"/>
            <w:tcBorders>
              <w:bottom w:val="nil"/>
            </w:tcBorders>
            <w:shd w:val="clear" w:color="auto" w:fill="auto"/>
            <w:vAlign w:val="center"/>
          </w:tcPr>
          <w:p w:rsidR="000C1E5A" w:rsidRPr="003D1560" w:rsidRDefault="00596364" w:rsidP="00D20D4A">
            <w:pPr>
              <w:jc w:val="center"/>
              <w:rPr>
                <w:sz w:val="28"/>
                <w:szCs w:val="28"/>
              </w:rPr>
            </w:pPr>
            <w:r w:rsidRPr="003D1560">
              <w:rPr>
                <w:sz w:val="28"/>
                <w:szCs w:val="28"/>
              </w:rPr>
              <w:t xml:space="preserve">на </w:t>
            </w:r>
            <w:r w:rsidR="000C1E5A" w:rsidRPr="003D1560">
              <w:rPr>
                <w:sz w:val="28"/>
                <w:szCs w:val="28"/>
              </w:rPr>
              <w:t>01.01.202</w:t>
            </w:r>
            <w:r w:rsidR="00D20D4A" w:rsidRPr="003D1560">
              <w:rPr>
                <w:sz w:val="28"/>
                <w:szCs w:val="28"/>
              </w:rPr>
              <w:t>5</w:t>
            </w:r>
          </w:p>
        </w:tc>
        <w:tc>
          <w:tcPr>
            <w:tcW w:w="1701" w:type="dxa"/>
            <w:tcBorders>
              <w:bottom w:val="nil"/>
            </w:tcBorders>
            <w:vAlign w:val="center"/>
          </w:tcPr>
          <w:p w:rsidR="000C1E5A" w:rsidRPr="003D1560" w:rsidRDefault="000C1E5A" w:rsidP="00596364">
            <w:pPr>
              <w:jc w:val="center"/>
              <w:rPr>
                <w:sz w:val="28"/>
                <w:szCs w:val="28"/>
              </w:rPr>
            </w:pPr>
            <w:r w:rsidRPr="003D1560">
              <w:rPr>
                <w:sz w:val="28"/>
                <w:szCs w:val="28"/>
              </w:rPr>
              <w:t>тыс. рублей</w:t>
            </w:r>
          </w:p>
        </w:tc>
        <w:tc>
          <w:tcPr>
            <w:tcW w:w="1346" w:type="dxa"/>
            <w:tcBorders>
              <w:bottom w:val="nil"/>
            </w:tcBorders>
            <w:vAlign w:val="center"/>
          </w:tcPr>
          <w:p w:rsidR="000C1E5A" w:rsidRPr="003D1560" w:rsidRDefault="000C1E5A" w:rsidP="00596364">
            <w:pPr>
              <w:jc w:val="center"/>
              <w:rPr>
                <w:sz w:val="28"/>
                <w:szCs w:val="28"/>
              </w:rPr>
            </w:pPr>
            <w:r w:rsidRPr="003D1560">
              <w:rPr>
                <w:sz w:val="28"/>
                <w:szCs w:val="28"/>
              </w:rPr>
              <w:t>%</w:t>
            </w:r>
          </w:p>
        </w:tc>
      </w:tr>
      <w:tr w:rsidR="000C1E5A" w:rsidRPr="003D1560" w:rsidTr="00596364">
        <w:trPr>
          <w:tblHeader/>
          <w:jc w:val="center"/>
        </w:trPr>
        <w:tc>
          <w:tcPr>
            <w:tcW w:w="3199" w:type="dxa"/>
            <w:shd w:val="clear" w:color="auto" w:fill="auto"/>
            <w:vAlign w:val="bottom"/>
          </w:tcPr>
          <w:p w:rsidR="000C1E5A" w:rsidRPr="003D1560" w:rsidRDefault="000C1E5A" w:rsidP="00596364">
            <w:pPr>
              <w:jc w:val="center"/>
              <w:rPr>
                <w:sz w:val="28"/>
                <w:szCs w:val="28"/>
              </w:rPr>
            </w:pPr>
            <w:r w:rsidRPr="003D1560">
              <w:rPr>
                <w:sz w:val="28"/>
                <w:szCs w:val="28"/>
              </w:rPr>
              <w:t>1</w:t>
            </w:r>
          </w:p>
        </w:tc>
        <w:tc>
          <w:tcPr>
            <w:tcW w:w="1764" w:type="dxa"/>
            <w:shd w:val="clear" w:color="auto" w:fill="auto"/>
            <w:vAlign w:val="bottom"/>
          </w:tcPr>
          <w:p w:rsidR="000C1E5A" w:rsidRPr="003D1560" w:rsidRDefault="000C1E5A" w:rsidP="00596364">
            <w:pPr>
              <w:ind w:firstLine="709"/>
              <w:rPr>
                <w:sz w:val="28"/>
                <w:szCs w:val="28"/>
              </w:rPr>
            </w:pPr>
            <w:r w:rsidRPr="003D1560">
              <w:rPr>
                <w:sz w:val="28"/>
                <w:szCs w:val="28"/>
              </w:rPr>
              <w:t>2</w:t>
            </w:r>
          </w:p>
        </w:tc>
        <w:tc>
          <w:tcPr>
            <w:tcW w:w="1773" w:type="dxa"/>
            <w:shd w:val="clear" w:color="auto" w:fill="auto"/>
            <w:vAlign w:val="bottom"/>
          </w:tcPr>
          <w:p w:rsidR="000C1E5A" w:rsidRPr="003D1560" w:rsidRDefault="000C1E5A" w:rsidP="00596364">
            <w:pPr>
              <w:ind w:firstLine="709"/>
              <w:rPr>
                <w:sz w:val="28"/>
                <w:szCs w:val="28"/>
              </w:rPr>
            </w:pPr>
            <w:r w:rsidRPr="003D1560">
              <w:rPr>
                <w:sz w:val="28"/>
                <w:szCs w:val="28"/>
              </w:rPr>
              <w:t>3</w:t>
            </w:r>
          </w:p>
        </w:tc>
        <w:tc>
          <w:tcPr>
            <w:tcW w:w="1701" w:type="dxa"/>
          </w:tcPr>
          <w:p w:rsidR="000C1E5A" w:rsidRPr="003D1560" w:rsidRDefault="000C1E5A" w:rsidP="00596364">
            <w:pPr>
              <w:ind w:firstLine="709"/>
              <w:rPr>
                <w:sz w:val="28"/>
                <w:szCs w:val="28"/>
              </w:rPr>
            </w:pPr>
            <w:r w:rsidRPr="003D1560">
              <w:rPr>
                <w:sz w:val="28"/>
                <w:szCs w:val="28"/>
              </w:rPr>
              <w:t>4</w:t>
            </w:r>
          </w:p>
        </w:tc>
        <w:tc>
          <w:tcPr>
            <w:tcW w:w="1346" w:type="dxa"/>
          </w:tcPr>
          <w:p w:rsidR="000C1E5A" w:rsidRPr="003D1560" w:rsidRDefault="000C1E5A" w:rsidP="00596364">
            <w:pPr>
              <w:ind w:firstLine="709"/>
              <w:rPr>
                <w:sz w:val="28"/>
                <w:szCs w:val="28"/>
              </w:rPr>
            </w:pPr>
            <w:r w:rsidRPr="003D1560">
              <w:rPr>
                <w:sz w:val="28"/>
                <w:szCs w:val="28"/>
              </w:rPr>
              <w:t>5</w:t>
            </w:r>
          </w:p>
        </w:tc>
      </w:tr>
      <w:tr w:rsidR="000C1E5A" w:rsidRPr="003D1560" w:rsidTr="00197E7B">
        <w:trPr>
          <w:jc w:val="center"/>
        </w:trPr>
        <w:tc>
          <w:tcPr>
            <w:tcW w:w="3199" w:type="dxa"/>
            <w:shd w:val="clear" w:color="auto" w:fill="auto"/>
          </w:tcPr>
          <w:p w:rsidR="000C1E5A" w:rsidRPr="003D1560" w:rsidRDefault="000C1E5A" w:rsidP="00197E7B">
            <w:pPr>
              <w:ind w:firstLine="709"/>
              <w:rPr>
                <w:sz w:val="28"/>
                <w:szCs w:val="28"/>
              </w:rPr>
            </w:pPr>
            <w:r w:rsidRPr="003D1560">
              <w:rPr>
                <w:sz w:val="28"/>
                <w:szCs w:val="28"/>
              </w:rPr>
              <w:t>Объем муниципального долга,</w:t>
            </w:r>
          </w:p>
          <w:p w:rsidR="000C1E5A" w:rsidRPr="003D1560" w:rsidRDefault="000C1E5A" w:rsidP="00197E7B">
            <w:pPr>
              <w:ind w:firstLine="709"/>
              <w:rPr>
                <w:sz w:val="28"/>
                <w:szCs w:val="28"/>
              </w:rPr>
            </w:pPr>
            <w:r w:rsidRPr="003D1560">
              <w:rPr>
                <w:sz w:val="28"/>
                <w:szCs w:val="28"/>
              </w:rPr>
              <w:t>в том числе</w:t>
            </w:r>
          </w:p>
        </w:tc>
        <w:tc>
          <w:tcPr>
            <w:tcW w:w="1764"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73"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01" w:type="dxa"/>
            <w:vAlign w:val="center"/>
          </w:tcPr>
          <w:p w:rsidR="000C1E5A" w:rsidRPr="003D1560" w:rsidRDefault="000C1E5A" w:rsidP="00596364">
            <w:pPr>
              <w:ind w:firstLine="709"/>
              <w:rPr>
                <w:sz w:val="28"/>
                <w:szCs w:val="28"/>
              </w:rPr>
            </w:pPr>
            <w:r w:rsidRPr="003D1560">
              <w:rPr>
                <w:sz w:val="28"/>
                <w:szCs w:val="28"/>
              </w:rPr>
              <w:t>0,0</w:t>
            </w:r>
          </w:p>
        </w:tc>
        <w:tc>
          <w:tcPr>
            <w:tcW w:w="1346" w:type="dxa"/>
            <w:vAlign w:val="center"/>
          </w:tcPr>
          <w:p w:rsidR="000C1E5A" w:rsidRPr="003D1560" w:rsidRDefault="000C1E5A" w:rsidP="00596364">
            <w:pPr>
              <w:ind w:firstLine="709"/>
              <w:rPr>
                <w:sz w:val="28"/>
                <w:szCs w:val="28"/>
              </w:rPr>
            </w:pPr>
            <w:r w:rsidRPr="003D1560">
              <w:rPr>
                <w:sz w:val="28"/>
                <w:szCs w:val="28"/>
              </w:rPr>
              <w:t>0</w:t>
            </w:r>
          </w:p>
        </w:tc>
      </w:tr>
      <w:tr w:rsidR="000C1E5A" w:rsidRPr="003D1560" w:rsidTr="00596364">
        <w:trPr>
          <w:jc w:val="center"/>
        </w:trPr>
        <w:tc>
          <w:tcPr>
            <w:tcW w:w="3199" w:type="dxa"/>
            <w:shd w:val="clear" w:color="auto" w:fill="auto"/>
            <w:vAlign w:val="bottom"/>
          </w:tcPr>
          <w:p w:rsidR="000C1E5A" w:rsidRPr="003D1560" w:rsidRDefault="000C1E5A" w:rsidP="00197E7B">
            <w:pPr>
              <w:ind w:firstLine="709"/>
              <w:rPr>
                <w:sz w:val="28"/>
                <w:szCs w:val="28"/>
              </w:rPr>
            </w:pPr>
            <w:r w:rsidRPr="003D1560">
              <w:rPr>
                <w:sz w:val="28"/>
                <w:szCs w:val="28"/>
              </w:rPr>
              <w:t>Бюджетные кредиты</w:t>
            </w:r>
          </w:p>
        </w:tc>
        <w:tc>
          <w:tcPr>
            <w:tcW w:w="1764"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73"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01" w:type="dxa"/>
            <w:vAlign w:val="center"/>
          </w:tcPr>
          <w:p w:rsidR="000C1E5A" w:rsidRPr="003D1560" w:rsidRDefault="000C1E5A" w:rsidP="00596364">
            <w:pPr>
              <w:ind w:firstLine="709"/>
              <w:rPr>
                <w:sz w:val="28"/>
                <w:szCs w:val="28"/>
              </w:rPr>
            </w:pPr>
            <w:r w:rsidRPr="003D1560">
              <w:rPr>
                <w:sz w:val="28"/>
                <w:szCs w:val="28"/>
              </w:rPr>
              <w:t>0,0</w:t>
            </w:r>
          </w:p>
        </w:tc>
        <w:tc>
          <w:tcPr>
            <w:tcW w:w="1346" w:type="dxa"/>
            <w:vAlign w:val="center"/>
          </w:tcPr>
          <w:p w:rsidR="000C1E5A" w:rsidRPr="003D1560" w:rsidRDefault="000C1E5A" w:rsidP="00596364">
            <w:pPr>
              <w:ind w:firstLine="709"/>
              <w:rPr>
                <w:sz w:val="28"/>
                <w:szCs w:val="28"/>
              </w:rPr>
            </w:pPr>
            <w:r w:rsidRPr="003D1560">
              <w:rPr>
                <w:sz w:val="28"/>
                <w:szCs w:val="28"/>
              </w:rPr>
              <w:t>0</w:t>
            </w:r>
          </w:p>
        </w:tc>
      </w:tr>
      <w:tr w:rsidR="000C1E5A" w:rsidRPr="003D1560" w:rsidTr="00596364">
        <w:trPr>
          <w:jc w:val="center"/>
        </w:trPr>
        <w:tc>
          <w:tcPr>
            <w:tcW w:w="3199" w:type="dxa"/>
            <w:shd w:val="clear" w:color="auto" w:fill="auto"/>
            <w:vAlign w:val="bottom"/>
          </w:tcPr>
          <w:p w:rsidR="000C1E5A" w:rsidRPr="003D1560" w:rsidRDefault="000C1E5A" w:rsidP="00197E7B">
            <w:pPr>
              <w:ind w:firstLine="709"/>
              <w:jc w:val="both"/>
              <w:rPr>
                <w:sz w:val="28"/>
                <w:szCs w:val="28"/>
              </w:rPr>
            </w:pPr>
            <w:r w:rsidRPr="003D1560">
              <w:rPr>
                <w:sz w:val="28"/>
                <w:szCs w:val="28"/>
              </w:rPr>
              <w:t>Кредиты кредитных организаций</w:t>
            </w:r>
          </w:p>
        </w:tc>
        <w:tc>
          <w:tcPr>
            <w:tcW w:w="1764"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73"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01" w:type="dxa"/>
            <w:vAlign w:val="center"/>
          </w:tcPr>
          <w:p w:rsidR="000C1E5A" w:rsidRPr="003D1560" w:rsidRDefault="000C1E5A" w:rsidP="00596364">
            <w:pPr>
              <w:ind w:firstLine="709"/>
              <w:rPr>
                <w:sz w:val="28"/>
                <w:szCs w:val="28"/>
              </w:rPr>
            </w:pPr>
            <w:r w:rsidRPr="003D1560">
              <w:rPr>
                <w:sz w:val="28"/>
                <w:szCs w:val="28"/>
              </w:rPr>
              <w:t>0,0</w:t>
            </w:r>
          </w:p>
        </w:tc>
        <w:tc>
          <w:tcPr>
            <w:tcW w:w="1346" w:type="dxa"/>
            <w:vAlign w:val="center"/>
          </w:tcPr>
          <w:p w:rsidR="000C1E5A" w:rsidRPr="003D1560" w:rsidRDefault="000C1E5A" w:rsidP="00596364">
            <w:pPr>
              <w:ind w:firstLine="709"/>
              <w:rPr>
                <w:sz w:val="28"/>
                <w:szCs w:val="28"/>
              </w:rPr>
            </w:pPr>
            <w:r w:rsidRPr="003D1560">
              <w:rPr>
                <w:sz w:val="28"/>
                <w:szCs w:val="28"/>
              </w:rPr>
              <w:t>0</w:t>
            </w:r>
          </w:p>
        </w:tc>
      </w:tr>
      <w:tr w:rsidR="000C1E5A" w:rsidRPr="003D1560" w:rsidTr="00596364">
        <w:trPr>
          <w:jc w:val="center"/>
        </w:trPr>
        <w:tc>
          <w:tcPr>
            <w:tcW w:w="3199" w:type="dxa"/>
            <w:shd w:val="clear" w:color="auto" w:fill="auto"/>
            <w:vAlign w:val="bottom"/>
          </w:tcPr>
          <w:p w:rsidR="000C1E5A" w:rsidRPr="003D1560" w:rsidRDefault="000C1E5A" w:rsidP="00197E7B">
            <w:pPr>
              <w:ind w:firstLine="709"/>
              <w:jc w:val="both"/>
              <w:rPr>
                <w:sz w:val="28"/>
                <w:szCs w:val="28"/>
              </w:rPr>
            </w:pPr>
            <w:r w:rsidRPr="003D1560">
              <w:rPr>
                <w:sz w:val="28"/>
                <w:szCs w:val="28"/>
              </w:rPr>
              <w:t>Муниципальные ценные бумаги</w:t>
            </w:r>
          </w:p>
        </w:tc>
        <w:tc>
          <w:tcPr>
            <w:tcW w:w="1764"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73" w:type="dxa"/>
            <w:shd w:val="clear" w:color="auto" w:fill="auto"/>
            <w:vAlign w:val="center"/>
          </w:tcPr>
          <w:p w:rsidR="000C1E5A" w:rsidRPr="003D1560" w:rsidRDefault="000C1E5A" w:rsidP="00596364">
            <w:pPr>
              <w:ind w:firstLine="709"/>
              <w:rPr>
                <w:sz w:val="28"/>
                <w:szCs w:val="28"/>
              </w:rPr>
            </w:pPr>
            <w:r w:rsidRPr="003D1560">
              <w:rPr>
                <w:sz w:val="28"/>
                <w:szCs w:val="28"/>
              </w:rPr>
              <w:t>0,0</w:t>
            </w:r>
          </w:p>
        </w:tc>
        <w:tc>
          <w:tcPr>
            <w:tcW w:w="1701" w:type="dxa"/>
            <w:vAlign w:val="center"/>
          </w:tcPr>
          <w:p w:rsidR="000C1E5A" w:rsidRPr="003D1560" w:rsidRDefault="000C1E5A" w:rsidP="00596364">
            <w:pPr>
              <w:ind w:firstLine="709"/>
              <w:rPr>
                <w:sz w:val="28"/>
                <w:szCs w:val="28"/>
              </w:rPr>
            </w:pPr>
            <w:r w:rsidRPr="003D1560">
              <w:rPr>
                <w:sz w:val="28"/>
                <w:szCs w:val="28"/>
              </w:rPr>
              <w:t>0</w:t>
            </w:r>
            <w:r w:rsidR="00596364" w:rsidRPr="003D1560">
              <w:rPr>
                <w:sz w:val="28"/>
                <w:szCs w:val="28"/>
              </w:rPr>
              <w:t>,0</w:t>
            </w:r>
          </w:p>
        </w:tc>
        <w:tc>
          <w:tcPr>
            <w:tcW w:w="1346" w:type="dxa"/>
            <w:vAlign w:val="center"/>
          </w:tcPr>
          <w:p w:rsidR="000C1E5A" w:rsidRPr="003D1560" w:rsidRDefault="000C1E5A" w:rsidP="00596364">
            <w:pPr>
              <w:ind w:firstLine="709"/>
              <w:rPr>
                <w:sz w:val="28"/>
                <w:szCs w:val="28"/>
              </w:rPr>
            </w:pPr>
            <w:r w:rsidRPr="003D1560">
              <w:rPr>
                <w:sz w:val="28"/>
                <w:szCs w:val="28"/>
              </w:rPr>
              <w:t>0</w:t>
            </w:r>
          </w:p>
        </w:tc>
      </w:tr>
      <w:tr w:rsidR="000C1E5A" w:rsidRPr="003D1560" w:rsidTr="00596364">
        <w:trPr>
          <w:jc w:val="center"/>
        </w:trPr>
        <w:tc>
          <w:tcPr>
            <w:tcW w:w="3199" w:type="dxa"/>
            <w:shd w:val="clear" w:color="auto" w:fill="auto"/>
          </w:tcPr>
          <w:p w:rsidR="000C1E5A" w:rsidRPr="003D1560" w:rsidRDefault="000C1E5A" w:rsidP="00197E7B">
            <w:pPr>
              <w:ind w:firstLine="709"/>
              <w:jc w:val="both"/>
              <w:rPr>
                <w:sz w:val="28"/>
                <w:szCs w:val="28"/>
              </w:rPr>
            </w:pPr>
            <w:r w:rsidRPr="003D1560">
              <w:rPr>
                <w:sz w:val="28"/>
                <w:szCs w:val="28"/>
              </w:rPr>
              <w:t>Муниципальные  гарантии</w:t>
            </w:r>
          </w:p>
        </w:tc>
        <w:tc>
          <w:tcPr>
            <w:tcW w:w="1764" w:type="dxa"/>
            <w:shd w:val="clear" w:color="auto" w:fill="auto"/>
            <w:vAlign w:val="center"/>
          </w:tcPr>
          <w:p w:rsidR="000C1E5A" w:rsidRPr="003D1560" w:rsidRDefault="000C1E5A" w:rsidP="00596364">
            <w:pPr>
              <w:ind w:firstLine="709"/>
              <w:rPr>
                <w:sz w:val="28"/>
                <w:szCs w:val="28"/>
              </w:rPr>
            </w:pPr>
            <w:r w:rsidRPr="003D1560">
              <w:rPr>
                <w:sz w:val="28"/>
                <w:szCs w:val="28"/>
              </w:rPr>
              <w:t>0</w:t>
            </w:r>
            <w:r w:rsidR="00596364" w:rsidRPr="003D1560">
              <w:rPr>
                <w:sz w:val="28"/>
                <w:szCs w:val="28"/>
              </w:rPr>
              <w:t>,0</w:t>
            </w:r>
          </w:p>
        </w:tc>
        <w:tc>
          <w:tcPr>
            <w:tcW w:w="1773" w:type="dxa"/>
            <w:shd w:val="clear" w:color="auto" w:fill="auto"/>
            <w:vAlign w:val="center"/>
          </w:tcPr>
          <w:p w:rsidR="000C1E5A" w:rsidRPr="003D1560" w:rsidRDefault="000C1E5A" w:rsidP="00596364">
            <w:pPr>
              <w:ind w:firstLine="709"/>
              <w:rPr>
                <w:sz w:val="28"/>
                <w:szCs w:val="28"/>
              </w:rPr>
            </w:pPr>
            <w:r w:rsidRPr="003D1560">
              <w:rPr>
                <w:sz w:val="28"/>
                <w:szCs w:val="28"/>
              </w:rPr>
              <w:t>0</w:t>
            </w:r>
            <w:r w:rsidR="00596364" w:rsidRPr="003D1560">
              <w:rPr>
                <w:sz w:val="28"/>
                <w:szCs w:val="28"/>
              </w:rPr>
              <w:t>,0</w:t>
            </w:r>
          </w:p>
        </w:tc>
        <w:tc>
          <w:tcPr>
            <w:tcW w:w="1701" w:type="dxa"/>
            <w:vAlign w:val="center"/>
          </w:tcPr>
          <w:p w:rsidR="000C1E5A" w:rsidRPr="003D1560" w:rsidRDefault="000C1E5A" w:rsidP="00596364">
            <w:pPr>
              <w:ind w:firstLine="709"/>
              <w:rPr>
                <w:sz w:val="28"/>
                <w:szCs w:val="28"/>
              </w:rPr>
            </w:pPr>
            <w:r w:rsidRPr="003D1560">
              <w:rPr>
                <w:sz w:val="28"/>
                <w:szCs w:val="28"/>
              </w:rPr>
              <w:t>0</w:t>
            </w:r>
            <w:r w:rsidR="00596364" w:rsidRPr="003D1560">
              <w:rPr>
                <w:sz w:val="28"/>
                <w:szCs w:val="28"/>
              </w:rPr>
              <w:t>,0</w:t>
            </w:r>
          </w:p>
        </w:tc>
        <w:tc>
          <w:tcPr>
            <w:tcW w:w="1346" w:type="dxa"/>
            <w:vAlign w:val="center"/>
          </w:tcPr>
          <w:p w:rsidR="000C1E5A" w:rsidRPr="003D1560" w:rsidRDefault="000C1E5A" w:rsidP="00596364">
            <w:pPr>
              <w:ind w:firstLine="709"/>
              <w:rPr>
                <w:sz w:val="28"/>
                <w:szCs w:val="28"/>
              </w:rPr>
            </w:pPr>
            <w:r w:rsidRPr="003D1560">
              <w:rPr>
                <w:sz w:val="28"/>
                <w:szCs w:val="28"/>
              </w:rPr>
              <w:t>0</w:t>
            </w:r>
          </w:p>
        </w:tc>
      </w:tr>
    </w:tbl>
    <w:p w:rsidR="000C1E5A" w:rsidRPr="003D1560" w:rsidRDefault="000C1E5A" w:rsidP="000C1E5A">
      <w:pPr>
        <w:ind w:firstLine="709"/>
        <w:jc w:val="both"/>
        <w:rPr>
          <w:sz w:val="28"/>
          <w:szCs w:val="28"/>
        </w:rPr>
      </w:pPr>
    </w:p>
    <w:p w:rsidR="000C1E5A" w:rsidRPr="003D1560" w:rsidRDefault="000C1E5A" w:rsidP="000C1E5A">
      <w:pPr>
        <w:ind w:firstLine="709"/>
        <w:jc w:val="both"/>
        <w:rPr>
          <w:sz w:val="28"/>
          <w:szCs w:val="28"/>
        </w:rPr>
      </w:pPr>
      <w:r w:rsidRPr="003D1560">
        <w:rPr>
          <w:sz w:val="28"/>
          <w:szCs w:val="28"/>
        </w:rPr>
        <w:t>В 202</w:t>
      </w:r>
      <w:r w:rsidR="00ED69A5" w:rsidRPr="003D1560">
        <w:rPr>
          <w:sz w:val="28"/>
          <w:szCs w:val="28"/>
        </w:rPr>
        <w:t>4</w:t>
      </w:r>
      <w:r w:rsidRPr="003D1560">
        <w:rPr>
          <w:sz w:val="28"/>
          <w:szCs w:val="28"/>
        </w:rPr>
        <w:t xml:space="preserve"> году бюджетные кредиты и  кредиты от кредитных организаций не привлекались. </w:t>
      </w:r>
    </w:p>
    <w:p w:rsidR="000C1E5A" w:rsidRPr="003D1560" w:rsidRDefault="000C1E5A" w:rsidP="000C1E5A">
      <w:pPr>
        <w:ind w:firstLine="709"/>
        <w:jc w:val="both"/>
        <w:rPr>
          <w:sz w:val="28"/>
          <w:szCs w:val="28"/>
        </w:rPr>
      </w:pPr>
      <w:r w:rsidRPr="003D1560">
        <w:rPr>
          <w:sz w:val="28"/>
          <w:szCs w:val="28"/>
        </w:rPr>
        <w:t>Расходные обязательства по возврату основного долга и уплате            процентов по заимствованиям в 202</w:t>
      </w:r>
      <w:r w:rsidR="00ED69A5" w:rsidRPr="003D1560">
        <w:rPr>
          <w:sz w:val="28"/>
          <w:szCs w:val="28"/>
        </w:rPr>
        <w:t>4</w:t>
      </w:r>
      <w:r w:rsidRPr="003D1560">
        <w:rPr>
          <w:sz w:val="28"/>
          <w:szCs w:val="28"/>
        </w:rPr>
        <w:t xml:space="preserve"> году не возникали.</w:t>
      </w:r>
    </w:p>
    <w:p w:rsidR="003D1560" w:rsidRDefault="003D1560" w:rsidP="00150C58">
      <w:pPr>
        <w:autoSpaceDE w:val="0"/>
        <w:autoSpaceDN w:val="0"/>
        <w:adjustRightInd w:val="0"/>
        <w:ind w:left="-357" w:firstLine="1065"/>
        <w:jc w:val="center"/>
        <w:rPr>
          <w:b/>
          <w:sz w:val="28"/>
          <w:szCs w:val="28"/>
          <w:u w:val="single"/>
        </w:rPr>
      </w:pPr>
    </w:p>
    <w:p w:rsidR="003D1560" w:rsidRDefault="003D1560" w:rsidP="00150C58">
      <w:pPr>
        <w:autoSpaceDE w:val="0"/>
        <w:autoSpaceDN w:val="0"/>
        <w:adjustRightInd w:val="0"/>
        <w:ind w:left="-357" w:firstLine="1065"/>
        <w:jc w:val="center"/>
        <w:rPr>
          <w:b/>
          <w:sz w:val="28"/>
          <w:szCs w:val="28"/>
          <w:u w:val="single"/>
        </w:rPr>
      </w:pPr>
    </w:p>
    <w:p w:rsidR="003D1560" w:rsidRDefault="003D1560" w:rsidP="00150C58">
      <w:pPr>
        <w:autoSpaceDE w:val="0"/>
        <w:autoSpaceDN w:val="0"/>
        <w:adjustRightInd w:val="0"/>
        <w:ind w:left="-357" w:firstLine="1065"/>
        <w:jc w:val="center"/>
        <w:rPr>
          <w:b/>
          <w:sz w:val="28"/>
          <w:szCs w:val="28"/>
          <w:u w:val="single"/>
        </w:rPr>
      </w:pPr>
    </w:p>
    <w:p w:rsidR="003D1560" w:rsidRDefault="003D1560" w:rsidP="00150C58">
      <w:pPr>
        <w:autoSpaceDE w:val="0"/>
        <w:autoSpaceDN w:val="0"/>
        <w:adjustRightInd w:val="0"/>
        <w:ind w:left="-357" w:firstLine="1065"/>
        <w:jc w:val="center"/>
        <w:rPr>
          <w:b/>
          <w:sz w:val="28"/>
          <w:szCs w:val="28"/>
          <w:u w:val="single"/>
        </w:rPr>
      </w:pPr>
    </w:p>
    <w:p w:rsidR="00175DB7" w:rsidRPr="003D1560" w:rsidRDefault="00235D15" w:rsidP="00150C58">
      <w:pPr>
        <w:autoSpaceDE w:val="0"/>
        <w:autoSpaceDN w:val="0"/>
        <w:adjustRightInd w:val="0"/>
        <w:ind w:left="-357" w:firstLine="1065"/>
        <w:jc w:val="center"/>
        <w:rPr>
          <w:b/>
          <w:sz w:val="28"/>
          <w:szCs w:val="28"/>
          <w:u w:val="single"/>
        </w:rPr>
      </w:pPr>
      <w:r w:rsidRPr="003D1560">
        <w:rPr>
          <w:b/>
          <w:sz w:val="28"/>
          <w:szCs w:val="28"/>
          <w:u w:val="single"/>
        </w:rPr>
        <w:lastRenderedPageBreak/>
        <w:t>Расходы</w:t>
      </w:r>
    </w:p>
    <w:p w:rsidR="00175DB7" w:rsidRPr="00F97E5E" w:rsidRDefault="00FF6F75" w:rsidP="00175DB7">
      <w:pPr>
        <w:ind w:firstLine="709"/>
        <w:jc w:val="both"/>
        <w:rPr>
          <w:sz w:val="28"/>
          <w:szCs w:val="28"/>
        </w:rPr>
      </w:pPr>
      <w:r w:rsidRPr="00983421">
        <w:rPr>
          <w:sz w:val="28"/>
          <w:szCs w:val="28"/>
          <w:highlight w:val="yellow"/>
        </w:rPr>
        <w:t xml:space="preserve"> </w:t>
      </w:r>
      <w:r w:rsidRPr="00F97E5E">
        <w:rPr>
          <w:sz w:val="28"/>
          <w:szCs w:val="28"/>
        </w:rPr>
        <w:t>О</w:t>
      </w:r>
      <w:r w:rsidR="00175DB7" w:rsidRPr="00F97E5E">
        <w:rPr>
          <w:sz w:val="28"/>
          <w:szCs w:val="28"/>
        </w:rPr>
        <w:t>бщий объем расходов местного бюджета в сумме</w:t>
      </w:r>
      <w:r w:rsidR="00DD607A" w:rsidRPr="00F97E5E">
        <w:rPr>
          <w:sz w:val="28"/>
          <w:szCs w:val="28"/>
        </w:rPr>
        <w:t xml:space="preserve"> 3 034 220,4</w:t>
      </w:r>
      <w:r w:rsidR="00175DB7" w:rsidRPr="00F97E5E">
        <w:rPr>
          <w:sz w:val="28"/>
          <w:szCs w:val="28"/>
        </w:rPr>
        <w:t xml:space="preserve"> </w:t>
      </w:r>
      <w:r w:rsidR="00150C58" w:rsidRPr="00F97E5E">
        <w:rPr>
          <w:sz w:val="28"/>
          <w:szCs w:val="28"/>
        </w:rPr>
        <w:t>тыс. рублей,</w:t>
      </w:r>
      <w:r w:rsidR="00DD607A" w:rsidRPr="00F97E5E">
        <w:rPr>
          <w:sz w:val="28"/>
          <w:szCs w:val="28"/>
        </w:rPr>
        <w:t xml:space="preserve"> или 94,5 </w:t>
      </w:r>
      <w:r w:rsidRPr="00F97E5E">
        <w:rPr>
          <w:sz w:val="28"/>
          <w:szCs w:val="28"/>
        </w:rPr>
        <w:t xml:space="preserve">% </w:t>
      </w:r>
      <w:r w:rsidR="00416950" w:rsidRPr="00F97E5E">
        <w:rPr>
          <w:sz w:val="28"/>
          <w:szCs w:val="28"/>
        </w:rPr>
        <w:t>к уточнённой росписи 3 210 245,1</w:t>
      </w:r>
      <w:r w:rsidRPr="00F97E5E">
        <w:rPr>
          <w:sz w:val="28"/>
          <w:szCs w:val="28"/>
        </w:rPr>
        <w:t xml:space="preserve">  тыс. рублей</w:t>
      </w:r>
      <w:r w:rsidR="00BF74C4" w:rsidRPr="00F97E5E">
        <w:rPr>
          <w:sz w:val="28"/>
          <w:szCs w:val="28"/>
        </w:rPr>
        <w:t xml:space="preserve"> и</w:t>
      </w:r>
      <w:r w:rsidR="00150C58" w:rsidRPr="00F97E5E">
        <w:rPr>
          <w:sz w:val="28"/>
          <w:szCs w:val="28"/>
        </w:rPr>
        <w:t xml:space="preserve"> 1</w:t>
      </w:r>
      <w:r w:rsidR="00983421" w:rsidRPr="00F97E5E">
        <w:rPr>
          <w:sz w:val="28"/>
          <w:szCs w:val="28"/>
        </w:rPr>
        <w:t>21,9</w:t>
      </w:r>
      <w:r w:rsidR="00175DB7" w:rsidRPr="00F97E5E">
        <w:rPr>
          <w:sz w:val="28"/>
          <w:szCs w:val="28"/>
        </w:rPr>
        <w:t> % к первоначально утвержденному бюджету (</w:t>
      </w:r>
      <w:r w:rsidR="00983421" w:rsidRPr="00F97E5E">
        <w:rPr>
          <w:sz w:val="28"/>
          <w:szCs w:val="28"/>
        </w:rPr>
        <w:t>2 490 144,6</w:t>
      </w:r>
      <w:r w:rsidR="002027C5" w:rsidRPr="00F97E5E">
        <w:rPr>
          <w:sz w:val="28"/>
          <w:szCs w:val="28"/>
        </w:rPr>
        <w:t xml:space="preserve"> </w:t>
      </w:r>
      <w:r w:rsidR="00175DB7" w:rsidRPr="00F97E5E">
        <w:rPr>
          <w:sz w:val="28"/>
          <w:szCs w:val="28"/>
        </w:rPr>
        <w:t xml:space="preserve"> тыс. рублей). </w:t>
      </w:r>
    </w:p>
    <w:p w:rsidR="00175DB7" w:rsidRPr="00F97E5E" w:rsidRDefault="00175DB7" w:rsidP="00175DB7">
      <w:pPr>
        <w:ind w:firstLine="709"/>
        <w:jc w:val="both"/>
        <w:rPr>
          <w:sz w:val="28"/>
          <w:szCs w:val="28"/>
        </w:rPr>
      </w:pPr>
      <w:r w:rsidRPr="00F97E5E">
        <w:rPr>
          <w:sz w:val="28"/>
          <w:szCs w:val="28"/>
        </w:rPr>
        <w:t>В ходе ис</w:t>
      </w:r>
      <w:r w:rsidR="00150C58" w:rsidRPr="00F97E5E">
        <w:rPr>
          <w:sz w:val="28"/>
          <w:szCs w:val="28"/>
        </w:rPr>
        <w:t>полнения местного бюджета в 202</w:t>
      </w:r>
      <w:r w:rsidR="00983421" w:rsidRPr="00F97E5E">
        <w:rPr>
          <w:sz w:val="28"/>
          <w:szCs w:val="28"/>
        </w:rPr>
        <w:t>4</w:t>
      </w:r>
      <w:r w:rsidRPr="00F97E5E">
        <w:rPr>
          <w:sz w:val="28"/>
          <w:szCs w:val="28"/>
        </w:rPr>
        <w:t xml:space="preserve"> году изменение бюджетных ассигнований осуществлялось путем внесения изменений в первоначальное решение и в уточненную роспись местного бюджета.</w:t>
      </w:r>
    </w:p>
    <w:p w:rsidR="00175DB7" w:rsidRPr="00F97E5E" w:rsidRDefault="00175DB7" w:rsidP="002027C5">
      <w:pPr>
        <w:ind w:firstLine="709"/>
        <w:jc w:val="right"/>
        <w:rPr>
          <w:sz w:val="24"/>
          <w:szCs w:val="24"/>
        </w:rPr>
      </w:pPr>
      <w:r w:rsidRPr="00F97E5E">
        <w:rPr>
          <w:sz w:val="24"/>
          <w:szCs w:val="24"/>
        </w:rPr>
        <w:t>(тыс. рублей)</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3"/>
        <w:gridCol w:w="2551"/>
        <w:gridCol w:w="2835"/>
        <w:gridCol w:w="2976"/>
      </w:tblGrid>
      <w:tr w:rsidR="00175DB7" w:rsidRPr="00F97E5E" w:rsidTr="0005238A">
        <w:trPr>
          <w:cantSplit/>
          <w:tblHeader/>
          <w:jc w:val="center"/>
        </w:trPr>
        <w:tc>
          <w:tcPr>
            <w:tcW w:w="611" w:type="pct"/>
            <w:vMerge w:val="restart"/>
            <w:tcBorders>
              <w:bottom w:val="nil"/>
            </w:tcBorders>
            <w:shd w:val="clear" w:color="auto" w:fill="auto"/>
            <w:vAlign w:val="center"/>
            <w:hideMark/>
          </w:tcPr>
          <w:p w:rsidR="00175DB7" w:rsidRPr="00F97E5E" w:rsidRDefault="00175DB7" w:rsidP="000D3B50">
            <w:pPr>
              <w:jc w:val="center"/>
              <w:rPr>
                <w:sz w:val="22"/>
                <w:szCs w:val="22"/>
              </w:rPr>
            </w:pPr>
            <w:r w:rsidRPr="00F97E5E">
              <w:rPr>
                <w:sz w:val="22"/>
                <w:szCs w:val="22"/>
              </w:rPr>
              <w:t>Наименование</w:t>
            </w:r>
          </w:p>
        </w:tc>
        <w:tc>
          <w:tcPr>
            <w:tcW w:w="2827" w:type="pct"/>
            <w:gridSpan w:val="2"/>
            <w:tcBorders>
              <w:bottom w:val="single" w:sz="4" w:space="0" w:color="auto"/>
            </w:tcBorders>
            <w:shd w:val="clear" w:color="auto" w:fill="auto"/>
            <w:vAlign w:val="center"/>
            <w:hideMark/>
          </w:tcPr>
          <w:p w:rsidR="00175DB7" w:rsidRPr="00F97E5E" w:rsidRDefault="00150C58" w:rsidP="002027C5">
            <w:pPr>
              <w:jc w:val="center"/>
              <w:rPr>
                <w:sz w:val="22"/>
                <w:szCs w:val="22"/>
              </w:rPr>
            </w:pPr>
            <w:r w:rsidRPr="00F97E5E">
              <w:rPr>
                <w:sz w:val="22"/>
                <w:szCs w:val="22"/>
              </w:rPr>
              <w:t>Решение «О бюджете на 202</w:t>
            </w:r>
            <w:r w:rsidR="00983421" w:rsidRPr="00F97E5E">
              <w:rPr>
                <w:sz w:val="22"/>
                <w:szCs w:val="22"/>
              </w:rPr>
              <w:t>4</w:t>
            </w:r>
            <w:r w:rsidR="00175DB7" w:rsidRPr="00F97E5E">
              <w:rPr>
                <w:sz w:val="22"/>
                <w:szCs w:val="22"/>
              </w:rPr>
              <w:t xml:space="preserve"> год»</w:t>
            </w:r>
          </w:p>
        </w:tc>
        <w:tc>
          <w:tcPr>
            <w:tcW w:w="1562" w:type="pct"/>
            <w:vMerge w:val="restart"/>
            <w:tcBorders>
              <w:bottom w:val="nil"/>
            </w:tcBorders>
          </w:tcPr>
          <w:p w:rsidR="00175DB7" w:rsidRPr="00F97E5E" w:rsidRDefault="00175DB7" w:rsidP="000D3B50">
            <w:pPr>
              <w:jc w:val="center"/>
              <w:rPr>
                <w:sz w:val="22"/>
                <w:szCs w:val="22"/>
              </w:rPr>
            </w:pPr>
            <w:r w:rsidRPr="00F97E5E">
              <w:rPr>
                <w:sz w:val="22"/>
                <w:szCs w:val="22"/>
              </w:rPr>
              <w:t>Уточненная</w:t>
            </w:r>
            <w:r w:rsidRPr="00F97E5E">
              <w:rPr>
                <w:sz w:val="22"/>
                <w:szCs w:val="22"/>
              </w:rPr>
              <w:br/>
              <w:t>роспись</w:t>
            </w:r>
          </w:p>
        </w:tc>
      </w:tr>
      <w:tr w:rsidR="00175DB7" w:rsidRPr="00F97E5E" w:rsidTr="0005238A">
        <w:trPr>
          <w:cantSplit/>
          <w:tblHeader/>
          <w:jc w:val="center"/>
        </w:trPr>
        <w:tc>
          <w:tcPr>
            <w:tcW w:w="611" w:type="pct"/>
            <w:vMerge/>
            <w:vAlign w:val="center"/>
            <w:hideMark/>
          </w:tcPr>
          <w:p w:rsidR="00175DB7" w:rsidRPr="00F97E5E" w:rsidRDefault="00175DB7" w:rsidP="000D3B50">
            <w:pPr>
              <w:jc w:val="center"/>
              <w:rPr>
                <w:sz w:val="22"/>
                <w:szCs w:val="22"/>
              </w:rPr>
            </w:pPr>
          </w:p>
        </w:tc>
        <w:tc>
          <w:tcPr>
            <w:tcW w:w="1339" w:type="pct"/>
            <w:shd w:val="clear" w:color="auto" w:fill="auto"/>
            <w:vAlign w:val="center"/>
            <w:hideMark/>
          </w:tcPr>
          <w:p w:rsidR="00175DB7" w:rsidRPr="00F97E5E" w:rsidRDefault="00175DB7" w:rsidP="000D3B50">
            <w:pPr>
              <w:jc w:val="center"/>
              <w:rPr>
                <w:sz w:val="22"/>
                <w:szCs w:val="22"/>
              </w:rPr>
            </w:pPr>
            <w:r w:rsidRPr="00F97E5E">
              <w:rPr>
                <w:sz w:val="22"/>
                <w:szCs w:val="22"/>
              </w:rPr>
              <w:t>первоначальное</w:t>
            </w:r>
          </w:p>
        </w:tc>
        <w:tc>
          <w:tcPr>
            <w:tcW w:w="1488" w:type="pct"/>
            <w:vAlign w:val="center"/>
          </w:tcPr>
          <w:p w:rsidR="00175DB7" w:rsidRPr="00F97E5E" w:rsidRDefault="00150C58" w:rsidP="002027C5">
            <w:pPr>
              <w:jc w:val="center"/>
              <w:rPr>
                <w:sz w:val="22"/>
                <w:szCs w:val="22"/>
              </w:rPr>
            </w:pPr>
            <w:proofErr w:type="gramStart"/>
            <w:r w:rsidRPr="00F97E5E">
              <w:rPr>
                <w:sz w:val="22"/>
                <w:szCs w:val="22"/>
              </w:rPr>
              <w:t>уточненное</w:t>
            </w:r>
            <w:proofErr w:type="gramEnd"/>
            <w:r w:rsidRPr="00F97E5E">
              <w:rPr>
                <w:sz w:val="22"/>
                <w:szCs w:val="22"/>
              </w:rPr>
              <w:t xml:space="preserve"> на </w:t>
            </w:r>
            <w:r w:rsidR="00983421" w:rsidRPr="00F97E5E">
              <w:rPr>
                <w:sz w:val="22"/>
                <w:szCs w:val="22"/>
              </w:rPr>
              <w:t>20</w:t>
            </w:r>
            <w:r w:rsidRPr="00F97E5E">
              <w:rPr>
                <w:sz w:val="22"/>
                <w:szCs w:val="22"/>
              </w:rPr>
              <w:t>.12.202</w:t>
            </w:r>
            <w:r w:rsidR="00983421" w:rsidRPr="00F97E5E">
              <w:rPr>
                <w:sz w:val="22"/>
                <w:szCs w:val="22"/>
              </w:rPr>
              <w:t>4</w:t>
            </w:r>
            <w:r w:rsidRPr="00F97E5E">
              <w:rPr>
                <w:sz w:val="22"/>
                <w:szCs w:val="22"/>
              </w:rPr>
              <w:t xml:space="preserve"> </w:t>
            </w:r>
            <w:r w:rsidR="00175DB7" w:rsidRPr="00F97E5E">
              <w:rPr>
                <w:sz w:val="22"/>
                <w:szCs w:val="22"/>
              </w:rPr>
              <w:t>г.</w:t>
            </w:r>
          </w:p>
        </w:tc>
        <w:tc>
          <w:tcPr>
            <w:tcW w:w="1562" w:type="pct"/>
            <w:vMerge/>
            <w:vAlign w:val="center"/>
          </w:tcPr>
          <w:p w:rsidR="00175DB7" w:rsidRPr="00F97E5E" w:rsidRDefault="00175DB7" w:rsidP="000D3B50">
            <w:pPr>
              <w:jc w:val="center"/>
              <w:rPr>
                <w:sz w:val="22"/>
                <w:szCs w:val="22"/>
              </w:rPr>
            </w:pPr>
          </w:p>
        </w:tc>
      </w:tr>
      <w:tr w:rsidR="00175DB7" w:rsidRPr="00F97E5E" w:rsidTr="0005238A">
        <w:trPr>
          <w:cantSplit/>
          <w:tblHeader/>
          <w:jc w:val="center"/>
        </w:trPr>
        <w:tc>
          <w:tcPr>
            <w:tcW w:w="611" w:type="pct"/>
            <w:vAlign w:val="center"/>
          </w:tcPr>
          <w:p w:rsidR="00175DB7" w:rsidRPr="00F97E5E" w:rsidRDefault="00175DB7" w:rsidP="000D3B50">
            <w:pPr>
              <w:jc w:val="center"/>
              <w:rPr>
                <w:sz w:val="22"/>
                <w:szCs w:val="22"/>
              </w:rPr>
            </w:pPr>
            <w:r w:rsidRPr="00F97E5E">
              <w:rPr>
                <w:sz w:val="22"/>
                <w:szCs w:val="22"/>
              </w:rPr>
              <w:t>1</w:t>
            </w:r>
          </w:p>
        </w:tc>
        <w:tc>
          <w:tcPr>
            <w:tcW w:w="1339" w:type="pct"/>
            <w:shd w:val="clear" w:color="auto" w:fill="auto"/>
            <w:vAlign w:val="center"/>
          </w:tcPr>
          <w:p w:rsidR="00175DB7" w:rsidRPr="00F97E5E" w:rsidRDefault="00175DB7" w:rsidP="000D3B50">
            <w:pPr>
              <w:jc w:val="center"/>
              <w:rPr>
                <w:sz w:val="22"/>
                <w:szCs w:val="22"/>
              </w:rPr>
            </w:pPr>
            <w:r w:rsidRPr="00F97E5E">
              <w:rPr>
                <w:sz w:val="22"/>
                <w:szCs w:val="22"/>
              </w:rPr>
              <w:t>2</w:t>
            </w:r>
          </w:p>
        </w:tc>
        <w:tc>
          <w:tcPr>
            <w:tcW w:w="1488" w:type="pct"/>
            <w:vAlign w:val="center"/>
          </w:tcPr>
          <w:p w:rsidR="00175DB7" w:rsidRPr="00F97E5E" w:rsidRDefault="00175DB7" w:rsidP="000D3B50">
            <w:pPr>
              <w:jc w:val="center"/>
              <w:rPr>
                <w:sz w:val="22"/>
                <w:szCs w:val="22"/>
              </w:rPr>
            </w:pPr>
            <w:r w:rsidRPr="00F97E5E">
              <w:rPr>
                <w:sz w:val="22"/>
                <w:szCs w:val="22"/>
              </w:rPr>
              <w:t>3</w:t>
            </w:r>
          </w:p>
        </w:tc>
        <w:tc>
          <w:tcPr>
            <w:tcW w:w="1562" w:type="pct"/>
            <w:vAlign w:val="center"/>
          </w:tcPr>
          <w:p w:rsidR="00175DB7" w:rsidRPr="00F97E5E" w:rsidRDefault="00175DB7" w:rsidP="000D3B50">
            <w:pPr>
              <w:jc w:val="center"/>
              <w:rPr>
                <w:sz w:val="22"/>
                <w:szCs w:val="22"/>
              </w:rPr>
            </w:pPr>
            <w:r w:rsidRPr="00F97E5E">
              <w:rPr>
                <w:sz w:val="22"/>
                <w:szCs w:val="22"/>
              </w:rPr>
              <w:t>4</w:t>
            </w:r>
          </w:p>
        </w:tc>
      </w:tr>
      <w:tr w:rsidR="00175DB7" w:rsidRPr="00F97E5E" w:rsidTr="0005238A">
        <w:trPr>
          <w:cantSplit/>
          <w:tblHeader/>
          <w:jc w:val="center"/>
        </w:trPr>
        <w:tc>
          <w:tcPr>
            <w:tcW w:w="611" w:type="pct"/>
            <w:tcBorders>
              <w:bottom w:val="single" w:sz="4" w:space="0" w:color="auto"/>
            </w:tcBorders>
            <w:vAlign w:val="center"/>
          </w:tcPr>
          <w:p w:rsidR="00175DB7" w:rsidRPr="00F97E5E" w:rsidRDefault="00175DB7" w:rsidP="000D3B50">
            <w:pPr>
              <w:jc w:val="center"/>
              <w:rPr>
                <w:sz w:val="22"/>
                <w:szCs w:val="22"/>
              </w:rPr>
            </w:pPr>
            <w:r w:rsidRPr="00F97E5E">
              <w:rPr>
                <w:sz w:val="22"/>
                <w:szCs w:val="22"/>
              </w:rPr>
              <w:t>Расходы</w:t>
            </w:r>
          </w:p>
        </w:tc>
        <w:tc>
          <w:tcPr>
            <w:tcW w:w="1339" w:type="pct"/>
            <w:tcBorders>
              <w:bottom w:val="single" w:sz="4" w:space="0" w:color="auto"/>
            </w:tcBorders>
            <w:shd w:val="clear" w:color="auto" w:fill="auto"/>
            <w:vAlign w:val="center"/>
          </w:tcPr>
          <w:p w:rsidR="00175DB7" w:rsidRPr="00F97E5E" w:rsidRDefault="00983421" w:rsidP="000D3B50">
            <w:pPr>
              <w:jc w:val="center"/>
              <w:rPr>
                <w:sz w:val="22"/>
                <w:szCs w:val="22"/>
              </w:rPr>
            </w:pPr>
            <w:r w:rsidRPr="00F97E5E">
              <w:rPr>
                <w:sz w:val="28"/>
                <w:szCs w:val="28"/>
              </w:rPr>
              <w:t>2 490 144,6</w:t>
            </w:r>
          </w:p>
        </w:tc>
        <w:tc>
          <w:tcPr>
            <w:tcW w:w="1488" w:type="pct"/>
            <w:tcBorders>
              <w:bottom w:val="single" w:sz="4" w:space="0" w:color="auto"/>
            </w:tcBorders>
            <w:vAlign w:val="center"/>
          </w:tcPr>
          <w:p w:rsidR="00175DB7" w:rsidRPr="00F97E5E" w:rsidRDefault="00983421" w:rsidP="000D3B50">
            <w:pPr>
              <w:jc w:val="center"/>
              <w:rPr>
                <w:sz w:val="22"/>
                <w:szCs w:val="22"/>
              </w:rPr>
            </w:pPr>
            <w:r w:rsidRPr="00F97E5E">
              <w:rPr>
                <w:sz w:val="28"/>
                <w:szCs w:val="28"/>
              </w:rPr>
              <w:t>3 211 116,7</w:t>
            </w:r>
          </w:p>
        </w:tc>
        <w:tc>
          <w:tcPr>
            <w:tcW w:w="1562" w:type="pct"/>
            <w:tcBorders>
              <w:bottom w:val="single" w:sz="4" w:space="0" w:color="auto"/>
            </w:tcBorders>
            <w:vAlign w:val="center"/>
          </w:tcPr>
          <w:p w:rsidR="00175DB7" w:rsidRPr="00F97E5E" w:rsidRDefault="00983421" w:rsidP="000D3B50">
            <w:pPr>
              <w:jc w:val="center"/>
              <w:rPr>
                <w:sz w:val="28"/>
                <w:szCs w:val="28"/>
              </w:rPr>
            </w:pPr>
            <w:r w:rsidRPr="00F97E5E">
              <w:rPr>
                <w:sz w:val="28"/>
                <w:szCs w:val="28"/>
              </w:rPr>
              <w:t>3 210 245,1</w:t>
            </w:r>
          </w:p>
        </w:tc>
      </w:tr>
    </w:tbl>
    <w:p w:rsidR="00175DB7" w:rsidRPr="00F97E5E" w:rsidRDefault="00175DB7" w:rsidP="00175DB7">
      <w:pPr>
        <w:jc w:val="both"/>
        <w:rPr>
          <w:szCs w:val="28"/>
        </w:rPr>
      </w:pPr>
    </w:p>
    <w:p w:rsidR="00175DB7" w:rsidRPr="00F97E5E" w:rsidRDefault="00175DB7" w:rsidP="00175DB7">
      <w:pPr>
        <w:ind w:firstLine="709"/>
        <w:jc w:val="both"/>
        <w:rPr>
          <w:sz w:val="28"/>
          <w:szCs w:val="28"/>
        </w:rPr>
      </w:pPr>
      <w:r w:rsidRPr="00F97E5E">
        <w:rPr>
          <w:sz w:val="28"/>
          <w:szCs w:val="28"/>
        </w:rPr>
        <w:t xml:space="preserve">Кассовое исполнение </w:t>
      </w:r>
      <w:r w:rsidR="00150C58" w:rsidRPr="00F97E5E">
        <w:rPr>
          <w:sz w:val="28"/>
          <w:szCs w:val="28"/>
        </w:rPr>
        <w:t>расходов местного бюджета в 202</w:t>
      </w:r>
      <w:r w:rsidR="00983421" w:rsidRPr="00F97E5E">
        <w:rPr>
          <w:sz w:val="28"/>
          <w:szCs w:val="28"/>
        </w:rPr>
        <w:t>4</w:t>
      </w:r>
      <w:r w:rsidRPr="00F97E5E">
        <w:rPr>
          <w:sz w:val="28"/>
          <w:szCs w:val="28"/>
        </w:rPr>
        <w:t xml:space="preserve"> году составило </w:t>
      </w:r>
      <w:r w:rsidR="00FE03D1" w:rsidRPr="00F97E5E">
        <w:rPr>
          <w:sz w:val="28"/>
          <w:szCs w:val="28"/>
        </w:rPr>
        <w:t>3 034 220,4</w:t>
      </w:r>
      <w:r w:rsidR="0088280D" w:rsidRPr="00F97E5E">
        <w:rPr>
          <w:sz w:val="28"/>
          <w:szCs w:val="28"/>
        </w:rPr>
        <w:t xml:space="preserve"> </w:t>
      </w:r>
      <w:r w:rsidRPr="00F97E5E">
        <w:rPr>
          <w:sz w:val="28"/>
          <w:szCs w:val="28"/>
        </w:rPr>
        <w:t>тыс. р</w:t>
      </w:r>
      <w:r w:rsidR="00150C58" w:rsidRPr="00F97E5E">
        <w:rPr>
          <w:sz w:val="28"/>
          <w:szCs w:val="28"/>
        </w:rPr>
        <w:t xml:space="preserve">ублей, или </w:t>
      </w:r>
      <w:r w:rsidR="00FE03D1" w:rsidRPr="00F97E5E">
        <w:rPr>
          <w:sz w:val="28"/>
          <w:szCs w:val="28"/>
        </w:rPr>
        <w:t xml:space="preserve">94,5 </w:t>
      </w:r>
      <w:r w:rsidR="0088280D" w:rsidRPr="00F97E5E">
        <w:rPr>
          <w:sz w:val="28"/>
          <w:szCs w:val="28"/>
        </w:rPr>
        <w:t>%</w:t>
      </w:r>
      <w:r w:rsidR="003E47A9" w:rsidRPr="00F97E5E">
        <w:rPr>
          <w:sz w:val="28"/>
          <w:szCs w:val="28"/>
        </w:rPr>
        <w:t xml:space="preserve"> к уточненной росписи</w:t>
      </w:r>
      <w:r w:rsidR="0088280D" w:rsidRPr="00F97E5E">
        <w:rPr>
          <w:sz w:val="28"/>
          <w:szCs w:val="28"/>
        </w:rPr>
        <w:t>, к</w:t>
      </w:r>
      <w:r w:rsidR="00FE03D1" w:rsidRPr="00F97E5E">
        <w:rPr>
          <w:sz w:val="28"/>
          <w:szCs w:val="28"/>
        </w:rPr>
        <w:t xml:space="preserve"> уровню 2023</w:t>
      </w:r>
      <w:r w:rsidRPr="00F97E5E">
        <w:rPr>
          <w:sz w:val="28"/>
          <w:szCs w:val="28"/>
        </w:rPr>
        <w:t xml:space="preserve"> года </w:t>
      </w:r>
      <w:r w:rsidR="003E47A9" w:rsidRPr="00F97E5E">
        <w:rPr>
          <w:sz w:val="28"/>
          <w:szCs w:val="28"/>
        </w:rPr>
        <w:t>1</w:t>
      </w:r>
      <w:r w:rsidR="00FE03D1" w:rsidRPr="00F97E5E">
        <w:rPr>
          <w:sz w:val="28"/>
          <w:szCs w:val="28"/>
        </w:rPr>
        <w:t xml:space="preserve">22,7 </w:t>
      </w:r>
      <w:r w:rsidR="003E47A9" w:rsidRPr="00F97E5E">
        <w:rPr>
          <w:sz w:val="28"/>
          <w:szCs w:val="28"/>
        </w:rPr>
        <w:t xml:space="preserve">% или </w:t>
      </w:r>
      <w:r w:rsidR="00FE03D1" w:rsidRPr="00F97E5E">
        <w:rPr>
          <w:sz w:val="28"/>
          <w:szCs w:val="28"/>
        </w:rPr>
        <w:t>2 472 540,0</w:t>
      </w:r>
      <w:r w:rsidR="0088280D" w:rsidRPr="00F97E5E">
        <w:rPr>
          <w:sz w:val="28"/>
          <w:szCs w:val="28"/>
        </w:rPr>
        <w:t xml:space="preserve">  </w:t>
      </w:r>
      <w:r w:rsidR="003E47A9" w:rsidRPr="00F97E5E">
        <w:rPr>
          <w:sz w:val="28"/>
          <w:szCs w:val="28"/>
        </w:rPr>
        <w:t xml:space="preserve">тыс. рублей. </w:t>
      </w:r>
    </w:p>
    <w:p w:rsidR="00175DB7" w:rsidRPr="00F97E5E" w:rsidRDefault="00175DB7" w:rsidP="00175DB7">
      <w:pPr>
        <w:jc w:val="both"/>
        <w:rPr>
          <w:sz w:val="12"/>
          <w:szCs w:val="28"/>
        </w:rPr>
      </w:pPr>
    </w:p>
    <w:p w:rsidR="00175DB7" w:rsidRPr="00F97E5E" w:rsidRDefault="00175DB7" w:rsidP="006E6A93">
      <w:pPr>
        <w:ind w:firstLine="708"/>
        <w:jc w:val="both"/>
        <w:rPr>
          <w:sz w:val="28"/>
          <w:szCs w:val="28"/>
        </w:rPr>
      </w:pPr>
      <w:r w:rsidRPr="00F97E5E">
        <w:rPr>
          <w:sz w:val="28"/>
          <w:szCs w:val="28"/>
        </w:rPr>
        <w:t>Расходы местного бюджета по разделам и подразделам классификации расходов</w:t>
      </w:r>
      <w:r w:rsidR="003B14E4" w:rsidRPr="00F97E5E">
        <w:rPr>
          <w:sz w:val="28"/>
          <w:szCs w:val="28"/>
        </w:rPr>
        <w:t>:</w:t>
      </w:r>
    </w:p>
    <w:p w:rsidR="00175DB7" w:rsidRPr="00F97E5E" w:rsidRDefault="00175DB7" w:rsidP="00175DB7">
      <w:pPr>
        <w:ind w:firstLine="709"/>
        <w:jc w:val="both"/>
        <w:rPr>
          <w:sz w:val="24"/>
          <w:szCs w:val="24"/>
        </w:rPr>
      </w:pPr>
      <w:r w:rsidRPr="00F97E5E">
        <w:rPr>
          <w:sz w:val="24"/>
          <w:szCs w:val="24"/>
        </w:rPr>
        <w:t xml:space="preserve">                                                                                                                      (тыс. рублей)</w:t>
      </w: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3"/>
        <w:gridCol w:w="1559"/>
        <w:gridCol w:w="1559"/>
        <w:gridCol w:w="1559"/>
        <w:gridCol w:w="1276"/>
        <w:gridCol w:w="1134"/>
      </w:tblGrid>
      <w:tr w:rsidR="00BD0DB2" w:rsidRPr="00F97E5E" w:rsidTr="00BD0DB2">
        <w:trPr>
          <w:trHeight w:val="660"/>
        </w:trPr>
        <w:tc>
          <w:tcPr>
            <w:tcW w:w="3263" w:type="dxa"/>
            <w:tcBorders>
              <w:top w:val="single" w:sz="4" w:space="0" w:color="auto"/>
              <w:left w:val="single" w:sz="4" w:space="0" w:color="auto"/>
              <w:bottom w:val="single" w:sz="4" w:space="0" w:color="auto"/>
              <w:right w:val="single" w:sz="4" w:space="0" w:color="auto"/>
            </w:tcBorders>
            <w:vAlign w:val="center"/>
            <w:hideMark/>
          </w:tcPr>
          <w:p w:rsidR="00BD0DB2" w:rsidRPr="00F97E5E" w:rsidRDefault="00BD0DB2" w:rsidP="00BD307A">
            <w:pPr>
              <w:tabs>
                <w:tab w:val="right" w:pos="9355"/>
              </w:tabs>
              <w:ind w:left="612"/>
              <w:jc w:val="center"/>
              <w:rPr>
                <w:sz w:val="24"/>
              </w:rPr>
            </w:pPr>
            <w:r w:rsidRPr="00F97E5E">
              <w:rPr>
                <w:sz w:val="24"/>
              </w:rPr>
              <w:t>Наименование</w:t>
            </w:r>
          </w:p>
        </w:tc>
        <w:tc>
          <w:tcPr>
            <w:tcW w:w="1559" w:type="dxa"/>
            <w:tcBorders>
              <w:top w:val="single" w:sz="4" w:space="0" w:color="auto"/>
              <w:left w:val="single" w:sz="4" w:space="0" w:color="auto"/>
              <w:bottom w:val="nil"/>
              <w:right w:val="single" w:sz="4" w:space="0" w:color="auto"/>
            </w:tcBorders>
            <w:vAlign w:val="center"/>
          </w:tcPr>
          <w:p w:rsidR="00BD0DB2" w:rsidRPr="00F97E5E" w:rsidRDefault="00BD0DB2" w:rsidP="00BD0DB2">
            <w:pPr>
              <w:tabs>
                <w:tab w:val="left" w:pos="0"/>
                <w:tab w:val="left" w:pos="1077"/>
                <w:tab w:val="right" w:pos="9355"/>
              </w:tabs>
              <w:jc w:val="center"/>
              <w:rPr>
                <w:sz w:val="24"/>
              </w:rPr>
            </w:pPr>
            <w:r w:rsidRPr="00F97E5E">
              <w:rPr>
                <w:sz w:val="24"/>
              </w:rPr>
              <w:t>Утверждено</w:t>
            </w:r>
          </w:p>
          <w:p w:rsidR="00BD0DB2" w:rsidRPr="00F97E5E" w:rsidRDefault="00BD0DB2" w:rsidP="00BD0DB2">
            <w:pPr>
              <w:tabs>
                <w:tab w:val="left" w:pos="0"/>
                <w:tab w:val="left" w:pos="1077"/>
                <w:tab w:val="right" w:pos="9355"/>
              </w:tabs>
              <w:jc w:val="center"/>
              <w:rPr>
                <w:sz w:val="24"/>
              </w:rPr>
            </w:pPr>
            <w:r w:rsidRPr="00F97E5E">
              <w:rPr>
                <w:sz w:val="24"/>
              </w:rPr>
              <w:t>решением</w:t>
            </w:r>
          </w:p>
          <w:p w:rsidR="00BD0DB2" w:rsidRPr="00F97E5E" w:rsidRDefault="00FE03D1" w:rsidP="00BD0DB2">
            <w:pPr>
              <w:tabs>
                <w:tab w:val="left" w:pos="0"/>
                <w:tab w:val="left" w:pos="1077"/>
                <w:tab w:val="right" w:pos="9355"/>
              </w:tabs>
              <w:jc w:val="center"/>
              <w:rPr>
                <w:sz w:val="24"/>
              </w:rPr>
            </w:pPr>
            <w:r w:rsidRPr="00F97E5E">
              <w:rPr>
                <w:sz w:val="24"/>
              </w:rPr>
              <w:t>от 20</w:t>
            </w:r>
            <w:r w:rsidR="00BD0DB2" w:rsidRPr="00F97E5E">
              <w:rPr>
                <w:sz w:val="24"/>
              </w:rPr>
              <w:t xml:space="preserve"> декабря</w:t>
            </w:r>
          </w:p>
          <w:p w:rsidR="00BD0DB2" w:rsidRPr="00F97E5E" w:rsidRDefault="00FE03D1" w:rsidP="00BD0DB2">
            <w:pPr>
              <w:tabs>
                <w:tab w:val="left" w:pos="0"/>
                <w:tab w:val="left" w:pos="1077"/>
                <w:tab w:val="right" w:pos="9355"/>
              </w:tabs>
              <w:jc w:val="center"/>
              <w:rPr>
                <w:sz w:val="24"/>
              </w:rPr>
            </w:pPr>
            <w:r w:rsidRPr="00F97E5E">
              <w:rPr>
                <w:sz w:val="24"/>
              </w:rPr>
              <w:t>2024</w:t>
            </w:r>
            <w:r w:rsidR="00BD0DB2" w:rsidRPr="00F97E5E">
              <w:rPr>
                <w:sz w:val="24"/>
              </w:rPr>
              <w:t xml:space="preserve"> года</w:t>
            </w:r>
          </w:p>
          <w:p w:rsidR="00BD0DB2" w:rsidRPr="00F97E5E" w:rsidRDefault="00894772" w:rsidP="00BD0DB2">
            <w:pPr>
              <w:tabs>
                <w:tab w:val="left" w:pos="0"/>
                <w:tab w:val="left" w:pos="1077"/>
                <w:tab w:val="right" w:pos="9355"/>
              </w:tabs>
              <w:jc w:val="center"/>
              <w:rPr>
                <w:sz w:val="24"/>
              </w:rPr>
            </w:pPr>
            <w:r w:rsidRPr="00F97E5E">
              <w:rPr>
                <w:sz w:val="24"/>
              </w:rPr>
              <w:t>№ 1</w:t>
            </w:r>
          </w:p>
          <w:p w:rsidR="00BD0DB2" w:rsidRPr="00F97E5E" w:rsidRDefault="00BD0DB2" w:rsidP="00BD307A">
            <w:pPr>
              <w:tabs>
                <w:tab w:val="left" w:pos="0"/>
                <w:tab w:val="left" w:pos="1077"/>
                <w:tab w:val="right" w:pos="9355"/>
              </w:tabs>
              <w:ind w:left="-288"/>
              <w:jc w:val="center"/>
              <w:rPr>
                <w:sz w:val="24"/>
              </w:rPr>
            </w:pPr>
          </w:p>
        </w:tc>
        <w:tc>
          <w:tcPr>
            <w:tcW w:w="1559" w:type="dxa"/>
            <w:tcBorders>
              <w:top w:val="single" w:sz="4" w:space="0" w:color="auto"/>
              <w:left w:val="single" w:sz="4" w:space="0" w:color="auto"/>
              <w:bottom w:val="nil"/>
              <w:right w:val="single" w:sz="4" w:space="0" w:color="auto"/>
            </w:tcBorders>
            <w:vAlign w:val="center"/>
            <w:hideMark/>
          </w:tcPr>
          <w:p w:rsidR="00BD0DB2" w:rsidRPr="00F97E5E" w:rsidRDefault="00BD0DB2" w:rsidP="00BD307A">
            <w:pPr>
              <w:autoSpaceDE w:val="0"/>
              <w:autoSpaceDN w:val="0"/>
              <w:adjustRightInd w:val="0"/>
              <w:jc w:val="center"/>
              <w:rPr>
                <w:bCs/>
                <w:sz w:val="24"/>
              </w:rPr>
            </w:pPr>
            <w:r w:rsidRPr="00F97E5E">
              <w:rPr>
                <w:bCs/>
                <w:sz w:val="24"/>
              </w:rPr>
              <w:t>Уточненная сводная бюджетная роспись</w:t>
            </w:r>
          </w:p>
        </w:tc>
        <w:tc>
          <w:tcPr>
            <w:tcW w:w="1559" w:type="dxa"/>
            <w:tcBorders>
              <w:top w:val="single" w:sz="4" w:space="0" w:color="auto"/>
              <w:left w:val="single" w:sz="4" w:space="0" w:color="auto"/>
              <w:bottom w:val="nil"/>
              <w:right w:val="single" w:sz="4" w:space="0" w:color="auto"/>
            </w:tcBorders>
            <w:vAlign w:val="center"/>
            <w:hideMark/>
          </w:tcPr>
          <w:p w:rsidR="00BD0DB2" w:rsidRPr="00F97E5E" w:rsidRDefault="00BD0DB2" w:rsidP="00BD307A">
            <w:pPr>
              <w:autoSpaceDE w:val="0"/>
              <w:autoSpaceDN w:val="0"/>
              <w:adjustRightInd w:val="0"/>
              <w:jc w:val="center"/>
              <w:rPr>
                <w:bCs/>
                <w:sz w:val="24"/>
              </w:rPr>
            </w:pPr>
            <w:r w:rsidRPr="00F97E5E">
              <w:rPr>
                <w:bCs/>
                <w:sz w:val="24"/>
              </w:rPr>
              <w:t>Исполнено</w:t>
            </w:r>
          </w:p>
        </w:tc>
        <w:tc>
          <w:tcPr>
            <w:tcW w:w="1276" w:type="dxa"/>
            <w:tcBorders>
              <w:top w:val="single" w:sz="4" w:space="0" w:color="auto"/>
              <w:left w:val="single" w:sz="4" w:space="0" w:color="auto"/>
              <w:bottom w:val="nil"/>
              <w:right w:val="single" w:sz="4" w:space="0" w:color="auto"/>
            </w:tcBorders>
            <w:vAlign w:val="center"/>
            <w:hideMark/>
          </w:tcPr>
          <w:p w:rsidR="00BD0DB2" w:rsidRPr="00F97E5E" w:rsidRDefault="00BD0DB2" w:rsidP="00BD307A">
            <w:pPr>
              <w:autoSpaceDE w:val="0"/>
              <w:autoSpaceDN w:val="0"/>
              <w:adjustRightInd w:val="0"/>
              <w:jc w:val="center"/>
              <w:rPr>
                <w:bCs/>
                <w:sz w:val="24"/>
              </w:rPr>
            </w:pPr>
            <w:proofErr w:type="spellStart"/>
            <w:r w:rsidRPr="00F97E5E">
              <w:rPr>
                <w:bCs/>
                <w:sz w:val="24"/>
              </w:rPr>
              <w:t>Исполне</w:t>
            </w:r>
            <w:proofErr w:type="spellEnd"/>
          </w:p>
          <w:p w:rsidR="00BD0DB2" w:rsidRPr="00F97E5E" w:rsidRDefault="00BD0DB2" w:rsidP="00BD307A">
            <w:pPr>
              <w:autoSpaceDE w:val="0"/>
              <w:autoSpaceDN w:val="0"/>
              <w:adjustRightInd w:val="0"/>
              <w:jc w:val="center"/>
              <w:rPr>
                <w:bCs/>
                <w:sz w:val="24"/>
              </w:rPr>
            </w:pPr>
            <w:proofErr w:type="spellStart"/>
            <w:r w:rsidRPr="00F97E5E">
              <w:rPr>
                <w:bCs/>
                <w:sz w:val="24"/>
              </w:rPr>
              <w:t>ние</w:t>
            </w:r>
            <w:proofErr w:type="spellEnd"/>
            <w:r w:rsidRPr="00F97E5E">
              <w:rPr>
                <w:bCs/>
                <w:sz w:val="24"/>
              </w:rPr>
              <w:t xml:space="preserve"> к уточнен</w:t>
            </w:r>
          </w:p>
          <w:p w:rsidR="00BD0DB2" w:rsidRPr="00F97E5E" w:rsidRDefault="00BD0DB2" w:rsidP="00BD307A">
            <w:pPr>
              <w:autoSpaceDE w:val="0"/>
              <w:autoSpaceDN w:val="0"/>
              <w:adjustRightInd w:val="0"/>
              <w:jc w:val="center"/>
              <w:rPr>
                <w:bCs/>
                <w:sz w:val="24"/>
              </w:rPr>
            </w:pPr>
            <w:r w:rsidRPr="00F97E5E">
              <w:rPr>
                <w:bCs/>
                <w:sz w:val="24"/>
              </w:rPr>
              <w:t>ной сводной бюджет</w:t>
            </w:r>
          </w:p>
          <w:p w:rsidR="00BD0DB2" w:rsidRPr="00F97E5E" w:rsidRDefault="00BD0DB2" w:rsidP="00BD307A">
            <w:pPr>
              <w:autoSpaceDE w:val="0"/>
              <w:autoSpaceDN w:val="0"/>
              <w:adjustRightInd w:val="0"/>
              <w:jc w:val="center"/>
              <w:rPr>
                <w:bCs/>
                <w:sz w:val="24"/>
              </w:rPr>
            </w:pPr>
            <w:r w:rsidRPr="00F97E5E">
              <w:rPr>
                <w:bCs/>
                <w:sz w:val="24"/>
              </w:rPr>
              <w:t>ной росписи, %</w:t>
            </w:r>
          </w:p>
        </w:tc>
        <w:tc>
          <w:tcPr>
            <w:tcW w:w="1134" w:type="dxa"/>
            <w:tcBorders>
              <w:top w:val="single" w:sz="4" w:space="0" w:color="auto"/>
              <w:left w:val="single" w:sz="4" w:space="0" w:color="auto"/>
              <w:bottom w:val="nil"/>
              <w:right w:val="single" w:sz="4" w:space="0" w:color="auto"/>
            </w:tcBorders>
            <w:vAlign w:val="center"/>
            <w:hideMark/>
          </w:tcPr>
          <w:p w:rsidR="00BD0DB2" w:rsidRPr="00F97E5E" w:rsidRDefault="00BD0DB2" w:rsidP="00BD307A">
            <w:pPr>
              <w:autoSpaceDE w:val="0"/>
              <w:autoSpaceDN w:val="0"/>
              <w:adjustRightInd w:val="0"/>
              <w:ind w:left="-108" w:right="-108"/>
              <w:jc w:val="center"/>
              <w:rPr>
                <w:bCs/>
                <w:sz w:val="24"/>
              </w:rPr>
            </w:pPr>
            <w:r w:rsidRPr="00F97E5E">
              <w:rPr>
                <w:sz w:val="24"/>
              </w:rPr>
              <w:t>Удельный вес в общем объеме расходов, %</w:t>
            </w: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Общегосударственные вопросы</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left" w:pos="270"/>
                <w:tab w:val="center" w:pos="884"/>
                <w:tab w:val="right" w:pos="9355"/>
              </w:tabs>
              <w:jc w:val="center"/>
              <w:rPr>
                <w:b/>
                <w:sz w:val="28"/>
                <w:szCs w:val="28"/>
              </w:rPr>
            </w:pPr>
            <w:r w:rsidRPr="00F97E5E">
              <w:rPr>
                <w:b/>
                <w:sz w:val="28"/>
                <w:szCs w:val="28"/>
              </w:rPr>
              <w:t>382 100,0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left" w:pos="270"/>
                <w:tab w:val="center" w:pos="884"/>
                <w:tab w:val="right" w:pos="9355"/>
              </w:tabs>
              <w:jc w:val="center"/>
              <w:rPr>
                <w:b/>
                <w:sz w:val="28"/>
                <w:szCs w:val="28"/>
              </w:rPr>
            </w:pPr>
            <w:r w:rsidRPr="00F97E5E">
              <w:rPr>
                <w:b/>
                <w:sz w:val="28"/>
                <w:szCs w:val="28"/>
              </w:rPr>
              <w:t>382 100,0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left" w:pos="270"/>
                <w:tab w:val="center" w:pos="884"/>
                <w:tab w:val="right" w:pos="9355"/>
              </w:tabs>
              <w:jc w:val="center"/>
              <w:rPr>
                <w:b/>
                <w:sz w:val="28"/>
                <w:szCs w:val="28"/>
              </w:rPr>
            </w:pPr>
            <w:r w:rsidRPr="00F97E5E">
              <w:rPr>
                <w:b/>
                <w:sz w:val="28"/>
                <w:szCs w:val="28"/>
              </w:rPr>
              <w:t>283 773,3</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left" w:pos="270"/>
                <w:tab w:val="center" w:pos="884"/>
                <w:tab w:val="right" w:pos="9355"/>
              </w:tabs>
              <w:jc w:val="center"/>
              <w:rPr>
                <w:b/>
                <w:sz w:val="28"/>
                <w:szCs w:val="28"/>
              </w:rPr>
            </w:pPr>
            <w:r w:rsidRPr="00F97E5E">
              <w:rPr>
                <w:b/>
                <w:sz w:val="28"/>
                <w:szCs w:val="28"/>
              </w:rPr>
              <w:t>74,3</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left" w:pos="270"/>
                <w:tab w:val="center" w:pos="884"/>
                <w:tab w:val="right" w:pos="9355"/>
              </w:tabs>
              <w:jc w:val="center"/>
              <w:rPr>
                <w:b/>
                <w:sz w:val="28"/>
                <w:szCs w:val="28"/>
              </w:rPr>
            </w:pPr>
            <w:r w:rsidRPr="00F97E5E">
              <w:rPr>
                <w:b/>
                <w:sz w:val="28"/>
                <w:szCs w:val="28"/>
              </w:rPr>
              <w:t>9,4</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Функционирование высшего должностного лица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3 124,8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3 124,8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2 982,5</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95,5</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Функционирование законодательных (представительных) органов  муниципальных образований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4 444,5</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4 444,5</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4 265,0</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DA5C2C" w:rsidP="008D2BAE">
            <w:pPr>
              <w:tabs>
                <w:tab w:val="right" w:pos="9355"/>
              </w:tabs>
              <w:jc w:val="center"/>
              <w:rPr>
                <w:sz w:val="28"/>
                <w:szCs w:val="28"/>
              </w:rPr>
            </w:pPr>
            <w:r w:rsidRPr="00F97E5E">
              <w:rPr>
                <w:sz w:val="28"/>
                <w:szCs w:val="28"/>
              </w:rPr>
              <w:t>96,0</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Функционирование местных администраций</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134 567,6</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134 554,4</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131 248,5</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97,6</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Судебная система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9,7</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9,7</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9,7</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 xml:space="preserve">Обеспечение деятельности финансовых, налоговых и таможенных органов и </w:t>
            </w:r>
            <w:r w:rsidRPr="00F97E5E">
              <w:rPr>
                <w:sz w:val="28"/>
                <w:szCs w:val="28"/>
              </w:rPr>
              <w:lastRenderedPageBreak/>
              <w:t>органов финансового (финансово-бюджетного) надзора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lastRenderedPageBreak/>
              <w:t>28 387,3</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t>28 387,3</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t>28 033,2</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t>98,8</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jc w:val="center"/>
              <w:rPr>
                <w:sz w:val="28"/>
                <w:szCs w:val="28"/>
              </w:rPr>
            </w:pPr>
          </w:p>
        </w:tc>
      </w:tr>
      <w:tr w:rsidR="00FE03D1" w:rsidRPr="00F97E5E" w:rsidTr="008D2BAE">
        <w:tc>
          <w:tcPr>
            <w:tcW w:w="3263" w:type="dxa"/>
            <w:tcBorders>
              <w:top w:val="single" w:sz="4" w:space="0" w:color="auto"/>
              <w:left w:val="single" w:sz="4" w:space="0" w:color="auto"/>
              <w:bottom w:val="single" w:sz="4" w:space="0" w:color="auto"/>
              <w:right w:val="single" w:sz="4" w:space="0" w:color="auto"/>
            </w:tcBorders>
          </w:tcPr>
          <w:p w:rsidR="00FE03D1" w:rsidRPr="00F97E5E" w:rsidRDefault="00FE03D1" w:rsidP="00BD307A">
            <w:pPr>
              <w:tabs>
                <w:tab w:val="right" w:pos="9355"/>
              </w:tabs>
              <w:jc w:val="center"/>
              <w:rPr>
                <w:sz w:val="28"/>
                <w:szCs w:val="28"/>
              </w:rPr>
            </w:pPr>
            <w:r w:rsidRPr="00F97E5E">
              <w:rPr>
                <w:sz w:val="28"/>
                <w:szCs w:val="28"/>
              </w:rPr>
              <w:lastRenderedPageBreak/>
              <w:t>Обеспечение проведения выборов и референдумов</w:t>
            </w:r>
          </w:p>
        </w:tc>
        <w:tc>
          <w:tcPr>
            <w:tcW w:w="1559" w:type="dxa"/>
            <w:tcBorders>
              <w:top w:val="single" w:sz="4" w:space="0" w:color="auto"/>
              <w:left w:val="single" w:sz="4" w:space="0" w:color="auto"/>
              <w:bottom w:val="single" w:sz="4" w:space="0" w:color="auto"/>
              <w:right w:val="single" w:sz="4" w:space="0" w:color="auto"/>
            </w:tcBorders>
            <w:vAlign w:val="center"/>
          </w:tcPr>
          <w:p w:rsidR="00FE03D1" w:rsidRPr="00F97E5E" w:rsidRDefault="00FE03D1" w:rsidP="008D2BAE">
            <w:pPr>
              <w:jc w:val="center"/>
              <w:rPr>
                <w:sz w:val="28"/>
                <w:szCs w:val="28"/>
              </w:rPr>
            </w:pPr>
            <w:r w:rsidRPr="00F97E5E">
              <w:rPr>
                <w:sz w:val="28"/>
                <w:szCs w:val="28"/>
              </w:rPr>
              <w:t>379,0</w:t>
            </w:r>
          </w:p>
        </w:tc>
        <w:tc>
          <w:tcPr>
            <w:tcW w:w="1559" w:type="dxa"/>
            <w:tcBorders>
              <w:top w:val="single" w:sz="4" w:space="0" w:color="auto"/>
              <w:left w:val="single" w:sz="4" w:space="0" w:color="auto"/>
              <w:bottom w:val="single" w:sz="4" w:space="0" w:color="auto"/>
              <w:right w:val="single" w:sz="4" w:space="0" w:color="auto"/>
            </w:tcBorders>
            <w:vAlign w:val="center"/>
          </w:tcPr>
          <w:p w:rsidR="00FE03D1" w:rsidRPr="00F97E5E" w:rsidRDefault="00FE03D1" w:rsidP="008D2BAE">
            <w:pPr>
              <w:jc w:val="center"/>
              <w:rPr>
                <w:sz w:val="28"/>
                <w:szCs w:val="28"/>
              </w:rPr>
            </w:pPr>
            <w:r w:rsidRPr="00F97E5E">
              <w:rPr>
                <w:sz w:val="28"/>
                <w:szCs w:val="28"/>
              </w:rPr>
              <w:t>379,0</w:t>
            </w:r>
          </w:p>
        </w:tc>
        <w:tc>
          <w:tcPr>
            <w:tcW w:w="1559" w:type="dxa"/>
            <w:tcBorders>
              <w:top w:val="single" w:sz="4" w:space="0" w:color="auto"/>
              <w:left w:val="single" w:sz="4" w:space="0" w:color="auto"/>
              <w:bottom w:val="single" w:sz="4" w:space="0" w:color="auto"/>
              <w:right w:val="single" w:sz="4" w:space="0" w:color="auto"/>
            </w:tcBorders>
            <w:vAlign w:val="center"/>
          </w:tcPr>
          <w:p w:rsidR="00FE03D1" w:rsidRPr="00F97E5E" w:rsidRDefault="00FE03D1" w:rsidP="008D2BAE">
            <w:pPr>
              <w:jc w:val="center"/>
              <w:rPr>
                <w:sz w:val="28"/>
                <w:szCs w:val="28"/>
              </w:rPr>
            </w:pPr>
            <w:r w:rsidRPr="00F97E5E">
              <w:rPr>
                <w:sz w:val="28"/>
                <w:szCs w:val="28"/>
              </w:rPr>
              <w:t>379,0</w:t>
            </w:r>
          </w:p>
        </w:tc>
        <w:tc>
          <w:tcPr>
            <w:tcW w:w="1276" w:type="dxa"/>
            <w:tcBorders>
              <w:top w:val="single" w:sz="4" w:space="0" w:color="auto"/>
              <w:left w:val="single" w:sz="4" w:space="0" w:color="auto"/>
              <w:bottom w:val="single" w:sz="4" w:space="0" w:color="auto"/>
              <w:right w:val="single" w:sz="4" w:space="0" w:color="auto"/>
            </w:tcBorders>
            <w:vAlign w:val="center"/>
          </w:tcPr>
          <w:p w:rsidR="00FE03D1" w:rsidRPr="00F97E5E" w:rsidRDefault="00FE03D1" w:rsidP="008D2BAE">
            <w:pPr>
              <w:jc w:val="center"/>
              <w:rPr>
                <w:sz w:val="28"/>
                <w:szCs w:val="28"/>
              </w:rPr>
            </w:pPr>
            <w:r w:rsidRPr="00F97E5E">
              <w:rPr>
                <w:sz w:val="28"/>
                <w:szCs w:val="28"/>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FE03D1" w:rsidRPr="00F97E5E" w:rsidRDefault="00FE03D1" w:rsidP="008D2BAE">
            <w:pPr>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Резервный фонд</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t>82 519,8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t>82 519,8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jc w:val="center"/>
              <w:rPr>
                <w:sz w:val="28"/>
                <w:szCs w:val="28"/>
              </w:rPr>
            </w:pPr>
            <w:r w:rsidRPr="00F97E5E">
              <w:rPr>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Другие общегосударственные вопросы</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128 667,3</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128 680,5</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116 855,4</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FE03D1" w:rsidP="008D2BAE">
            <w:pPr>
              <w:tabs>
                <w:tab w:val="right" w:pos="9355"/>
              </w:tabs>
              <w:jc w:val="center"/>
              <w:rPr>
                <w:sz w:val="28"/>
                <w:szCs w:val="28"/>
              </w:rPr>
            </w:pPr>
            <w:r w:rsidRPr="00F97E5E">
              <w:rPr>
                <w:sz w:val="28"/>
                <w:szCs w:val="28"/>
              </w:rPr>
              <w:t>90,8</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Национальная оборона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10,0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10,0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Мобилизационная подготовка экономики</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b/>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Национальная безопасность и правоохранительная деятельность</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27 979,1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27 979,1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25 721,3</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91,9</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right" w:pos="9355"/>
              </w:tabs>
              <w:jc w:val="center"/>
              <w:rPr>
                <w:b/>
                <w:sz w:val="28"/>
                <w:szCs w:val="28"/>
              </w:rPr>
            </w:pPr>
            <w:r w:rsidRPr="00F97E5E">
              <w:rPr>
                <w:b/>
                <w:sz w:val="28"/>
                <w:szCs w:val="28"/>
              </w:rPr>
              <w:t>0,9</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tcPr>
          <w:p w:rsidR="00BD0DB2" w:rsidRPr="00F97E5E" w:rsidRDefault="00BD0DB2" w:rsidP="00BD307A">
            <w:pPr>
              <w:tabs>
                <w:tab w:val="right" w:pos="9355"/>
              </w:tabs>
              <w:jc w:val="center"/>
              <w:rPr>
                <w:sz w:val="28"/>
                <w:szCs w:val="28"/>
              </w:rPr>
            </w:pPr>
            <w:r w:rsidRPr="00F97E5E">
              <w:rPr>
                <w:sz w:val="28"/>
                <w:szCs w:val="28"/>
              </w:rPr>
              <w:t>Гражданская оборона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4 562,8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4 562,8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4 351,7</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95,4</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23 416,3</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23 416,3</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21 369,6</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Национальная экономика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left" w:pos="255"/>
                <w:tab w:val="center" w:pos="884"/>
                <w:tab w:val="right" w:pos="9355"/>
              </w:tabs>
              <w:jc w:val="center"/>
              <w:rPr>
                <w:b/>
                <w:sz w:val="28"/>
                <w:szCs w:val="28"/>
              </w:rPr>
            </w:pPr>
            <w:r w:rsidRPr="00F97E5E">
              <w:rPr>
                <w:b/>
                <w:sz w:val="28"/>
                <w:szCs w:val="28"/>
              </w:rPr>
              <w:t>78 646,2</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left" w:pos="255"/>
                <w:tab w:val="center" w:pos="884"/>
                <w:tab w:val="right" w:pos="9355"/>
              </w:tabs>
              <w:jc w:val="center"/>
              <w:rPr>
                <w:b/>
                <w:sz w:val="28"/>
                <w:szCs w:val="28"/>
              </w:rPr>
            </w:pPr>
            <w:r w:rsidRPr="00F97E5E">
              <w:rPr>
                <w:b/>
                <w:sz w:val="28"/>
                <w:szCs w:val="28"/>
              </w:rPr>
              <w:t>78 646,2</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left" w:pos="255"/>
                <w:tab w:val="center" w:pos="884"/>
                <w:tab w:val="right" w:pos="9355"/>
              </w:tabs>
              <w:jc w:val="center"/>
              <w:rPr>
                <w:b/>
                <w:sz w:val="28"/>
                <w:szCs w:val="28"/>
              </w:rPr>
            </w:pPr>
            <w:r w:rsidRPr="00F97E5E">
              <w:rPr>
                <w:b/>
                <w:sz w:val="28"/>
                <w:szCs w:val="28"/>
              </w:rPr>
              <w:t>72 922,0</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left" w:pos="255"/>
                <w:tab w:val="center" w:pos="884"/>
                <w:tab w:val="right" w:pos="9355"/>
              </w:tabs>
              <w:jc w:val="center"/>
              <w:rPr>
                <w:b/>
                <w:sz w:val="28"/>
                <w:szCs w:val="28"/>
              </w:rPr>
            </w:pPr>
            <w:r w:rsidRPr="00F97E5E">
              <w:rPr>
                <w:b/>
                <w:sz w:val="28"/>
                <w:szCs w:val="28"/>
              </w:rPr>
              <w:t>92,7</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left" w:pos="255"/>
                <w:tab w:val="center" w:pos="884"/>
                <w:tab w:val="right" w:pos="9355"/>
              </w:tabs>
              <w:jc w:val="center"/>
              <w:rPr>
                <w:b/>
                <w:sz w:val="28"/>
                <w:szCs w:val="28"/>
              </w:rPr>
            </w:pPr>
            <w:r w:rsidRPr="00F97E5E">
              <w:rPr>
                <w:b/>
                <w:sz w:val="28"/>
                <w:szCs w:val="28"/>
              </w:rPr>
              <w:t>2,4</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Сельское хозяйство и рыболовство</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19 505,7</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19 505,7</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19 489,2</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99,9</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Дорожное хозяйство (дорожные фонды)</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17 503,1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17 503,1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15 590,4</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89,1</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Связь и информатика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18 471,9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18 471,9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17 336,2</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93,9</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Другие вопросы в области национальной экономики</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23 165,5</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23 165,5</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20 506,2</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sz w:val="28"/>
                <w:szCs w:val="28"/>
              </w:rPr>
            </w:pPr>
            <w:r w:rsidRPr="00F97E5E">
              <w:rPr>
                <w:sz w:val="28"/>
                <w:szCs w:val="28"/>
              </w:rPr>
              <w:t>88,5</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Жилищно-коммунальное хозяйство</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306B28" w:rsidP="008D2BAE">
            <w:pPr>
              <w:tabs>
                <w:tab w:val="right" w:pos="9355"/>
              </w:tabs>
              <w:jc w:val="center"/>
              <w:rPr>
                <w:b/>
                <w:sz w:val="28"/>
                <w:szCs w:val="28"/>
              </w:rPr>
            </w:pPr>
            <w:r w:rsidRPr="00F97E5E">
              <w:rPr>
                <w:b/>
                <w:sz w:val="28"/>
                <w:szCs w:val="28"/>
              </w:rPr>
              <w:t>118 971,0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b/>
                <w:sz w:val="28"/>
                <w:szCs w:val="28"/>
              </w:rPr>
            </w:pPr>
            <w:r w:rsidRPr="00F97E5E">
              <w:rPr>
                <w:b/>
                <w:sz w:val="28"/>
                <w:szCs w:val="28"/>
              </w:rPr>
              <w:t>118 971,0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b/>
                <w:sz w:val="28"/>
                <w:szCs w:val="28"/>
              </w:rPr>
            </w:pPr>
            <w:r w:rsidRPr="00F97E5E">
              <w:rPr>
                <w:b/>
                <w:sz w:val="28"/>
                <w:szCs w:val="28"/>
              </w:rPr>
              <w:t>93 478,1</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b/>
                <w:sz w:val="28"/>
                <w:szCs w:val="28"/>
              </w:rPr>
            </w:pPr>
            <w:r w:rsidRPr="00F97E5E">
              <w:rPr>
                <w:b/>
                <w:sz w:val="28"/>
                <w:szCs w:val="28"/>
              </w:rPr>
              <w:t>78,6</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right" w:pos="9355"/>
              </w:tabs>
              <w:jc w:val="center"/>
              <w:rPr>
                <w:b/>
                <w:sz w:val="28"/>
                <w:szCs w:val="28"/>
              </w:rPr>
            </w:pPr>
            <w:r w:rsidRPr="00F97E5E">
              <w:rPr>
                <w:b/>
                <w:sz w:val="28"/>
                <w:szCs w:val="28"/>
              </w:rPr>
              <w:t>3,1</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Жилищное хозяйство</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1 408,0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1 408,0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896,2</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63,7</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Коммунальное хозяйство</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112 563,0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112 563,0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87 581,9</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77,8</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0B7B8F" w:rsidRPr="00F97E5E" w:rsidTr="008D2BAE">
        <w:tc>
          <w:tcPr>
            <w:tcW w:w="3263" w:type="dxa"/>
            <w:tcBorders>
              <w:top w:val="single" w:sz="4" w:space="0" w:color="auto"/>
              <w:left w:val="single" w:sz="4" w:space="0" w:color="auto"/>
              <w:bottom w:val="single" w:sz="4" w:space="0" w:color="auto"/>
              <w:right w:val="single" w:sz="4" w:space="0" w:color="auto"/>
            </w:tcBorders>
          </w:tcPr>
          <w:p w:rsidR="000B7B8F" w:rsidRPr="00F97E5E" w:rsidRDefault="000B7B8F" w:rsidP="00BD307A">
            <w:pPr>
              <w:tabs>
                <w:tab w:val="right" w:pos="9355"/>
              </w:tabs>
              <w:jc w:val="center"/>
              <w:rPr>
                <w:sz w:val="28"/>
                <w:szCs w:val="28"/>
              </w:rPr>
            </w:pPr>
            <w:r w:rsidRPr="00F97E5E">
              <w:rPr>
                <w:sz w:val="28"/>
                <w:szCs w:val="28"/>
              </w:rPr>
              <w:t>Благоустройство</w:t>
            </w:r>
          </w:p>
        </w:tc>
        <w:tc>
          <w:tcPr>
            <w:tcW w:w="1559" w:type="dxa"/>
            <w:tcBorders>
              <w:top w:val="single" w:sz="4" w:space="0" w:color="auto"/>
              <w:left w:val="single" w:sz="4" w:space="0" w:color="auto"/>
              <w:bottom w:val="single" w:sz="4" w:space="0" w:color="auto"/>
              <w:right w:val="single" w:sz="4" w:space="0" w:color="auto"/>
            </w:tcBorders>
            <w:vAlign w:val="center"/>
          </w:tcPr>
          <w:p w:rsidR="000B7B8F" w:rsidRPr="00F97E5E" w:rsidRDefault="000B7B8F" w:rsidP="008D2BAE">
            <w:pPr>
              <w:tabs>
                <w:tab w:val="right" w:pos="9355"/>
              </w:tabs>
              <w:jc w:val="center"/>
              <w:rPr>
                <w:sz w:val="28"/>
                <w:szCs w:val="28"/>
              </w:rPr>
            </w:pPr>
            <w:r w:rsidRPr="00F97E5E">
              <w:rPr>
                <w:sz w:val="28"/>
                <w:szCs w:val="28"/>
              </w:rPr>
              <w:t>5 000,0</w:t>
            </w:r>
          </w:p>
        </w:tc>
        <w:tc>
          <w:tcPr>
            <w:tcW w:w="1559" w:type="dxa"/>
            <w:tcBorders>
              <w:top w:val="single" w:sz="4" w:space="0" w:color="auto"/>
              <w:left w:val="single" w:sz="4" w:space="0" w:color="auto"/>
              <w:bottom w:val="single" w:sz="4" w:space="0" w:color="auto"/>
              <w:right w:val="single" w:sz="4" w:space="0" w:color="auto"/>
            </w:tcBorders>
            <w:vAlign w:val="center"/>
          </w:tcPr>
          <w:p w:rsidR="000B7B8F" w:rsidRPr="00F97E5E" w:rsidRDefault="000B7B8F" w:rsidP="008D2BAE">
            <w:pPr>
              <w:tabs>
                <w:tab w:val="right" w:pos="9355"/>
              </w:tabs>
              <w:jc w:val="center"/>
              <w:rPr>
                <w:sz w:val="28"/>
                <w:szCs w:val="28"/>
              </w:rPr>
            </w:pPr>
            <w:r w:rsidRPr="00F97E5E">
              <w:rPr>
                <w:sz w:val="28"/>
                <w:szCs w:val="28"/>
              </w:rPr>
              <w:t>5 000,0</w:t>
            </w:r>
          </w:p>
        </w:tc>
        <w:tc>
          <w:tcPr>
            <w:tcW w:w="1559" w:type="dxa"/>
            <w:tcBorders>
              <w:top w:val="single" w:sz="4" w:space="0" w:color="auto"/>
              <w:left w:val="single" w:sz="4" w:space="0" w:color="auto"/>
              <w:bottom w:val="single" w:sz="4" w:space="0" w:color="auto"/>
              <w:right w:val="single" w:sz="4" w:space="0" w:color="auto"/>
            </w:tcBorders>
            <w:vAlign w:val="center"/>
          </w:tcPr>
          <w:p w:rsidR="000B7B8F" w:rsidRPr="00F97E5E" w:rsidRDefault="000B7B8F" w:rsidP="008D2BAE">
            <w:pPr>
              <w:tabs>
                <w:tab w:val="right" w:pos="9355"/>
              </w:tabs>
              <w:jc w:val="center"/>
              <w:rPr>
                <w:sz w:val="28"/>
                <w:szCs w:val="28"/>
              </w:rPr>
            </w:pPr>
            <w:r w:rsidRPr="00F97E5E">
              <w:rPr>
                <w:sz w:val="28"/>
                <w:szCs w:val="28"/>
              </w:rPr>
              <w:t>5 000,0</w:t>
            </w:r>
          </w:p>
        </w:tc>
        <w:tc>
          <w:tcPr>
            <w:tcW w:w="1276" w:type="dxa"/>
            <w:tcBorders>
              <w:top w:val="single" w:sz="4" w:space="0" w:color="auto"/>
              <w:left w:val="single" w:sz="4" w:space="0" w:color="auto"/>
              <w:bottom w:val="single" w:sz="4" w:space="0" w:color="auto"/>
              <w:right w:val="single" w:sz="4" w:space="0" w:color="auto"/>
            </w:tcBorders>
            <w:vAlign w:val="center"/>
          </w:tcPr>
          <w:p w:rsidR="000B7B8F" w:rsidRPr="00F97E5E" w:rsidRDefault="000B7B8F" w:rsidP="008D2BAE">
            <w:pPr>
              <w:tabs>
                <w:tab w:val="right" w:pos="9355"/>
              </w:tabs>
              <w:jc w:val="center"/>
              <w:rPr>
                <w:sz w:val="28"/>
                <w:szCs w:val="28"/>
              </w:rPr>
            </w:pPr>
            <w:r w:rsidRPr="00F97E5E">
              <w:rPr>
                <w:sz w:val="28"/>
                <w:szCs w:val="28"/>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0B7B8F" w:rsidRPr="00F97E5E" w:rsidRDefault="000B7B8F" w:rsidP="008D2BAE">
            <w:pPr>
              <w:tabs>
                <w:tab w:val="right" w:pos="9355"/>
              </w:tabs>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Образование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3350DE">
            <w:pPr>
              <w:tabs>
                <w:tab w:val="left" w:pos="195"/>
                <w:tab w:val="center" w:pos="884"/>
                <w:tab w:val="right" w:pos="9355"/>
              </w:tabs>
              <w:jc w:val="center"/>
              <w:rPr>
                <w:b/>
                <w:sz w:val="28"/>
                <w:szCs w:val="28"/>
              </w:rPr>
            </w:pPr>
            <w:r w:rsidRPr="00F97E5E">
              <w:rPr>
                <w:b/>
                <w:sz w:val="28"/>
                <w:szCs w:val="28"/>
              </w:rPr>
              <w:t>1 972 164,8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left" w:pos="195"/>
                <w:tab w:val="center" w:pos="884"/>
                <w:tab w:val="right" w:pos="9355"/>
              </w:tabs>
              <w:jc w:val="center"/>
              <w:rPr>
                <w:b/>
                <w:sz w:val="28"/>
                <w:szCs w:val="28"/>
              </w:rPr>
            </w:pPr>
            <w:r w:rsidRPr="00F97E5E">
              <w:rPr>
                <w:b/>
                <w:sz w:val="28"/>
                <w:szCs w:val="28"/>
              </w:rPr>
              <w:t>1 971 293,2</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left" w:pos="195"/>
                <w:tab w:val="center" w:pos="884"/>
                <w:tab w:val="right" w:pos="9355"/>
              </w:tabs>
              <w:jc w:val="center"/>
              <w:rPr>
                <w:b/>
                <w:sz w:val="28"/>
                <w:szCs w:val="28"/>
              </w:rPr>
            </w:pPr>
            <w:r w:rsidRPr="00F97E5E">
              <w:rPr>
                <w:b/>
                <w:sz w:val="28"/>
                <w:szCs w:val="28"/>
              </w:rPr>
              <w:t>1 942 916,2</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left" w:pos="195"/>
                <w:tab w:val="center" w:pos="884"/>
                <w:tab w:val="right" w:pos="9355"/>
              </w:tabs>
              <w:jc w:val="center"/>
              <w:rPr>
                <w:b/>
                <w:sz w:val="28"/>
                <w:szCs w:val="28"/>
              </w:rPr>
            </w:pPr>
            <w:r w:rsidRPr="00F97E5E">
              <w:rPr>
                <w:b/>
                <w:sz w:val="28"/>
                <w:szCs w:val="28"/>
              </w:rPr>
              <w:t>98,6</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left" w:pos="195"/>
                <w:tab w:val="center" w:pos="884"/>
                <w:tab w:val="right" w:pos="9355"/>
              </w:tabs>
              <w:jc w:val="center"/>
              <w:rPr>
                <w:b/>
                <w:sz w:val="28"/>
                <w:szCs w:val="28"/>
              </w:rPr>
            </w:pPr>
            <w:r w:rsidRPr="00F97E5E">
              <w:rPr>
                <w:b/>
                <w:sz w:val="28"/>
                <w:szCs w:val="28"/>
              </w:rPr>
              <w:t>64,1</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Дошкольное образование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530 470,6</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530 470,6</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522 638,9</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98,5</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Общее образование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1 212 387,5</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1 211 515,9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1 198 012,0</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98,9</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 xml:space="preserve">Дополнительное </w:t>
            </w:r>
            <w:r w:rsidRPr="00F97E5E">
              <w:rPr>
                <w:sz w:val="28"/>
                <w:szCs w:val="28"/>
              </w:rPr>
              <w:lastRenderedPageBreak/>
              <w:t>образование детей</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3350DE">
            <w:pPr>
              <w:tabs>
                <w:tab w:val="right" w:pos="9355"/>
              </w:tabs>
              <w:jc w:val="center"/>
              <w:rPr>
                <w:sz w:val="28"/>
                <w:szCs w:val="28"/>
              </w:rPr>
            </w:pPr>
            <w:r w:rsidRPr="00F97E5E">
              <w:rPr>
                <w:sz w:val="28"/>
                <w:szCs w:val="28"/>
              </w:rPr>
              <w:lastRenderedPageBreak/>
              <w:t>146 678,6</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146 678,6</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139 841,5</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95,3</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lastRenderedPageBreak/>
              <w:t>Молодежная политика и оздоровление детей</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jc w:val="center"/>
              <w:rPr>
                <w:sz w:val="28"/>
                <w:szCs w:val="28"/>
              </w:rPr>
            </w:pPr>
            <w:r w:rsidRPr="00F97E5E">
              <w:rPr>
                <w:sz w:val="28"/>
                <w:szCs w:val="28"/>
              </w:rPr>
              <w:t>11 674,3</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jc w:val="center"/>
              <w:rPr>
                <w:sz w:val="28"/>
                <w:szCs w:val="28"/>
              </w:rPr>
            </w:pPr>
            <w:r w:rsidRPr="00F97E5E">
              <w:rPr>
                <w:sz w:val="28"/>
                <w:szCs w:val="28"/>
              </w:rPr>
              <w:t>11 674,3</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jc w:val="center"/>
              <w:rPr>
                <w:sz w:val="28"/>
                <w:szCs w:val="28"/>
              </w:rPr>
            </w:pPr>
            <w:r w:rsidRPr="00F97E5E">
              <w:rPr>
                <w:sz w:val="28"/>
                <w:szCs w:val="28"/>
              </w:rPr>
              <w:t>11 606,6</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jc w:val="center"/>
              <w:rPr>
                <w:sz w:val="28"/>
                <w:szCs w:val="28"/>
              </w:rPr>
            </w:pPr>
            <w:r w:rsidRPr="00F97E5E">
              <w:rPr>
                <w:sz w:val="28"/>
                <w:szCs w:val="28"/>
              </w:rPr>
              <w:t>99,4</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Другие вопросы в области образования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3350DE">
            <w:pPr>
              <w:tabs>
                <w:tab w:val="right" w:pos="9355"/>
              </w:tabs>
              <w:jc w:val="center"/>
              <w:rPr>
                <w:sz w:val="28"/>
                <w:szCs w:val="28"/>
              </w:rPr>
            </w:pPr>
            <w:r w:rsidRPr="00F97E5E">
              <w:rPr>
                <w:sz w:val="28"/>
                <w:szCs w:val="28"/>
              </w:rPr>
              <w:t>70 953,8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70 955,8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70 817,2</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sz w:val="28"/>
                <w:szCs w:val="28"/>
              </w:rPr>
            </w:pPr>
            <w:r w:rsidRPr="00F97E5E">
              <w:rPr>
                <w:sz w:val="28"/>
                <w:szCs w:val="28"/>
              </w:rPr>
              <w:t>99,8</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Культура, кинематография</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b/>
                <w:sz w:val="28"/>
                <w:szCs w:val="28"/>
              </w:rPr>
            </w:pPr>
            <w:r w:rsidRPr="00F97E5E">
              <w:rPr>
                <w:b/>
                <w:sz w:val="28"/>
                <w:szCs w:val="28"/>
              </w:rPr>
              <w:t>61 455,8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b/>
                <w:sz w:val="28"/>
                <w:szCs w:val="28"/>
              </w:rPr>
            </w:pPr>
            <w:r w:rsidRPr="00F97E5E">
              <w:rPr>
                <w:b/>
                <w:sz w:val="28"/>
                <w:szCs w:val="28"/>
              </w:rPr>
              <w:t>61 455,8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b/>
                <w:sz w:val="28"/>
                <w:szCs w:val="28"/>
              </w:rPr>
            </w:pPr>
            <w:r w:rsidRPr="00F97E5E">
              <w:rPr>
                <w:b/>
                <w:sz w:val="28"/>
                <w:szCs w:val="28"/>
              </w:rPr>
              <w:t>58 670,3</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0B7B8F" w:rsidP="008D2BAE">
            <w:pPr>
              <w:tabs>
                <w:tab w:val="right" w:pos="9355"/>
              </w:tabs>
              <w:jc w:val="center"/>
              <w:rPr>
                <w:b/>
                <w:sz w:val="28"/>
                <w:szCs w:val="28"/>
              </w:rPr>
            </w:pPr>
            <w:r w:rsidRPr="00F97E5E">
              <w:rPr>
                <w:b/>
                <w:sz w:val="28"/>
                <w:szCs w:val="28"/>
              </w:rPr>
              <w:t>95,5</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right" w:pos="9355"/>
              </w:tabs>
              <w:jc w:val="center"/>
              <w:rPr>
                <w:b/>
                <w:sz w:val="28"/>
                <w:szCs w:val="28"/>
              </w:rPr>
            </w:pPr>
            <w:r w:rsidRPr="00F97E5E">
              <w:rPr>
                <w:b/>
                <w:sz w:val="28"/>
                <w:szCs w:val="28"/>
              </w:rPr>
              <w:t>1,9</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Культура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34 886,7</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34 886,7</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32 221,6</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92,4</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Другие вопросы в области культуры, кинематографии</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26 569,1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26 569,1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26 448,7</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99,6</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717DD9" w:rsidRPr="00F97E5E" w:rsidTr="008D2BAE">
        <w:tc>
          <w:tcPr>
            <w:tcW w:w="3263" w:type="dxa"/>
            <w:tcBorders>
              <w:top w:val="single" w:sz="4" w:space="0" w:color="auto"/>
              <w:left w:val="single" w:sz="4" w:space="0" w:color="auto"/>
              <w:bottom w:val="single" w:sz="4" w:space="0" w:color="auto"/>
              <w:right w:val="single" w:sz="4" w:space="0" w:color="auto"/>
            </w:tcBorders>
          </w:tcPr>
          <w:p w:rsidR="00717DD9" w:rsidRPr="00F97E5E" w:rsidRDefault="00717DD9" w:rsidP="00BD307A">
            <w:pPr>
              <w:tabs>
                <w:tab w:val="right" w:pos="9355"/>
              </w:tabs>
              <w:jc w:val="center"/>
              <w:rPr>
                <w:b/>
                <w:sz w:val="28"/>
                <w:szCs w:val="28"/>
              </w:rPr>
            </w:pPr>
            <w:r w:rsidRPr="00F97E5E">
              <w:rPr>
                <w:b/>
                <w:sz w:val="28"/>
                <w:szCs w:val="28"/>
              </w:rPr>
              <w:t>Здравоохранение</w:t>
            </w:r>
          </w:p>
        </w:tc>
        <w:tc>
          <w:tcPr>
            <w:tcW w:w="1559"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8D2BAE">
            <w:pPr>
              <w:tabs>
                <w:tab w:val="right" w:pos="9355"/>
              </w:tabs>
              <w:jc w:val="center"/>
              <w:rPr>
                <w:b/>
                <w:sz w:val="28"/>
                <w:szCs w:val="28"/>
              </w:rPr>
            </w:pPr>
            <w:r w:rsidRPr="00F97E5E">
              <w:rPr>
                <w:b/>
                <w:sz w:val="28"/>
                <w:szCs w:val="28"/>
              </w:rPr>
              <w:t>8 434,0</w:t>
            </w:r>
          </w:p>
        </w:tc>
        <w:tc>
          <w:tcPr>
            <w:tcW w:w="1559"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8D2BAE">
            <w:pPr>
              <w:tabs>
                <w:tab w:val="right" w:pos="9355"/>
              </w:tabs>
              <w:jc w:val="center"/>
              <w:rPr>
                <w:b/>
                <w:sz w:val="28"/>
                <w:szCs w:val="28"/>
              </w:rPr>
            </w:pPr>
            <w:r w:rsidRPr="00F97E5E">
              <w:rPr>
                <w:b/>
                <w:sz w:val="28"/>
                <w:szCs w:val="28"/>
              </w:rPr>
              <w:t>8 434,0</w:t>
            </w:r>
          </w:p>
        </w:tc>
        <w:tc>
          <w:tcPr>
            <w:tcW w:w="1559"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8D2BAE">
            <w:pPr>
              <w:tabs>
                <w:tab w:val="right" w:pos="9355"/>
              </w:tabs>
              <w:jc w:val="center"/>
              <w:rPr>
                <w:b/>
                <w:sz w:val="28"/>
                <w:szCs w:val="28"/>
              </w:rPr>
            </w:pPr>
            <w:r w:rsidRPr="00F97E5E">
              <w:rPr>
                <w:b/>
                <w:sz w:val="28"/>
                <w:szCs w:val="28"/>
              </w:rPr>
              <w:t>7 965,6</w:t>
            </w:r>
          </w:p>
        </w:tc>
        <w:tc>
          <w:tcPr>
            <w:tcW w:w="1276"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8D2BAE">
            <w:pPr>
              <w:tabs>
                <w:tab w:val="right" w:pos="9355"/>
              </w:tabs>
              <w:jc w:val="center"/>
              <w:rPr>
                <w:b/>
                <w:sz w:val="28"/>
                <w:szCs w:val="28"/>
              </w:rPr>
            </w:pPr>
            <w:r w:rsidRPr="00F97E5E">
              <w:rPr>
                <w:b/>
                <w:sz w:val="28"/>
                <w:szCs w:val="28"/>
              </w:rPr>
              <w:t>94,5</w:t>
            </w:r>
          </w:p>
        </w:tc>
        <w:tc>
          <w:tcPr>
            <w:tcW w:w="1134"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8D2BAE">
            <w:pPr>
              <w:tabs>
                <w:tab w:val="right" w:pos="9355"/>
              </w:tabs>
              <w:jc w:val="center"/>
              <w:rPr>
                <w:b/>
                <w:sz w:val="28"/>
                <w:szCs w:val="28"/>
              </w:rPr>
            </w:pPr>
          </w:p>
        </w:tc>
      </w:tr>
      <w:tr w:rsidR="00717DD9" w:rsidRPr="00F97E5E" w:rsidTr="008D2BAE">
        <w:tc>
          <w:tcPr>
            <w:tcW w:w="3263" w:type="dxa"/>
            <w:tcBorders>
              <w:top w:val="single" w:sz="4" w:space="0" w:color="auto"/>
              <w:left w:val="single" w:sz="4" w:space="0" w:color="auto"/>
              <w:bottom w:val="single" w:sz="4" w:space="0" w:color="auto"/>
              <w:right w:val="single" w:sz="4" w:space="0" w:color="auto"/>
            </w:tcBorders>
          </w:tcPr>
          <w:p w:rsidR="00717DD9" w:rsidRPr="00F97E5E" w:rsidRDefault="00717DD9" w:rsidP="00BD307A">
            <w:pPr>
              <w:tabs>
                <w:tab w:val="right" w:pos="9355"/>
              </w:tabs>
              <w:jc w:val="center"/>
              <w:rPr>
                <w:sz w:val="28"/>
                <w:szCs w:val="28"/>
              </w:rPr>
            </w:pPr>
            <w:r w:rsidRPr="00F97E5E">
              <w:rPr>
                <w:sz w:val="28"/>
                <w:szCs w:val="28"/>
              </w:rPr>
              <w:t>Амбулаторная помощь</w:t>
            </w:r>
          </w:p>
        </w:tc>
        <w:tc>
          <w:tcPr>
            <w:tcW w:w="1559"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717DD9">
            <w:pPr>
              <w:tabs>
                <w:tab w:val="right" w:pos="9355"/>
              </w:tabs>
              <w:jc w:val="center"/>
              <w:rPr>
                <w:sz w:val="28"/>
                <w:szCs w:val="28"/>
              </w:rPr>
            </w:pPr>
            <w:r w:rsidRPr="00F97E5E">
              <w:rPr>
                <w:sz w:val="28"/>
                <w:szCs w:val="28"/>
              </w:rPr>
              <w:t>8 434,0</w:t>
            </w:r>
          </w:p>
        </w:tc>
        <w:tc>
          <w:tcPr>
            <w:tcW w:w="1559"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717DD9">
            <w:pPr>
              <w:tabs>
                <w:tab w:val="right" w:pos="9355"/>
              </w:tabs>
              <w:jc w:val="center"/>
              <w:rPr>
                <w:sz w:val="28"/>
                <w:szCs w:val="28"/>
              </w:rPr>
            </w:pPr>
            <w:r w:rsidRPr="00F97E5E">
              <w:rPr>
                <w:sz w:val="28"/>
                <w:szCs w:val="28"/>
              </w:rPr>
              <w:t>8 434,0</w:t>
            </w:r>
          </w:p>
        </w:tc>
        <w:tc>
          <w:tcPr>
            <w:tcW w:w="1559"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717DD9">
            <w:pPr>
              <w:tabs>
                <w:tab w:val="right" w:pos="9355"/>
              </w:tabs>
              <w:jc w:val="center"/>
              <w:rPr>
                <w:sz w:val="28"/>
                <w:szCs w:val="28"/>
              </w:rPr>
            </w:pPr>
            <w:r w:rsidRPr="00F97E5E">
              <w:rPr>
                <w:sz w:val="28"/>
                <w:szCs w:val="28"/>
              </w:rPr>
              <w:t>7 965,6</w:t>
            </w:r>
          </w:p>
        </w:tc>
        <w:tc>
          <w:tcPr>
            <w:tcW w:w="1276"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717DD9">
            <w:pPr>
              <w:tabs>
                <w:tab w:val="right" w:pos="9355"/>
              </w:tabs>
              <w:jc w:val="center"/>
              <w:rPr>
                <w:sz w:val="28"/>
                <w:szCs w:val="28"/>
              </w:rPr>
            </w:pPr>
            <w:r w:rsidRPr="00F97E5E">
              <w:rPr>
                <w:sz w:val="28"/>
                <w:szCs w:val="28"/>
              </w:rPr>
              <w:t>94,5</w:t>
            </w:r>
          </w:p>
        </w:tc>
        <w:tc>
          <w:tcPr>
            <w:tcW w:w="1134" w:type="dxa"/>
            <w:tcBorders>
              <w:top w:val="single" w:sz="4" w:space="0" w:color="auto"/>
              <w:left w:val="single" w:sz="4" w:space="0" w:color="auto"/>
              <w:bottom w:val="single" w:sz="4" w:space="0" w:color="auto"/>
              <w:right w:val="single" w:sz="4" w:space="0" w:color="auto"/>
            </w:tcBorders>
            <w:vAlign w:val="center"/>
          </w:tcPr>
          <w:p w:rsidR="00717DD9" w:rsidRPr="00F97E5E" w:rsidRDefault="00717DD9" w:rsidP="008D2BAE">
            <w:pPr>
              <w:tabs>
                <w:tab w:val="right" w:pos="9355"/>
              </w:tabs>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Социальная политика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left" w:pos="270"/>
                <w:tab w:val="center" w:pos="884"/>
                <w:tab w:val="right" w:pos="9355"/>
              </w:tabs>
              <w:jc w:val="center"/>
              <w:rPr>
                <w:b/>
                <w:sz w:val="28"/>
                <w:szCs w:val="28"/>
              </w:rPr>
            </w:pPr>
            <w:r w:rsidRPr="00F97E5E">
              <w:rPr>
                <w:b/>
                <w:sz w:val="28"/>
                <w:szCs w:val="28"/>
              </w:rPr>
              <w:t>286 612,0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left" w:pos="270"/>
                <w:tab w:val="center" w:pos="884"/>
                <w:tab w:val="right" w:pos="9355"/>
              </w:tabs>
              <w:jc w:val="center"/>
              <w:rPr>
                <w:b/>
                <w:sz w:val="28"/>
                <w:szCs w:val="28"/>
              </w:rPr>
            </w:pPr>
            <w:r w:rsidRPr="00F97E5E">
              <w:rPr>
                <w:b/>
                <w:sz w:val="28"/>
                <w:szCs w:val="28"/>
              </w:rPr>
              <w:t>286 612,0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left" w:pos="270"/>
                <w:tab w:val="center" w:pos="884"/>
                <w:tab w:val="right" w:pos="9355"/>
              </w:tabs>
              <w:jc w:val="center"/>
              <w:rPr>
                <w:b/>
                <w:sz w:val="28"/>
                <w:szCs w:val="28"/>
              </w:rPr>
            </w:pPr>
            <w:r w:rsidRPr="00F97E5E">
              <w:rPr>
                <w:b/>
                <w:sz w:val="28"/>
                <w:szCs w:val="28"/>
              </w:rPr>
              <w:t>278 957,4</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left" w:pos="270"/>
                <w:tab w:val="center" w:pos="884"/>
                <w:tab w:val="right" w:pos="9355"/>
              </w:tabs>
              <w:jc w:val="center"/>
              <w:rPr>
                <w:b/>
                <w:sz w:val="28"/>
                <w:szCs w:val="28"/>
              </w:rPr>
            </w:pPr>
            <w:r w:rsidRPr="00F97E5E">
              <w:rPr>
                <w:b/>
                <w:sz w:val="28"/>
                <w:szCs w:val="28"/>
              </w:rPr>
              <w:t>97,3</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left" w:pos="270"/>
                <w:tab w:val="center" w:pos="884"/>
                <w:tab w:val="right" w:pos="9355"/>
              </w:tabs>
              <w:jc w:val="center"/>
              <w:rPr>
                <w:b/>
                <w:sz w:val="28"/>
                <w:szCs w:val="28"/>
              </w:rPr>
            </w:pPr>
            <w:r w:rsidRPr="00F97E5E">
              <w:rPr>
                <w:b/>
                <w:sz w:val="28"/>
                <w:szCs w:val="28"/>
              </w:rPr>
              <w:t>9,2</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Пенсионное обеспечение</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7 116,2</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7 116,2</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7 113,3</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99,9</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Социальное обеспечение населения</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14 404,9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14 404,9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12 631,1</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87,7</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072"/>
              </w:tabs>
              <w:jc w:val="center"/>
              <w:rPr>
                <w:sz w:val="28"/>
                <w:szCs w:val="28"/>
              </w:rPr>
            </w:pPr>
            <w:r w:rsidRPr="00F97E5E">
              <w:rPr>
                <w:sz w:val="28"/>
                <w:szCs w:val="28"/>
              </w:rPr>
              <w:t>Охрана семьи и детства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265 090,9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265 090,9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259 213,0</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97,8</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Физическая культура и спорт</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224 687,9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224 687,9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219 760,3</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97,8</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right" w:pos="9355"/>
              </w:tabs>
              <w:jc w:val="center"/>
              <w:rPr>
                <w:b/>
                <w:sz w:val="28"/>
                <w:szCs w:val="28"/>
              </w:rPr>
            </w:pPr>
            <w:r w:rsidRPr="00F97E5E">
              <w:rPr>
                <w:b/>
                <w:sz w:val="28"/>
                <w:szCs w:val="28"/>
              </w:rPr>
              <w:t>7,3</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Массовый спорт</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45 852,8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45 852,8</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45 738,9</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99,8</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DD548E" w:rsidP="00BD307A">
            <w:pPr>
              <w:tabs>
                <w:tab w:val="right" w:pos="9355"/>
              </w:tabs>
              <w:jc w:val="center"/>
              <w:rPr>
                <w:sz w:val="28"/>
                <w:szCs w:val="28"/>
              </w:rPr>
            </w:pPr>
            <w:r w:rsidRPr="00F97E5E">
              <w:rPr>
                <w:sz w:val="28"/>
                <w:szCs w:val="28"/>
              </w:rPr>
              <w:t>Спорт высших достижений</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175 165,1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175 165,1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170 384,5</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jc w:val="center"/>
              <w:rPr>
                <w:sz w:val="28"/>
                <w:szCs w:val="28"/>
              </w:rPr>
            </w:pPr>
            <w:r w:rsidRPr="00F97E5E">
              <w:rPr>
                <w:sz w:val="28"/>
                <w:szCs w:val="28"/>
              </w:rPr>
              <w:t>97,3</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jc w:val="center"/>
              <w:rPr>
                <w:sz w:val="28"/>
                <w:szCs w:val="28"/>
              </w:rPr>
            </w:pPr>
          </w:p>
        </w:tc>
      </w:tr>
      <w:tr w:rsidR="00DD548E" w:rsidRPr="00F97E5E" w:rsidTr="008D2BAE">
        <w:tc>
          <w:tcPr>
            <w:tcW w:w="3263" w:type="dxa"/>
            <w:tcBorders>
              <w:top w:val="single" w:sz="4" w:space="0" w:color="auto"/>
              <w:left w:val="single" w:sz="4" w:space="0" w:color="auto"/>
              <w:bottom w:val="single" w:sz="4" w:space="0" w:color="auto"/>
              <w:right w:val="single" w:sz="4" w:space="0" w:color="auto"/>
            </w:tcBorders>
          </w:tcPr>
          <w:p w:rsidR="00DD548E" w:rsidRPr="00F97E5E" w:rsidRDefault="00DD548E" w:rsidP="00BD307A">
            <w:pPr>
              <w:tabs>
                <w:tab w:val="right" w:pos="9355"/>
              </w:tabs>
              <w:jc w:val="center"/>
              <w:rPr>
                <w:sz w:val="28"/>
                <w:szCs w:val="28"/>
              </w:rPr>
            </w:pPr>
            <w:r w:rsidRPr="00F97E5E">
              <w:rPr>
                <w:sz w:val="28"/>
                <w:szCs w:val="28"/>
              </w:rPr>
              <w:t>Другие вопросы в области физической культуры и массового спорта</w:t>
            </w:r>
          </w:p>
        </w:tc>
        <w:tc>
          <w:tcPr>
            <w:tcW w:w="1559" w:type="dxa"/>
            <w:tcBorders>
              <w:top w:val="single" w:sz="4" w:space="0" w:color="auto"/>
              <w:left w:val="single" w:sz="4" w:space="0" w:color="auto"/>
              <w:bottom w:val="single" w:sz="4" w:space="0" w:color="auto"/>
              <w:right w:val="single" w:sz="4" w:space="0" w:color="auto"/>
            </w:tcBorders>
            <w:vAlign w:val="center"/>
          </w:tcPr>
          <w:p w:rsidR="00DD548E" w:rsidRPr="00F97E5E" w:rsidRDefault="00717DD9" w:rsidP="008D2BAE">
            <w:pPr>
              <w:jc w:val="center"/>
              <w:rPr>
                <w:sz w:val="28"/>
                <w:szCs w:val="28"/>
              </w:rPr>
            </w:pPr>
            <w:r w:rsidRPr="00F97E5E">
              <w:rPr>
                <w:sz w:val="28"/>
                <w:szCs w:val="28"/>
              </w:rPr>
              <w:t>3 670,0</w:t>
            </w:r>
          </w:p>
        </w:tc>
        <w:tc>
          <w:tcPr>
            <w:tcW w:w="1559" w:type="dxa"/>
            <w:tcBorders>
              <w:top w:val="single" w:sz="4" w:space="0" w:color="auto"/>
              <w:left w:val="single" w:sz="4" w:space="0" w:color="auto"/>
              <w:bottom w:val="single" w:sz="4" w:space="0" w:color="auto"/>
              <w:right w:val="single" w:sz="4" w:space="0" w:color="auto"/>
            </w:tcBorders>
            <w:vAlign w:val="center"/>
          </w:tcPr>
          <w:p w:rsidR="00DD548E" w:rsidRPr="00F97E5E" w:rsidRDefault="00717DD9" w:rsidP="008D2BAE">
            <w:pPr>
              <w:jc w:val="center"/>
              <w:rPr>
                <w:sz w:val="28"/>
                <w:szCs w:val="28"/>
              </w:rPr>
            </w:pPr>
            <w:r w:rsidRPr="00F97E5E">
              <w:rPr>
                <w:sz w:val="28"/>
                <w:szCs w:val="28"/>
              </w:rPr>
              <w:t>3 670,0</w:t>
            </w:r>
          </w:p>
        </w:tc>
        <w:tc>
          <w:tcPr>
            <w:tcW w:w="1559" w:type="dxa"/>
            <w:tcBorders>
              <w:top w:val="single" w:sz="4" w:space="0" w:color="auto"/>
              <w:left w:val="single" w:sz="4" w:space="0" w:color="auto"/>
              <w:bottom w:val="single" w:sz="4" w:space="0" w:color="auto"/>
              <w:right w:val="single" w:sz="4" w:space="0" w:color="auto"/>
            </w:tcBorders>
            <w:vAlign w:val="center"/>
          </w:tcPr>
          <w:p w:rsidR="00DD548E" w:rsidRPr="00F97E5E" w:rsidRDefault="00717DD9" w:rsidP="008D2BAE">
            <w:pPr>
              <w:jc w:val="center"/>
              <w:rPr>
                <w:sz w:val="28"/>
                <w:szCs w:val="28"/>
              </w:rPr>
            </w:pPr>
            <w:r w:rsidRPr="00F97E5E">
              <w:rPr>
                <w:sz w:val="28"/>
                <w:szCs w:val="28"/>
              </w:rPr>
              <w:t>3 636,9</w:t>
            </w:r>
          </w:p>
        </w:tc>
        <w:tc>
          <w:tcPr>
            <w:tcW w:w="1276" w:type="dxa"/>
            <w:tcBorders>
              <w:top w:val="single" w:sz="4" w:space="0" w:color="auto"/>
              <w:left w:val="single" w:sz="4" w:space="0" w:color="auto"/>
              <w:bottom w:val="single" w:sz="4" w:space="0" w:color="auto"/>
              <w:right w:val="single" w:sz="4" w:space="0" w:color="auto"/>
            </w:tcBorders>
            <w:vAlign w:val="center"/>
          </w:tcPr>
          <w:p w:rsidR="00DD548E" w:rsidRPr="00F97E5E" w:rsidRDefault="00717DD9" w:rsidP="008D2BAE">
            <w:pPr>
              <w:jc w:val="center"/>
              <w:rPr>
                <w:sz w:val="28"/>
                <w:szCs w:val="28"/>
              </w:rPr>
            </w:pPr>
            <w:r w:rsidRPr="00F97E5E">
              <w:rPr>
                <w:sz w:val="28"/>
                <w:szCs w:val="28"/>
              </w:rPr>
              <w:t>99,1</w:t>
            </w:r>
          </w:p>
        </w:tc>
        <w:tc>
          <w:tcPr>
            <w:tcW w:w="1134" w:type="dxa"/>
            <w:tcBorders>
              <w:top w:val="single" w:sz="4" w:space="0" w:color="auto"/>
              <w:left w:val="single" w:sz="4" w:space="0" w:color="auto"/>
              <w:bottom w:val="single" w:sz="4" w:space="0" w:color="auto"/>
              <w:right w:val="single" w:sz="4" w:space="0" w:color="auto"/>
            </w:tcBorders>
            <w:vAlign w:val="center"/>
          </w:tcPr>
          <w:p w:rsidR="00DD548E" w:rsidRPr="00F97E5E" w:rsidRDefault="00DD548E" w:rsidP="008D2BAE">
            <w:pPr>
              <w:jc w:val="center"/>
              <w:rPr>
                <w:sz w:val="28"/>
                <w:szCs w:val="28"/>
              </w:rPr>
            </w:pPr>
          </w:p>
        </w:tc>
      </w:tr>
      <w:tr w:rsidR="00BD0DB2" w:rsidRPr="00F97E5E" w:rsidTr="00DD607A">
        <w:trPr>
          <w:trHeight w:val="992"/>
        </w:trPr>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Межбюджетные трансферты общего характера бюджетам муниципальных образований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50 055,9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50 055,9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50 055,9</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b/>
                <w:sz w:val="28"/>
                <w:szCs w:val="28"/>
              </w:rPr>
            </w:pPr>
            <w:r w:rsidRPr="00F97E5E">
              <w:rPr>
                <w:b/>
                <w:sz w:val="28"/>
                <w:szCs w:val="28"/>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right" w:pos="9355"/>
              </w:tabs>
              <w:jc w:val="center"/>
              <w:rPr>
                <w:b/>
                <w:sz w:val="28"/>
                <w:szCs w:val="28"/>
              </w:rPr>
            </w:pPr>
            <w:r w:rsidRPr="00F97E5E">
              <w:rPr>
                <w:b/>
                <w:sz w:val="28"/>
                <w:szCs w:val="28"/>
              </w:rPr>
              <w:t>1,7</w:t>
            </w: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Дотации на выравнивание бюджетной обеспеченности муниципальных образований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2 200,0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2 200,0</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2 200,0</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8D2BAE">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sz w:val="28"/>
                <w:szCs w:val="28"/>
              </w:rPr>
            </w:pPr>
            <w:r w:rsidRPr="00F97E5E">
              <w:rPr>
                <w:sz w:val="28"/>
                <w:szCs w:val="28"/>
              </w:rPr>
              <w:t>Прочие межбюджетные трансферты общего характера</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47 855,9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47 855,9</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47 855,9</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right" w:pos="9355"/>
              </w:tabs>
              <w:jc w:val="center"/>
              <w:rPr>
                <w:sz w:val="28"/>
                <w:szCs w:val="28"/>
              </w:rPr>
            </w:pPr>
            <w:r w:rsidRPr="00F97E5E">
              <w:rPr>
                <w:sz w:val="28"/>
                <w:szCs w:val="28"/>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BD0DB2" w:rsidP="008D2BAE">
            <w:pPr>
              <w:tabs>
                <w:tab w:val="right" w:pos="9355"/>
              </w:tabs>
              <w:jc w:val="center"/>
              <w:rPr>
                <w:sz w:val="28"/>
                <w:szCs w:val="28"/>
              </w:rPr>
            </w:pPr>
          </w:p>
        </w:tc>
      </w:tr>
      <w:tr w:rsidR="00BD0DB2" w:rsidRPr="00F97E5E" w:rsidTr="00DD607A">
        <w:tc>
          <w:tcPr>
            <w:tcW w:w="3263" w:type="dxa"/>
            <w:tcBorders>
              <w:top w:val="single" w:sz="4" w:space="0" w:color="auto"/>
              <w:left w:val="single" w:sz="4" w:space="0" w:color="auto"/>
              <w:bottom w:val="single" w:sz="4" w:space="0" w:color="auto"/>
              <w:right w:val="single" w:sz="4" w:space="0" w:color="auto"/>
            </w:tcBorders>
            <w:hideMark/>
          </w:tcPr>
          <w:p w:rsidR="00BD0DB2" w:rsidRPr="00F97E5E" w:rsidRDefault="00BD0DB2" w:rsidP="00BD307A">
            <w:pPr>
              <w:tabs>
                <w:tab w:val="right" w:pos="9355"/>
              </w:tabs>
              <w:jc w:val="center"/>
              <w:rPr>
                <w:b/>
                <w:sz w:val="28"/>
                <w:szCs w:val="28"/>
              </w:rPr>
            </w:pPr>
            <w:r w:rsidRPr="00F97E5E">
              <w:rPr>
                <w:b/>
                <w:sz w:val="28"/>
                <w:szCs w:val="28"/>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center" w:pos="884"/>
                <w:tab w:val="right" w:pos="9355"/>
              </w:tabs>
              <w:jc w:val="center"/>
              <w:rPr>
                <w:b/>
                <w:sz w:val="28"/>
                <w:szCs w:val="28"/>
              </w:rPr>
            </w:pPr>
            <w:r w:rsidRPr="00F97E5E">
              <w:rPr>
                <w:b/>
                <w:sz w:val="28"/>
                <w:szCs w:val="28"/>
              </w:rPr>
              <w:t>3 211 116,7</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center" w:pos="884"/>
                <w:tab w:val="right" w:pos="9355"/>
              </w:tabs>
              <w:jc w:val="center"/>
              <w:rPr>
                <w:b/>
                <w:sz w:val="28"/>
                <w:szCs w:val="28"/>
              </w:rPr>
            </w:pPr>
            <w:r w:rsidRPr="00F97E5E">
              <w:rPr>
                <w:b/>
                <w:sz w:val="28"/>
                <w:szCs w:val="28"/>
              </w:rPr>
              <w:t>3 210 245,1</w:t>
            </w:r>
          </w:p>
        </w:tc>
        <w:tc>
          <w:tcPr>
            <w:tcW w:w="1559"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center" w:pos="884"/>
                <w:tab w:val="right" w:pos="9355"/>
              </w:tabs>
              <w:jc w:val="center"/>
              <w:rPr>
                <w:b/>
                <w:sz w:val="28"/>
                <w:szCs w:val="28"/>
              </w:rPr>
            </w:pPr>
            <w:r w:rsidRPr="00F97E5E">
              <w:rPr>
                <w:b/>
                <w:sz w:val="28"/>
                <w:szCs w:val="28"/>
              </w:rPr>
              <w:t>3 034 220,4</w:t>
            </w:r>
          </w:p>
        </w:tc>
        <w:tc>
          <w:tcPr>
            <w:tcW w:w="1276" w:type="dxa"/>
            <w:tcBorders>
              <w:top w:val="single" w:sz="4" w:space="0" w:color="auto"/>
              <w:left w:val="single" w:sz="4" w:space="0" w:color="auto"/>
              <w:bottom w:val="single" w:sz="4" w:space="0" w:color="auto"/>
              <w:right w:val="single" w:sz="4" w:space="0" w:color="auto"/>
            </w:tcBorders>
            <w:vAlign w:val="center"/>
          </w:tcPr>
          <w:p w:rsidR="00BD0DB2" w:rsidRPr="00F97E5E" w:rsidRDefault="00717DD9" w:rsidP="008D2BAE">
            <w:pPr>
              <w:tabs>
                <w:tab w:val="center" w:pos="884"/>
                <w:tab w:val="right" w:pos="9355"/>
              </w:tabs>
              <w:jc w:val="center"/>
              <w:rPr>
                <w:b/>
                <w:sz w:val="28"/>
                <w:szCs w:val="28"/>
              </w:rPr>
            </w:pPr>
            <w:r w:rsidRPr="00F97E5E">
              <w:rPr>
                <w:b/>
                <w:sz w:val="28"/>
                <w:szCs w:val="28"/>
              </w:rPr>
              <w:t>94,5</w:t>
            </w:r>
          </w:p>
        </w:tc>
        <w:tc>
          <w:tcPr>
            <w:tcW w:w="1134" w:type="dxa"/>
            <w:tcBorders>
              <w:top w:val="single" w:sz="4" w:space="0" w:color="auto"/>
              <w:left w:val="single" w:sz="4" w:space="0" w:color="auto"/>
              <w:bottom w:val="single" w:sz="4" w:space="0" w:color="auto"/>
              <w:right w:val="single" w:sz="4" w:space="0" w:color="auto"/>
            </w:tcBorders>
            <w:vAlign w:val="center"/>
          </w:tcPr>
          <w:p w:rsidR="00BD0DB2" w:rsidRPr="00F97E5E" w:rsidRDefault="001E1D1E" w:rsidP="008D2BAE">
            <w:pPr>
              <w:tabs>
                <w:tab w:val="center" w:pos="884"/>
                <w:tab w:val="right" w:pos="9355"/>
              </w:tabs>
              <w:jc w:val="center"/>
              <w:rPr>
                <w:b/>
                <w:sz w:val="28"/>
                <w:szCs w:val="28"/>
              </w:rPr>
            </w:pPr>
            <w:r w:rsidRPr="00F97E5E">
              <w:rPr>
                <w:b/>
                <w:sz w:val="28"/>
                <w:szCs w:val="28"/>
              </w:rPr>
              <w:t>100,0</w:t>
            </w:r>
          </w:p>
        </w:tc>
      </w:tr>
    </w:tbl>
    <w:p w:rsidR="00BD0DB2" w:rsidRPr="00F97E5E" w:rsidRDefault="00BD0DB2" w:rsidP="00175DB7">
      <w:pPr>
        <w:ind w:firstLine="709"/>
        <w:jc w:val="both"/>
        <w:rPr>
          <w:sz w:val="28"/>
          <w:szCs w:val="28"/>
        </w:rPr>
      </w:pPr>
    </w:p>
    <w:p w:rsidR="00BD0DB2" w:rsidRPr="00F97E5E" w:rsidRDefault="00BD0DB2" w:rsidP="00BD0DB2">
      <w:pPr>
        <w:ind w:firstLine="709"/>
        <w:jc w:val="both"/>
        <w:rPr>
          <w:sz w:val="28"/>
          <w:szCs w:val="28"/>
        </w:rPr>
      </w:pPr>
      <w:r w:rsidRPr="00F97E5E">
        <w:rPr>
          <w:sz w:val="28"/>
          <w:szCs w:val="28"/>
        </w:rPr>
        <w:lastRenderedPageBreak/>
        <w:t xml:space="preserve">В структуре расходов местного бюджета наибольший удельный вес составили расходы </w:t>
      </w:r>
      <w:proofErr w:type="gramStart"/>
      <w:r w:rsidRPr="00F97E5E">
        <w:rPr>
          <w:sz w:val="28"/>
          <w:szCs w:val="28"/>
        </w:rPr>
        <w:t>на</w:t>
      </w:r>
      <w:proofErr w:type="gramEnd"/>
      <w:r w:rsidRPr="00F97E5E">
        <w:rPr>
          <w:sz w:val="28"/>
          <w:szCs w:val="28"/>
        </w:rPr>
        <w:t>:</w:t>
      </w:r>
    </w:p>
    <w:p w:rsidR="00BD0DB2" w:rsidRPr="00F97E5E" w:rsidRDefault="001E1D1E" w:rsidP="00BD0DB2">
      <w:pPr>
        <w:ind w:firstLine="709"/>
        <w:jc w:val="both"/>
        <w:rPr>
          <w:sz w:val="28"/>
          <w:szCs w:val="28"/>
        </w:rPr>
      </w:pPr>
      <w:r w:rsidRPr="00F97E5E">
        <w:rPr>
          <w:sz w:val="28"/>
          <w:szCs w:val="28"/>
        </w:rPr>
        <w:t>образование – 1 942 916,2</w:t>
      </w:r>
      <w:r w:rsidR="00BD0DB2" w:rsidRPr="00F97E5E">
        <w:rPr>
          <w:b/>
          <w:sz w:val="28"/>
          <w:szCs w:val="28"/>
        </w:rPr>
        <w:t xml:space="preserve"> </w:t>
      </w:r>
      <w:r w:rsidR="00BD0DB2" w:rsidRPr="00F97E5E">
        <w:rPr>
          <w:sz w:val="28"/>
          <w:szCs w:val="28"/>
        </w:rPr>
        <w:t>тыс. рублей (6</w:t>
      </w:r>
      <w:r w:rsidRPr="00F97E5E">
        <w:rPr>
          <w:sz w:val="28"/>
          <w:szCs w:val="28"/>
        </w:rPr>
        <w:t>4,1</w:t>
      </w:r>
      <w:r w:rsidR="00BD0DB2" w:rsidRPr="00F97E5E">
        <w:rPr>
          <w:sz w:val="28"/>
          <w:szCs w:val="28"/>
        </w:rPr>
        <w:t> %);</w:t>
      </w:r>
    </w:p>
    <w:p w:rsidR="004338B5" w:rsidRPr="00F97E5E" w:rsidRDefault="004338B5" w:rsidP="00BD0DB2">
      <w:pPr>
        <w:ind w:firstLine="709"/>
        <w:jc w:val="both"/>
        <w:rPr>
          <w:sz w:val="28"/>
          <w:szCs w:val="28"/>
        </w:rPr>
      </w:pPr>
      <w:r w:rsidRPr="00F97E5E">
        <w:rPr>
          <w:sz w:val="28"/>
          <w:szCs w:val="28"/>
        </w:rPr>
        <w:t>общегос</w:t>
      </w:r>
      <w:r w:rsidR="001E1D1E" w:rsidRPr="00F97E5E">
        <w:rPr>
          <w:sz w:val="28"/>
          <w:szCs w:val="28"/>
        </w:rPr>
        <w:t>ударственные вопросы – 283 773,3 тыс. рублей (9,4</w:t>
      </w:r>
      <w:r w:rsidRPr="00F97E5E">
        <w:rPr>
          <w:sz w:val="28"/>
          <w:szCs w:val="28"/>
        </w:rPr>
        <w:t xml:space="preserve"> %);</w:t>
      </w:r>
    </w:p>
    <w:p w:rsidR="00BD0DB2" w:rsidRPr="00F97E5E" w:rsidRDefault="00634783" w:rsidP="00BD0DB2">
      <w:pPr>
        <w:ind w:firstLine="709"/>
        <w:jc w:val="both"/>
        <w:rPr>
          <w:sz w:val="28"/>
          <w:szCs w:val="28"/>
        </w:rPr>
      </w:pPr>
      <w:r w:rsidRPr="00F97E5E">
        <w:rPr>
          <w:sz w:val="28"/>
          <w:szCs w:val="28"/>
        </w:rPr>
        <w:t xml:space="preserve">социальную политику </w:t>
      </w:r>
      <w:r w:rsidR="001E1D1E" w:rsidRPr="00F97E5E">
        <w:rPr>
          <w:sz w:val="28"/>
          <w:szCs w:val="28"/>
        </w:rPr>
        <w:t>– 278 957,4</w:t>
      </w:r>
      <w:r w:rsidR="00BD0DB2" w:rsidRPr="00F97E5E">
        <w:rPr>
          <w:b/>
          <w:sz w:val="28"/>
          <w:szCs w:val="28"/>
        </w:rPr>
        <w:t xml:space="preserve"> </w:t>
      </w:r>
      <w:r w:rsidR="001E1D1E" w:rsidRPr="00F97E5E">
        <w:rPr>
          <w:sz w:val="28"/>
          <w:szCs w:val="28"/>
        </w:rPr>
        <w:t>тыс. рублей (9,2</w:t>
      </w:r>
      <w:r w:rsidR="00BD0DB2" w:rsidRPr="00F97E5E">
        <w:rPr>
          <w:sz w:val="28"/>
          <w:szCs w:val="28"/>
        </w:rPr>
        <w:t> %);</w:t>
      </w:r>
    </w:p>
    <w:p w:rsidR="00BD0DB2" w:rsidRPr="00F97E5E" w:rsidRDefault="00BD0DB2" w:rsidP="00BD0DB2">
      <w:pPr>
        <w:ind w:firstLine="709"/>
        <w:jc w:val="both"/>
        <w:rPr>
          <w:sz w:val="28"/>
          <w:szCs w:val="28"/>
        </w:rPr>
      </w:pPr>
      <w:r w:rsidRPr="00F97E5E">
        <w:rPr>
          <w:sz w:val="28"/>
          <w:szCs w:val="28"/>
        </w:rPr>
        <w:t>физичес</w:t>
      </w:r>
      <w:r w:rsidR="001E1D1E" w:rsidRPr="00F97E5E">
        <w:rPr>
          <w:sz w:val="28"/>
          <w:szCs w:val="28"/>
        </w:rPr>
        <w:t>кую культуру и спорт – 219 760,3</w:t>
      </w:r>
      <w:r w:rsidR="00AA453E" w:rsidRPr="00F97E5E">
        <w:rPr>
          <w:sz w:val="28"/>
          <w:szCs w:val="28"/>
        </w:rPr>
        <w:t xml:space="preserve"> тыс. рублей (7,3</w:t>
      </w:r>
      <w:r w:rsidRPr="00F97E5E">
        <w:rPr>
          <w:sz w:val="28"/>
          <w:szCs w:val="28"/>
        </w:rPr>
        <w:t xml:space="preserve"> %);</w:t>
      </w:r>
    </w:p>
    <w:p w:rsidR="004338B5" w:rsidRPr="00F97E5E" w:rsidRDefault="004338B5" w:rsidP="00BD0DB2">
      <w:pPr>
        <w:ind w:firstLine="709"/>
        <w:jc w:val="both"/>
        <w:rPr>
          <w:sz w:val="28"/>
          <w:szCs w:val="28"/>
        </w:rPr>
      </w:pPr>
      <w:proofErr w:type="gramStart"/>
      <w:r w:rsidRPr="00F97E5E">
        <w:rPr>
          <w:sz w:val="28"/>
          <w:szCs w:val="28"/>
        </w:rPr>
        <w:t>жилищно</w:t>
      </w:r>
      <w:r w:rsidR="001E1D1E" w:rsidRPr="00F97E5E">
        <w:rPr>
          <w:sz w:val="28"/>
          <w:szCs w:val="28"/>
        </w:rPr>
        <w:t>-коммунальное</w:t>
      </w:r>
      <w:proofErr w:type="gramEnd"/>
      <w:r w:rsidR="001E1D1E" w:rsidRPr="00F97E5E">
        <w:rPr>
          <w:sz w:val="28"/>
          <w:szCs w:val="28"/>
        </w:rPr>
        <w:t xml:space="preserve"> хозяйство-93 478,1</w:t>
      </w:r>
      <w:r w:rsidRPr="00F97E5E">
        <w:rPr>
          <w:sz w:val="28"/>
          <w:szCs w:val="28"/>
        </w:rPr>
        <w:t xml:space="preserve"> тыс. рублей (</w:t>
      </w:r>
      <w:r w:rsidR="001E1D1E" w:rsidRPr="00F97E5E">
        <w:rPr>
          <w:sz w:val="28"/>
          <w:szCs w:val="28"/>
        </w:rPr>
        <w:t>3,1</w:t>
      </w:r>
      <w:r w:rsidR="00634783" w:rsidRPr="00F97E5E">
        <w:rPr>
          <w:sz w:val="28"/>
          <w:szCs w:val="28"/>
        </w:rPr>
        <w:t xml:space="preserve"> </w:t>
      </w:r>
      <w:r w:rsidR="004757B1" w:rsidRPr="00F97E5E">
        <w:rPr>
          <w:sz w:val="28"/>
          <w:szCs w:val="28"/>
        </w:rPr>
        <w:t>%);</w:t>
      </w:r>
    </w:p>
    <w:p w:rsidR="00BD0DB2" w:rsidRPr="00F97E5E" w:rsidRDefault="00BD0DB2" w:rsidP="00BD0DB2">
      <w:pPr>
        <w:ind w:firstLine="709"/>
        <w:jc w:val="both"/>
        <w:rPr>
          <w:sz w:val="28"/>
          <w:szCs w:val="28"/>
        </w:rPr>
      </w:pPr>
      <w:r w:rsidRPr="00F97E5E">
        <w:rPr>
          <w:sz w:val="28"/>
          <w:szCs w:val="28"/>
        </w:rPr>
        <w:t>национальную эконом</w:t>
      </w:r>
      <w:r w:rsidR="009D261D" w:rsidRPr="00F97E5E">
        <w:rPr>
          <w:sz w:val="28"/>
          <w:szCs w:val="28"/>
        </w:rPr>
        <w:t>ику – 72 922,0 тыс. рублей (2,4</w:t>
      </w:r>
      <w:r w:rsidRPr="00F97E5E">
        <w:rPr>
          <w:sz w:val="28"/>
          <w:szCs w:val="28"/>
        </w:rPr>
        <w:t> %);</w:t>
      </w:r>
    </w:p>
    <w:p w:rsidR="00BD0DB2" w:rsidRPr="00F97E5E" w:rsidRDefault="00BD0DB2" w:rsidP="00BD0DB2">
      <w:pPr>
        <w:ind w:firstLine="709"/>
        <w:jc w:val="both"/>
        <w:rPr>
          <w:sz w:val="28"/>
          <w:szCs w:val="28"/>
        </w:rPr>
      </w:pPr>
      <w:r w:rsidRPr="00F97E5E">
        <w:rPr>
          <w:sz w:val="28"/>
          <w:szCs w:val="28"/>
        </w:rPr>
        <w:t>куль</w:t>
      </w:r>
      <w:r w:rsidR="00634783" w:rsidRPr="00F97E5E">
        <w:rPr>
          <w:sz w:val="28"/>
          <w:szCs w:val="28"/>
        </w:rPr>
        <w:t>туру и кин</w:t>
      </w:r>
      <w:r w:rsidR="009D261D" w:rsidRPr="00F97E5E">
        <w:rPr>
          <w:sz w:val="28"/>
          <w:szCs w:val="28"/>
        </w:rPr>
        <w:t>ематографию – 58 670,3</w:t>
      </w:r>
      <w:r w:rsidR="00190302" w:rsidRPr="00F97E5E">
        <w:rPr>
          <w:sz w:val="28"/>
          <w:szCs w:val="28"/>
        </w:rPr>
        <w:t xml:space="preserve"> тыс. рублей (1,</w:t>
      </w:r>
      <w:r w:rsidR="009D261D" w:rsidRPr="00F97E5E">
        <w:rPr>
          <w:sz w:val="28"/>
          <w:szCs w:val="28"/>
        </w:rPr>
        <w:t>9</w:t>
      </w:r>
      <w:r w:rsidRPr="00F97E5E">
        <w:rPr>
          <w:sz w:val="28"/>
          <w:szCs w:val="28"/>
        </w:rPr>
        <w:t xml:space="preserve"> %).</w:t>
      </w:r>
    </w:p>
    <w:p w:rsidR="00175DB7" w:rsidRPr="00F97E5E" w:rsidRDefault="00427AC9" w:rsidP="006F605E">
      <w:pPr>
        <w:ind w:firstLine="709"/>
        <w:jc w:val="both"/>
        <w:rPr>
          <w:rFonts w:eastAsia="Calibri"/>
          <w:sz w:val="28"/>
          <w:szCs w:val="26"/>
          <w:lang w:eastAsia="en-US"/>
        </w:rPr>
      </w:pPr>
      <w:r w:rsidRPr="00F97E5E">
        <w:rPr>
          <w:rFonts w:eastAsia="Calibri"/>
          <w:sz w:val="28"/>
          <w:szCs w:val="26"/>
          <w:lang w:eastAsia="en-US"/>
        </w:rPr>
        <w:t>В 202</w:t>
      </w:r>
      <w:r w:rsidR="00AA453E" w:rsidRPr="00F97E5E">
        <w:rPr>
          <w:rFonts w:eastAsia="Calibri"/>
          <w:sz w:val="28"/>
          <w:szCs w:val="26"/>
          <w:lang w:eastAsia="en-US"/>
        </w:rPr>
        <w:t>4</w:t>
      </w:r>
      <w:r w:rsidRPr="00F97E5E">
        <w:rPr>
          <w:rFonts w:eastAsia="Calibri"/>
          <w:sz w:val="28"/>
          <w:szCs w:val="26"/>
          <w:lang w:eastAsia="en-US"/>
        </w:rPr>
        <w:t xml:space="preserve"> году расходы местного бюджета исполнены на уровне </w:t>
      </w:r>
      <w:r w:rsidR="00AA453E" w:rsidRPr="00F97E5E">
        <w:rPr>
          <w:rFonts w:eastAsia="Calibri"/>
          <w:sz w:val="28"/>
          <w:szCs w:val="26"/>
          <w:lang w:eastAsia="en-US"/>
        </w:rPr>
        <w:t>94,5</w:t>
      </w:r>
      <w:r w:rsidRPr="00F97E5E">
        <w:rPr>
          <w:rFonts w:eastAsia="Calibri"/>
          <w:sz w:val="28"/>
          <w:szCs w:val="26"/>
          <w:lang w:eastAsia="en-US"/>
        </w:rPr>
        <w:t xml:space="preserve"> % к уточненной росписи. </w:t>
      </w:r>
      <w:r w:rsidR="00175DB7" w:rsidRPr="00F97E5E">
        <w:rPr>
          <w:rFonts w:eastAsia="Calibri"/>
          <w:sz w:val="28"/>
          <w:szCs w:val="26"/>
          <w:lang w:eastAsia="en-US"/>
        </w:rPr>
        <w:t>С точки зрения направлени</w:t>
      </w:r>
      <w:r w:rsidR="00AB5701" w:rsidRPr="00F97E5E">
        <w:rPr>
          <w:rFonts w:eastAsia="Calibri"/>
          <w:sz w:val="28"/>
          <w:szCs w:val="26"/>
          <w:lang w:eastAsia="en-US"/>
        </w:rPr>
        <w:t>й финансового обеспеч</w:t>
      </w:r>
      <w:r w:rsidRPr="00F97E5E">
        <w:rPr>
          <w:rFonts w:eastAsia="Calibri"/>
          <w:sz w:val="28"/>
          <w:szCs w:val="26"/>
          <w:lang w:eastAsia="en-US"/>
        </w:rPr>
        <w:t>ения,</w:t>
      </w:r>
      <w:r w:rsidR="00175DB7" w:rsidRPr="00F97E5E">
        <w:rPr>
          <w:rFonts w:eastAsia="Calibri"/>
          <w:sz w:val="28"/>
          <w:szCs w:val="26"/>
          <w:lang w:eastAsia="en-US"/>
        </w:rPr>
        <w:t xml:space="preserve"> расходы местного бюджета </w:t>
      </w:r>
      <w:r w:rsidR="00175DB7" w:rsidRPr="00F97E5E">
        <w:rPr>
          <w:sz w:val="28"/>
        </w:rPr>
        <w:t>характеризуется следующими данными:</w:t>
      </w:r>
    </w:p>
    <w:p w:rsidR="00175DB7" w:rsidRPr="00F97E5E" w:rsidRDefault="000D65C6" w:rsidP="00175DB7">
      <w:pPr>
        <w:ind w:firstLine="709"/>
        <w:jc w:val="right"/>
        <w:rPr>
          <w:sz w:val="24"/>
          <w:szCs w:val="24"/>
        </w:rPr>
      </w:pPr>
      <w:r w:rsidRPr="00F97E5E">
        <w:rPr>
          <w:sz w:val="24"/>
          <w:szCs w:val="24"/>
        </w:rPr>
        <w:t xml:space="preserve"> </w:t>
      </w:r>
      <w:r w:rsidR="00427AC9" w:rsidRPr="00F97E5E">
        <w:rPr>
          <w:sz w:val="24"/>
          <w:szCs w:val="24"/>
        </w:rPr>
        <w:t xml:space="preserve">  </w:t>
      </w:r>
      <w:r w:rsidRPr="00F97E5E">
        <w:rPr>
          <w:sz w:val="24"/>
          <w:szCs w:val="24"/>
        </w:rPr>
        <w:t xml:space="preserve"> </w:t>
      </w:r>
      <w:r w:rsidR="00175DB7" w:rsidRPr="00F97E5E">
        <w:rPr>
          <w:sz w:val="24"/>
          <w:szCs w:val="24"/>
        </w:rPr>
        <w:t>(тыс. рублей)</w:t>
      </w:r>
    </w:p>
    <w:tbl>
      <w:tblPr>
        <w:tblW w:w="995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48"/>
        <w:gridCol w:w="992"/>
        <w:gridCol w:w="1701"/>
        <w:gridCol w:w="1276"/>
        <w:gridCol w:w="1134"/>
      </w:tblGrid>
      <w:tr w:rsidR="007C28A0" w:rsidRPr="00F97E5E" w:rsidTr="00634783">
        <w:trPr>
          <w:tblHeader/>
        </w:trPr>
        <w:tc>
          <w:tcPr>
            <w:tcW w:w="4848" w:type="dxa"/>
            <w:shd w:val="clear" w:color="auto" w:fill="auto"/>
          </w:tcPr>
          <w:p w:rsidR="007C28A0" w:rsidRPr="00F97E5E" w:rsidRDefault="007C28A0" w:rsidP="00957B63">
            <w:pPr>
              <w:jc w:val="center"/>
              <w:rPr>
                <w:sz w:val="22"/>
                <w:szCs w:val="22"/>
              </w:rPr>
            </w:pPr>
            <w:r w:rsidRPr="00F97E5E">
              <w:rPr>
                <w:sz w:val="22"/>
                <w:szCs w:val="22"/>
              </w:rPr>
              <w:t>Наименование показателя</w:t>
            </w:r>
            <w:r w:rsidRPr="00F97E5E">
              <w:rPr>
                <w:sz w:val="22"/>
                <w:szCs w:val="22"/>
              </w:rPr>
              <w:br/>
            </w:r>
          </w:p>
        </w:tc>
        <w:tc>
          <w:tcPr>
            <w:tcW w:w="992" w:type="dxa"/>
          </w:tcPr>
          <w:p w:rsidR="007C28A0" w:rsidRPr="00F97E5E" w:rsidRDefault="007C28A0" w:rsidP="00957B63">
            <w:pPr>
              <w:jc w:val="center"/>
              <w:rPr>
                <w:sz w:val="22"/>
                <w:szCs w:val="22"/>
              </w:rPr>
            </w:pPr>
            <w:r w:rsidRPr="00F97E5E">
              <w:rPr>
                <w:sz w:val="22"/>
                <w:szCs w:val="22"/>
              </w:rPr>
              <w:t>Вид расхода</w:t>
            </w:r>
          </w:p>
        </w:tc>
        <w:tc>
          <w:tcPr>
            <w:tcW w:w="1701" w:type="dxa"/>
          </w:tcPr>
          <w:p w:rsidR="007C28A0" w:rsidRPr="00F97E5E" w:rsidRDefault="007C28A0" w:rsidP="00957B63">
            <w:pPr>
              <w:jc w:val="center"/>
              <w:rPr>
                <w:sz w:val="22"/>
                <w:szCs w:val="22"/>
              </w:rPr>
            </w:pPr>
            <w:r w:rsidRPr="00F97E5E">
              <w:rPr>
                <w:sz w:val="22"/>
                <w:szCs w:val="22"/>
              </w:rPr>
              <w:t>Уточненная</w:t>
            </w:r>
            <w:r w:rsidRPr="00F97E5E">
              <w:rPr>
                <w:sz w:val="22"/>
                <w:szCs w:val="22"/>
              </w:rPr>
              <w:br/>
              <w:t>роспись</w:t>
            </w:r>
          </w:p>
        </w:tc>
        <w:tc>
          <w:tcPr>
            <w:tcW w:w="1276" w:type="dxa"/>
          </w:tcPr>
          <w:p w:rsidR="007C28A0" w:rsidRPr="00F97E5E" w:rsidRDefault="007C28A0" w:rsidP="00957B63">
            <w:pPr>
              <w:jc w:val="center"/>
              <w:rPr>
                <w:sz w:val="22"/>
                <w:szCs w:val="22"/>
              </w:rPr>
            </w:pPr>
            <w:r w:rsidRPr="00F97E5E">
              <w:rPr>
                <w:sz w:val="22"/>
                <w:szCs w:val="22"/>
              </w:rPr>
              <w:t>Исполнено</w:t>
            </w:r>
          </w:p>
        </w:tc>
        <w:tc>
          <w:tcPr>
            <w:tcW w:w="1134" w:type="dxa"/>
          </w:tcPr>
          <w:p w:rsidR="007C28A0" w:rsidRPr="00F97E5E" w:rsidRDefault="007C28A0" w:rsidP="00957B63">
            <w:pPr>
              <w:jc w:val="center"/>
              <w:rPr>
                <w:sz w:val="22"/>
                <w:szCs w:val="22"/>
              </w:rPr>
            </w:pPr>
            <w:r w:rsidRPr="00F97E5E">
              <w:rPr>
                <w:sz w:val="22"/>
                <w:szCs w:val="22"/>
              </w:rPr>
              <w:t>Исполнение уточненной росписи, %</w:t>
            </w:r>
          </w:p>
        </w:tc>
      </w:tr>
    </w:tbl>
    <w:p w:rsidR="00175DB7" w:rsidRPr="00F97E5E" w:rsidRDefault="00175DB7" w:rsidP="00957B63">
      <w:pPr>
        <w:jc w:val="center"/>
        <w:rPr>
          <w:sz w:val="2"/>
          <w:szCs w:val="2"/>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48"/>
        <w:gridCol w:w="992"/>
        <w:gridCol w:w="1701"/>
        <w:gridCol w:w="1276"/>
        <w:gridCol w:w="1134"/>
      </w:tblGrid>
      <w:tr w:rsidR="007C28A0" w:rsidRPr="00F97E5E" w:rsidTr="00966F08">
        <w:trPr>
          <w:tblHeader/>
        </w:trPr>
        <w:tc>
          <w:tcPr>
            <w:tcW w:w="4848" w:type="dxa"/>
            <w:shd w:val="clear" w:color="auto" w:fill="auto"/>
            <w:hideMark/>
          </w:tcPr>
          <w:p w:rsidR="007C28A0" w:rsidRPr="00F97E5E" w:rsidRDefault="007C28A0" w:rsidP="00957B63">
            <w:pPr>
              <w:jc w:val="center"/>
              <w:rPr>
                <w:sz w:val="22"/>
                <w:szCs w:val="22"/>
              </w:rPr>
            </w:pPr>
            <w:r w:rsidRPr="00F97E5E">
              <w:rPr>
                <w:sz w:val="22"/>
                <w:szCs w:val="22"/>
              </w:rPr>
              <w:t>1</w:t>
            </w:r>
          </w:p>
        </w:tc>
        <w:tc>
          <w:tcPr>
            <w:tcW w:w="992" w:type="dxa"/>
          </w:tcPr>
          <w:p w:rsidR="007C28A0" w:rsidRPr="00F97E5E" w:rsidRDefault="007C28A0" w:rsidP="00957B63">
            <w:pPr>
              <w:jc w:val="center"/>
              <w:rPr>
                <w:sz w:val="22"/>
                <w:szCs w:val="22"/>
              </w:rPr>
            </w:pPr>
            <w:r w:rsidRPr="00F97E5E">
              <w:rPr>
                <w:sz w:val="22"/>
                <w:szCs w:val="22"/>
              </w:rPr>
              <w:t>2</w:t>
            </w:r>
          </w:p>
        </w:tc>
        <w:tc>
          <w:tcPr>
            <w:tcW w:w="1701" w:type="dxa"/>
            <w:shd w:val="clear" w:color="auto" w:fill="auto"/>
            <w:hideMark/>
          </w:tcPr>
          <w:p w:rsidR="007C28A0" w:rsidRPr="00F97E5E" w:rsidRDefault="00966F08" w:rsidP="00957B63">
            <w:pPr>
              <w:jc w:val="center"/>
              <w:rPr>
                <w:sz w:val="22"/>
                <w:szCs w:val="22"/>
              </w:rPr>
            </w:pPr>
            <w:r w:rsidRPr="00F97E5E">
              <w:rPr>
                <w:sz w:val="22"/>
                <w:szCs w:val="22"/>
              </w:rPr>
              <w:t>3</w:t>
            </w:r>
          </w:p>
        </w:tc>
        <w:tc>
          <w:tcPr>
            <w:tcW w:w="1276" w:type="dxa"/>
            <w:shd w:val="clear" w:color="auto" w:fill="auto"/>
            <w:hideMark/>
          </w:tcPr>
          <w:p w:rsidR="007C28A0" w:rsidRPr="00F97E5E" w:rsidRDefault="00966F08" w:rsidP="00957B63">
            <w:pPr>
              <w:jc w:val="center"/>
              <w:rPr>
                <w:sz w:val="22"/>
                <w:szCs w:val="22"/>
              </w:rPr>
            </w:pPr>
            <w:r w:rsidRPr="00F97E5E">
              <w:rPr>
                <w:sz w:val="22"/>
                <w:szCs w:val="22"/>
              </w:rPr>
              <w:t>4</w:t>
            </w:r>
          </w:p>
        </w:tc>
        <w:tc>
          <w:tcPr>
            <w:tcW w:w="1134" w:type="dxa"/>
            <w:shd w:val="clear" w:color="auto" w:fill="auto"/>
            <w:hideMark/>
          </w:tcPr>
          <w:p w:rsidR="007C28A0" w:rsidRPr="00F97E5E" w:rsidRDefault="00966F08" w:rsidP="00957B63">
            <w:pPr>
              <w:jc w:val="center"/>
              <w:rPr>
                <w:sz w:val="22"/>
                <w:szCs w:val="22"/>
              </w:rPr>
            </w:pPr>
            <w:r w:rsidRPr="00F97E5E">
              <w:rPr>
                <w:sz w:val="22"/>
                <w:szCs w:val="22"/>
              </w:rPr>
              <w:t>5</w:t>
            </w:r>
          </w:p>
        </w:tc>
      </w:tr>
      <w:tr w:rsidR="007C28A0" w:rsidRPr="00F97E5E" w:rsidTr="00966F08">
        <w:tc>
          <w:tcPr>
            <w:tcW w:w="4848" w:type="dxa"/>
            <w:shd w:val="clear" w:color="auto" w:fill="auto"/>
            <w:noWrap/>
            <w:hideMark/>
          </w:tcPr>
          <w:p w:rsidR="007C28A0" w:rsidRPr="00F97E5E" w:rsidRDefault="007C28A0" w:rsidP="00957B63">
            <w:pPr>
              <w:jc w:val="center"/>
              <w:rPr>
                <w:bCs/>
                <w:sz w:val="22"/>
                <w:szCs w:val="22"/>
              </w:rPr>
            </w:pPr>
            <w:r w:rsidRPr="00F97E5E">
              <w:rPr>
                <w:bCs/>
                <w:sz w:val="22"/>
                <w:szCs w:val="22"/>
              </w:rPr>
              <w:t>Всего расходов,</w:t>
            </w:r>
          </w:p>
          <w:p w:rsidR="007C28A0" w:rsidRPr="00F97E5E" w:rsidRDefault="007C28A0" w:rsidP="00957B63">
            <w:pPr>
              <w:jc w:val="center"/>
              <w:rPr>
                <w:bCs/>
                <w:sz w:val="22"/>
                <w:szCs w:val="22"/>
              </w:rPr>
            </w:pPr>
            <w:r w:rsidRPr="00F97E5E">
              <w:rPr>
                <w:sz w:val="22"/>
                <w:szCs w:val="22"/>
              </w:rPr>
              <w:t>в том числе</w:t>
            </w:r>
          </w:p>
        </w:tc>
        <w:tc>
          <w:tcPr>
            <w:tcW w:w="992" w:type="dxa"/>
          </w:tcPr>
          <w:p w:rsidR="007C28A0" w:rsidRPr="00F97E5E" w:rsidRDefault="007C28A0" w:rsidP="00957B63">
            <w:pPr>
              <w:jc w:val="center"/>
              <w:rPr>
                <w:bCs/>
                <w:sz w:val="22"/>
                <w:szCs w:val="22"/>
              </w:rPr>
            </w:pPr>
          </w:p>
        </w:tc>
        <w:tc>
          <w:tcPr>
            <w:tcW w:w="1701" w:type="dxa"/>
            <w:shd w:val="clear" w:color="auto" w:fill="auto"/>
            <w:noWrap/>
            <w:vAlign w:val="center"/>
          </w:tcPr>
          <w:p w:rsidR="007C28A0" w:rsidRPr="00F97E5E" w:rsidRDefault="004D0C1A" w:rsidP="000D65C6">
            <w:pPr>
              <w:jc w:val="center"/>
              <w:rPr>
                <w:sz w:val="22"/>
                <w:szCs w:val="22"/>
              </w:rPr>
            </w:pPr>
            <w:r w:rsidRPr="00F97E5E">
              <w:rPr>
                <w:sz w:val="22"/>
                <w:szCs w:val="22"/>
              </w:rPr>
              <w:t>3 210 245,1</w:t>
            </w:r>
          </w:p>
        </w:tc>
        <w:tc>
          <w:tcPr>
            <w:tcW w:w="1276" w:type="dxa"/>
            <w:shd w:val="clear" w:color="auto" w:fill="auto"/>
            <w:noWrap/>
            <w:vAlign w:val="center"/>
          </w:tcPr>
          <w:p w:rsidR="007C28A0" w:rsidRPr="00F97E5E" w:rsidRDefault="00AA453E" w:rsidP="00BD0DB2">
            <w:pPr>
              <w:jc w:val="center"/>
              <w:rPr>
                <w:sz w:val="22"/>
                <w:szCs w:val="22"/>
              </w:rPr>
            </w:pPr>
            <w:r w:rsidRPr="00F97E5E">
              <w:rPr>
                <w:sz w:val="22"/>
                <w:szCs w:val="22"/>
              </w:rPr>
              <w:t>3 034 220,4</w:t>
            </w:r>
          </w:p>
        </w:tc>
        <w:tc>
          <w:tcPr>
            <w:tcW w:w="1134" w:type="dxa"/>
            <w:shd w:val="clear" w:color="auto" w:fill="auto"/>
            <w:noWrap/>
            <w:vAlign w:val="center"/>
          </w:tcPr>
          <w:p w:rsidR="007C28A0" w:rsidRPr="00F97E5E" w:rsidRDefault="00AA453E" w:rsidP="00BD0DB2">
            <w:pPr>
              <w:jc w:val="center"/>
              <w:rPr>
                <w:sz w:val="22"/>
                <w:szCs w:val="22"/>
              </w:rPr>
            </w:pPr>
            <w:r w:rsidRPr="00F97E5E">
              <w:rPr>
                <w:sz w:val="22"/>
                <w:szCs w:val="22"/>
              </w:rPr>
              <w:t>94,5</w:t>
            </w:r>
          </w:p>
        </w:tc>
      </w:tr>
      <w:tr w:rsidR="007C28A0" w:rsidRPr="00F97E5E" w:rsidTr="00966F08">
        <w:tc>
          <w:tcPr>
            <w:tcW w:w="4848" w:type="dxa"/>
            <w:shd w:val="clear" w:color="auto" w:fill="auto"/>
            <w:hideMark/>
          </w:tcPr>
          <w:p w:rsidR="007C28A0" w:rsidRPr="00F97E5E" w:rsidRDefault="007C28A0" w:rsidP="00957B63">
            <w:pPr>
              <w:autoSpaceDE w:val="0"/>
              <w:autoSpaceDN w:val="0"/>
              <w:adjustRightInd w:val="0"/>
              <w:jc w:val="center"/>
              <w:rPr>
                <w:rFonts w:eastAsiaTheme="minorHAnsi"/>
                <w:sz w:val="22"/>
                <w:szCs w:val="22"/>
                <w:lang w:eastAsia="en-US"/>
              </w:rPr>
            </w:pPr>
            <w:r w:rsidRPr="00F97E5E">
              <w:rPr>
                <w:rFonts w:eastAsiaTheme="minorHAnsi"/>
                <w:sz w:val="22"/>
                <w:szCs w:val="22"/>
                <w:lang w:eastAsia="en-US"/>
              </w:rPr>
              <w:t xml:space="preserve">Расходы на выплаты персоналу в целях обеспечения выполнения функций </w:t>
            </w:r>
          </w:p>
          <w:p w:rsidR="007C28A0" w:rsidRPr="00F97E5E" w:rsidRDefault="007C28A0" w:rsidP="00957B63">
            <w:pPr>
              <w:autoSpaceDE w:val="0"/>
              <w:autoSpaceDN w:val="0"/>
              <w:adjustRightInd w:val="0"/>
              <w:jc w:val="center"/>
              <w:rPr>
                <w:bCs/>
                <w:sz w:val="22"/>
                <w:szCs w:val="22"/>
              </w:rPr>
            </w:pPr>
            <w:r w:rsidRPr="00F97E5E">
              <w:rPr>
                <w:rFonts w:eastAsiaTheme="minorHAnsi"/>
                <w:sz w:val="22"/>
                <w:szCs w:val="22"/>
                <w:lang w:eastAsia="en-US"/>
              </w:rPr>
              <w:t xml:space="preserve"> муниципальными органами, казенными учреждениями, органами управления государственными внебюджетными фондами</w:t>
            </w:r>
          </w:p>
        </w:tc>
        <w:tc>
          <w:tcPr>
            <w:tcW w:w="992" w:type="dxa"/>
            <w:vAlign w:val="center"/>
          </w:tcPr>
          <w:p w:rsidR="007C28A0" w:rsidRPr="00F97E5E" w:rsidRDefault="007C28A0" w:rsidP="00957B63">
            <w:pPr>
              <w:jc w:val="center"/>
              <w:rPr>
                <w:bCs/>
                <w:sz w:val="22"/>
                <w:szCs w:val="22"/>
              </w:rPr>
            </w:pPr>
            <w:r w:rsidRPr="00F97E5E">
              <w:rPr>
                <w:bCs/>
                <w:sz w:val="22"/>
                <w:szCs w:val="22"/>
              </w:rPr>
              <w:t>100</w:t>
            </w:r>
          </w:p>
        </w:tc>
        <w:tc>
          <w:tcPr>
            <w:tcW w:w="1701" w:type="dxa"/>
            <w:shd w:val="clear" w:color="auto" w:fill="auto"/>
            <w:noWrap/>
            <w:vAlign w:val="center"/>
          </w:tcPr>
          <w:p w:rsidR="007C28A0" w:rsidRPr="00F97E5E" w:rsidRDefault="00AA453E" w:rsidP="00FE2758">
            <w:pPr>
              <w:jc w:val="center"/>
              <w:rPr>
                <w:sz w:val="22"/>
                <w:szCs w:val="22"/>
              </w:rPr>
            </w:pPr>
            <w:r w:rsidRPr="00F97E5E">
              <w:rPr>
                <w:sz w:val="22"/>
                <w:szCs w:val="22"/>
              </w:rPr>
              <w:t>382 108,6</w:t>
            </w:r>
          </w:p>
        </w:tc>
        <w:tc>
          <w:tcPr>
            <w:tcW w:w="1276" w:type="dxa"/>
            <w:shd w:val="clear" w:color="auto" w:fill="auto"/>
            <w:noWrap/>
            <w:vAlign w:val="center"/>
          </w:tcPr>
          <w:p w:rsidR="007C28A0" w:rsidRPr="00F97E5E" w:rsidRDefault="00AA453E" w:rsidP="00957B63">
            <w:pPr>
              <w:jc w:val="center"/>
              <w:rPr>
                <w:sz w:val="22"/>
                <w:szCs w:val="22"/>
              </w:rPr>
            </w:pPr>
            <w:r w:rsidRPr="00F97E5E">
              <w:rPr>
                <w:sz w:val="22"/>
                <w:szCs w:val="22"/>
              </w:rPr>
              <w:t>377 852,5</w:t>
            </w:r>
          </w:p>
        </w:tc>
        <w:tc>
          <w:tcPr>
            <w:tcW w:w="1134" w:type="dxa"/>
            <w:shd w:val="clear" w:color="auto" w:fill="auto"/>
            <w:noWrap/>
            <w:vAlign w:val="center"/>
          </w:tcPr>
          <w:p w:rsidR="007C28A0" w:rsidRPr="00F97E5E" w:rsidRDefault="00AA453E" w:rsidP="00957B63">
            <w:pPr>
              <w:jc w:val="center"/>
              <w:rPr>
                <w:sz w:val="22"/>
                <w:szCs w:val="22"/>
              </w:rPr>
            </w:pPr>
            <w:r w:rsidRPr="00F97E5E">
              <w:rPr>
                <w:sz w:val="22"/>
                <w:szCs w:val="22"/>
              </w:rPr>
              <w:t>98,9</w:t>
            </w:r>
          </w:p>
        </w:tc>
      </w:tr>
      <w:tr w:rsidR="007C28A0" w:rsidRPr="00F97E5E" w:rsidTr="00966F08">
        <w:tc>
          <w:tcPr>
            <w:tcW w:w="4848" w:type="dxa"/>
            <w:shd w:val="clear" w:color="auto" w:fill="auto"/>
          </w:tcPr>
          <w:p w:rsidR="007C28A0" w:rsidRPr="00F97E5E" w:rsidRDefault="007C28A0" w:rsidP="00957B63">
            <w:pPr>
              <w:autoSpaceDE w:val="0"/>
              <w:autoSpaceDN w:val="0"/>
              <w:adjustRightInd w:val="0"/>
              <w:jc w:val="center"/>
              <w:rPr>
                <w:rFonts w:eastAsiaTheme="minorHAnsi"/>
                <w:sz w:val="22"/>
                <w:szCs w:val="22"/>
                <w:lang w:eastAsia="en-US"/>
              </w:rPr>
            </w:pPr>
            <w:r w:rsidRPr="00F97E5E">
              <w:rPr>
                <w:rFonts w:eastAsiaTheme="minorHAnsi"/>
                <w:sz w:val="22"/>
                <w:szCs w:val="22"/>
                <w:lang w:eastAsia="en-US"/>
              </w:rPr>
              <w:t>Закупка товаров, работ и услуг для муниципальных нужд</w:t>
            </w:r>
          </w:p>
        </w:tc>
        <w:tc>
          <w:tcPr>
            <w:tcW w:w="992" w:type="dxa"/>
            <w:vAlign w:val="center"/>
          </w:tcPr>
          <w:p w:rsidR="007C28A0" w:rsidRPr="00F97E5E" w:rsidRDefault="007C28A0" w:rsidP="00957B63">
            <w:pPr>
              <w:jc w:val="center"/>
              <w:rPr>
                <w:bCs/>
                <w:sz w:val="22"/>
                <w:szCs w:val="22"/>
              </w:rPr>
            </w:pPr>
            <w:r w:rsidRPr="00F97E5E">
              <w:rPr>
                <w:bCs/>
                <w:sz w:val="22"/>
                <w:szCs w:val="22"/>
              </w:rPr>
              <w:t>200</w:t>
            </w:r>
          </w:p>
        </w:tc>
        <w:tc>
          <w:tcPr>
            <w:tcW w:w="1701" w:type="dxa"/>
            <w:shd w:val="clear" w:color="auto" w:fill="auto"/>
            <w:noWrap/>
            <w:vAlign w:val="center"/>
          </w:tcPr>
          <w:p w:rsidR="007C28A0" w:rsidRPr="00F97E5E" w:rsidRDefault="00AA453E" w:rsidP="000D65C6">
            <w:pPr>
              <w:jc w:val="center"/>
              <w:rPr>
                <w:sz w:val="22"/>
                <w:szCs w:val="22"/>
              </w:rPr>
            </w:pPr>
            <w:r w:rsidRPr="00F97E5E">
              <w:rPr>
                <w:sz w:val="22"/>
                <w:szCs w:val="22"/>
              </w:rPr>
              <w:t>235 347,1</w:t>
            </w:r>
          </w:p>
        </w:tc>
        <w:tc>
          <w:tcPr>
            <w:tcW w:w="1276" w:type="dxa"/>
            <w:shd w:val="clear" w:color="auto" w:fill="auto"/>
            <w:noWrap/>
            <w:vAlign w:val="center"/>
          </w:tcPr>
          <w:p w:rsidR="007C28A0" w:rsidRPr="00F97E5E" w:rsidRDefault="00AA453E" w:rsidP="00957B63">
            <w:pPr>
              <w:jc w:val="center"/>
              <w:rPr>
                <w:sz w:val="22"/>
                <w:szCs w:val="22"/>
              </w:rPr>
            </w:pPr>
            <w:r w:rsidRPr="00F97E5E">
              <w:rPr>
                <w:sz w:val="22"/>
                <w:szCs w:val="22"/>
              </w:rPr>
              <w:t>195 145,6</w:t>
            </w:r>
          </w:p>
        </w:tc>
        <w:tc>
          <w:tcPr>
            <w:tcW w:w="1134" w:type="dxa"/>
            <w:shd w:val="clear" w:color="auto" w:fill="auto"/>
            <w:noWrap/>
            <w:vAlign w:val="center"/>
          </w:tcPr>
          <w:p w:rsidR="007C28A0" w:rsidRPr="00F97E5E" w:rsidRDefault="00AA453E" w:rsidP="00957B63">
            <w:pPr>
              <w:jc w:val="center"/>
              <w:rPr>
                <w:sz w:val="22"/>
                <w:szCs w:val="22"/>
              </w:rPr>
            </w:pPr>
            <w:r w:rsidRPr="00F97E5E">
              <w:rPr>
                <w:sz w:val="22"/>
                <w:szCs w:val="22"/>
              </w:rPr>
              <w:t>82,9</w:t>
            </w:r>
          </w:p>
        </w:tc>
      </w:tr>
      <w:tr w:rsidR="007C28A0" w:rsidRPr="00F97E5E" w:rsidTr="00966F08">
        <w:tc>
          <w:tcPr>
            <w:tcW w:w="4848" w:type="dxa"/>
            <w:shd w:val="clear" w:color="auto" w:fill="auto"/>
          </w:tcPr>
          <w:p w:rsidR="007C28A0" w:rsidRPr="00F97E5E" w:rsidRDefault="007C28A0" w:rsidP="00957B63">
            <w:pPr>
              <w:autoSpaceDE w:val="0"/>
              <w:autoSpaceDN w:val="0"/>
              <w:adjustRightInd w:val="0"/>
              <w:jc w:val="center"/>
              <w:rPr>
                <w:rFonts w:eastAsiaTheme="minorHAnsi"/>
                <w:sz w:val="22"/>
                <w:szCs w:val="22"/>
                <w:lang w:eastAsia="en-US"/>
              </w:rPr>
            </w:pPr>
            <w:r w:rsidRPr="00F97E5E">
              <w:rPr>
                <w:rFonts w:eastAsiaTheme="minorHAnsi"/>
                <w:sz w:val="22"/>
                <w:szCs w:val="22"/>
                <w:lang w:eastAsia="en-US"/>
              </w:rPr>
              <w:t>Социальное обеспечение и иные выплаты населению</w:t>
            </w:r>
          </w:p>
        </w:tc>
        <w:tc>
          <w:tcPr>
            <w:tcW w:w="992" w:type="dxa"/>
            <w:vAlign w:val="center"/>
          </w:tcPr>
          <w:p w:rsidR="007C28A0" w:rsidRPr="00F97E5E" w:rsidRDefault="007C28A0" w:rsidP="00957B63">
            <w:pPr>
              <w:jc w:val="center"/>
              <w:rPr>
                <w:bCs/>
                <w:sz w:val="22"/>
                <w:szCs w:val="22"/>
              </w:rPr>
            </w:pPr>
            <w:r w:rsidRPr="00F97E5E">
              <w:rPr>
                <w:bCs/>
                <w:sz w:val="22"/>
                <w:szCs w:val="22"/>
              </w:rPr>
              <w:t>300</w:t>
            </w:r>
          </w:p>
        </w:tc>
        <w:tc>
          <w:tcPr>
            <w:tcW w:w="1701" w:type="dxa"/>
            <w:shd w:val="clear" w:color="auto" w:fill="auto"/>
            <w:noWrap/>
            <w:vAlign w:val="center"/>
          </w:tcPr>
          <w:p w:rsidR="007C28A0" w:rsidRPr="00F97E5E" w:rsidRDefault="00AA453E" w:rsidP="000D65C6">
            <w:pPr>
              <w:jc w:val="center"/>
              <w:rPr>
                <w:sz w:val="22"/>
                <w:szCs w:val="22"/>
              </w:rPr>
            </w:pPr>
            <w:r w:rsidRPr="00F97E5E">
              <w:rPr>
                <w:sz w:val="22"/>
                <w:szCs w:val="22"/>
              </w:rPr>
              <w:t>155 484,2</w:t>
            </w:r>
          </w:p>
        </w:tc>
        <w:tc>
          <w:tcPr>
            <w:tcW w:w="1276" w:type="dxa"/>
            <w:shd w:val="clear" w:color="auto" w:fill="auto"/>
            <w:noWrap/>
            <w:vAlign w:val="center"/>
          </w:tcPr>
          <w:p w:rsidR="007C28A0" w:rsidRPr="00F97E5E" w:rsidRDefault="00AA453E" w:rsidP="00957B63">
            <w:pPr>
              <w:jc w:val="center"/>
              <w:rPr>
                <w:sz w:val="22"/>
                <w:szCs w:val="22"/>
              </w:rPr>
            </w:pPr>
            <w:r w:rsidRPr="00F97E5E">
              <w:rPr>
                <w:sz w:val="22"/>
                <w:szCs w:val="22"/>
              </w:rPr>
              <w:t>148 084,6</w:t>
            </w:r>
          </w:p>
        </w:tc>
        <w:tc>
          <w:tcPr>
            <w:tcW w:w="1134" w:type="dxa"/>
            <w:shd w:val="clear" w:color="auto" w:fill="auto"/>
            <w:noWrap/>
            <w:vAlign w:val="center"/>
          </w:tcPr>
          <w:p w:rsidR="007C28A0" w:rsidRPr="00F97E5E" w:rsidRDefault="00AA453E" w:rsidP="00957B63">
            <w:pPr>
              <w:jc w:val="center"/>
              <w:rPr>
                <w:sz w:val="22"/>
                <w:szCs w:val="22"/>
              </w:rPr>
            </w:pPr>
            <w:r w:rsidRPr="00F97E5E">
              <w:rPr>
                <w:sz w:val="22"/>
                <w:szCs w:val="22"/>
              </w:rPr>
              <w:t>95,2</w:t>
            </w:r>
          </w:p>
        </w:tc>
      </w:tr>
      <w:tr w:rsidR="007C28A0" w:rsidRPr="00F97E5E" w:rsidTr="00966F08">
        <w:tc>
          <w:tcPr>
            <w:tcW w:w="4848" w:type="dxa"/>
            <w:shd w:val="clear" w:color="auto" w:fill="auto"/>
          </w:tcPr>
          <w:p w:rsidR="007C28A0" w:rsidRPr="00F97E5E" w:rsidRDefault="007C28A0" w:rsidP="00957B63">
            <w:pPr>
              <w:autoSpaceDE w:val="0"/>
              <w:autoSpaceDN w:val="0"/>
              <w:adjustRightInd w:val="0"/>
              <w:jc w:val="center"/>
              <w:rPr>
                <w:rFonts w:eastAsiaTheme="minorHAnsi"/>
                <w:sz w:val="22"/>
                <w:szCs w:val="22"/>
                <w:lang w:eastAsia="en-US"/>
              </w:rPr>
            </w:pPr>
            <w:r w:rsidRPr="00F97E5E">
              <w:rPr>
                <w:rFonts w:eastAsiaTheme="minorHAnsi"/>
                <w:sz w:val="22"/>
                <w:szCs w:val="22"/>
                <w:lang w:eastAsia="en-US"/>
              </w:rPr>
              <w:t>Капитальные вложения в объекты муниципальной собственности</w:t>
            </w:r>
          </w:p>
        </w:tc>
        <w:tc>
          <w:tcPr>
            <w:tcW w:w="992" w:type="dxa"/>
            <w:vAlign w:val="center"/>
          </w:tcPr>
          <w:p w:rsidR="007C28A0" w:rsidRPr="00F97E5E" w:rsidRDefault="007C28A0" w:rsidP="00957B63">
            <w:pPr>
              <w:jc w:val="center"/>
              <w:rPr>
                <w:bCs/>
                <w:sz w:val="22"/>
                <w:szCs w:val="22"/>
              </w:rPr>
            </w:pPr>
            <w:r w:rsidRPr="00F97E5E">
              <w:rPr>
                <w:bCs/>
                <w:sz w:val="22"/>
                <w:szCs w:val="22"/>
              </w:rPr>
              <w:t>400</w:t>
            </w:r>
          </w:p>
        </w:tc>
        <w:tc>
          <w:tcPr>
            <w:tcW w:w="1701" w:type="dxa"/>
            <w:shd w:val="clear" w:color="auto" w:fill="auto"/>
            <w:noWrap/>
            <w:vAlign w:val="center"/>
          </w:tcPr>
          <w:p w:rsidR="007C28A0" w:rsidRPr="00F97E5E" w:rsidRDefault="00AA453E" w:rsidP="000D65C6">
            <w:pPr>
              <w:jc w:val="center"/>
              <w:rPr>
                <w:sz w:val="22"/>
                <w:szCs w:val="22"/>
              </w:rPr>
            </w:pPr>
            <w:r w:rsidRPr="00F97E5E">
              <w:rPr>
                <w:sz w:val="22"/>
                <w:szCs w:val="22"/>
              </w:rPr>
              <w:t>208 371,7</w:t>
            </w:r>
          </w:p>
        </w:tc>
        <w:tc>
          <w:tcPr>
            <w:tcW w:w="1276" w:type="dxa"/>
            <w:shd w:val="clear" w:color="auto" w:fill="auto"/>
            <w:noWrap/>
            <w:vAlign w:val="center"/>
          </w:tcPr>
          <w:p w:rsidR="007C28A0" w:rsidRPr="00F97E5E" w:rsidRDefault="00AA453E" w:rsidP="00957B63">
            <w:pPr>
              <w:jc w:val="center"/>
              <w:rPr>
                <w:sz w:val="22"/>
                <w:szCs w:val="22"/>
              </w:rPr>
            </w:pPr>
            <w:r w:rsidRPr="00F97E5E">
              <w:rPr>
                <w:sz w:val="22"/>
                <w:szCs w:val="22"/>
              </w:rPr>
              <w:t>197 784,2</w:t>
            </w:r>
          </w:p>
        </w:tc>
        <w:tc>
          <w:tcPr>
            <w:tcW w:w="1134" w:type="dxa"/>
            <w:shd w:val="clear" w:color="auto" w:fill="auto"/>
            <w:noWrap/>
            <w:vAlign w:val="center"/>
          </w:tcPr>
          <w:p w:rsidR="007C28A0" w:rsidRPr="00F97E5E" w:rsidRDefault="00AA453E" w:rsidP="00957B63">
            <w:pPr>
              <w:jc w:val="center"/>
              <w:rPr>
                <w:sz w:val="22"/>
                <w:szCs w:val="22"/>
              </w:rPr>
            </w:pPr>
            <w:r w:rsidRPr="00F97E5E">
              <w:rPr>
                <w:sz w:val="22"/>
                <w:szCs w:val="22"/>
              </w:rPr>
              <w:t>94,9</w:t>
            </w:r>
          </w:p>
        </w:tc>
      </w:tr>
      <w:tr w:rsidR="007C28A0" w:rsidRPr="00F97E5E" w:rsidTr="00966F08">
        <w:tc>
          <w:tcPr>
            <w:tcW w:w="4848" w:type="dxa"/>
            <w:shd w:val="clear" w:color="auto" w:fill="auto"/>
          </w:tcPr>
          <w:p w:rsidR="007C28A0" w:rsidRPr="00F97E5E" w:rsidRDefault="007C28A0" w:rsidP="00957B63">
            <w:pPr>
              <w:autoSpaceDE w:val="0"/>
              <w:autoSpaceDN w:val="0"/>
              <w:adjustRightInd w:val="0"/>
              <w:jc w:val="center"/>
              <w:rPr>
                <w:rFonts w:eastAsiaTheme="minorHAnsi"/>
                <w:sz w:val="22"/>
                <w:szCs w:val="22"/>
                <w:lang w:eastAsia="en-US"/>
              </w:rPr>
            </w:pPr>
            <w:r w:rsidRPr="00F97E5E">
              <w:rPr>
                <w:rFonts w:eastAsiaTheme="minorHAnsi"/>
                <w:sz w:val="22"/>
                <w:szCs w:val="22"/>
                <w:lang w:eastAsia="en-US"/>
              </w:rPr>
              <w:t>Межбюджетные трансферты</w:t>
            </w:r>
          </w:p>
        </w:tc>
        <w:tc>
          <w:tcPr>
            <w:tcW w:w="992" w:type="dxa"/>
            <w:vAlign w:val="center"/>
          </w:tcPr>
          <w:p w:rsidR="007C28A0" w:rsidRPr="00F97E5E" w:rsidRDefault="007C28A0" w:rsidP="00957B63">
            <w:pPr>
              <w:jc w:val="center"/>
              <w:rPr>
                <w:bCs/>
                <w:sz w:val="22"/>
                <w:szCs w:val="22"/>
              </w:rPr>
            </w:pPr>
            <w:r w:rsidRPr="00F97E5E">
              <w:rPr>
                <w:bCs/>
                <w:sz w:val="22"/>
                <w:szCs w:val="22"/>
              </w:rPr>
              <w:t>500</w:t>
            </w:r>
          </w:p>
        </w:tc>
        <w:tc>
          <w:tcPr>
            <w:tcW w:w="1701" w:type="dxa"/>
            <w:shd w:val="clear" w:color="auto" w:fill="auto"/>
            <w:noWrap/>
            <w:vAlign w:val="center"/>
          </w:tcPr>
          <w:p w:rsidR="007C28A0" w:rsidRPr="00F97E5E" w:rsidRDefault="00AA453E" w:rsidP="000D65C6">
            <w:pPr>
              <w:jc w:val="center"/>
              <w:rPr>
                <w:sz w:val="22"/>
                <w:szCs w:val="22"/>
              </w:rPr>
            </w:pPr>
            <w:r w:rsidRPr="00F97E5E">
              <w:rPr>
                <w:sz w:val="22"/>
                <w:szCs w:val="22"/>
              </w:rPr>
              <w:t>60 055,9</w:t>
            </w:r>
          </w:p>
        </w:tc>
        <w:tc>
          <w:tcPr>
            <w:tcW w:w="1276" w:type="dxa"/>
            <w:shd w:val="clear" w:color="auto" w:fill="auto"/>
            <w:noWrap/>
            <w:vAlign w:val="center"/>
          </w:tcPr>
          <w:p w:rsidR="007C28A0" w:rsidRPr="00F97E5E" w:rsidRDefault="00AA453E" w:rsidP="00957B63">
            <w:pPr>
              <w:jc w:val="center"/>
              <w:rPr>
                <w:sz w:val="22"/>
                <w:szCs w:val="22"/>
              </w:rPr>
            </w:pPr>
            <w:r w:rsidRPr="00F97E5E">
              <w:rPr>
                <w:sz w:val="22"/>
                <w:szCs w:val="22"/>
              </w:rPr>
              <w:t>57 416,6</w:t>
            </w:r>
          </w:p>
        </w:tc>
        <w:tc>
          <w:tcPr>
            <w:tcW w:w="1134" w:type="dxa"/>
            <w:shd w:val="clear" w:color="auto" w:fill="auto"/>
            <w:noWrap/>
            <w:vAlign w:val="center"/>
          </w:tcPr>
          <w:p w:rsidR="007C28A0" w:rsidRPr="00F97E5E" w:rsidRDefault="00AA453E" w:rsidP="00957B63">
            <w:pPr>
              <w:jc w:val="center"/>
              <w:rPr>
                <w:sz w:val="22"/>
                <w:szCs w:val="22"/>
              </w:rPr>
            </w:pPr>
            <w:r w:rsidRPr="00F97E5E">
              <w:rPr>
                <w:sz w:val="22"/>
                <w:szCs w:val="22"/>
              </w:rPr>
              <w:t>95,6</w:t>
            </w:r>
          </w:p>
        </w:tc>
      </w:tr>
      <w:tr w:rsidR="007C28A0" w:rsidRPr="00F97E5E" w:rsidTr="00966F08">
        <w:tc>
          <w:tcPr>
            <w:tcW w:w="4848" w:type="dxa"/>
            <w:shd w:val="clear" w:color="auto" w:fill="auto"/>
          </w:tcPr>
          <w:p w:rsidR="007C28A0" w:rsidRPr="00F97E5E" w:rsidRDefault="007C28A0" w:rsidP="00957B63">
            <w:pPr>
              <w:autoSpaceDE w:val="0"/>
              <w:autoSpaceDN w:val="0"/>
              <w:adjustRightInd w:val="0"/>
              <w:jc w:val="center"/>
              <w:rPr>
                <w:rFonts w:eastAsiaTheme="minorHAnsi"/>
                <w:sz w:val="22"/>
                <w:szCs w:val="22"/>
                <w:lang w:eastAsia="en-US"/>
              </w:rPr>
            </w:pPr>
            <w:r w:rsidRPr="00F97E5E">
              <w:rPr>
                <w:rFonts w:eastAsiaTheme="minorHAnsi"/>
                <w:sz w:val="22"/>
                <w:szCs w:val="22"/>
                <w:lang w:eastAsia="en-US"/>
              </w:rPr>
              <w:t>Предоставление субсидий бюджетным, автономным учреждениям и иным некоммерческим организациям</w:t>
            </w:r>
          </w:p>
        </w:tc>
        <w:tc>
          <w:tcPr>
            <w:tcW w:w="992" w:type="dxa"/>
            <w:vAlign w:val="center"/>
          </w:tcPr>
          <w:p w:rsidR="007C28A0" w:rsidRPr="00F97E5E" w:rsidRDefault="007C28A0" w:rsidP="00957B63">
            <w:pPr>
              <w:jc w:val="center"/>
              <w:rPr>
                <w:bCs/>
                <w:sz w:val="22"/>
                <w:szCs w:val="22"/>
              </w:rPr>
            </w:pPr>
            <w:r w:rsidRPr="00F97E5E">
              <w:rPr>
                <w:bCs/>
                <w:sz w:val="22"/>
                <w:szCs w:val="22"/>
              </w:rPr>
              <w:t>600</w:t>
            </w:r>
          </w:p>
        </w:tc>
        <w:tc>
          <w:tcPr>
            <w:tcW w:w="1701" w:type="dxa"/>
            <w:shd w:val="clear" w:color="auto" w:fill="auto"/>
            <w:noWrap/>
            <w:vAlign w:val="center"/>
          </w:tcPr>
          <w:p w:rsidR="007C28A0" w:rsidRPr="00F97E5E" w:rsidRDefault="00AA453E" w:rsidP="00FE2758">
            <w:pPr>
              <w:jc w:val="center"/>
              <w:rPr>
                <w:sz w:val="22"/>
                <w:szCs w:val="22"/>
              </w:rPr>
            </w:pPr>
            <w:r w:rsidRPr="00F97E5E">
              <w:rPr>
                <w:sz w:val="22"/>
                <w:szCs w:val="22"/>
              </w:rPr>
              <w:t>2 064 871,2</w:t>
            </w:r>
          </w:p>
        </w:tc>
        <w:tc>
          <w:tcPr>
            <w:tcW w:w="1276" w:type="dxa"/>
            <w:shd w:val="clear" w:color="auto" w:fill="auto"/>
            <w:noWrap/>
            <w:vAlign w:val="center"/>
          </w:tcPr>
          <w:p w:rsidR="007C28A0" w:rsidRPr="00F97E5E" w:rsidRDefault="00AA453E" w:rsidP="00414A8A">
            <w:pPr>
              <w:jc w:val="center"/>
              <w:rPr>
                <w:sz w:val="22"/>
                <w:szCs w:val="22"/>
              </w:rPr>
            </w:pPr>
            <w:r w:rsidRPr="00F97E5E">
              <w:rPr>
                <w:sz w:val="22"/>
                <w:szCs w:val="22"/>
              </w:rPr>
              <w:t>2 036 911,8</w:t>
            </w:r>
          </w:p>
        </w:tc>
        <w:tc>
          <w:tcPr>
            <w:tcW w:w="1134" w:type="dxa"/>
            <w:shd w:val="clear" w:color="auto" w:fill="auto"/>
            <w:noWrap/>
            <w:vAlign w:val="center"/>
          </w:tcPr>
          <w:p w:rsidR="007C28A0" w:rsidRPr="00F97E5E" w:rsidRDefault="00AA453E" w:rsidP="00957B63">
            <w:pPr>
              <w:jc w:val="center"/>
              <w:rPr>
                <w:sz w:val="22"/>
                <w:szCs w:val="22"/>
              </w:rPr>
            </w:pPr>
            <w:r w:rsidRPr="00F97E5E">
              <w:rPr>
                <w:sz w:val="22"/>
                <w:szCs w:val="22"/>
              </w:rPr>
              <w:t>98,6</w:t>
            </w:r>
          </w:p>
        </w:tc>
      </w:tr>
      <w:tr w:rsidR="007C28A0" w:rsidRPr="00F97E5E" w:rsidTr="00966F08">
        <w:tc>
          <w:tcPr>
            <w:tcW w:w="4848" w:type="dxa"/>
            <w:shd w:val="clear" w:color="auto" w:fill="auto"/>
          </w:tcPr>
          <w:p w:rsidR="007C28A0" w:rsidRPr="00F97E5E" w:rsidRDefault="007C28A0" w:rsidP="00957B63">
            <w:pPr>
              <w:autoSpaceDE w:val="0"/>
              <w:autoSpaceDN w:val="0"/>
              <w:adjustRightInd w:val="0"/>
              <w:jc w:val="center"/>
              <w:rPr>
                <w:rFonts w:eastAsiaTheme="minorHAnsi"/>
                <w:sz w:val="22"/>
                <w:szCs w:val="22"/>
                <w:lang w:eastAsia="en-US"/>
              </w:rPr>
            </w:pPr>
            <w:r w:rsidRPr="00F97E5E">
              <w:rPr>
                <w:rFonts w:eastAsiaTheme="minorHAnsi"/>
                <w:sz w:val="22"/>
                <w:szCs w:val="22"/>
                <w:lang w:eastAsia="en-US"/>
              </w:rPr>
              <w:t>Иные бюджетные ассигнования</w:t>
            </w:r>
          </w:p>
        </w:tc>
        <w:tc>
          <w:tcPr>
            <w:tcW w:w="992" w:type="dxa"/>
            <w:vAlign w:val="center"/>
          </w:tcPr>
          <w:p w:rsidR="007C28A0" w:rsidRPr="00F97E5E" w:rsidRDefault="007C28A0" w:rsidP="00957B63">
            <w:pPr>
              <w:jc w:val="center"/>
              <w:rPr>
                <w:bCs/>
                <w:sz w:val="22"/>
                <w:szCs w:val="22"/>
              </w:rPr>
            </w:pPr>
            <w:r w:rsidRPr="00F97E5E">
              <w:rPr>
                <w:bCs/>
                <w:sz w:val="22"/>
                <w:szCs w:val="22"/>
              </w:rPr>
              <w:t>800</w:t>
            </w:r>
          </w:p>
        </w:tc>
        <w:tc>
          <w:tcPr>
            <w:tcW w:w="1701" w:type="dxa"/>
            <w:shd w:val="clear" w:color="auto" w:fill="auto"/>
            <w:noWrap/>
            <w:vAlign w:val="center"/>
          </w:tcPr>
          <w:p w:rsidR="007C28A0" w:rsidRPr="00F97E5E" w:rsidRDefault="00AA453E" w:rsidP="00FE2758">
            <w:pPr>
              <w:jc w:val="center"/>
              <w:rPr>
                <w:sz w:val="22"/>
                <w:szCs w:val="22"/>
              </w:rPr>
            </w:pPr>
            <w:r w:rsidRPr="00F97E5E">
              <w:rPr>
                <w:sz w:val="22"/>
                <w:szCs w:val="22"/>
              </w:rPr>
              <w:t>104 006,4</w:t>
            </w:r>
          </w:p>
        </w:tc>
        <w:tc>
          <w:tcPr>
            <w:tcW w:w="1276" w:type="dxa"/>
            <w:shd w:val="clear" w:color="auto" w:fill="auto"/>
            <w:noWrap/>
            <w:vAlign w:val="center"/>
          </w:tcPr>
          <w:p w:rsidR="007C28A0" w:rsidRPr="00F97E5E" w:rsidRDefault="00AA453E" w:rsidP="00957B63">
            <w:pPr>
              <w:jc w:val="center"/>
              <w:rPr>
                <w:sz w:val="22"/>
                <w:szCs w:val="22"/>
              </w:rPr>
            </w:pPr>
            <w:r w:rsidRPr="00F97E5E">
              <w:rPr>
                <w:sz w:val="22"/>
                <w:szCs w:val="22"/>
              </w:rPr>
              <w:t>21 025,1</w:t>
            </w:r>
          </w:p>
        </w:tc>
        <w:tc>
          <w:tcPr>
            <w:tcW w:w="1134" w:type="dxa"/>
            <w:shd w:val="clear" w:color="auto" w:fill="auto"/>
            <w:noWrap/>
            <w:vAlign w:val="center"/>
          </w:tcPr>
          <w:p w:rsidR="007C28A0" w:rsidRPr="00F97E5E" w:rsidRDefault="00AA453E" w:rsidP="00957B63">
            <w:pPr>
              <w:jc w:val="center"/>
              <w:rPr>
                <w:sz w:val="22"/>
                <w:szCs w:val="22"/>
              </w:rPr>
            </w:pPr>
            <w:r w:rsidRPr="00F97E5E">
              <w:rPr>
                <w:sz w:val="22"/>
                <w:szCs w:val="22"/>
              </w:rPr>
              <w:t>20,2</w:t>
            </w:r>
          </w:p>
        </w:tc>
      </w:tr>
    </w:tbl>
    <w:p w:rsidR="00175DB7" w:rsidRPr="00F97E5E" w:rsidRDefault="00175DB7" w:rsidP="00175DB7">
      <w:pPr>
        <w:ind w:firstLine="709"/>
        <w:jc w:val="both"/>
        <w:rPr>
          <w:rFonts w:eastAsia="Calibri"/>
          <w:sz w:val="28"/>
          <w:szCs w:val="26"/>
          <w:lang w:eastAsia="en-US"/>
        </w:rPr>
      </w:pPr>
      <w:r w:rsidRPr="00F97E5E">
        <w:rPr>
          <w:rFonts w:eastAsia="Calibri"/>
          <w:sz w:val="28"/>
          <w:szCs w:val="26"/>
          <w:lang w:eastAsia="en-US"/>
        </w:rPr>
        <w:t>В зависимости от экономического содержания структура исп</w:t>
      </w:r>
      <w:r w:rsidR="008D63B8" w:rsidRPr="00F97E5E">
        <w:rPr>
          <w:rFonts w:eastAsia="Calibri"/>
          <w:sz w:val="28"/>
          <w:szCs w:val="26"/>
          <w:lang w:eastAsia="en-US"/>
        </w:rPr>
        <w:t>олнения расходов бюджета за 202</w:t>
      </w:r>
      <w:r w:rsidR="00AA453E" w:rsidRPr="00F97E5E">
        <w:rPr>
          <w:rFonts w:eastAsia="Calibri"/>
          <w:sz w:val="28"/>
          <w:szCs w:val="26"/>
          <w:lang w:eastAsia="en-US"/>
        </w:rPr>
        <w:t>4</w:t>
      </w:r>
      <w:r w:rsidRPr="00F97E5E">
        <w:rPr>
          <w:rFonts w:eastAsia="Calibri"/>
          <w:sz w:val="28"/>
          <w:szCs w:val="26"/>
          <w:lang w:eastAsia="en-US"/>
        </w:rPr>
        <w:t> год характеризуется следующими данными:</w:t>
      </w:r>
    </w:p>
    <w:p w:rsidR="00175DB7" w:rsidRPr="00F97E5E" w:rsidRDefault="00175DB7" w:rsidP="00175DB7">
      <w:pPr>
        <w:ind w:firstLine="709"/>
        <w:jc w:val="right"/>
        <w:rPr>
          <w:sz w:val="24"/>
          <w:szCs w:val="24"/>
        </w:rPr>
      </w:pPr>
      <w:r w:rsidRPr="00F97E5E">
        <w:rPr>
          <w:sz w:val="24"/>
          <w:szCs w:val="24"/>
        </w:rPr>
        <w:t xml:space="preserve"> (тыс.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4"/>
        <w:gridCol w:w="1560"/>
        <w:gridCol w:w="2126"/>
        <w:gridCol w:w="1417"/>
      </w:tblGrid>
      <w:tr w:rsidR="00175DB7" w:rsidRPr="00F97E5E" w:rsidTr="00175DB7">
        <w:tc>
          <w:tcPr>
            <w:tcW w:w="4564" w:type="dxa"/>
            <w:shd w:val="clear" w:color="auto" w:fill="auto"/>
          </w:tcPr>
          <w:p w:rsidR="00175DB7" w:rsidRPr="00F97E5E" w:rsidRDefault="00175DB7" w:rsidP="00957B63">
            <w:pPr>
              <w:jc w:val="center"/>
              <w:rPr>
                <w:sz w:val="22"/>
                <w:szCs w:val="22"/>
              </w:rPr>
            </w:pPr>
            <w:r w:rsidRPr="00F97E5E">
              <w:rPr>
                <w:sz w:val="22"/>
                <w:szCs w:val="22"/>
              </w:rPr>
              <w:t>Наименование показателя</w:t>
            </w:r>
          </w:p>
        </w:tc>
        <w:tc>
          <w:tcPr>
            <w:tcW w:w="1560" w:type="dxa"/>
            <w:shd w:val="clear" w:color="auto" w:fill="auto"/>
          </w:tcPr>
          <w:p w:rsidR="00175DB7" w:rsidRPr="00F97E5E" w:rsidRDefault="00175DB7" w:rsidP="00957B63">
            <w:pPr>
              <w:jc w:val="center"/>
              <w:rPr>
                <w:sz w:val="22"/>
                <w:szCs w:val="22"/>
              </w:rPr>
            </w:pPr>
            <w:r w:rsidRPr="00F97E5E">
              <w:rPr>
                <w:sz w:val="22"/>
                <w:szCs w:val="22"/>
              </w:rPr>
              <w:t xml:space="preserve">Код </w:t>
            </w:r>
            <w:r w:rsidRPr="00F97E5E">
              <w:rPr>
                <w:sz w:val="22"/>
                <w:szCs w:val="22"/>
              </w:rPr>
              <w:br/>
              <w:t>КОСГУ</w:t>
            </w:r>
          </w:p>
        </w:tc>
        <w:tc>
          <w:tcPr>
            <w:tcW w:w="2126" w:type="dxa"/>
            <w:shd w:val="clear" w:color="auto" w:fill="auto"/>
          </w:tcPr>
          <w:p w:rsidR="00175DB7" w:rsidRPr="00F97E5E" w:rsidRDefault="00175DB7" w:rsidP="00957B63">
            <w:pPr>
              <w:jc w:val="center"/>
              <w:rPr>
                <w:sz w:val="22"/>
                <w:szCs w:val="22"/>
              </w:rPr>
            </w:pPr>
            <w:r w:rsidRPr="00F97E5E">
              <w:rPr>
                <w:sz w:val="22"/>
                <w:szCs w:val="22"/>
              </w:rPr>
              <w:t>Исполнено</w:t>
            </w:r>
          </w:p>
        </w:tc>
        <w:tc>
          <w:tcPr>
            <w:tcW w:w="1417" w:type="dxa"/>
            <w:shd w:val="clear" w:color="auto" w:fill="auto"/>
          </w:tcPr>
          <w:p w:rsidR="00175DB7" w:rsidRPr="00F97E5E" w:rsidRDefault="00175DB7" w:rsidP="00957B63">
            <w:pPr>
              <w:jc w:val="center"/>
              <w:rPr>
                <w:sz w:val="22"/>
                <w:szCs w:val="22"/>
              </w:rPr>
            </w:pPr>
            <w:r w:rsidRPr="00F97E5E">
              <w:rPr>
                <w:sz w:val="22"/>
                <w:szCs w:val="22"/>
              </w:rPr>
              <w:t>Удельный вес, %</w:t>
            </w:r>
          </w:p>
        </w:tc>
      </w:tr>
    </w:tbl>
    <w:p w:rsidR="00175DB7" w:rsidRPr="00F97E5E" w:rsidRDefault="00175DB7" w:rsidP="00957B63">
      <w:pPr>
        <w:ind w:firstLine="709"/>
        <w:jc w:val="center"/>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4"/>
        <w:gridCol w:w="1560"/>
        <w:gridCol w:w="2126"/>
        <w:gridCol w:w="1417"/>
      </w:tblGrid>
      <w:tr w:rsidR="00175DB7" w:rsidRPr="00F97E5E" w:rsidTr="00175DB7">
        <w:trPr>
          <w:tblHeader/>
        </w:trPr>
        <w:tc>
          <w:tcPr>
            <w:tcW w:w="4564" w:type="dxa"/>
            <w:shd w:val="clear" w:color="auto" w:fill="auto"/>
            <w:hideMark/>
          </w:tcPr>
          <w:p w:rsidR="00175DB7" w:rsidRPr="00F97E5E" w:rsidRDefault="00175DB7" w:rsidP="00957B63">
            <w:pPr>
              <w:jc w:val="center"/>
              <w:rPr>
                <w:sz w:val="22"/>
                <w:szCs w:val="22"/>
              </w:rPr>
            </w:pPr>
            <w:r w:rsidRPr="00F97E5E">
              <w:rPr>
                <w:sz w:val="22"/>
                <w:szCs w:val="22"/>
              </w:rPr>
              <w:t>1</w:t>
            </w:r>
          </w:p>
        </w:tc>
        <w:tc>
          <w:tcPr>
            <w:tcW w:w="1560" w:type="dxa"/>
            <w:shd w:val="clear" w:color="auto" w:fill="auto"/>
            <w:hideMark/>
          </w:tcPr>
          <w:p w:rsidR="00175DB7" w:rsidRPr="00F97E5E" w:rsidRDefault="00175DB7" w:rsidP="00957B63">
            <w:pPr>
              <w:jc w:val="center"/>
              <w:rPr>
                <w:sz w:val="22"/>
                <w:szCs w:val="22"/>
              </w:rPr>
            </w:pPr>
            <w:r w:rsidRPr="00F97E5E">
              <w:rPr>
                <w:sz w:val="22"/>
                <w:szCs w:val="22"/>
              </w:rPr>
              <w:t>2</w:t>
            </w:r>
          </w:p>
        </w:tc>
        <w:tc>
          <w:tcPr>
            <w:tcW w:w="2126" w:type="dxa"/>
            <w:shd w:val="clear" w:color="auto" w:fill="auto"/>
            <w:hideMark/>
          </w:tcPr>
          <w:p w:rsidR="00175DB7" w:rsidRPr="00F97E5E" w:rsidRDefault="00175DB7" w:rsidP="00957B63">
            <w:pPr>
              <w:jc w:val="center"/>
              <w:rPr>
                <w:sz w:val="22"/>
                <w:szCs w:val="22"/>
              </w:rPr>
            </w:pPr>
            <w:r w:rsidRPr="00F97E5E">
              <w:rPr>
                <w:sz w:val="22"/>
                <w:szCs w:val="22"/>
              </w:rPr>
              <w:t>3</w:t>
            </w:r>
          </w:p>
        </w:tc>
        <w:tc>
          <w:tcPr>
            <w:tcW w:w="1417" w:type="dxa"/>
            <w:shd w:val="clear" w:color="auto" w:fill="auto"/>
            <w:hideMark/>
          </w:tcPr>
          <w:p w:rsidR="00175DB7" w:rsidRPr="00F97E5E" w:rsidRDefault="00175DB7" w:rsidP="00957B63">
            <w:pPr>
              <w:jc w:val="center"/>
              <w:rPr>
                <w:sz w:val="22"/>
                <w:szCs w:val="22"/>
              </w:rPr>
            </w:pPr>
            <w:r w:rsidRPr="00F97E5E">
              <w:rPr>
                <w:sz w:val="22"/>
                <w:szCs w:val="22"/>
              </w:rPr>
              <w:t>4</w:t>
            </w:r>
          </w:p>
        </w:tc>
      </w:tr>
      <w:tr w:rsidR="00175DB7" w:rsidRPr="00F97E5E" w:rsidTr="008D2BAE">
        <w:tc>
          <w:tcPr>
            <w:tcW w:w="4564" w:type="dxa"/>
            <w:shd w:val="clear" w:color="auto" w:fill="auto"/>
            <w:noWrap/>
            <w:hideMark/>
          </w:tcPr>
          <w:p w:rsidR="00175DB7" w:rsidRPr="00F97E5E" w:rsidRDefault="00175DB7" w:rsidP="00957B63">
            <w:pPr>
              <w:jc w:val="center"/>
              <w:rPr>
                <w:bCs/>
                <w:sz w:val="22"/>
                <w:szCs w:val="22"/>
              </w:rPr>
            </w:pPr>
            <w:r w:rsidRPr="00F97E5E">
              <w:rPr>
                <w:bCs/>
                <w:sz w:val="22"/>
                <w:szCs w:val="22"/>
              </w:rPr>
              <w:t>Всего расходов,</w:t>
            </w:r>
          </w:p>
          <w:p w:rsidR="00175DB7" w:rsidRPr="00F97E5E" w:rsidRDefault="00175DB7" w:rsidP="00957B63">
            <w:pPr>
              <w:jc w:val="center"/>
              <w:rPr>
                <w:bCs/>
                <w:sz w:val="22"/>
                <w:szCs w:val="22"/>
              </w:rPr>
            </w:pPr>
            <w:r w:rsidRPr="00F97E5E">
              <w:rPr>
                <w:sz w:val="22"/>
                <w:szCs w:val="22"/>
              </w:rPr>
              <w:t>в том числе</w:t>
            </w:r>
          </w:p>
        </w:tc>
        <w:tc>
          <w:tcPr>
            <w:tcW w:w="1560" w:type="dxa"/>
            <w:shd w:val="clear" w:color="auto" w:fill="auto"/>
            <w:noWrap/>
            <w:vAlign w:val="center"/>
          </w:tcPr>
          <w:p w:rsidR="00175DB7" w:rsidRPr="00F97E5E" w:rsidRDefault="00175DB7" w:rsidP="008D2BAE">
            <w:pPr>
              <w:jc w:val="center"/>
              <w:rPr>
                <w:sz w:val="22"/>
                <w:szCs w:val="22"/>
              </w:rPr>
            </w:pP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3 034 220,4</w:t>
            </w:r>
          </w:p>
        </w:tc>
        <w:tc>
          <w:tcPr>
            <w:tcW w:w="1417" w:type="dxa"/>
            <w:shd w:val="clear" w:color="auto" w:fill="auto"/>
            <w:noWrap/>
            <w:vAlign w:val="center"/>
          </w:tcPr>
          <w:p w:rsidR="00175DB7" w:rsidRPr="00F97E5E" w:rsidRDefault="00175DB7" w:rsidP="008D2BAE">
            <w:pPr>
              <w:jc w:val="center"/>
              <w:rPr>
                <w:sz w:val="22"/>
                <w:szCs w:val="22"/>
              </w:rPr>
            </w:pPr>
          </w:p>
        </w:tc>
      </w:tr>
      <w:tr w:rsidR="00175DB7" w:rsidRPr="00F97E5E" w:rsidTr="008D2BAE">
        <w:tc>
          <w:tcPr>
            <w:tcW w:w="4564" w:type="dxa"/>
            <w:shd w:val="clear" w:color="auto" w:fill="auto"/>
          </w:tcPr>
          <w:p w:rsidR="00175DB7" w:rsidRPr="00F97E5E" w:rsidRDefault="00625BC2" w:rsidP="00957B63">
            <w:pPr>
              <w:jc w:val="center"/>
              <w:rPr>
                <w:bCs/>
                <w:sz w:val="22"/>
                <w:szCs w:val="22"/>
              </w:rPr>
            </w:pPr>
            <w:r w:rsidRPr="00F97E5E">
              <w:rPr>
                <w:bCs/>
                <w:sz w:val="22"/>
                <w:szCs w:val="22"/>
              </w:rPr>
              <w:t>Оплата труда,</w:t>
            </w:r>
            <w:r w:rsidR="00175DB7" w:rsidRPr="00F97E5E">
              <w:rPr>
                <w:bCs/>
                <w:sz w:val="22"/>
                <w:szCs w:val="22"/>
              </w:rPr>
              <w:t xml:space="preserve"> начисления на выплаты по оплате труда</w:t>
            </w:r>
          </w:p>
        </w:tc>
        <w:tc>
          <w:tcPr>
            <w:tcW w:w="1560" w:type="dxa"/>
            <w:shd w:val="clear" w:color="auto" w:fill="auto"/>
            <w:noWrap/>
            <w:vAlign w:val="center"/>
          </w:tcPr>
          <w:p w:rsidR="00175DB7" w:rsidRPr="00F97E5E" w:rsidRDefault="00175DB7" w:rsidP="008D2BAE">
            <w:pPr>
              <w:jc w:val="center"/>
              <w:rPr>
                <w:sz w:val="22"/>
                <w:szCs w:val="22"/>
              </w:rPr>
            </w:pPr>
            <w:r w:rsidRPr="00F97E5E">
              <w:rPr>
                <w:sz w:val="22"/>
                <w:szCs w:val="22"/>
              </w:rPr>
              <w:t>210</w:t>
            </w: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375 023,8</w:t>
            </w:r>
          </w:p>
        </w:tc>
        <w:tc>
          <w:tcPr>
            <w:tcW w:w="1417" w:type="dxa"/>
            <w:shd w:val="clear" w:color="auto" w:fill="auto"/>
            <w:noWrap/>
            <w:vAlign w:val="center"/>
          </w:tcPr>
          <w:p w:rsidR="00175DB7" w:rsidRPr="00F97E5E" w:rsidRDefault="00AA453E" w:rsidP="008D2BAE">
            <w:pPr>
              <w:jc w:val="center"/>
              <w:rPr>
                <w:sz w:val="22"/>
                <w:szCs w:val="22"/>
              </w:rPr>
            </w:pPr>
            <w:r w:rsidRPr="00F97E5E">
              <w:rPr>
                <w:sz w:val="22"/>
                <w:szCs w:val="22"/>
              </w:rPr>
              <w:t>12,4</w:t>
            </w:r>
          </w:p>
        </w:tc>
      </w:tr>
      <w:tr w:rsidR="00175DB7" w:rsidRPr="00F97E5E" w:rsidTr="008D2BAE">
        <w:tc>
          <w:tcPr>
            <w:tcW w:w="4564" w:type="dxa"/>
            <w:shd w:val="clear" w:color="auto" w:fill="auto"/>
          </w:tcPr>
          <w:p w:rsidR="00175DB7" w:rsidRPr="00F97E5E" w:rsidRDefault="00175DB7" w:rsidP="00957B63">
            <w:pPr>
              <w:jc w:val="center"/>
              <w:rPr>
                <w:bCs/>
                <w:sz w:val="22"/>
                <w:szCs w:val="22"/>
              </w:rPr>
            </w:pPr>
            <w:r w:rsidRPr="00F97E5E">
              <w:rPr>
                <w:bCs/>
                <w:sz w:val="22"/>
                <w:szCs w:val="22"/>
              </w:rPr>
              <w:t>Оплата работ, услуг</w:t>
            </w:r>
          </w:p>
        </w:tc>
        <w:tc>
          <w:tcPr>
            <w:tcW w:w="1560" w:type="dxa"/>
            <w:shd w:val="clear" w:color="auto" w:fill="auto"/>
            <w:noWrap/>
            <w:vAlign w:val="center"/>
          </w:tcPr>
          <w:p w:rsidR="00175DB7" w:rsidRPr="00F97E5E" w:rsidRDefault="00175DB7" w:rsidP="008D2BAE">
            <w:pPr>
              <w:jc w:val="center"/>
              <w:rPr>
                <w:sz w:val="22"/>
                <w:szCs w:val="22"/>
              </w:rPr>
            </w:pPr>
            <w:r w:rsidRPr="00F97E5E">
              <w:rPr>
                <w:sz w:val="22"/>
                <w:szCs w:val="22"/>
              </w:rPr>
              <w:t>220</w:t>
            </w: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220 896,4</w:t>
            </w:r>
          </w:p>
        </w:tc>
        <w:tc>
          <w:tcPr>
            <w:tcW w:w="1417" w:type="dxa"/>
            <w:shd w:val="clear" w:color="auto" w:fill="auto"/>
            <w:noWrap/>
            <w:vAlign w:val="center"/>
          </w:tcPr>
          <w:p w:rsidR="00175DB7" w:rsidRPr="00F97E5E" w:rsidRDefault="00AA453E" w:rsidP="008D2BAE">
            <w:pPr>
              <w:jc w:val="center"/>
              <w:rPr>
                <w:sz w:val="22"/>
                <w:szCs w:val="22"/>
              </w:rPr>
            </w:pPr>
            <w:r w:rsidRPr="00F97E5E">
              <w:rPr>
                <w:sz w:val="22"/>
                <w:szCs w:val="22"/>
              </w:rPr>
              <w:t>7,3</w:t>
            </w:r>
          </w:p>
        </w:tc>
      </w:tr>
      <w:tr w:rsidR="00175DB7" w:rsidRPr="00F97E5E" w:rsidTr="008D2BAE">
        <w:tc>
          <w:tcPr>
            <w:tcW w:w="4564" w:type="dxa"/>
            <w:shd w:val="clear" w:color="auto" w:fill="auto"/>
          </w:tcPr>
          <w:p w:rsidR="00175DB7" w:rsidRPr="00F97E5E" w:rsidRDefault="00175DB7" w:rsidP="00957B63">
            <w:pPr>
              <w:jc w:val="center"/>
              <w:rPr>
                <w:bCs/>
                <w:sz w:val="22"/>
                <w:szCs w:val="22"/>
              </w:rPr>
            </w:pPr>
            <w:r w:rsidRPr="00F97E5E">
              <w:rPr>
                <w:bCs/>
                <w:sz w:val="22"/>
                <w:szCs w:val="22"/>
              </w:rPr>
              <w:t>Безвозмездные перечисления</w:t>
            </w:r>
            <w:r w:rsidR="00625BC2" w:rsidRPr="00F97E5E">
              <w:rPr>
                <w:bCs/>
                <w:sz w:val="22"/>
                <w:szCs w:val="22"/>
              </w:rPr>
              <w:t xml:space="preserve"> текущего характера </w:t>
            </w:r>
            <w:r w:rsidRPr="00F97E5E">
              <w:rPr>
                <w:bCs/>
                <w:sz w:val="22"/>
                <w:szCs w:val="22"/>
              </w:rPr>
              <w:t xml:space="preserve"> организациям</w:t>
            </w:r>
          </w:p>
        </w:tc>
        <w:tc>
          <w:tcPr>
            <w:tcW w:w="1560" w:type="dxa"/>
            <w:shd w:val="clear" w:color="auto" w:fill="auto"/>
            <w:noWrap/>
            <w:vAlign w:val="center"/>
          </w:tcPr>
          <w:p w:rsidR="00175DB7" w:rsidRPr="00F97E5E" w:rsidRDefault="00175DB7" w:rsidP="008D2BAE">
            <w:pPr>
              <w:jc w:val="center"/>
              <w:rPr>
                <w:sz w:val="22"/>
                <w:szCs w:val="22"/>
              </w:rPr>
            </w:pPr>
            <w:r w:rsidRPr="00F97E5E">
              <w:rPr>
                <w:sz w:val="22"/>
                <w:szCs w:val="22"/>
              </w:rPr>
              <w:t>240</w:t>
            </w: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2 042 139,2</w:t>
            </w:r>
          </w:p>
        </w:tc>
        <w:tc>
          <w:tcPr>
            <w:tcW w:w="1417" w:type="dxa"/>
            <w:shd w:val="clear" w:color="auto" w:fill="auto"/>
            <w:noWrap/>
            <w:vAlign w:val="center"/>
          </w:tcPr>
          <w:p w:rsidR="00175DB7" w:rsidRPr="00F97E5E" w:rsidRDefault="00AA453E" w:rsidP="008D2BAE">
            <w:pPr>
              <w:jc w:val="center"/>
              <w:rPr>
                <w:sz w:val="22"/>
                <w:szCs w:val="22"/>
              </w:rPr>
            </w:pPr>
            <w:r w:rsidRPr="00F97E5E">
              <w:rPr>
                <w:sz w:val="22"/>
                <w:szCs w:val="22"/>
              </w:rPr>
              <w:t>67,3</w:t>
            </w:r>
          </w:p>
        </w:tc>
      </w:tr>
      <w:tr w:rsidR="00175DB7" w:rsidRPr="00F97E5E" w:rsidTr="008D2BAE">
        <w:tc>
          <w:tcPr>
            <w:tcW w:w="4564" w:type="dxa"/>
            <w:shd w:val="clear" w:color="auto" w:fill="auto"/>
          </w:tcPr>
          <w:p w:rsidR="00175DB7" w:rsidRPr="00F97E5E" w:rsidRDefault="00175DB7" w:rsidP="00957B63">
            <w:pPr>
              <w:jc w:val="center"/>
              <w:rPr>
                <w:bCs/>
                <w:sz w:val="22"/>
                <w:szCs w:val="22"/>
              </w:rPr>
            </w:pPr>
            <w:r w:rsidRPr="00F97E5E">
              <w:rPr>
                <w:bCs/>
                <w:sz w:val="22"/>
                <w:szCs w:val="22"/>
              </w:rPr>
              <w:t>Безвозмездные перечисления бюджетам</w:t>
            </w:r>
          </w:p>
        </w:tc>
        <w:tc>
          <w:tcPr>
            <w:tcW w:w="1560" w:type="dxa"/>
            <w:shd w:val="clear" w:color="auto" w:fill="auto"/>
            <w:noWrap/>
            <w:vAlign w:val="center"/>
          </w:tcPr>
          <w:p w:rsidR="00175DB7" w:rsidRPr="00F97E5E" w:rsidRDefault="00175DB7" w:rsidP="008D2BAE">
            <w:pPr>
              <w:jc w:val="center"/>
              <w:rPr>
                <w:sz w:val="22"/>
                <w:szCs w:val="22"/>
              </w:rPr>
            </w:pPr>
            <w:r w:rsidRPr="00F97E5E">
              <w:rPr>
                <w:sz w:val="22"/>
                <w:szCs w:val="22"/>
              </w:rPr>
              <w:t>250</w:t>
            </w: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57 416,6</w:t>
            </w:r>
          </w:p>
        </w:tc>
        <w:tc>
          <w:tcPr>
            <w:tcW w:w="1417" w:type="dxa"/>
            <w:shd w:val="clear" w:color="auto" w:fill="auto"/>
            <w:noWrap/>
            <w:vAlign w:val="center"/>
          </w:tcPr>
          <w:p w:rsidR="00175DB7" w:rsidRPr="00F97E5E" w:rsidRDefault="00AA453E" w:rsidP="008D2BAE">
            <w:pPr>
              <w:jc w:val="center"/>
              <w:rPr>
                <w:sz w:val="22"/>
                <w:szCs w:val="22"/>
              </w:rPr>
            </w:pPr>
            <w:r w:rsidRPr="00F97E5E">
              <w:rPr>
                <w:sz w:val="22"/>
                <w:szCs w:val="22"/>
              </w:rPr>
              <w:t>1,8</w:t>
            </w:r>
          </w:p>
        </w:tc>
      </w:tr>
      <w:tr w:rsidR="00175DB7" w:rsidRPr="00F97E5E" w:rsidTr="008D2BAE">
        <w:tc>
          <w:tcPr>
            <w:tcW w:w="4564" w:type="dxa"/>
            <w:shd w:val="clear" w:color="auto" w:fill="auto"/>
          </w:tcPr>
          <w:p w:rsidR="00175DB7" w:rsidRPr="00F97E5E" w:rsidRDefault="00175DB7" w:rsidP="00957B63">
            <w:pPr>
              <w:jc w:val="center"/>
              <w:rPr>
                <w:bCs/>
                <w:sz w:val="22"/>
                <w:szCs w:val="22"/>
              </w:rPr>
            </w:pPr>
            <w:r w:rsidRPr="00F97E5E">
              <w:rPr>
                <w:bCs/>
                <w:sz w:val="22"/>
                <w:szCs w:val="22"/>
              </w:rPr>
              <w:t>Социальное обеспечение</w:t>
            </w:r>
          </w:p>
        </w:tc>
        <w:tc>
          <w:tcPr>
            <w:tcW w:w="1560" w:type="dxa"/>
            <w:shd w:val="clear" w:color="auto" w:fill="auto"/>
            <w:noWrap/>
            <w:vAlign w:val="center"/>
          </w:tcPr>
          <w:p w:rsidR="00175DB7" w:rsidRPr="00F97E5E" w:rsidRDefault="00175DB7" w:rsidP="008D2BAE">
            <w:pPr>
              <w:jc w:val="center"/>
              <w:rPr>
                <w:sz w:val="22"/>
                <w:szCs w:val="22"/>
              </w:rPr>
            </w:pPr>
            <w:r w:rsidRPr="00F97E5E">
              <w:rPr>
                <w:sz w:val="22"/>
                <w:szCs w:val="22"/>
              </w:rPr>
              <w:t>260</w:t>
            </w: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85 641,1</w:t>
            </w:r>
          </w:p>
        </w:tc>
        <w:tc>
          <w:tcPr>
            <w:tcW w:w="1417" w:type="dxa"/>
            <w:shd w:val="clear" w:color="auto" w:fill="auto"/>
            <w:noWrap/>
            <w:vAlign w:val="center"/>
          </w:tcPr>
          <w:p w:rsidR="00175DB7" w:rsidRPr="00F97E5E" w:rsidRDefault="00AA453E" w:rsidP="008D2BAE">
            <w:pPr>
              <w:jc w:val="center"/>
              <w:rPr>
                <w:sz w:val="22"/>
                <w:szCs w:val="22"/>
              </w:rPr>
            </w:pPr>
            <w:r w:rsidRPr="00F97E5E">
              <w:rPr>
                <w:sz w:val="22"/>
                <w:szCs w:val="22"/>
              </w:rPr>
              <w:t>2,8</w:t>
            </w:r>
          </w:p>
        </w:tc>
      </w:tr>
      <w:tr w:rsidR="00AA453E" w:rsidRPr="00F97E5E" w:rsidTr="008D2BAE">
        <w:tc>
          <w:tcPr>
            <w:tcW w:w="4564" w:type="dxa"/>
            <w:shd w:val="clear" w:color="auto" w:fill="auto"/>
          </w:tcPr>
          <w:p w:rsidR="00AA453E" w:rsidRPr="00F97E5E" w:rsidRDefault="00AA453E" w:rsidP="00957B63">
            <w:pPr>
              <w:jc w:val="center"/>
              <w:rPr>
                <w:bCs/>
                <w:sz w:val="22"/>
                <w:szCs w:val="22"/>
              </w:rPr>
            </w:pPr>
            <w:r w:rsidRPr="00F97E5E">
              <w:rPr>
                <w:bCs/>
                <w:sz w:val="22"/>
                <w:szCs w:val="22"/>
              </w:rPr>
              <w:lastRenderedPageBreak/>
              <w:t>Безвозмездные перечисления капитального характера организациям</w:t>
            </w:r>
          </w:p>
        </w:tc>
        <w:tc>
          <w:tcPr>
            <w:tcW w:w="1560" w:type="dxa"/>
            <w:shd w:val="clear" w:color="auto" w:fill="auto"/>
            <w:noWrap/>
            <w:vAlign w:val="center"/>
          </w:tcPr>
          <w:p w:rsidR="00AA453E" w:rsidRPr="00F97E5E" w:rsidRDefault="004D0C1A" w:rsidP="008D2BAE">
            <w:pPr>
              <w:jc w:val="center"/>
              <w:rPr>
                <w:sz w:val="22"/>
                <w:szCs w:val="22"/>
              </w:rPr>
            </w:pPr>
            <w:r w:rsidRPr="00F97E5E">
              <w:rPr>
                <w:sz w:val="22"/>
                <w:szCs w:val="22"/>
              </w:rPr>
              <w:t>280</w:t>
            </w:r>
          </w:p>
        </w:tc>
        <w:tc>
          <w:tcPr>
            <w:tcW w:w="2126" w:type="dxa"/>
            <w:shd w:val="clear" w:color="auto" w:fill="auto"/>
            <w:noWrap/>
            <w:vAlign w:val="center"/>
          </w:tcPr>
          <w:p w:rsidR="00AA453E" w:rsidRPr="00F97E5E" w:rsidRDefault="00AA453E" w:rsidP="008D2BAE">
            <w:pPr>
              <w:jc w:val="center"/>
              <w:rPr>
                <w:sz w:val="22"/>
                <w:szCs w:val="22"/>
              </w:rPr>
            </w:pPr>
            <w:r w:rsidRPr="00F97E5E">
              <w:rPr>
                <w:sz w:val="22"/>
                <w:szCs w:val="22"/>
              </w:rPr>
              <w:t>13 918,0</w:t>
            </w:r>
          </w:p>
        </w:tc>
        <w:tc>
          <w:tcPr>
            <w:tcW w:w="1417" w:type="dxa"/>
            <w:shd w:val="clear" w:color="auto" w:fill="auto"/>
            <w:noWrap/>
            <w:vAlign w:val="center"/>
          </w:tcPr>
          <w:p w:rsidR="00AA453E" w:rsidRPr="00F97E5E" w:rsidRDefault="00AA453E" w:rsidP="008D2BAE">
            <w:pPr>
              <w:jc w:val="center"/>
              <w:rPr>
                <w:sz w:val="22"/>
                <w:szCs w:val="22"/>
              </w:rPr>
            </w:pPr>
            <w:r w:rsidRPr="00F97E5E">
              <w:rPr>
                <w:sz w:val="22"/>
                <w:szCs w:val="22"/>
              </w:rPr>
              <w:t>0,5</w:t>
            </w:r>
          </w:p>
        </w:tc>
      </w:tr>
      <w:tr w:rsidR="00175DB7" w:rsidRPr="00F97E5E" w:rsidTr="008D2BAE">
        <w:tc>
          <w:tcPr>
            <w:tcW w:w="4564" w:type="dxa"/>
            <w:shd w:val="clear" w:color="auto" w:fill="auto"/>
          </w:tcPr>
          <w:p w:rsidR="00175DB7" w:rsidRPr="00F97E5E" w:rsidRDefault="00175DB7" w:rsidP="00957B63">
            <w:pPr>
              <w:jc w:val="center"/>
              <w:rPr>
                <w:bCs/>
                <w:sz w:val="22"/>
                <w:szCs w:val="22"/>
              </w:rPr>
            </w:pPr>
            <w:r w:rsidRPr="00F97E5E">
              <w:rPr>
                <w:bCs/>
                <w:sz w:val="22"/>
                <w:szCs w:val="22"/>
              </w:rPr>
              <w:t>Прочие расходы</w:t>
            </w:r>
          </w:p>
        </w:tc>
        <w:tc>
          <w:tcPr>
            <w:tcW w:w="1560" w:type="dxa"/>
            <w:shd w:val="clear" w:color="auto" w:fill="auto"/>
            <w:noWrap/>
            <w:vAlign w:val="center"/>
          </w:tcPr>
          <w:p w:rsidR="00175DB7" w:rsidRPr="00F97E5E" w:rsidRDefault="00175DB7" w:rsidP="008D2BAE">
            <w:pPr>
              <w:jc w:val="center"/>
              <w:rPr>
                <w:sz w:val="22"/>
                <w:szCs w:val="22"/>
              </w:rPr>
            </w:pPr>
            <w:r w:rsidRPr="00F97E5E">
              <w:rPr>
                <w:sz w:val="22"/>
                <w:szCs w:val="22"/>
              </w:rPr>
              <w:t>290</w:t>
            </w: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11 592,5</w:t>
            </w:r>
          </w:p>
        </w:tc>
        <w:tc>
          <w:tcPr>
            <w:tcW w:w="1417" w:type="dxa"/>
            <w:shd w:val="clear" w:color="auto" w:fill="auto"/>
            <w:noWrap/>
            <w:vAlign w:val="center"/>
          </w:tcPr>
          <w:p w:rsidR="00175DB7" w:rsidRPr="00F97E5E" w:rsidRDefault="00AA453E" w:rsidP="008D2BAE">
            <w:pPr>
              <w:jc w:val="center"/>
              <w:rPr>
                <w:sz w:val="22"/>
                <w:szCs w:val="22"/>
              </w:rPr>
            </w:pPr>
            <w:r w:rsidRPr="00F97E5E">
              <w:rPr>
                <w:sz w:val="22"/>
                <w:szCs w:val="22"/>
              </w:rPr>
              <w:t>0,4</w:t>
            </w:r>
          </w:p>
        </w:tc>
      </w:tr>
      <w:tr w:rsidR="00175DB7" w:rsidRPr="00F97E5E" w:rsidTr="008D2BAE">
        <w:tc>
          <w:tcPr>
            <w:tcW w:w="4564" w:type="dxa"/>
            <w:shd w:val="clear" w:color="auto" w:fill="auto"/>
          </w:tcPr>
          <w:p w:rsidR="00175DB7" w:rsidRPr="00F97E5E" w:rsidRDefault="00175DB7" w:rsidP="00957B63">
            <w:pPr>
              <w:jc w:val="center"/>
              <w:rPr>
                <w:bCs/>
                <w:sz w:val="22"/>
                <w:szCs w:val="22"/>
              </w:rPr>
            </w:pPr>
            <w:r w:rsidRPr="00F97E5E">
              <w:rPr>
                <w:bCs/>
                <w:sz w:val="22"/>
                <w:szCs w:val="22"/>
              </w:rPr>
              <w:t>Поступление нефинансовых активов</w:t>
            </w:r>
          </w:p>
        </w:tc>
        <w:tc>
          <w:tcPr>
            <w:tcW w:w="1560" w:type="dxa"/>
            <w:shd w:val="clear" w:color="auto" w:fill="auto"/>
            <w:noWrap/>
            <w:vAlign w:val="center"/>
          </w:tcPr>
          <w:p w:rsidR="00175DB7" w:rsidRPr="00F97E5E" w:rsidRDefault="00175DB7" w:rsidP="008D2BAE">
            <w:pPr>
              <w:jc w:val="center"/>
              <w:rPr>
                <w:sz w:val="22"/>
                <w:szCs w:val="22"/>
              </w:rPr>
            </w:pPr>
            <w:r w:rsidRPr="00F97E5E">
              <w:rPr>
                <w:sz w:val="22"/>
                <w:szCs w:val="22"/>
              </w:rPr>
              <w:t>300</w:t>
            </w:r>
          </w:p>
        </w:tc>
        <w:tc>
          <w:tcPr>
            <w:tcW w:w="2126" w:type="dxa"/>
            <w:shd w:val="clear" w:color="auto" w:fill="auto"/>
            <w:noWrap/>
            <w:vAlign w:val="center"/>
          </w:tcPr>
          <w:p w:rsidR="00175DB7" w:rsidRPr="00F97E5E" w:rsidRDefault="00AA453E" w:rsidP="008D2BAE">
            <w:pPr>
              <w:jc w:val="center"/>
              <w:rPr>
                <w:sz w:val="22"/>
                <w:szCs w:val="22"/>
              </w:rPr>
            </w:pPr>
            <w:r w:rsidRPr="00F97E5E">
              <w:rPr>
                <w:sz w:val="22"/>
                <w:szCs w:val="22"/>
              </w:rPr>
              <w:t>227 592,8</w:t>
            </w:r>
          </w:p>
        </w:tc>
        <w:tc>
          <w:tcPr>
            <w:tcW w:w="1417" w:type="dxa"/>
            <w:shd w:val="clear" w:color="auto" w:fill="auto"/>
            <w:noWrap/>
            <w:vAlign w:val="center"/>
          </w:tcPr>
          <w:p w:rsidR="00175DB7" w:rsidRPr="00F97E5E" w:rsidRDefault="00AA453E" w:rsidP="008D2BAE">
            <w:pPr>
              <w:jc w:val="center"/>
              <w:rPr>
                <w:sz w:val="22"/>
                <w:szCs w:val="22"/>
              </w:rPr>
            </w:pPr>
            <w:r w:rsidRPr="00F97E5E">
              <w:rPr>
                <w:sz w:val="22"/>
                <w:szCs w:val="22"/>
              </w:rPr>
              <w:t>7,5</w:t>
            </w:r>
          </w:p>
        </w:tc>
      </w:tr>
    </w:tbl>
    <w:p w:rsidR="00175DB7" w:rsidRPr="00F97E5E" w:rsidRDefault="006A5FF9" w:rsidP="00175DB7">
      <w:pPr>
        <w:ind w:firstLine="709"/>
        <w:jc w:val="both"/>
        <w:rPr>
          <w:rFonts w:eastAsia="Calibri"/>
          <w:sz w:val="28"/>
          <w:szCs w:val="26"/>
          <w:lang w:eastAsia="en-US"/>
        </w:rPr>
      </w:pPr>
      <w:r w:rsidRPr="00F97E5E">
        <w:rPr>
          <w:rFonts w:eastAsia="Calibri"/>
          <w:sz w:val="28"/>
          <w:szCs w:val="26"/>
          <w:lang w:eastAsia="en-US"/>
        </w:rPr>
        <w:t>Наибольший удельный вес расходов</w:t>
      </w:r>
      <w:r w:rsidR="00175DB7" w:rsidRPr="00F97E5E">
        <w:rPr>
          <w:rFonts w:eastAsia="Calibri"/>
          <w:sz w:val="28"/>
          <w:szCs w:val="26"/>
          <w:lang w:eastAsia="en-US"/>
        </w:rPr>
        <w:t xml:space="preserve"> местного бюджета </w:t>
      </w:r>
      <w:proofErr w:type="gramStart"/>
      <w:r w:rsidR="00175DB7" w:rsidRPr="00F97E5E">
        <w:rPr>
          <w:rFonts w:eastAsia="Calibri"/>
          <w:sz w:val="28"/>
          <w:szCs w:val="26"/>
          <w:lang w:eastAsia="en-US"/>
        </w:rPr>
        <w:t xml:space="preserve">исходя из их </w:t>
      </w:r>
      <w:r w:rsidR="00E818BE" w:rsidRPr="00F97E5E">
        <w:rPr>
          <w:rFonts w:eastAsia="Calibri"/>
          <w:sz w:val="28"/>
          <w:szCs w:val="26"/>
          <w:lang w:eastAsia="en-US"/>
        </w:rPr>
        <w:t>экономического содержания в 202</w:t>
      </w:r>
      <w:r w:rsidR="00536CAE" w:rsidRPr="00F97E5E">
        <w:rPr>
          <w:rFonts w:eastAsia="Calibri"/>
          <w:sz w:val="28"/>
          <w:szCs w:val="26"/>
          <w:lang w:eastAsia="en-US"/>
        </w:rPr>
        <w:t>4</w:t>
      </w:r>
      <w:r w:rsidR="00175DB7" w:rsidRPr="00F97E5E">
        <w:rPr>
          <w:rFonts w:eastAsia="Calibri"/>
          <w:sz w:val="28"/>
          <w:szCs w:val="26"/>
          <w:lang w:eastAsia="en-US"/>
        </w:rPr>
        <w:t> году занимают</w:t>
      </w:r>
      <w:proofErr w:type="gramEnd"/>
      <w:r w:rsidR="00175DB7" w:rsidRPr="00F97E5E">
        <w:rPr>
          <w:rFonts w:eastAsia="Calibri"/>
          <w:sz w:val="28"/>
          <w:szCs w:val="26"/>
          <w:lang w:eastAsia="en-US"/>
        </w:rPr>
        <w:t xml:space="preserve"> безвозмездные </w:t>
      </w:r>
      <w:r w:rsidR="005F1468" w:rsidRPr="00F97E5E">
        <w:rPr>
          <w:rFonts w:eastAsia="Calibri"/>
          <w:sz w:val="28"/>
          <w:szCs w:val="26"/>
          <w:lang w:eastAsia="en-US"/>
        </w:rPr>
        <w:t xml:space="preserve">перечисления </w:t>
      </w:r>
      <w:r w:rsidR="00E818BE" w:rsidRPr="00F97E5E">
        <w:rPr>
          <w:rFonts w:eastAsia="Calibri"/>
          <w:sz w:val="28"/>
          <w:szCs w:val="26"/>
          <w:lang w:eastAsia="en-US"/>
        </w:rPr>
        <w:t xml:space="preserve"> текущего характера </w:t>
      </w:r>
      <w:r w:rsidR="005F1468" w:rsidRPr="00F97E5E">
        <w:rPr>
          <w:rFonts w:eastAsia="Calibri"/>
          <w:sz w:val="28"/>
          <w:szCs w:val="26"/>
          <w:lang w:eastAsia="en-US"/>
        </w:rPr>
        <w:t xml:space="preserve">организациям </w:t>
      </w:r>
      <w:r w:rsidR="00536CAE" w:rsidRPr="00F97E5E">
        <w:rPr>
          <w:rFonts w:eastAsia="Calibri"/>
          <w:sz w:val="28"/>
          <w:szCs w:val="26"/>
          <w:lang w:eastAsia="en-US"/>
        </w:rPr>
        <w:t>67,3</w:t>
      </w:r>
      <w:r w:rsidR="00BA1EA5" w:rsidRPr="00F97E5E">
        <w:rPr>
          <w:rFonts w:eastAsia="Calibri"/>
          <w:sz w:val="28"/>
          <w:szCs w:val="26"/>
          <w:lang w:eastAsia="en-US"/>
        </w:rPr>
        <w:t> %,</w:t>
      </w:r>
      <w:r w:rsidR="003528D6" w:rsidRPr="00F97E5E">
        <w:rPr>
          <w:bCs/>
          <w:sz w:val="22"/>
          <w:szCs w:val="22"/>
        </w:rPr>
        <w:t xml:space="preserve"> </w:t>
      </w:r>
      <w:r w:rsidR="003528D6" w:rsidRPr="00F97E5E">
        <w:rPr>
          <w:rFonts w:eastAsia="Calibri"/>
          <w:bCs/>
          <w:sz w:val="28"/>
          <w:szCs w:val="26"/>
          <w:lang w:eastAsia="en-US"/>
        </w:rPr>
        <w:t>оплата труда и начисления на выплаты по оплате труда</w:t>
      </w:r>
      <w:r w:rsidR="00175DB7" w:rsidRPr="00F97E5E">
        <w:rPr>
          <w:rFonts w:eastAsia="Calibri"/>
          <w:sz w:val="28"/>
          <w:szCs w:val="26"/>
          <w:lang w:eastAsia="en-US"/>
        </w:rPr>
        <w:t xml:space="preserve"> </w:t>
      </w:r>
      <w:r w:rsidR="00E818BE" w:rsidRPr="00F97E5E">
        <w:rPr>
          <w:rFonts w:eastAsia="Calibri"/>
          <w:sz w:val="28"/>
          <w:szCs w:val="26"/>
          <w:lang w:eastAsia="en-US"/>
        </w:rPr>
        <w:t>12,</w:t>
      </w:r>
      <w:r w:rsidR="00536CAE" w:rsidRPr="00F97E5E">
        <w:rPr>
          <w:rFonts w:eastAsia="Calibri"/>
          <w:sz w:val="28"/>
          <w:szCs w:val="26"/>
          <w:lang w:eastAsia="en-US"/>
        </w:rPr>
        <w:t>4</w:t>
      </w:r>
      <w:r w:rsidR="00BA1EA5" w:rsidRPr="00F97E5E">
        <w:rPr>
          <w:rFonts w:eastAsia="Calibri"/>
          <w:sz w:val="28"/>
          <w:szCs w:val="26"/>
          <w:lang w:eastAsia="en-US"/>
        </w:rPr>
        <w:t xml:space="preserve"> %, </w:t>
      </w:r>
      <w:r w:rsidR="000E6687" w:rsidRPr="00F97E5E">
        <w:rPr>
          <w:rFonts w:eastAsia="Calibri"/>
          <w:sz w:val="28"/>
          <w:szCs w:val="26"/>
          <w:lang w:eastAsia="en-US"/>
        </w:rPr>
        <w:t>оплата работ и ус</w:t>
      </w:r>
      <w:r w:rsidR="00536CAE" w:rsidRPr="00F97E5E">
        <w:rPr>
          <w:rFonts w:eastAsia="Calibri"/>
          <w:sz w:val="28"/>
          <w:szCs w:val="26"/>
          <w:lang w:eastAsia="en-US"/>
        </w:rPr>
        <w:t>луг  7,3</w:t>
      </w:r>
      <w:r w:rsidR="005F1468" w:rsidRPr="00F97E5E">
        <w:rPr>
          <w:rFonts w:eastAsia="Calibri"/>
          <w:sz w:val="28"/>
          <w:szCs w:val="26"/>
          <w:lang w:eastAsia="en-US"/>
        </w:rPr>
        <w:t xml:space="preserve"> %,</w:t>
      </w:r>
      <w:r w:rsidR="00464D46" w:rsidRPr="00F97E5E">
        <w:rPr>
          <w:rFonts w:eastAsia="Calibri"/>
          <w:sz w:val="28"/>
          <w:szCs w:val="26"/>
          <w:lang w:eastAsia="en-US"/>
        </w:rPr>
        <w:t xml:space="preserve"> пос</w:t>
      </w:r>
      <w:r w:rsidR="00A24A14" w:rsidRPr="00F97E5E">
        <w:rPr>
          <w:rFonts w:eastAsia="Calibri"/>
          <w:sz w:val="28"/>
          <w:szCs w:val="26"/>
          <w:lang w:eastAsia="en-US"/>
        </w:rPr>
        <w:t>туплен</w:t>
      </w:r>
      <w:r w:rsidR="00536CAE" w:rsidRPr="00F97E5E">
        <w:rPr>
          <w:rFonts w:eastAsia="Calibri"/>
          <w:sz w:val="28"/>
          <w:szCs w:val="26"/>
          <w:lang w:eastAsia="en-US"/>
        </w:rPr>
        <w:t xml:space="preserve">ие </w:t>
      </w:r>
      <w:r w:rsidR="004D0C1A" w:rsidRPr="00F97E5E">
        <w:rPr>
          <w:rFonts w:eastAsia="Calibri"/>
          <w:sz w:val="28"/>
          <w:szCs w:val="26"/>
          <w:lang w:eastAsia="en-US"/>
        </w:rPr>
        <w:t>не</w:t>
      </w:r>
      <w:r w:rsidR="00536CAE" w:rsidRPr="00F97E5E">
        <w:rPr>
          <w:rFonts w:eastAsia="Calibri"/>
          <w:sz w:val="28"/>
          <w:szCs w:val="26"/>
          <w:lang w:eastAsia="en-US"/>
        </w:rPr>
        <w:t>финансовых активов  7,5</w:t>
      </w:r>
      <w:r w:rsidR="00464D46" w:rsidRPr="00F97E5E">
        <w:rPr>
          <w:rFonts w:eastAsia="Calibri"/>
          <w:sz w:val="28"/>
          <w:szCs w:val="26"/>
          <w:lang w:eastAsia="en-US"/>
        </w:rPr>
        <w:t> %,</w:t>
      </w:r>
      <w:r w:rsidR="005F1468" w:rsidRPr="00F97E5E">
        <w:rPr>
          <w:rFonts w:eastAsia="Calibri"/>
          <w:sz w:val="28"/>
          <w:szCs w:val="26"/>
          <w:lang w:eastAsia="en-US"/>
        </w:rPr>
        <w:t xml:space="preserve"> социальное обеспечение </w:t>
      </w:r>
      <w:r w:rsidR="00536CAE" w:rsidRPr="00F97E5E">
        <w:rPr>
          <w:rFonts w:eastAsia="Calibri"/>
          <w:sz w:val="28"/>
          <w:szCs w:val="26"/>
          <w:lang w:eastAsia="en-US"/>
        </w:rPr>
        <w:t xml:space="preserve"> 2,8</w:t>
      </w:r>
      <w:r w:rsidR="003528D6" w:rsidRPr="00F97E5E">
        <w:rPr>
          <w:rFonts w:eastAsia="Calibri"/>
          <w:sz w:val="28"/>
          <w:szCs w:val="26"/>
          <w:lang w:eastAsia="en-US"/>
        </w:rPr>
        <w:t> %</w:t>
      </w:r>
      <w:r w:rsidR="00175DB7" w:rsidRPr="00F97E5E">
        <w:rPr>
          <w:rFonts w:eastAsia="Calibri"/>
          <w:sz w:val="28"/>
          <w:szCs w:val="26"/>
          <w:lang w:eastAsia="en-US"/>
        </w:rPr>
        <w:t>.</w:t>
      </w:r>
    </w:p>
    <w:p w:rsidR="00175DB7" w:rsidRPr="00F97E5E" w:rsidRDefault="00175DB7" w:rsidP="00175DB7">
      <w:pPr>
        <w:ind w:firstLine="709"/>
        <w:jc w:val="both"/>
        <w:rPr>
          <w:sz w:val="28"/>
          <w:szCs w:val="28"/>
        </w:rPr>
      </w:pPr>
      <w:r w:rsidRPr="00F97E5E">
        <w:rPr>
          <w:sz w:val="28"/>
          <w:szCs w:val="28"/>
        </w:rPr>
        <w:t xml:space="preserve">Исполнение </w:t>
      </w:r>
      <w:r w:rsidR="007A4721" w:rsidRPr="00F97E5E">
        <w:rPr>
          <w:sz w:val="28"/>
          <w:szCs w:val="28"/>
        </w:rPr>
        <w:t>расходов местного бюджета в 202</w:t>
      </w:r>
      <w:r w:rsidR="00536CAE" w:rsidRPr="00F97E5E">
        <w:rPr>
          <w:sz w:val="28"/>
          <w:szCs w:val="28"/>
        </w:rPr>
        <w:t>4</w:t>
      </w:r>
      <w:r w:rsidRPr="00F97E5E">
        <w:rPr>
          <w:sz w:val="28"/>
          <w:szCs w:val="28"/>
        </w:rPr>
        <w:t> году осуществлялось 8 главными распорядителями.</w:t>
      </w:r>
    </w:p>
    <w:p w:rsidR="00BD307A" w:rsidRPr="00F97E5E" w:rsidRDefault="00536CAE" w:rsidP="00BD307A">
      <w:pPr>
        <w:ind w:firstLine="709"/>
        <w:jc w:val="both"/>
        <w:rPr>
          <w:sz w:val="28"/>
          <w:szCs w:val="28"/>
        </w:rPr>
      </w:pPr>
      <w:r w:rsidRPr="00F97E5E">
        <w:rPr>
          <w:sz w:val="28"/>
          <w:szCs w:val="28"/>
        </w:rPr>
        <w:t>В 2024</w:t>
      </w:r>
      <w:r w:rsidR="00BD307A" w:rsidRPr="00F97E5E">
        <w:rPr>
          <w:sz w:val="28"/>
          <w:szCs w:val="28"/>
        </w:rPr>
        <w:t> году местный бюджет исполнялся в «программном» формате. Расходы на реализацию мероприятий</w:t>
      </w:r>
      <w:r w:rsidR="005A437F" w:rsidRPr="00F97E5E">
        <w:rPr>
          <w:sz w:val="28"/>
          <w:szCs w:val="28"/>
        </w:rPr>
        <w:t xml:space="preserve"> 22-х</w:t>
      </w:r>
      <w:r w:rsidR="00BD307A" w:rsidRPr="00F97E5E">
        <w:rPr>
          <w:sz w:val="28"/>
          <w:szCs w:val="28"/>
        </w:rPr>
        <w:t xml:space="preserve"> муниципальных программ  составили  </w:t>
      </w:r>
      <w:r w:rsidR="00F35CA8" w:rsidRPr="00F97E5E">
        <w:rPr>
          <w:bCs/>
          <w:sz w:val="28"/>
          <w:szCs w:val="28"/>
        </w:rPr>
        <w:t>2 756 363,4</w:t>
      </w:r>
      <w:r w:rsidR="00ED135F" w:rsidRPr="00F97E5E">
        <w:rPr>
          <w:sz w:val="28"/>
          <w:szCs w:val="28"/>
        </w:rPr>
        <w:t xml:space="preserve"> тыс. рублей или </w:t>
      </w:r>
      <w:r w:rsidR="00F35CA8" w:rsidRPr="00F97E5E">
        <w:rPr>
          <w:sz w:val="28"/>
          <w:szCs w:val="28"/>
        </w:rPr>
        <w:t>97</w:t>
      </w:r>
      <w:r w:rsidR="0071192F" w:rsidRPr="00F97E5E">
        <w:rPr>
          <w:sz w:val="28"/>
          <w:szCs w:val="28"/>
        </w:rPr>
        <w:t>,2</w:t>
      </w:r>
      <w:r w:rsidR="00BD307A" w:rsidRPr="00F97E5E">
        <w:rPr>
          <w:sz w:val="28"/>
          <w:szCs w:val="28"/>
        </w:rPr>
        <w:t xml:space="preserve"> % к уточненной росписи (в том числе за счет средств федерального и краевого бюджета  </w:t>
      </w:r>
      <w:r w:rsidR="00F35CA8" w:rsidRPr="00F97E5E">
        <w:rPr>
          <w:bCs/>
          <w:sz w:val="28"/>
          <w:szCs w:val="28"/>
        </w:rPr>
        <w:t>1 693 185,9</w:t>
      </w:r>
      <w:r w:rsidR="00BD307A" w:rsidRPr="00F97E5E">
        <w:rPr>
          <w:bCs/>
          <w:sz w:val="28"/>
          <w:szCs w:val="28"/>
        </w:rPr>
        <w:t xml:space="preserve"> </w:t>
      </w:r>
      <w:r w:rsidR="00BD307A" w:rsidRPr="00F97E5E">
        <w:rPr>
          <w:sz w:val="28"/>
          <w:szCs w:val="28"/>
        </w:rPr>
        <w:t>тыс. рублей).</w:t>
      </w:r>
    </w:p>
    <w:p w:rsidR="00BD307A" w:rsidRPr="00F97E5E" w:rsidRDefault="00BD307A" w:rsidP="00BD307A">
      <w:pPr>
        <w:ind w:firstLine="709"/>
        <w:jc w:val="both"/>
        <w:rPr>
          <w:sz w:val="28"/>
          <w:szCs w:val="28"/>
        </w:rPr>
      </w:pPr>
      <w:r w:rsidRPr="00F97E5E">
        <w:rPr>
          <w:sz w:val="28"/>
          <w:szCs w:val="28"/>
        </w:rPr>
        <w:t>Удельный вес расходов местного бюджета, осуществляемых в рамках муниц</w:t>
      </w:r>
      <w:r w:rsidR="00902C23" w:rsidRPr="00F97E5E">
        <w:rPr>
          <w:sz w:val="28"/>
          <w:szCs w:val="28"/>
        </w:rPr>
        <w:t xml:space="preserve">ипальных программ, составил </w:t>
      </w:r>
      <w:r w:rsidR="00802F09" w:rsidRPr="00F97E5E">
        <w:rPr>
          <w:sz w:val="28"/>
          <w:szCs w:val="28"/>
        </w:rPr>
        <w:t>90,9</w:t>
      </w:r>
      <w:r w:rsidRPr="00F97E5E">
        <w:rPr>
          <w:sz w:val="28"/>
          <w:szCs w:val="28"/>
        </w:rPr>
        <w:t> %.</w:t>
      </w:r>
    </w:p>
    <w:p w:rsidR="00175DB7" w:rsidRPr="00F97E5E" w:rsidRDefault="00BD307A" w:rsidP="00BD307A">
      <w:pPr>
        <w:ind w:firstLine="709"/>
        <w:jc w:val="right"/>
        <w:rPr>
          <w:sz w:val="24"/>
          <w:szCs w:val="24"/>
        </w:rPr>
      </w:pPr>
      <w:r w:rsidRPr="00F97E5E">
        <w:rPr>
          <w:sz w:val="24"/>
          <w:szCs w:val="24"/>
        </w:rPr>
        <w:t xml:space="preserve"> </w:t>
      </w:r>
      <w:r w:rsidR="00A53E35" w:rsidRPr="00F97E5E">
        <w:rPr>
          <w:sz w:val="24"/>
          <w:szCs w:val="24"/>
        </w:rPr>
        <w:t>(</w:t>
      </w:r>
      <w:r w:rsidR="00A23876" w:rsidRPr="00F97E5E">
        <w:rPr>
          <w:sz w:val="24"/>
          <w:szCs w:val="24"/>
        </w:rPr>
        <w:t>т</w:t>
      </w:r>
      <w:r w:rsidR="00175DB7" w:rsidRPr="00F97E5E">
        <w:rPr>
          <w:sz w:val="24"/>
          <w:szCs w:val="24"/>
        </w:rPr>
        <w:t>ыс. рублей)</w:t>
      </w:r>
    </w:p>
    <w:tbl>
      <w:tblPr>
        <w:tblW w:w="9645"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2978"/>
        <w:gridCol w:w="1419"/>
        <w:gridCol w:w="1418"/>
        <w:gridCol w:w="1419"/>
        <w:gridCol w:w="1277"/>
        <w:gridCol w:w="708"/>
      </w:tblGrid>
      <w:tr w:rsidR="00BD307A" w:rsidRPr="00F97E5E" w:rsidTr="00BD307A">
        <w:tc>
          <w:tcPr>
            <w:tcW w:w="426" w:type="dxa"/>
            <w:vMerge w:val="restart"/>
            <w:tcBorders>
              <w:top w:val="single" w:sz="4" w:space="0" w:color="auto"/>
              <w:left w:val="single" w:sz="4" w:space="0" w:color="auto"/>
              <w:bottom w:val="nil"/>
              <w:right w:val="single" w:sz="4" w:space="0" w:color="auto"/>
            </w:tcBorders>
            <w:vAlign w:val="center"/>
          </w:tcPr>
          <w:p w:rsidR="00BD307A" w:rsidRPr="00F97E5E" w:rsidRDefault="00BD307A" w:rsidP="00BD307A">
            <w:pPr>
              <w:jc w:val="center"/>
              <w:rPr>
                <w:sz w:val="22"/>
                <w:szCs w:val="22"/>
              </w:rPr>
            </w:pPr>
          </w:p>
        </w:tc>
        <w:tc>
          <w:tcPr>
            <w:tcW w:w="2976" w:type="dxa"/>
            <w:vMerge w:val="restart"/>
            <w:tcBorders>
              <w:top w:val="single" w:sz="4" w:space="0" w:color="auto"/>
              <w:left w:val="single" w:sz="4" w:space="0" w:color="auto"/>
              <w:bottom w:val="nil"/>
              <w:right w:val="single" w:sz="4" w:space="0" w:color="auto"/>
            </w:tcBorders>
            <w:vAlign w:val="center"/>
            <w:hideMark/>
          </w:tcPr>
          <w:p w:rsidR="00BD307A" w:rsidRPr="00F97E5E" w:rsidRDefault="00BD307A" w:rsidP="00BD307A">
            <w:pPr>
              <w:jc w:val="center"/>
              <w:rPr>
                <w:sz w:val="22"/>
                <w:szCs w:val="22"/>
              </w:rPr>
            </w:pPr>
            <w:r w:rsidRPr="00F97E5E">
              <w:rPr>
                <w:sz w:val="22"/>
                <w:szCs w:val="22"/>
              </w:rPr>
              <w:t>Наименование</w:t>
            </w:r>
          </w:p>
          <w:p w:rsidR="00BD307A" w:rsidRPr="00F97E5E" w:rsidRDefault="00BD307A" w:rsidP="00BD307A">
            <w:pPr>
              <w:jc w:val="center"/>
              <w:rPr>
                <w:sz w:val="22"/>
                <w:szCs w:val="22"/>
              </w:rPr>
            </w:pPr>
            <w:r w:rsidRPr="00F97E5E">
              <w:rPr>
                <w:sz w:val="22"/>
                <w:szCs w:val="22"/>
              </w:rPr>
              <w:t>программы</w:t>
            </w:r>
            <w:r w:rsidRPr="00F97E5E">
              <w:rPr>
                <w:sz w:val="22"/>
                <w:szCs w:val="22"/>
              </w:rPr>
              <w:br/>
            </w:r>
          </w:p>
        </w:tc>
        <w:tc>
          <w:tcPr>
            <w:tcW w:w="1418" w:type="dxa"/>
            <w:vMerge w:val="restart"/>
            <w:tcBorders>
              <w:top w:val="single" w:sz="4" w:space="0" w:color="auto"/>
              <w:left w:val="single" w:sz="4" w:space="0" w:color="auto"/>
              <w:bottom w:val="nil"/>
              <w:right w:val="single" w:sz="4" w:space="0" w:color="auto"/>
            </w:tcBorders>
            <w:vAlign w:val="center"/>
            <w:hideMark/>
          </w:tcPr>
          <w:p w:rsidR="00BD307A" w:rsidRPr="00F97E5E" w:rsidRDefault="00BD307A" w:rsidP="00BD307A">
            <w:pPr>
              <w:jc w:val="center"/>
              <w:rPr>
                <w:sz w:val="22"/>
                <w:szCs w:val="22"/>
              </w:rPr>
            </w:pPr>
            <w:r w:rsidRPr="00F97E5E">
              <w:rPr>
                <w:sz w:val="22"/>
                <w:szCs w:val="22"/>
              </w:rPr>
              <w:t>Утвержденный бюджет</w:t>
            </w:r>
          </w:p>
        </w:tc>
        <w:tc>
          <w:tcPr>
            <w:tcW w:w="1417" w:type="dxa"/>
            <w:vMerge w:val="restart"/>
            <w:tcBorders>
              <w:top w:val="single" w:sz="4" w:space="0" w:color="auto"/>
              <w:left w:val="single" w:sz="4" w:space="0" w:color="auto"/>
              <w:bottom w:val="nil"/>
              <w:right w:val="single" w:sz="4" w:space="0" w:color="auto"/>
            </w:tcBorders>
            <w:vAlign w:val="center"/>
            <w:hideMark/>
          </w:tcPr>
          <w:p w:rsidR="00BD307A" w:rsidRPr="00F97E5E" w:rsidRDefault="00BD307A" w:rsidP="00BD307A">
            <w:pPr>
              <w:jc w:val="center"/>
              <w:rPr>
                <w:sz w:val="22"/>
                <w:szCs w:val="22"/>
              </w:rPr>
            </w:pPr>
            <w:r w:rsidRPr="00F97E5E">
              <w:rPr>
                <w:sz w:val="22"/>
                <w:szCs w:val="22"/>
              </w:rPr>
              <w:t>Уточненная роспись</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Исполнено</w:t>
            </w:r>
          </w:p>
        </w:tc>
        <w:tc>
          <w:tcPr>
            <w:tcW w:w="708" w:type="dxa"/>
            <w:vMerge w:val="restart"/>
            <w:tcBorders>
              <w:top w:val="single" w:sz="4" w:space="0" w:color="auto"/>
              <w:left w:val="single" w:sz="4" w:space="0" w:color="auto"/>
              <w:bottom w:val="nil"/>
              <w:right w:val="single" w:sz="4" w:space="0" w:color="auto"/>
            </w:tcBorders>
            <w:vAlign w:val="center"/>
            <w:hideMark/>
          </w:tcPr>
          <w:p w:rsidR="00BD307A" w:rsidRPr="00F97E5E" w:rsidRDefault="00BD307A" w:rsidP="00BD307A">
            <w:pPr>
              <w:jc w:val="center"/>
              <w:rPr>
                <w:sz w:val="22"/>
                <w:szCs w:val="22"/>
              </w:rPr>
            </w:pPr>
            <w:proofErr w:type="spellStart"/>
            <w:proofErr w:type="gramStart"/>
            <w:r w:rsidRPr="00F97E5E">
              <w:rPr>
                <w:sz w:val="22"/>
                <w:szCs w:val="22"/>
              </w:rPr>
              <w:t>Ис-полнение</w:t>
            </w:r>
            <w:proofErr w:type="spellEnd"/>
            <w:proofErr w:type="gramEnd"/>
            <w:r w:rsidRPr="00F97E5E">
              <w:rPr>
                <w:sz w:val="22"/>
                <w:szCs w:val="22"/>
              </w:rPr>
              <w:t xml:space="preserve"> уточненной росписи, %</w:t>
            </w:r>
          </w:p>
        </w:tc>
      </w:tr>
      <w:tr w:rsidR="00BD307A" w:rsidRPr="00F97E5E" w:rsidTr="00BD307A">
        <w:tc>
          <w:tcPr>
            <w:tcW w:w="426" w:type="dxa"/>
            <w:vMerge/>
            <w:tcBorders>
              <w:top w:val="single" w:sz="4" w:space="0" w:color="auto"/>
              <w:left w:val="single" w:sz="4" w:space="0" w:color="auto"/>
              <w:bottom w:val="nil"/>
              <w:right w:val="single" w:sz="4" w:space="0" w:color="auto"/>
            </w:tcBorders>
            <w:vAlign w:val="center"/>
            <w:hideMark/>
          </w:tcPr>
          <w:p w:rsidR="00BD307A" w:rsidRPr="00F97E5E" w:rsidRDefault="00BD307A" w:rsidP="00BD307A">
            <w:pPr>
              <w:rPr>
                <w:sz w:val="22"/>
                <w:szCs w:val="22"/>
              </w:rPr>
            </w:pPr>
          </w:p>
        </w:tc>
        <w:tc>
          <w:tcPr>
            <w:tcW w:w="2976" w:type="dxa"/>
            <w:vMerge/>
            <w:tcBorders>
              <w:top w:val="single" w:sz="4" w:space="0" w:color="auto"/>
              <w:left w:val="single" w:sz="4" w:space="0" w:color="auto"/>
              <w:bottom w:val="nil"/>
              <w:right w:val="single" w:sz="4" w:space="0" w:color="auto"/>
            </w:tcBorders>
            <w:vAlign w:val="center"/>
            <w:hideMark/>
          </w:tcPr>
          <w:p w:rsidR="00BD307A" w:rsidRPr="00F97E5E" w:rsidRDefault="00BD307A" w:rsidP="00BD307A">
            <w:pPr>
              <w:rPr>
                <w:sz w:val="22"/>
                <w:szCs w:val="22"/>
              </w:rPr>
            </w:pPr>
          </w:p>
        </w:tc>
        <w:tc>
          <w:tcPr>
            <w:tcW w:w="1418" w:type="dxa"/>
            <w:vMerge/>
            <w:tcBorders>
              <w:top w:val="single" w:sz="4" w:space="0" w:color="auto"/>
              <w:left w:val="single" w:sz="4" w:space="0" w:color="auto"/>
              <w:bottom w:val="nil"/>
              <w:right w:val="single" w:sz="4" w:space="0" w:color="auto"/>
            </w:tcBorders>
            <w:vAlign w:val="center"/>
            <w:hideMark/>
          </w:tcPr>
          <w:p w:rsidR="00BD307A" w:rsidRPr="00F97E5E" w:rsidRDefault="00BD307A" w:rsidP="00BD307A">
            <w:pPr>
              <w:rPr>
                <w:sz w:val="22"/>
                <w:szCs w:val="22"/>
              </w:rPr>
            </w:pPr>
          </w:p>
        </w:tc>
        <w:tc>
          <w:tcPr>
            <w:tcW w:w="1417" w:type="dxa"/>
            <w:vMerge/>
            <w:tcBorders>
              <w:top w:val="single" w:sz="4" w:space="0" w:color="auto"/>
              <w:left w:val="single" w:sz="4" w:space="0" w:color="auto"/>
              <w:bottom w:val="nil"/>
              <w:right w:val="single" w:sz="4" w:space="0" w:color="auto"/>
            </w:tcBorders>
            <w:vAlign w:val="center"/>
            <w:hideMark/>
          </w:tcPr>
          <w:p w:rsidR="00BD307A" w:rsidRPr="00F97E5E" w:rsidRDefault="00BD307A" w:rsidP="00BD307A">
            <w:pPr>
              <w:rPr>
                <w:sz w:val="22"/>
                <w:szCs w:val="22"/>
              </w:rPr>
            </w:pPr>
          </w:p>
        </w:tc>
        <w:tc>
          <w:tcPr>
            <w:tcW w:w="1418" w:type="dxa"/>
            <w:tcBorders>
              <w:top w:val="single" w:sz="4" w:space="0" w:color="auto"/>
              <w:left w:val="single" w:sz="4" w:space="0" w:color="auto"/>
              <w:bottom w:val="nil"/>
              <w:right w:val="single" w:sz="4" w:space="0" w:color="auto"/>
            </w:tcBorders>
            <w:vAlign w:val="center"/>
          </w:tcPr>
          <w:p w:rsidR="00BD307A" w:rsidRPr="00F97E5E" w:rsidRDefault="00BD307A" w:rsidP="00BD307A">
            <w:pPr>
              <w:jc w:val="center"/>
              <w:rPr>
                <w:sz w:val="22"/>
                <w:szCs w:val="22"/>
              </w:rPr>
            </w:pPr>
            <w:r w:rsidRPr="00F97E5E">
              <w:rPr>
                <w:sz w:val="22"/>
                <w:szCs w:val="22"/>
              </w:rPr>
              <w:t>Всего</w:t>
            </w:r>
          </w:p>
          <w:p w:rsidR="00BD307A" w:rsidRPr="00F97E5E" w:rsidRDefault="00BD307A" w:rsidP="00BD307A">
            <w:pPr>
              <w:jc w:val="center"/>
              <w:rPr>
                <w:sz w:val="22"/>
                <w:szCs w:val="22"/>
              </w:rPr>
            </w:pPr>
          </w:p>
        </w:tc>
        <w:tc>
          <w:tcPr>
            <w:tcW w:w="1276" w:type="dxa"/>
            <w:tcBorders>
              <w:top w:val="single" w:sz="4" w:space="0" w:color="auto"/>
              <w:left w:val="single" w:sz="4" w:space="0" w:color="auto"/>
              <w:bottom w:val="nil"/>
              <w:right w:val="single" w:sz="4" w:space="0" w:color="auto"/>
            </w:tcBorders>
            <w:vAlign w:val="center"/>
            <w:hideMark/>
          </w:tcPr>
          <w:p w:rsidR="00BD307A" w:rsidRPr="00F97E5E" w:rsidRDefault="00BD307A" w:rsidP="00BD307A">
            <w:pPr>
              <w:jc w:val="center"/>
              <w:rPr>
                <w:sz w:val="22"/>
                <w:szCs w:val="22"/>
              </w:rPr>
            </w:pPr>
            <w:r w:rsidRPr="00F97E5E">
              <w:rPr>
                <w:sz w:val="22"/>
                <w:szCs w:val="22"/>
              </w:rPr>
              <w:t>в том числе средства федерального и краевого</w:t>
            </w:r>
          </w:p>
          <w:p w:rsidR="00BD307A" w:rsidRPr="00F97E5E" w:rsidRDefault="00BD307A" w:rsidP="00BD307A">
            <w:pPr>
              <w:jc w:val="center"/>
              <w:rPr>
                <w:sz w:val="22"/>
                <w:szCs w:val="22"/>
              </w:rPr>
            </w:pPr>
            <w:r w:rsidRPr="00F97E5E">
              <w:rPr>
                <w:sz w:val="22"/>
                <w:szCs w:val="22"/>
              </w:rPr>
              <w:t>бюджета</w:t>
            </w:r>
          </w:p>
        </w:tc>
        <w:tc>
          <w:tcPr>
            <w:tcW w:w="708" w:type="dxa"/>
            <w:vMerge/>
            <w:tcBorders>
              <w:top w:val="single" w:sz="4" w:space="0" w:color="auto"/>
              <w:left w:val="single" w:sz="4" w:space="0" w:color="auto"/>
              <w:bottom w:val="nil"/>
              <w:right w:val="single" w:sz="4" w:space="0" w:color="auto"/>
            </w:tcBorders>
            <w:vAlign w:val="center"/>
            <w:hideMark/>
          </w:tcPr>
          <w:p w:rsidR="00BD307A" w:rsidRPr="00F97E5E" w:rsidRDefault="00BD307A" w:rsidP="00BD307A">
            <w:pPr>
              <w:rPr>
                <w:sz w:val="22"/>
                <w:szCs w:val="22"/>
              </w:rPr>
            </w:pPr>
          </w:p>
        </w:tc>
      </w:tr>
    </w:tbl>
    <w:p w:rsidR="00BD307A" w:rsidRPr="00F97E5E" w:rsidRDefault="00BD307A" w:rsidP="00BD307A">
      <w:pPr>
        <w:jc w:val="center"/>
        <w:rPr>
          <w:sz w:val="2"/>
          <w:szCs w:val="2"/>
        </w:rPr>
      </w:pP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7"/>
        <w:gridCol w:w="2975"/>
        <w:gridCol w:w="1421"/>
        <w:gridCol w:w="1418"/>
        <w:gridCol w:w="1419"/>
        <w:gridCol w:w="1277"/>
        <w:gridCol w:w="708"/>
      </w:tblGrid>
      <w:tr w:rsidR="00BD307A" w:rsidRPr="00F97E5E" w:rsidTr="00BD307A">
        <w:trPr>
          <w:trHeight w:val="263"/>
          <w:tblHeader/>
        </w:trPr>
        <w:tc>
          <w:tcPr>
            <w:tcW w:w="427"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1</w:t>
            </w:r>
          </w:p>
        </w:tc>
        <w:tc>
          <w:tcPr>
            <w:tcW w:w="2975"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2</w:t>
            </w:r>
          </w:p>
        </w:tc>
        <w:tc>
          <w:tcPr>
            <w:tcW w:w="1421"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4</w:t>
            </w:r>
          </w:p>
        </w:tc>
        <w:tc>
          <w:tcPr>
            <w:tcW w:w="1419"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5</w:t>
            </w:r>
          </w:p>
        </w:tc>
        <w:tc>
          <w:tcPr>
            <w:tcW w:w="1277"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sz w:val="22"/>
                <w:szCs w:val="22"/>
              </w:rPr>
            </w:pPr>
            <w:r w:rsidRPr="00F97E5E">
              <w:rPr>
                <w:sz w:val="22"/>
                <w:szCs w:val="22"/>
              </w:rPr>
              <w:t>7</w:t>
            </w:r>
          </w:p>
        </w:tc>
      </w:tr>
      <w:tr w:rsidR="00BD307A" w:rsidRPr="00F97E5E" w:rsidTr="00BD307A">
        <w:tc>
          <w:tcPr>
            <w:tcW w:w="427" w:type="dxa"/>
            <w:tcBorders>
              <w:top w:val="single" w:sz="4" w:space="0" w:color="auto"/>
              <w:left w:val="single" w:sz="4" w:space="0" w:color="auto"/>
              <w:bottom w:val="single" w:sz="4" w:space="0" w:color="auto"/>
              <w:right w:val="single" w:sz="4" w:space="0" w:color="auto"/>
            </w:tcBorders>
            <w:vAlign w:val="center"/>
          </w:tcPr>
          <w:p w:rsidR="00BD307A" w:rsidRPr="00F97E5E" w:rsidRDefault="00BD307A" w:rsidP="00BD307A">
            <w:pPr>
              <w:jc w:val="center"/>
              <w:rPr>
                <w:bCs/>
                <w:sz w:val="22"/>
                <w:szCs w:val="22"/>
              </w:rPr>
            </w:pPr>
          </w:p>
        </w:tc>
        <w:tc>
          <w:tcPr>
            <w:tcW w:w="2975" w:type="dxa"/>
            <w:tcBorders>
              <w:top w:val="single" w:sz="4" w:space="0" w:color="auto"/>
              <w:left w:val="nil"/>
              <w:bottom w:val="single" w:sz="4" w:space="0" w:color="auto"/>
              <w:right w:val="single" w:sz="4" w:space="0" w:color="auto"/>
            </w:tcBorders>
            <w:vAlign w:val="center"/>
          </w:tcPr>
          <w:p w:rsidR="00BD307A" w:rsidRPr="00F97E5E" w:rsidRDefault="00BD307A" w:rsidP="00BD307A">
            <w:pPr>
              <w:ind w:left="57"/>
              <w:jc w:val="center"/>
              <w:rPr>
                <w:bCs/>
                <w:sz w:val="22"/>
                <w:szCs w:val="22"/>
              </w:rPr>
            </w:pPr>
          </w:p>
        </w:tc>
        <w:tc>
          <w:tcPr>
            <w:tcW w:w="1421" w:type="dxa"/>
            <w:tcBorders>
              <w:top w:val="single" w:sz="4" w:space="0" w:color="auto"/>
              <w:left w:val="nil"/>
              <w:bottom w:val="single" w:sz="4" w:space="0" w:color="auto"/>
              <w:right w:val="single" w:sz="4" w:space="0" w:color="auto"/>
            </w:tcBorders>
            <w:noWrap/>
            <w:vAlign w:val="center"/>
          </w:tcPr>
          <w:p w:rsidR="00BD307A" w:rsidRPr="00F97E5E" w:rsidRDefault="00BD307A" w:rsidP="00BD307A">
            <w:pPr>
              <w:jc w:val="center"/>
              <w:rPr>
                <w:bCs/>
                <w:sz w:val="22"/>
                <w:szCs w:val="22"/>
              </w:rPr>
            </w:pPr>
          </w:p>
        </w:tc>
        <w:tc>
          <w:tcPr>
            <w:tcW w:w="1418" w:type="dxa"/>
            <w:tcBorders>
              <w:top w:val="single" w:sz="4" w:space="0" w:color="auto"/>
              <w:left w:val="nil"/>
              <w:bottom w:val="single" w:sz="4" w:space="0" w:color="auto"/>
              <w:right w:val="single" w:sz="4" w:space="0" w:color="auto"/>
            </w:tcBorders>
            <w:noWrap/>
            <w:vAlign w:val="center"/>
          </w:tcPr>
          <w:p w:rsidR="00BD307A" w:rsidRPr="00F97E5E" w:rsidRDefault="00BD307A" w:rsidP="00BD307A">
            <w:pPr>
              <w:jc w:val="center"/>
              <w:rPr>
                <w:bCs/>
                <w:sz w:val="22"/>
                <w:szCs w:val="22"/>
              </w:rPr>
            </w:pPr>
          </w:p>
        </w:tc>
        <w:tc>
          <w:tcPr>
            <w:tcW w:w="1419" w:type="dxa"/>
            <w:tcBorders>
              <w:top w:val="single" w:sz="4" w:space="0" w:color="auto"/>
              <w:left w:val="nil"/>
              <w:bottom w:val="single" w:sz="4" w:space="0" w:color="auto"/>
              <w:right w:val="single" w:sz="4" w:space="0" w:color="auto"/>
            </w:tcBorders>
            <w:noWrap/>
            <w:vAlign w:val="center"/>
          </w:tcPr>
          <w:p w:rsidR="00BD307A" w:rsidRPr="00F97E5E" w:rsidRDefault="00BD307A" w:rsidP="00BD307A">
            <w:pPr>
              <w:jc w:val="center"/>
              <w:rPr>
                <w:bCs/>
                <w:sz w:val="22"/>
                <w:szCs w:val="22"/>
              </w:rPr>
            </w:pPr>
          </w:p>
        </w:tc>
        <w:tc>
          <w:tcPr>
            <w:tcW w:w="1277" w:type="dxa"/>
            <w:tcBorders>
              <w:top w:val="single" w:sz="4" w:space="0" w:color="auto"/>
              <w:left w:val="nil"/>
              <w:bottom w:val="single" w:sz="4" w:space="0" w:color="auto"/>
              <w:right w:val="single" w:sz="4" w:space="0" w:color="auto"/>
            </w:tcBorders>
            <w:noWrap/>
            <w:vAlign w:val="center"/>
          </w:tcPr>
          <w:p w:rsidR="00BD307A" w:rsidRPr="00F97E5E" w:rsidRDefault="00BD307A" w:rsidP="00BD307A">
            <w:pPr>
              <w:jc w:val="center"/>
              <w:rPr>
                <w:bCs/>
                <w:sz w:val="22"/>
                <w:szCs w:val="22"/>
              </w:rPr>
            </w:pPr>
          </w:p>
        </w:tc>
        <w:tc>
          <w:tcPr>
            <w:tcW w:w="708" w:type="dxa"/>
            <w:tcBorders>
              <w:top w:val="single" w:sz="4" w:space="0" w:color="auto"/>
              <w:left w:val="nil"/>
              <w:bottom w:val="single" w:sz="4" w:space="0" w:color="auto"/>
              <w:right w:val="single" w:sz="4" w:space="0" w:color="auto"/>
            </w:tcBorders>
            <w:vAlign w:val="center"/>
          </w:tcPr>
          <w:p w:rsidR="00BD307A" w:rsidRPr="00F97E5E" w:rsidRDefault="00BD307A" w:rsidP="00BD307A">
            <w:pPr>
              <w:jc w:val="center"/>
              <w:rPr>
                <w:bCs/>
                <w:sz w:val="22"/>
                <w:szCs w:val="22"/>
              </w:rPr>
            </w:pPr>
          </w:p>
        </w:tc>
      </w:tr>
      <w:tr w:rsidR="00BD307A" w:rsidRPr="00F97E5E" w:rsidTr="00BD307A">
        <w:tc>
          <w:tcPr>
            <w:tcW w:w="427" w:type="dxa"/>
            <w:tcBorders>
              <w:top w:val="single" w:sz="4" w:space="0" w:color="auto"/>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w:t>
            </w:r>
          </w:p>
        </w:tc>
        <w:tc>
          <w:tcPr>
            <w:tcW w:w="2975" w:type="dxa"/>
            <w:tcBorders>
              <w:top w:val="single" w:sz="4" w:space="0" w:color="auto"/>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«Развитие образования»</w:t>
            </w:r>
          </w:p>
        </w:tc>
        <w:tc>
          <w:tcPr>
            <w:tcW w:w="1421" w:type="dxa"/>
            <w:tcBorders>
              <w:top w:val="single" w:sz="4" w:space="0" w:color="auto"/>
              <w:left w:val="nil"/>
              <w:bottom w:val="single" w:sz="4" w:space="0" w:color="auto"/>
              <w:right w:val="single" w:sz="4" w:space="0" w:color="auto"/>
            </w:tcBorders>
            <w:noWrap/>
            <w:vAlign w:val="center"/>
          </w:tcPr>
          <w:p w:rsidR="00BD307A" w:rsidRPr="00F97E5E" w:rsidRDefault="00536CAE" w:rsidP="00BD307A">
            <w:pPr>
              <w:tabs>
                <w:tab w:val="left" w:pos="580"/>
                <w:tab w:val="center" w:pos="1239"/>
              </w:tabs>
              <w:jc w:val="center"/>
              <w:rPr>
                <w:sz w:val="22"/>
                <w:szCs w:val="22"/>
              </w:rPr>
            </w:pPr>
            <w:r w:rsidRPr="00F97E5E">
              <w:rPr>
                <w:sz w:val="22"/>
                <w:szCs w:val="22"/>
              </w:rPr>
              <w:t>1 862 303,4</w:t>
            </w:r>
          </w:p>
        </w:tc>
        <w:tc>
          <w:tcPr>
            <w:tcW w:w="1418" w:type="dxa"/>
            <w:tcBorders>
              <w:top w:val="single" w:sz="4" w:space="0" w:color="auto"/>
              <w:left w:val="nil"/>
              <w:bottom w:val="single" w:sz="4" w:space="0" w:color="auto"/>
              <w:right w:val="single" w:sz="4" w:space="0" w:color="auto"/>
            </w:tcBorders>
            <w:noWrap/>
            <w:vAlign w:val="center"/>
          </w:tcPr>
          <w:p w:rsidR="00BD307A" w:rsidRPr="00F97E5E" w:rsidRDefault="00536CAE" w:rsidP="00BD307A">
            <w:pPr>
              <w:tabs>
                <w:tab w:val="left" w:pos="580"/>
                <w:tab w:val="center" w:pos="1239"/>
              </w:tabs>
              <w:jc w:val="center"/>
              <w:rPr>
                <w:sz w:val="22"/>
                <w:szCs w:val="22"/>
              </w:rPr>
            </w:pPr>
            <w:r w:rsidRPr="00F97E5E">
              <w:rPr>
                <w:sz w:val="22"/>
                <w:szCs w:val="22"/>
              </w:rPr>
              <w:t>1</w:t>
            </w:r>
            <w:r w:rsidR="00F35CA8" w:rsidRPr="00F97E5E">
              <w:rPr>
                <w:sz w:val="22"/>
                <w:szCs w:val="22"/>
              </w:rPr>
              <w:t> </w:t>
            </w:r>
            <w:r w:rsidRPr="00F97E5E">
              <w:rPr>
                <w:sz w:val="22"/>
                <w:szCs w:val="22"/>
              </w:rPr>
              <w:t>861</w:t>
            </w:r>
            <w:r w:rsidR="00F35CA8" w:rsidRPr="00F97E5E">
              <w:rPr>
                <w:sz w:val="22"/>
                <w:szCs w:val="22"/>
              </w:rPr>
              <w:t xml:space="preserve"> </w:t>
            </w:r>
            <w:r w:rsidRPr="00F97E5E">
              <w:rPr>
                <w:sz w:val="22"/>
                <w:szCs w:val="22"/>
              </w:rPr>
              <w:t>431,8</w:t>
            </w:r>
          </w:p>
        </w:tc>
        <w:tc>
          <w:tcPr>
            <w:tcW w:w="1419" w:type="dxa"/>
            <w:tcBorders>
              <w:top w:val="single" w:sz="4" w:space="0" w:color="auto"/>
              <w:left w:val="nil"/>
              <w:bottom w:val="single" w:sz="4" w:space="0" w:color="auto"/>
              <w:right w:val="single" w:sz="4" w:space="0" w:color="auto"/>
            </w:tcBorders>
            <w:noWrap/>
            <w:vAlign w:val="center"/>
          </w:tcPr>
          <w:p w:rsidR="00BD307A" w:rsidRPr="00F97E5E" w:rsidRDefault="00536CAE" w:rsidP="00BD307A">
            <w:pPr>
              <w:tabs>
                <w:tab w:val="left" w:pos="580"/>
                <w:tab w:val="center" w:pos="1239"/>
              </w:tabs>
              <w:jc w:val="center"/>
              <w:rPr>
                <w:sz w:val="22"/>
                <w:szCs w:val="22"/>
              </w:rPr>
            </w:pPr>
            <w:r w:rsidRPr="00F97E5E">
              <w:rPr>
                <w:sz w:val="22"/>
                <w:szCs w:val="22"/>
              </w:rPr>
              <w:t>1 838 229,0</w:t>
            </w:r>
          </w:p>
        </w:tc>
        <w:tc>
          <w:tcPr>
            <w:tcW w:w="1277" w:type="dxa"/>
            <w:tcBorders>
              <w:top w:val="single" w:sz="4" w:space="0" w:color="auto"/>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1 288 066,0</w:t>
            </w:r>
          </w:p>
        </w:tc>
        <w:tc>
          <w:tcPr>
            <w:tcW w:w="708" w:type="dxa"/>
            <w:tcBorders>
              <w:top w:val="single" w:sz="4" w:space="0" w:color="auto"/>
              <w:left w:val="nil"/>
              <w:bottom w:val="single" w:sz="4" w:space="0" w:color="auto"/>
              <w:right w:val="single" w:sz="4" w:space="0" w:color="auto"/>
            </w:tcBorders>
            <w:vAlign w:val="center"/>
          </w:tcPr>
          <w:p w:rsidR="00BD307A" w:rsidRPr="00F97E5E" w:rsidRDefault="00536CAE" w:rsidP="00BD307A">
            <w:pPr>
              <w:jc w:val="center"/>
              <w:rPr>
                <w:bCs/>
                <w:sz w:val="22"/>
                <w:szCs w:val="22"/>
              </w:rPr>
            </w:pPr>
            <w:r w:rsidRPr="00F97E5E">
              <w:rPr>
                <w:bCs/>
                <w:sz w:val="22"/>
                <w:szCs w:val="22"/>
              </w:rPr>
              <w:t>98,7</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2</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«Социальная поддержка граждан»</w:t>
            </w:r>
          </w:p>
        </w:tc>
        <w:tc>
          <w:tcPr>
            <w:tcW w:w="1421" w:type="dxa"/>
            <w:tcBorders>
              <w:top w:val="nil"/>
              <w:left w:val="nil"/>
              <w:bottom w:val="single" w:sz="4" w:space="0" w:color="auto"/>
              <w:right w:val="single" w:sz="4" w:space="0" w:color="auto"/>
            </w:tcBorders>
            <w:noWrap/>
            <w:vAlign w:val="center"/>
          </w:tcPr>
          <w:p w:rsidR="00BD307A" w:rsidRPr="00F97E5E" w:rsidRDefault="00536CAE" w:rsidP="00BD307A">
            <w:pPr>
              <w:jc w:val="center"/>
              <w:rPr>
                <w:sz w:val="22"/>
                <w:szCs w:val="22"/>
              </w:rPr>
            </w:pPr>
            <w:r w:rsidRPr="00F97E5E">
              <w:rPr>
                <w:sz w:val="22"/>
                <w:szCs w:val="22"/>
              </w:rPr>
              <w:t>19 084,1</w:t>
            </w:r>
          </w:p>
        </w:tc>
        <w:tc>
          <w:tcPr>
            <w:tcW w:w="1418" w:type="dxa"/>
            <w:tcBorders>
              <w:top w:val="nil"/>
              <w:left w:val="nil"/>
              <w:bottom w:val="single" w:sz="4" w:space="0" w:color="auto"/>
              <w:right w:val="single" w:sz="4" w:space="0" w:color="auto"/>
            </w:tcBorders>
            <w:noWrap/>
            <w:vAlign w:val="center"/>
          </w:tcPr>
          <w:p w:rsidR="00BD307A" w:rsidRPr="00F97E5E" w:rsidRDefault="00536CAE" w:rsidP="00BD307A">
            <w:pPr>
              <w:jc w:val="center"/>
              <w:rPr>
                <w:sz w:val="22"/>
                <w:szCs w:val="22"/>
              </w:rPr>
            </w:pPr>
            <w:r w:rsidRPr="00F97E5E">
              <w:rPr>
                <w:sz w:val="22"/>
                <w:szCs w:val="22"/>
              </w:rPr>
              <w:t>19 084,1</w:t>
            </w:r>
          </w:p>
        </w:tc>
        <w:tc>
          <w:tcPr>
            <w:tcW w:w="1419" w:type="dxa"/>
            <w:tcBorders>
              <w:top w:val="nil"/>
              <w:left w:val="nil"/>
              <w:bottom w:val="single" w:sz="4" w:space="0" w:color="auto"/>
              <w:right w:val="single" w:sz="4" w:space="0" w:color="auto"/>
            </w:tcBorders>
            <w:noWrap/>
            <w:vAlign w:val="center"/>
          </w:tcPr>
          <w:p w:rsidR="00BD307A" w:rsidRPr="00F97E5E" w:rsidRDefault="00536CAE" w:rsidP="00BD307A">
            <w:pPr>
              <w:jc w:val="center"/>
              <w:rPr>
                <w:sz w:val="22"/>
                <w:szCs w:val="22"/>
              </w:rPr>
            </w:pPr>
            <w:r w:rsidRPr="00F97E5E">
              <w:rPr>
                <w:sz w:val="22"/>
                <w:szCs w:val="22"/>
              </w:rPr>
              <w:t>17 880,0</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536CAE" w:rsidP="00BD307A">
            <w:pPr>
              <w:jc w:val="center"/>
              <w:rPr>
                <w:bCs/>
                <w:sz w:val="22"/>
                <w:szCs w:val="22"/>
              </w:rPr>
            </w:pPr>
            <w:r w:rsidRPr="00F97E5E">
              <w:rPr>
                <w:bCs/>
                <w:sz w:val="22"/>
                <w:szCs w:val="22"/>
              </w:rPr>
              <w:t>93,7</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3</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«Дети  </w:t>
            </w:r>
            <w:proofErr w:type="spellStart"/>
            <w:r w:rsidRPr="00F97E5E">
              <w:rPr>
                <w:sz w:val="22"/>
                <w:szCs w:val="22"/>
              </w:rPr>
              <w:t>Гулькевичского</w:t>
            </w:r>
            <w:proofErr w:type="spellEnd"/>
            <w:r w:rsidRPr="00F97E5E">
              <w:rPr>
                <w:sz w:val="22"/>
                <w:szCs w:val="22"/>
              </w:rPr>
              <w:t xml:space="preserve"> района»</w:t>
            </w:r>
          </w:p>
        </w:tc>
        <w:tc>
          <w:tcPr>
            <w:tcW w:w="1421" w:type="dxa"/>
            <w:tcBorders>
              <w:top w:val="nil"/>
              <w:left w:val="nil"/>
              <w:bottom w:val="single" w:sz="4" w:space="0" w:color="auto"/>
              <w:right w:val="single" w:sz="4" w:space="0" w:color="auto"/>
            </w:tcBorders>
            <w:noWrap/>
            <w:vAlign w:val="center"/>
          </w:tcPr>
          <w:p w:rsidR="00BD307A" w:rsidRPr="00F97E5E" w:rsidRDefault="00536CAE" w:rsidP="00BD307A">
            <w:pPr>
              <w:jc w:val="center"/>
              <w:rPr>
                <w:sz w:val="22"/>
                <w:szCs w:val="22"/>
              </w:rPr>
            </w:pPr>
            <w:r w:rsidRPr="00F97E5E">
              <w:rPr>
                <w:sz w:val="22"/>
                <w:szCs w:val="22"/>
              </w:rPr>
              <w:t>262 647,9</w:t>
            </w:r>
          </w:p>
        </w:tc>
        <w:tc>
          <w:tcPr>
            <w:tcW w:w="1418" w:type="dxa"/>
            <w:tcBorders>
              <w:top w:val="nil"/>
              <w:left w:val="nil"/>
              <w:bottom w:val="single" w:sz="4" w:space="0" w:color="auto"/>
              <w:right w:val="single" w:sz="4" w:space="0" w:color="auto"/>
            </w:tcBorders>
            <w:noWrap/>
            <w:vAlign w:val="center"/>
          </w:tcPr>
          <w:p w:rsidR="00BD307A" w:rsidRPr="00F97E5E" w:rsidRDefault="00536CAE" w:rsidP="00BD307A">
            <w:pPr>
              <w:jc w:val="center"/>
              <w:rPr>
                <w:sz w:val="22"/>
                <w:szCs w:val="22"/>
              </w:rPr>
            </w:pPr>
            <w:r w:rsidRPr="00F97E5E">
              <w:rPr>
                <w:sz w:val="22"/>
                <w:szCs w:val="22"/>
              </w:rPr>
              <w:t>262 647,9</w:t>
            </w:r>
          </w:p>
        </w:tc>
        <w:tc>
          <w:tcPr>
            <w:tcW w:w="1419" w:type="dxa"/>
            <w:tcBorders>
              <w:top w:val="nil"/>
              <w:left w:val="nil"/>
              <w:bottom w:val="single" w:sz="4" w:space="0" w:color="auto"/>
              <w:right w:val="single" w:sz="4" w:space="0" w:color="auto"/>
            </w:tcBorders>
            <w:noWrap/>
            <w:vAlign w:val="center"/>
          </w:tcPr>
          <w:p w:rsidR="00BD307A" w:rsidRPr="00F97E5E" w:rsidRDefault="00536CAE" w:rsidP="00BD307A">
            <w:pPr>
              <w:jc w:val="center"/>
              <w:rPr>
                <w:sz w:val="22"/>
                <w:szCs w:val="22"/>
              </w:rPr>
            </w:pPr>
            <w:r w:rsidRPr="00F97E5E">
              <w:rPr>
                <w:sz w:val="22"/>
                <w:szCs w:val="22"/>
              </w:rPr>
              <w:t>257 037,6</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253 067,8</w:t>
            </w:r>
          </w:p>
        </w:tc>
        <w:tc>
          <w:tcPr>
            <w:tcW w:w="708" w:type="dxa"/>
            <w:tcBorders>
              <w:top w:val="nil"/>
              <w:left w:val="nil"/>
              <w:bottom w:val="single" w:sz="4" w:space="0" w:color="auto"/>
              <w:right w:val="single" w:sz="4" w:space="0" w:color="auto"/>
            </w:tcBorders>
            <w:vAlign w:val="center"/>
          </w:tcPr>
          <w:p w:rsidR="00BD307A" w:rsidRPr="00F97E5E" w:rsidRDefault="00536CAE" w:rsidP="00BD307A">
            <w:pPr>
              <w:jc w:val="center"/>
              <w:rPr>
                <w:bCs/>
                <w:sz w:val="22"/>
                <w:szCs w:val="22"/>
              </w:rPr>
            </w:pPr>
            <w:r w:rsidRPr="00F97E5E">
              <w:rPr>
                <w:bCs/>
                <w:sz w:val="22"/>
                <w:szCs w:val="22"/>
              </w:rPr>
              <w:t>97,9</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4</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«Обеспечение  безопасности населения»</w:t>
            </w:r>
          </w:p>
        </w:tc>
        <w:tc>
          <w:tcPr>
            <w:tcW w:w="1421" w:type="dxa"/>
            <w:tcBorders>
              <w:top w:val="nil"/>
              <w:left w:val="nil"/>
              <w:bottom w:val="single" w:sz="4" w:space="0" w:color="auto"/>
              <w:right w:val="single" w:sz="4" w:space="0" w:color="auto"/>
            </w:tcBorders>
            <w:noWrap/>
            <w:vAlign w:val="center"/>
          </w:tcPr>
          <w:p w:rsidR="00BD307A" w:rsidRPr="00F97E5E" w:rsidRDefault="00536CAE" w:rsidP="00BD307A">
            <w:pPr>
              <w:tabs>
                <w:tab w:val="left" w:pos="615"/>
                <w:tab w:val="center" w:pos="1239"/>
                <w:tab w:val="right" w:pos="9355"/>
              </w:tabs>
              <w:jc w:val="center"/>
              <w:rPr>
                <w:sz w:val="22"/>
                <w:szCs w:val="22"/>
              </w:rPr>
            </w:pPr>
            <w:r w:rsidRPr="00F97E5E">
              <w:rPr>
                <w:sz w:val="22"/>
                <w:szCs w:val="22"/>
              </w:rPr>
              <w:t>51 995,3</w:t>
            </w:r>
          </w:p>
        </w:tc>
        <w:tc>
          <w:tcPr>
            <w:tcW w:w="1418" w:type="dxa"/>
            <w:tcBorders>
              <w:top w:val="nil"/>
              <w:left w:val="nil"/>
              <w:bottom w:val="single" w:sz="4" w:space="0" w:color="auto"/>
              <w:right w:val="single" w:sz="4" w:space="0" w:color="auto"/>
            </w:tcBorders>
            <w:noWrap/>
            <w:vAlign w:val="center"/>
          </w:tcPr>
          <w:p w:rsidR="00BD307A" w:rsidRPr="00F97E5E" w:rsidRDefault="00536CAE" w:rsidP="00BD307A">
            <w:pPr>
              <w:tabs>
                <w:tab w:val="left" w:pos="615"/>
                <w:tab w:val="center" w:pos="1239"/>
                <w:tab w:val="right" w:pos="9355"/>
              </w:tabs>
              <w:jc w:val="center"/>
              <w:rPr>
                <w:sz w:val="22"/>
                <w:szCs w:val="22"/>
              </w:rPr>
            </w:pPr>
            <w:r w:rsidRPr="00F97E5E">
              <w:rPr>
                <w:sz w:val="22"/>
                <w:szCs w:val="22"/>
              </w:rPr>
              <w:t>51 995,3</w:t>
            </w:r>
          </w:p>
        </w:tc>
        <w:tc>
          <w:tcPr>
            <w:tcW w:w="1419" w:type="dxa"/>
            <w:tcBorders>
              <w:top w:val="nil"/>
              <w:left w:val="nil"/>
              <w:bottom w:val="single" w:sz="4" w:space="0" w:color="auto"/>
              <w:right w:val="single" w:sz="4" w:space="0" w:color="auto"/>
            </w:tcBorders>
            <w:noWrap/>
            <w:vAlign w:val="center"/>
          </w:tcPr>
          <w:p w:rsidR="00BD307A" w:rsidRPr="00F97E5E" w:rsidRDefault="00536CAE" w:rsidP="00BD307A">
            <w:pPr>
              <w:tabs>
                <w:tab w:val="left" w:pos="615"/>
                <w:tab w:val="center" w:pos="1239"/>
                <w:tab w:val="right" w:pos="9355"/>
              </w:tabs>
              <w:jc w:val="center"/>
              <w:rPr>
                <w:sz w:val="22"/>
                <w:szCs w:val="22"/>
              </w:rPr>
            </w:pPr>
            <w:r w:rsidRPr="00F97E5E">
              <w:rPr>
                <w:sz w:val="22"/>
                <w:szCs w:val="22"/>
              </w:rPr>
              <w:t>47 789,8</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536CAE" w:rsidP="00BD307A">
            <w:pPr>
              <w:jc w:val="center"/>
              <w:rPr>
                <w:bCs/>
                <w:sz w:val="22"/>
                <w:szCs w:val="22"/>
              </w:rPr>
            </w:pPr>
            <w:r w:rsidRPr="00F97E5E">
              <w:rPr>
                <w:bCs/>
                <w:sz w:val="22"/>
                <w:szCs w:val="22"/>
              </w:rPr>
              <w:t>91,9</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5</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«Развитие культуры»</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153 306,6</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153 306,6</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150 376,7</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8 403,4</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98,1</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6</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w:t>
            </w:r>
            <w:r w:rsidRPr="00F97E5E">
              <w:rPr>
                <w:sz w:val="22"/>
                <w:szCs w:val="22"/>
              </w:rPr>
              <w:lastRenderedPageBreak/>
              <w:t xml:space="preserve">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«Развитие физической культуры и спорта в муниципальном образовании </w:t>
            </w:r>
            <w:proofErr w:type="spellStart"/>
            <w:r w:rsidRPr="00F97E5E">
              <w:rPr>
                <w:sz w:val="22"/>
                <w:szCs w:val="22"/>
              </w:rPr>
              <w:t>Гулькевичский</w:t>
            </w:r>
            <w:proofErr w:type="spellEnd"/>
            <w:r w:rsidRPr="00F97E5E">
              <w:rPr>
                <w:sz w:val="22"/>
                <w:szCs w:val="22"/>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lastRenderedPageBreak/>
              <w:t>142 771,1</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142 771,1</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138 104,3</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9 416,7</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96,7</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lastRenderedPageBreak/>
              <w:t>7</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jc w:val="center"/>
              <w:rPr>
                <w:rFonts w:eastAsia="Calibri"/>
                <w:bCs/>
                <w:sz w:val="22"/>
                <w:szCs w:val="22"/>
                <w:lang w:eastAsia="en-US"/>
              </w:rPr>
            </w:pPr>
            <w:r w:rsidRPr="00F97E5E">
              <w:rPr>
                <w:rFonts w:eastAsia="Calibri"/>
                <w:bCs/>
                <w:sz w:val="22"/>
                <w:szCs w:val="22"/>
                <w:lang w:eastAsia="en-US"/>
              </w:rPr>
              <w:t xml:space="preserve">Муниципальная программа муниципального образования </w:t>
            </w:r>
            <w:proofErr w:type="spellStart"/>
            <w:r w:rsidRPr="00F97E5E">
              <w:rPr>
                <w:rFonts w:eastAsia="Calibri"/>
                <w:bCs/>
                <w:sz w:val="22"/>
                <w:szCs w:val="22"/>
                <w:lang w:eastAsia="en-US"/>
              </w:rPr>
              <w:t>Гулькевичский</w:t>
            </w:r>
            <w:proofErr w:type="spellEnd"/>
            <w:r w:rsidRPr="00F97E5E">
              <w:rPr>
                <w:rFonts w:eastAsia="Calibri"/>
                <w:bCs/>
                <w:sz w:val="22"/>
                <w:szCs w:val="22"/>
                <w:lang w:eastAsia="en-US"/>
              </w:rPr>
              <w:t xml:space="preserve"> район</w:t>
            </w:r>
          </w:p>
          <w:p w:rsidR="00BD307A" w:rsidRPr="00F97E5E" w:rsidRDefault="00BD307A" w:rsidP="00BD307A">
            <w:pPr>
              <w:ind w:left="57"/>
              <w:jc w:val="center"/>
              <w:rPr>
                <w:bCs/>
                <w:sz w:val="22"/>
                <w:szCs w:val="22"/>
              </w:rPr>
            </w:pPr>
            <w:r w:rsidRPr="00F97E5E">
              <w:rPr>
                <w:rFonts w:eastAsia="Calibri"/>
                <w:bCs/>
                <w:sz w:val="22"/>
                <w:szCs w:val="22"/>
                <w:lang w:eastAsia="en-US"/>
              </w:rPr>
              <w:t xml:space="preserve">«Развитие  жилищно-коммунального хозяйства в муниципальном образовании </w:t>
            </w:r>
            <w:proofErr w:type="spellStart"/>
            <w:r w:rsidRPr="00F97E5E">
              <w:rPr>
                <w:rFonts w:eastAsia="Calibri"/>
                <w:bCs/>
                <w:sz w:val="22"/>
                <w:szCs w:val="22"/>
                <w:lang w:eastAsia="en-US"/>
              </w:rPr>
              <w:t>Гулькевичский</w:t>
            </w:r>
            <w:proofErr w:type="spellEnd"/>
            <w:r w:rsidRPr="00F97E5E">
              <w:rPr>
                <w:rFonts w:eastAsia="Calibri"/>
                <w:bCs/>
                <w:sz w:val="22"/>
                <w:szCs w:val="22"/>
                <w:lang w:eastAsia="en-US"/>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112 913,6</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112 913,6</w:t>
            </w:r>
          </w:p>
        </w:tc>
        <w:tc>
          <w:tcPr>
            <w:tcW w:w="1419" w:type="dxa"/>
            <w:tcBorders>
              <w:top w:val="nil"/>
              <w:left w:val="nil"/>
              <w:bottom w:val="single" w:sz="4" w:space="0" w:color="auto"/>
              <w:right w:val="single" w:sz="4" w:space="0" w:color="auto"/>
            </w:tcBorders>
            <w:noWrap/>
            <w:vAlign w:val="center"/>
          </w:tcPr>
          <w:p w:rsidR="00BD307A" w:rsidRPr="00F97E5E" w:rsidRDefault="009343FD" w:rsidP="001719D9">
            <w:pPr>
              <w:tabs>
                <w:tab w:val="right" w:pos="9355"/>
              </w:tabs>
              <w:jc w:val="center"/>
              <w:rPr>
                <w:sz w:val="22"/>
                <w:szCs w:val="22"/>
              </w:rPr>
            </w:pPr>
            <w:r w:rsidRPr="00F97E5E">
              <w:rPr>
                <w:sz w:val="22"/>
                <w:szCs w:val="22"/>
              </w:rPr>
              <w:t>91 592,2</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70 854,9</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81,1</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8</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«Экономическое развитие и инновационная экономика в муниципальном образовании </w:t>
            </w:r>
            <w:proofErr w:type="spellStart"/>
            <w:r w:rsidRPr="00F97E5E">
              <w:rPr>
                <w:sz w:val="22"/>
                <w:szCs w:val="22"/>
              </w:rPr>
              <w:t>Гулькевичский</w:t>
            </w:r>
            <w:proofErr w:type="spellEnd"/>
            <w:r w:rsidRPr="00F97E5E">
              <w:rPr>
                <w:sz w:val="22"/>
                <w:szCs w:val="22"/>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1 150,0</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1 150,</w:t>
            </w:r>
            <w:r w:rsidR="00F91938" w:rsidRPr="00F97E5E">
              <w:rPr>
                <w:sz w:val="22"/>
                <w:szCs w:val="22"/>
              </w:rPr>
              <w:t>0</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966,5</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84,0</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9</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«Молодежь </w:t>
            </w:r>
            <w:proofErr w:type="spellStart"/>
            <w:r w:rsidRPr="00F97E5E">
              <w:rPr>
                <w:sz w:val="22"/>
                <w:szCs w:val="22"/>
              </w:rPr>
              <w:t>Гулькевичского</w:t>
            </w:r>
            <w:proofErr w:type="spellEnd"/>
            <w:r w:rsidRPr="00F97E5E">
              <w:rPr>
                <w:sz w:val="22"/>
                <w:szCs w:val="22"/>
              </w:rPr>
              <w:t xml:space="preserve"> района»</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12 051,5</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12 051,5</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jc w:val="center"/>
              <w:rPr>
                <w:sz w:val="22"/>
                <w:szCs w:val="22"/>
              </w:rPr>
            </w:pPr>
            <w:r w:rsidRPr="00F97E5E">
              <w:rPr>
                <w:sz w:val="22"/>
                <w:szCs w:val="22"/>
              </w:rPr>
              <w:t>11 983,3</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99,4</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10</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 xml:space="preserve">Муниципальная программа муниципального образования </w:t>
            </w:r>
            <w:proofErr w:type="spellStart"/>
            <w:r w:rsidRPr="00F97E5E">
              <w:rPr>
                <w:bCs/>
                <w:sz w:val="22"/>
                <w:szCs w:val="22"/>
              </w:rPr>
              <w:t>Гулькевичский</w:t>
            </w:r>
            <w:proofErr w:type="spellEnd"/>
            <w:r w:rsidRPr="00F97E5E">
              <w:rPr>
                <w:bCs/>
                <w:sz w:val="22"/>
                <w:szCs w:val="22"/>
              </w:rPr>
              <w:t xml:space="preserve"> район</w:t>
            </w:r>
          </w:p>
          <w:p w:rsidR="00BD307A" w:rsidRPr="00F97E5E" w:rsidRDefault="00BD307A" w:rsidP="00BD307A">
            <w:pPr>
              <w:ind w:left="57"/>
              <w:jc w:val="center"/>
              <w:rPr>
                <w:bCs/>
                <w:sz w:val="22"/>
                <w:szCs w:val="22"/>
              </w:rPr>
            </w:pPr>
            <w:r w:rsidRPr="00F97E5E">
              <w:rPr>
                <w:bCs/>
                <w:sz w:val="22"/>
                <w:szCs w:val="22"/>
              </w:rPr>
              <w:t xml:space="preserve">«Казачество </w:t>
            </w:r>
            <w:proofErr w:type="spellStart"/>
            <w:r w:rsidRPr="00F97E5E">
              <w:rPr>
                <w:bCs/>
                <w:sz w:val="22"/>
                <w:szCs w:val="22"/>
              </w:rPr>
              <w:t>Гулькевичского</w:t>
            </w:r>
            <w:proofErr w:type="spellEnd"/>
            <w:r w:rsidRPr="00F97E5E">
              <w:rPr>
                <w:bCs/>
                <w:sz w:val="22"/>
                <w:szCs w:val="22"/>
              </w:rPr>
              <w:t xml:space="preserve"> района»</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740,0</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740,0</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737,8</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99,7</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11</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jc w:val="center"/>
              <w:rPr>
                <w:rFonts w:eastAsia="Calibri"/>
                <w:bCs/>
                <w:sz w:val="22"/>
                <w:szCs w:val="22"/>
                <w:lang w:eastAsia="en-US"/>
              </w:rPr>
            </w:pPr>
            <w:r w:rsidRPr="00F97E5E">
              <w:rPr>
                <w:rFonts w:eastAsia="Calibri"/>
                <w:bCs/>
                <w:sz w:val="22"/>
                <w:szCs w:val="22"/>
                <w:lang w:eastAsia="en-US"/>
              </w:rPr>
              <w:t xml:space="preserve">Муниципальная программа муниципального образования </w:t>
            </w:r>
            <w:proofErr w:type="spellStart"/>
            <w:r w:rsidRPr="00F97E5E">
              <w:rPr>
                <w:rFonts w:eastAsia="Calibri"/>
                <w:bCs/>
                <w:sz w:val="22"/>
                <w:szCs w:val="22"/>
                <w:lang w:eastAsia="en-US"/>
              </w:rPr>
              <w:t>Гулькевичский</w:t>
            </w:r>
            <w:proofErr w:type="spellEnd"/>
            <w:r w:rsidRPr="00F97E5E">
              <w:rPr>
                <w:rFonts w:eastAsia="Calibri"/>
                <w:bCs/>
                <w:sz w:val="22"/>
                <w:szCs w:val="22"/>
                <w:lang w:eastAsia="en-US"/>
              </w:rPr>
              <w:t xml:space="preserve"> район</w:t>
            </w:r>
          </w:p>
          <w:p w:rsidR="00BD307A" w:rsidRPr="00F97E5E" w:rsidRDefault="00BD307A" w:rsidP="00BD307A">
            <w:pPr>
              <w:ind w:left="57"/>
              <w:jc w:val="center"/>
              <w:rPr>
                <w:bCs/>
                <w:sz w:val="22"/>
                <w:szCs w:val="22"/>
              </w:rPr>
            </w:pPr>
            <w:r w:rsidRPr="00F97E5E">
              <w:rPr>
                <w:rFonts w:eastAsia="Calibri"/>
                <w:sz w:val="22"/>
                <w:szCs w:val="22"/>
                <w:lang w:eastAsia="en-US"/>
              </w:rPr>
              <w:t xml:space="preserve">«Энергосбережение и повышение энергетической эффективности на территории муниципального образования </w:t>
            </w:r>
            <w:proofErr w:type="spellStart"/>
            <w:r w:rsidRPr="00F97E5E">
              <w:rPr>
                <w:rFonts w:eastAsia="Calibri"/>
                <w:sz w:val="22"/>
                <w:szCs w:val="22"/>
                <w:lang w:eastAsia="en-US"/>
              </w:rPr>
              <w:t>Гулькевичский</w:t>
            </w:r>
            <w:proofErr w:type="spellEnd"/>
            <w:r w:rsidRPr="00F97E5E">
              <w:rPr>
                <w:rFonts w:eastAsia="Calibri"/>
                <w:sz w:val="22"/>
                <w:szCs w:val="22"/>
                <w:lang w:eastAsia="en-US"/>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100,0</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100,0</w:t>
            </w:r>
          </w:p>
        </w:tc>
        <w:tc>
          <w:tcPr>
            <w:tcW w:w="1419" w:type="dxa"/>
            <w:tcBorders>
              <w:top w:val="nil"/>
              <w:left w:val="nil"/>
              <w:bottom w:val="single" w:sz="4" w:space="0" w:color="auto"/>
              <w:right w:val="single" w:sz="4" w:space="0" w:color="auto"/>
            </w:tcBorders>
            <w:noWrap/>
            <w:vAlign w:val="center"/>
          </w:tcPr>
          <w:p w:rsidR="00BD307A" w:rsidRPr="00F97E5E" w:rsidRDefault="009343FD" w:rsidP="009343FD">
            <w:pPr>
              <w:tabs>
                <w:tab w:val="right" w:pos="9355"/>
              </w:tabs>
              <w:jc w:val="center"/>
              <w:rPr>
                <w:sz w:val="22"/>
                <w:szCs w:val="22"/>
              </w:rPr>
            </w:pPr>
            <w:r w:rsidRPr="00F97E5E">
              <w:rPr>
                <w:sz w:val="22"/>
                <w:szCs w:val="22"/>
              </w:rPr>
              <w:t>100,0</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100,0</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12</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«Ремонт и содержание автомобильных дорог местного значения на территории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14 598,6</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14 598,6</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12 903,6</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88,4</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13</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rFonts w:eastAsia="Calibri"/>
                <w:bCs/>
                <w:sz w:val="22"/>
                <w:szCs w:val="22"/>
                <w:lang w:eastAsia="en-US"/>
              </w:rPr>
              <w:t xml:space="preserve">Муниципальная программа муниципального образования </w:t>
            </w:r>
            <w:proofErr w:type="spellStart"/>
            <w:r w:rsidRPr="00F97E5E">
              <w:rPr>
                <w:rFonts w:eastAsia="Calibri"/>
                <w:bCs/>
                <w:sz w:val="22"/>
                <w:szCs w:val="22"/>
                <w:lang w:eastAsia="en-US"/>
              </w:rPr>
              <w:t>Гулькевичский</w:t>
            </w:r>
            <w:proofErr w:type="spellEnd"/>
            <w:r w:rsidRPr="00F97E5E">
              <w:rPr>
                <w:rFonts w:eastAsia="Calibri"/>
                <w:bCs/>
                <w:sz w:val="22"/>
                <w:szCs w:val="22"/>
                <w:lang w:eastAsia="en-US"/>
              </w:rPr>
              <w:t xml:space="preserve"> район «Развитие общественной инфраструктуры муниципального значения»</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left" w:pos="690"/>
                <w:tab w:val="center" w:pos="1239"/>
              </w:tabs>
              <w:jc w:val="center"/>
              <w:rPr>
                <w:sz w:val="22"/>
                <w:szCs w:val="22"/>
              </w:rPr>
            </w:pPr>
            <w:r w:rsidRPr="00F97E5E">
              <w:rPr>
                <w:sz w:val="22"/>
                <w:szCs w:val="22"/>
              </w:rPr>
              <w:t>89 503,7</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left" w:pos="690"/>
                <w:tab w:val="center" w:pos="1239"/>
              </w:tabs>
              <w:jc w:val="center"/>
              <w:rPr>
                <w:sz w:val="22"/>
                <w:szCs w:val="22"/>
              </w:rPr>
            </w:pPr>
            <w:r w:rsidRPr="00F97E5E">
              <w:rPr>
                <w:sz w:val="22"/>
                <w:szCs w:val="22"/>
              </w:rPr>
              <w:t>89 503,7</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left" w:pos="690"/>
                <w:tab w:val="center" w:pos="1239"/>
              </w:tabs>
              <w:jc w:val="center"/>
              <w:rPr>
                <w:sz w:val="22"/>
                <w:szCs w:val="22"/>
              </w:rPr>
            </w:pPr>
            <w:r w:rsidRPr="00F97E5E">
              <w:rPr>
                <w:sz w:val="22"/>
                <w:szCs w:val="22"/>
              </w:rPr>
              <w:t>84 232,9</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61 209,0</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94,1</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tcPr>
          <w:p w:rsidR="00BD307A" w:rsidRPr="00F97E5E" w:rsidRDefault="00BD307A" w:rsidP="00BD307A">
            <w:pPr>
              <w:jc w:val="center"/>
              <w:rPr>
                <w:bCs/>
                <w:sz w:val="22"/>
                <w:szCs w:val="22"/>
              </w:rPr>
            </w:pPr>
            <w:r w:rsidRPr="00F97E5E">
              <w:rPr>
                <w:bCs/>
                <w:sz w:val="22"/>
                <w:szCs w:val="22"/>
              </w:rPr>
              <w:t>14</w:t>
            </w:r>
          </w:p>
        </w:tc>
        <w:tc>
          <w:tcPr>
            <w:tcW w:w="2975" w:type="dxa"/>
            <w:tcBorders>
              <w:top w:val="nil"/>
              <w:left w:val="nil"/>
              <w:bottom w:val="single" w:sz="4" w:space="0" w:color="auto"/>
              <w:right w:val="single" w:sz="4" w:space="0" w:color="auto"/>
            </w:tcBorders>
            <w:vAlign w:val="center"/>
          </w:tcPr>
          <w:p w:rsidR="00BD307A" w:rsidRPr="00F97E5E" w:rsidRDefault="00BD307A" w:rsidP="00BD307A">
            <w:pPr>
              <w:ind w:left="57"/>
              <w:jc w:val="center"/>
              <w:rPr>
                <w:rFonts w:eastAsia="Calibri"/>
                <w:bCs/>
                <w:sz w:val="22"/>
                <w:szCs w:val="22"/>
                <w:lang w:eastAsia="en-US"/>
              </w:rPr>
            </w:pPr>
            <w:r w:rsidRPr="00F97E5E">
              <w:rPr>
                <w:rFonts w:eastAsia="Calibri"/>
                <w:bCs/>
                <w:sz w:val="22"/>
                <w:szCs w:val="22"/>
                <w:lang w:eastAsia="en-US"/>
              </w:rPr>
              <w:t xml:space="preserve">Муниципальная программа муниципального образования </w:t>
            </w:r>
            <w:proofErr w:type="spellStart"/>
            <w:r w:rsidRPr="00F97E5E">
              <w:rPr>
                <w:rFonts w:eastAsia="Calibri"/>
                <w:bCs/>
                <w:sz w:val="22"/>
                <w:szCs w:val="22"/>
                <w:lang w:eastAsia="en-US"/>
              </w:rPr>
              <w:lastRenderedPageBreak/>
              <w:t>Гулькевичский</w:t>
            </w:r>
            <w:proofErr w:type="spellEnd"/>
            <w:r w:rsidRPr="00F97E5E">
              <w:rPr>
                <w:rFonts w:eastAsia="Calibri"/>
                <w:bCs/>
                <w:sz w:val="22"/>
                <w:szCs w:val="22"/>
                <w:lang w:eastAsia="en-US"/>
              </w:rPr>
              <w:t xml:space="preserve"> район «</w:t>
            </w:r>
            <w:r w:rsidRPr="00F97E5E">
              <w:rPr>
                <w:rFonts w:eastAsia="Calibri"/>
                <w:bCs/>
                <w:sz w:val="22"/>
                <w:szCs w:val="28"/>
                <w:lang w:eastAsia="en-US"/>
              </w:rPr>
              <w:t xml:space="preserve">Газификация  муниципального образования </w:t>
            </w:r>
            <w:proofErr w:type="spellStart"/>
            <w:r w:rsidRPr="00F97E5E">
              <w:rPr>
                <w:rFonts w:eastAsia="Calibri"/>
                <w:bCs/>
                <w:sz w:val="22"/>
                <w:szCs w:val="28"/>
                <w:lang w:eastAsia="en-US"/>
              </w:rPr>
              <w:t>Гулькевичский</w:t>
            </w:r>
            <w:proofErr w:type="spellEnd"/>
            <w:r w:rsidRPr="00F97E5E">
              <w:rPr>
                <w:rFonts w:eastAsia="Calibri"/>
                <w:bCs/>
                <w:sz w:val="22"/>
                <w:szCs w:val="28"/>
                <w:lang w:eastAsia="en-US"/>
              </w:rPr>
              <w:t xml:space="preserve"> район</w:t>
            </w:r>
            <w:r w:rsidRPr="00F97E5E">
              <w:rPr>
                <w:rFonts w:eastAsia="Calibri"/>
                <w:bCs/>
                <w:sz w:val="22"/>
                <w:szCs w:val="22"/>
                <w:lang w:eastAsia="en-US"/>
              </w:rPr>
              <w:t>»</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left" w:pos="690"/>
                <w:tab w:val="center" w:pos="1239"/>
              </w:tabs>
              <w:jc w:val="center"/>
              <w:rPr>
                <w:sz w:val="22"/>
                <w:szCs w:val="22"/>
              </w:rPr>
            </w:pPr>
            <w:r w:rsidRPr="00F97E5E">
              <w:rPr>
                <w:sz w:val="22"/>
                <w:szCs w:val="22"/>
              </w:rPr>
              <w:lastRenderedPageBreak/>
              <w:t>6 057,4</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left" w:pos="690"/>
                <w:tab w:val="center" w:pos="1239"/>
              </w:tabs>
              <w:jc w:val="center"/>
              <w:rPr>
                <w:sz w:val="22"/>
                <w:szCs w:val="22"/>
              </w:rPr>
            </w:pPr>
            <w:r w:rsidRPr="00F97E5E">
              <w:rPr>
                <w:sz w:val="22"/>
                <w:szCs w:val="22"/>
              </w:rPr>
              <w:t>6 057,4</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left" w:pos="690"/>
                <w:tab w:val="center" w:pos="1239"/>
              </w:tabs>
              <w:jc w:val="center"/>
              <w:rPr>
                <w:sz w:val="22"/>
                <w:szCs w:val="22"/>
              </w:rPr>
            </w:pPr>
            <w:r w:rsidRPr="00F97E5E">
              <w:rPr>
                <w:sz w:val="22"/>
                <w:szCs w:val="22"/>
              </w:rPr>
              <w:t>1 885,9</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31,1</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lastRenderedPageBreak/>
              <w:t>15</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bCs/>
                <w:sz w:val="22"/>
                <w:szCs w:val="22"/>
              </w:rPr>
              <w:t xml:space="preserve">Муниципальная программа муниципального образования </w:t>
            </w:r>
            <w:proofErr w:type="spellStart"/>
            <w:r w:rsidRPr="00F97E5E">
              <w:rPr>
                <w:bCs/>
                <w:sz w:val="22"/>
                <w:szCs w:val="22"/>
              </w:rPr>
              <w:t>Гулькевичский</w:t>
            </w:r>
            <w:proofErr w:type="spellEnd"/>
            <w:r w:rsidRPr="00F97E5E">
              <w:rPr>
                <w:bCs/>
                <w:sz w:val="22"/>
                <w:szCs w:val="22"/>
              </w:rPr>
              <w:t xml:space="preserve"> район</w:t>
            </w:r>
          </w:p>
          <w:p w:rsidR="00BD307A" w:rsidRPr="00F97E5E" w:rsidRDefault="00BD307A" w:rsidP="00BD307A">
            <w:pPr>
              <w:ind w:left="57"/>
              <w:jc w:val="center"/>
              <w:rPr>
                <w:bCs/>
                <w:sz w:val="22"/>
                <w:szCs w:val="22"/>
              </w:rPr>
            </w:pPr>
            <w:r w:rsidRPr="00F97E5E">
              <w:rPr>
                <w:bCs/>
                <w:sz w:val="22"/>
                <w:szCs w:val="22"/>
              </w:rPr>
              <w:t xml:space="preserve">«Информационное общество муниципального образования </w:t>
            </w:r>
            <w:proofErr w:type="spellStart"/>
            <w:r w:rsidRPr="00F97E5E">
              <w:rPr>
                <w:bCs/>
                <w:sz w:val="22"/>
                <w:szCs w:val="22"/>
              </w:rPr>
              <w:t>Гулькевичский</w:t>
            </w:r>
            <w:proofErr w:type="spellEnd"/>
            <w:r w:rsidRPr="00F97E5E">
              <w:rPr>
                <w:bCs/>
                <w:sz w:val="22"/>
                <w:szCs w:val="22"/>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2 850,0</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2 850,0</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2 600,0</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91,2</w:t>
            </w:r>
          </w:p>
        </w:tc>
      </w:tr>
      <w:tr w:rsidR="00BD307A" w:rsidRPr="00F35CA8"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16</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«Развитие гражданского общества в муниципальном образовании </w:t>
            </w:r>
            <w:proofErr w:type="spellStart"/>
            <w:r w:rsidRPr="00F97E5E">
              <w:rPr>
                <w:sz w:val="22"/>
                <w:szCs w:val="22"/>
              </w:rPr>
              <w:t>Гулькевичский</w:t>
            </w:r>
            <w:proofErr w:type="spellEnd"/>
            <w:r w:rsidRPr="00F97E5E">
              <w:rPr>
                <w:sz w:val="22"/>
                <w:szCs w:val="22"/>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9 450,8</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9 450,8</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8 315,1</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88,0</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17</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«Доступная среда»</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626,0</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626,0</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416,4</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66,5</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18</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«Повышение безопасности дорожного движения»</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2 904,5</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2 904,5</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2 686,8</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tabs>
                <w:tab w:val="right" w:pos="9355"/>
              </w:tabs>
              <w:jc w:val="center"/>
              <w:rPr>
                <w:sz w:val="22"/>
                <w:szCs w:val="22"/>
              </w:rPr>
            </w:pPr>
            <w:r w:rsidRPr="00F97E5E">
              <w:rPr>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92,5</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tcPr>
          <w:p w:rsidR="00BD307A" w:rsidRPr="00F97E5E" w:rsidRDefault="00BD307A" w:rsidP="00BD307A">
            <w:pPr>
              <w:jc w:val="center"/>
              <w:rPr>
                <w:bCs/>
                <w:sz w:val="22"/>
                <w:szCs w:val="22"/>
              </w:rPr>
            </w:pPr>
            <w:r w:rsidRPr="00F97E5E">
              <w:rPr>
                <w:bCs/>
                <w:sz w:val="22"/>
                <w:szCs w:val="22"/>
              </w:rPr>
              <w:t>19</w:t>
            </w:r>
          </w:p>
        </w:tc>
        <w:tc>
          <w:tcPr>
            <w:tcW w:w="2975" w:type="dxa"/>
            <w:tcBorders>
              <w:top w:val="nil"/>
              <w:left w:val="nil"/>
              <w:bottom w:val="single" w:sz="4" w:space="0" w:color="auto"/>
              <w:right w:val="single" w:sz="4" w:space="0" w:color="auto"/>
            </w:tcBorders>
            <w:vAlign w:val="center"/>
          </w:tcPr>
          <w:p w:rsidR="00BD307A" w:rsidRPr="00F97E5E" w:rsidRDefault="00BD307A" w:rsidP="00BD307A">
            <w:pPr>
              <w:ind w:left="57"/>
              <w:jc w:val="center"/>
              <w:rPr>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w:t>
            </w:r>
            <w:r w:rsidRPr="00F97E5E">
              <w:rPr>
                <w:sz w:val="22"/>
                <w:szCs w:val="28"/>
              </w:rPr>
              <w:t xml:space="preserve">Профилактика  терроризма в муниципальном образовании </w:t>
            </w:r>
            <w:proofErr w:type="spellStart"/>
            <w:r w:rsidRPr="00F97E5E">
              <w:rPr>
                <w:sz w:val="22"/>
                <w:szCs w:val="28"/>
              </w:rPr>
              <w:t>Гулькевичский</w:t>
            </w:r>
            <w:proofErr w:type="spellEnd"/>
            <w:r w:rsidRPr="00F97E5E">
              <w:rPr>
                <w:sz w:val="22"/>
                <w:szCs w:val="28"/>
              </w:rPr>
              <w:t xml:space="preserve"> район</w:t>
            </w:r>
            <w:r w:rsidRPr="00F97E5E">
              <w:rPr>
                <w:sz w:val="22"/>
                <w:szCs w:val="22"/>
              </w:rPr>
              <w:t>»</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12 681,9</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12 681,9</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12 155,2</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tabs>
                <w:tab w:val="right" w:pos="9355"/>
              </w:tabs>
              <w:jc w:val="center"/>
              <w:rPr>
                <w:sz w:val="22"/>
                <w:szCs w:val="22"/>
              </w:rPr>
            </w:pPr>
            <w:r w:rsidRPr="00F97E5E">
              <w:rPr>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95,9</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20</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«Подготовка градостроительной  документации на территории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BD307A" w:rsidP="00BD307A">
            <w:pPr>
              <w:tabs>
                <w:tab w:val="right" w:pos="9355"/>
              </w:tabs>
              <w:jc w:val="center"/>
              <w:rPr>
                <w:sz w:val="22"/>
                <w:szCs w:val="22"/>
              </w:rPr>
            </w:pPr>
          </w:p>
          <w:p w:rsidR="009343FD" w:rsidRPr="00F97E5E" w:rsidRDefault="009343FD" w:rsidP="00BD307A">
            <w:pPr>
              <w:tabs>
                <w:tab w:val="right" w:pos="9355"/>
              </w:tabs>
              <w:jc w:val="center"/>
              <w:rPr>
                <w:sz w:val="22"/>
                <w:szCs w:val="22"/>
              </w:rPr>
            </w:pPr>
          </w:p>
          <w:p w:rsidR="009343FD" w:rsidRPr="00F97E5E" w:rsidRDefault="009343FD" w:rsidP="00BD307A">
            <w:pPr>
              <w:tabs>
                <w:tab w:val="right" w:pos="9355"/>
              </w:tabs>
              <w:jc w:val="center"/>
              <w:rPr>
                <w:sz w:val="22"/>
                <w:szCs w:val="22"/>
              </w:rPr>
            </w:pPr>
            <w:r w:rsidRPr="00F97E5E">
              <w:rPr>
                <w:sz w:val="22"/>
                <w:szCs w:val="22"/>
              </w:rPr>
              <w:t>2 206,0</w:t>
            </w:r>
          </w:p>
        </w:tc>
        <w:tc>
          <w:tcPr>
            <w:tcW w:w="1418" w:type="dxa"/>
            <w:tcBorders>
              <w:top w:val="nil"/>
              <w:left w:val="nil"/>
              <w:bottom w:val="single" w:sz="4" w:space="0" w:color="auto"/>
              <w:right w:val="single" w:sz="4" w:space="0" w:color="auto"/>
            </w:tcBorders>
            <w:noWrap/>
            <w:vAlign w:val="center"/>
          </w:tcPr>
          <w:p w:rsidR="00BD307A" w:rsidRPr="00F97E5E" w:rsidRDefault="00BD307A" w:rsidP="00BD307A">
            <w:pPr>
              <w:tabs>
                <w:tab w:val="right" w:pos="9355"/>
              </w:tabs>
              <w:jc w:val="center"/>
              <w:rPr>
                <w:sz w:val="22"/>
                <w:szCs w:val="22"/>
              </w:rPr>
            </w:pPr>
          </w:p>
          <w:p w:rsidR="009343FD" w:rsidRPr="00F97E5E" w:rsidRDefault="009343FD" w:rsidP="00BD307A">
            <w:pPr>
              <w:tabs>
                <w:tab w:val="right" w:pos="9355"/>
              </w:tabs>
              <w:jc w:val="center"/>
              <w:rPr>
                <w:sz w:val="22"/>
                <w:szCs w:val="22"/>
              </w:rPr>
            </w:pPr>
          </w:p>
          <w:p w:rsidR="009343FD" w:rsidRPr="00F97E5E" w:rsidRDefault="009343FD" w:rsidP="00BD307A">
            <w:pPr>
              <w:tabs>
                <w:tab w:val="right" w:pos="9355"/>
              </w:tabs>
              <w:jc w:val="center"/>
              <w:rPr>
                <w:sz w:val="22"/>
                <w:szCs w:val="22"/>
              </w:rPr>
            </w:pPr>
            <w:r w:rsidRPr="00F97E5E">
              <w:rPr>
                <w:sz w:val="22"/>
                <w:szCs w:val="22"/>
              </w:rPr>
              <w:t>2 206,0</w:t>
            </w:r>
          </w:p>
        </w:tc>
        <w:tc>
          <w:tcPr>
            <w:tcW w:w="1419" w:type="dxa"/>
            <w:tcBorders>
              <w:top w:val="nil"/>
              <w:left w:val="nil"/>
              <w:bottom w:val="single" w:sz="4" w:space="0" w:color="auto"/>
              <w:right w:val="single" w:sz="4" w:space="0" w:color="auto"/>
            </w:tcBorders>
            <w:noWrap/>
            <w:vAlign w:val="center"/>
          </w:tcPr>
          <w:p w:rsidR="00BD307A" w:rsidRPr="00F97E5E" w:rsidRDefault="00BD307A" w:rsidP="00BD307A">
            <w:pPr>
              <w:tabs>
                <w:tab w:val="right" w:pos="9355"/>
              </w:tabs>
              <w:jc w:val="center"/>
              <w:rPr>
                <w:sz w:val="22"/>
                <w:szCs w:val="22"/>
              </w:rPr>
            </w:pPr>
          </w:p>
          <w:p w:rsidR="009343FD" w:rsidRPr="00F97E5E" w:rsidRDefault="009343FD" w:rsidP="00BD307A">
            <w:pPr>
              <w:tabs>
                <w:tab w:val="right" w:pos="9355"/>
              </w:tabs>
              <w:jc w:val="center"/>
              <w:rPr>
                <w:sz w:val="22"/>
                <w:szCs w:val="22"/>
              </w:rPr>
            </w:pPr>
          </w:p>
          <w:p w:rsidR="009343FD" w:rsidRPr="00F97E5E" w:rsidRDefault="009343FD" w:rsidP="00BD307A">
            <w:pPr>
              <w:tabs>
                <w:tab w:val="right" w:pos="9355"/>
              </w:tabs>
              <w:jc w:val="center"/>
              <w:rPr>
                <w:sz w:val="22"/>
                <w:szCs w:val="22"/>
              </w:rPr>
            </w:pPr>
            <w:r w:rsidRPr="00F97E5E">
              <w:rPr>
                <w:sz w:val="22"/>
                <w:szCs w:val="22"/>
              </w:rPr>
              <w:t>602,0</w:t>
            </w:r>
          </w:p>
        </w:tc>
        <w:tc>
          <w:tcPr>
            <w:tcW w:w="1277" w:type="dxa"/>
            <w:tcBorders>
              <w:top w:val="nil"/>
              <w:left w:val="nil"/>
              <w:bottom w:val="single" w:sz="4" w:space="0" w:color="auto"/>
              <w:right w:val="single" w:sz="4" w:space="0" w:color="auto"/>
            </w:tcBorders>
            <w:noWrap/>
            <w:vAlign w:val="center"/>
          </w:tcPr>
          <w:p w:rsidR="00BD307A" w:rsidRPr="00F97E5E" w:rsidRDefault="00BD307A" w:rsidP="00BD307A">
            <w:pPr>
              <w:tabs>
                <w:tab w:val="right" w:pos="9355"/>
              </w:tabs>
              <w:jc w:val="center"/>
              <w:rPr>
                <w:sz w:val="22"/>
                <w:szCs w:val="22"/>
              </w:rPr>
            </w:pPr>
          </w:p>
          <w:p w:rsidR="00F35CA8" w:rsidRPr="00F97E5E" w:rsidRDefault="00F35CA8" w:rsidP="00BD307A">
            <w:pPr>
              <w:tabs>
                <w:tab w:val="right" w:pos="9355"/>
              </w:tabs>
              <w:jc w:val="center"/>
              <w:rPr>
                <w:sz w:val="22"/>
                <w:szCs w:val="22"/>
              </w:rPr>
            </w:pPr>
          </w:p>
          <w:p w:rsidR="00F35CA8" w:rsidRPr="00F97E5E" w:rsidRDefault="00F35CA8" w:rsidP="00BD307A">
            <w:pPr>
              <w:tabs>
                <w:tab w:val="right" w:pos="9355"/>
              </w:tabs>
              <w:jc w:val="center"/>
              <w:rPr>
                <w:sz w:val="22"/>
                <w:szCs w:val="22"/>
              </w:rPr>
            </w:pPr>
            <w:r w:rsidRPr="00F97E5E">
              <w:rPr>
                <w:sz w:val="22"/>
                <w:szCs w:val="22"/>
              </w:rPr>
              <w:t>582,0</w:t>
            </w:r>
          </w:p>
        </w:tc>
        <w:tc>
          <w:tcPr>
            <w:tcW w:w="708" w:type="dxa"/>
            <w:tcBorders>
              <w:top w:val="nil"/>
              <w:left w:val="nil"/>
              <w:bottom w:val="single" w:sz="4" w:space="0" w:color="auto"/>
              <w:right w:val="single" w:sz="4" w:space="0" w:color="auto"/>
            </w:tcBorders>
            <w:vAlign w:val="center"/>
          </w:tcPr>
          <w:p w:rsidR="00BD307A" w:rsidRPr="00F97E5E" w:rsidRDefault="00BD307A" w:rsidP="00BD307A">
            <w:pPr>
              <w:jc w:val="center"/>
              <w:rPr>
                <w:bCs/>
                <w:sz w:val="22"/>
                <w:szCs w:val="22"/>
              </w:rPr>
            </w:pPr>
          </w:p>
          <w:p w:rsidR="009343FD" w:rsidRPr="00F97E5E" w:rsidRDefault="009343FD" w:rsidP="00BD307A">
            <w:pPr>
              <w:jc w:val="center"/>
              <w:rPr>
                <w:bCs/>
                <w:sz w:val="22"/>
                <w:szCs w:val="22"/>
              </w:rPr>
            </w:pPr>
          </w:p>
          <w:p w:rsidR="009343FD" w:rsidRPr="00F97E5E" w:rsidRDefault="009343FD" w:rsidP="00BD307A">
            <w:pPr>
              <w:jc w:val="center"/>
              <w:rPr>
                <w:bCs/>
                <w:sz w:val="22"/>
                <w:szCs w:val="22"/>
              </w:rPr>
            </w:pPr>
            <w:r w:rsidRPr="00F97E5E">
              <w:rPr>
                <w:bCs/>
                <w:sz w:val="22"/>
                <w:szCs w:val="22"/>
              </w:rPr>
              <w:t>27,3</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21</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«Жилище»</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2 394,7</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2 394,7</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2 394,6</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1 586,1</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100,0</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pPr>
              <w:jc w:val="center"/>
              <w:rPr>
                <w:bCs/>
                <w:sz w:val="22"/>
                <w:szCs w:val="22"/>
              </w:rPr>
            </w:pPr>
            <w:r w:rsidRPr="00F97E5E">
              <w:rPr>
                <w:bCs/>
                <w:sz w:val="22"/>
                <w:szCs w:val="22"/>
              </w:rPr>
              <w:t>22</w:t>
            </w:r>
          </w:p>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sz w:val="22"/>
                <w:szCs w:val="22"/>
              </w:rPr>
            </w:pPr>
            <w:r w:rsidRPr="00F97E5E">
              <w:rPr>
                <w:sz w:val="22"/>
                <w:szCs w:val="22"/>
              </w:rPr>
              <w:t xml:space="preserve">Муниципальная программа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  «Управление муниципальными финансами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w:t>
            </w:r>
          </w:p>
        </w:tc>
        <w:tc>
          <w:tcPr>
            <w:tcW w:w="1421"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73 615,4</w:t>
            </w:r>
          </w:p>
        </w:tc>
        <w:tc>
          <w:tcPr>
            <w:tcW w:w="1418"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73 615,4</w:t>
            </w:r>
          </w:p>
        </w:tc>
        <w:tc>
          <w:tcPr>
            <w:tcW w:w="1419" w:type="dxa"/>
            <w:tcBorders>
              <w:top w:val="nil"/>
              <w:left w:val="nil"/>
              <w:bottom w:val="single" w:sz="4" w:space="0" w:color="auto"/>
              <w:right w:val="single" w:sz="4" w:space="0" w:color="auto"/>
            </w:tcBorders>
            <w:noWrap/>
            <w:vAlign w:val="center"/>
          </w:tcPr>
          <w:p w:rsidR="00BD307A" w:rsidRPr="00F97E5E" w:rsidRDefault="009343FD" w:rsidP="00BD307A">
            <w:pPr>
              <w:tabs>
                <w:tab w:val="right" w:pos="9355"/>
              </w:tabs>
              <w:jc w:val="center"/>
              <w:rPr>
                <w:sz w:val="22"/>
                <w:szCs w:val="22"/>
              </w:rPr>
            </w:pPr>
            <w:r w:rsidRPr="00F97E5E">
              <w:rPr>
                <w:sz w:val="22"/>
                <w:szCs w:val="22"/>
              </w:rPr>
              <w:t>73 373,7</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w:t>
            </w:r>
          </w:p>
        </w:tc>
        <w:tc>
          <w:tcPr>
            <w:tcW w:w="708" w:type="dxa"/>
            <w:tcBorders>
              <w:top w:val="nil"/>
              <w:left w:val="nil"/>
              <w:bottom w:val="single" w:sz="4" w:space="0" w:color="auto"/>
              <w:right w:val="single" w:sz="4" w:space="0" w:color="auto"/>
            </w:tcBorders>
            <w:vAlign w:val="center"/>
          </w:tcPr>
          <w:p w:rsidR="00BD307A" w:rsidRPr="00F97E5E" w:rsidRDefault="009343FD" w:rsidP="00BD307A">
            <w:pPr>
              <w:jc w:val="center"/>
              <w:rPr>
                <w:bCs/>
                <w:sz w:val="22"/>
                <w:szCs w:val="22"/>
              </w:rPr>
            </w:pPr>
            <w:r w:rsidRPr="00F97E5E">
              <w:rPr>
                <w:bCs/>
                <w:sz w:val="22"/>
                <w:szCs w:val="22"/>
              </w:rPr>
              <w:t>99,7</w:t>
            </w:r>
          </w:p>
        </w:tc>
      </w:tr>
      <w:tr w:rsidR="00BD307A" w:rsidRPr="00F97E5E" w:rsidTr="00BD307A">
        <w:tc>
          <w:tcPr>
            <w:tcW w:w="427" w:type="dxa"/>
            <w:tcBorders>
              <w:top w:val="nil"/>
              <w:left w:val="single" w:sz="4" w:space="0" w:color="auto"/>
              <w:bottom w:val="single" w:sz="4" w:space="0" w:color="auto"/>
              <w:right w:val="single" w:sz="4" w:space="0" w:color="auto"/>
            </w:tcBorders>
            <w:vAlign w:val="center"/>
            <w:hideMark/>
          </w:tcPr>
          <w:p w:rsidR="00BD307A" w:rsidRPr="00F97E5E" w:rsidRDefault="00BD307A" w:rsidP="00BD307A"/>
        </w:tc>
        <w:tc>
          <w:tcPr>
            <w:tcW w:w="2975" w:type="dxa"/>
            <w:tcBorders>
              <w:top w:val="nil"/>
              <w:left w:val="nil"/>
              <w:bottom w:val="single" w:sz="4" w:space="0" w:color="auto"/>
              <w:right w:val="single" w:sz="4" w:space="0" w:color="auto"/>
            </w:tcBorders>
            <w:vAlign w:val="center"/>
            <w:hideMark/>
          </w:tcPr>
          <w:p w:rsidR="00BD307A" w:rsidRPr="00F97E5E" w:rsidRDefault="00BD307A" w:rsidP="00BD307A">
            <w:pPr>
              <w:ind w:left="57"/>
              <w:jc w:val="center"/>
              <w:rPr>
                <w:bCs/>
                <w:sz w:val="22"/>
                <w:szCs w:val="22"/>
              </w:rPr>
            </w:pPr>
            <w:r w:rsidRPr="00F97E5E">
              <w:rPr>
                <w:bCs/>
                <w:sz w:val="22"/>
                <w:szCs w:val="22"/>
              </w:rPr>
              <w:t>Итого:</w:t>
            </w:r>
          </w:p>
        </w:tc>
        <w:tc>
          <w:tcPr>
            <w:tcW w:w="1421"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2 835 952,5</w:t>
            </w:r>
          </w:p>
        </w:tc>
        <w:tc>
          <w:tcPr>
            <w:tcW w:w="1418"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2 835 080,9</w:t>
            </w:r>
          </w:p>
        </w:tc>
        <w:tc>
          <w:tcPr>
            <w:tcW w:w="1419" w:type="dxa"/>
            <w:tcBorders>
              <w:top w:val="nil"/>
              <w:left w:val="nil"/>
              <w:bottom w:val="single" w:sz="4" w:space="0" w:color="auto"/>
              <w:right w:val="single" w:sz="4" w:space="0" w:color="auto"/>
            </w:tcBorders>
            <w:noWrap/>
            <w:vAlign w:val="center"/>
          </w:tcPr>
          <w:p w:rsidR="00BD307A" w:rsidRPr="00F97E5E" w:rsidRDefault="00F35CA8" w:rsidP="00D90E1A">
            <w:pPr>
              <w:jc w:val="center"/>
              <w:rPr>
                <w:bCs/>
                <w:sz w:val="22"/>
                <w:szCs w:val="22"/>
              </w:rPr>
            </w:pPr>
            <w:r w:rsidRPr="00F97E5E">
              <w:rPr>
                <w:bCs/>
                <w:sz w:val="22"/>
                <w:szCs w:val="22"/>
              </w:rPr>
              <w:t>2 756 363,4</w:t>
            </w:r>
          </w:p>
        </w:tc>
        <w:tc>
          <w:tcPr>
            <w:tcW w:w="1277" w:type="dxa"/>
            <w:tcBorders>
              <w:top w:val="nil"/>
              <w:left w:val="nil"/>
              <w:bottom w:val="single" w:sz="4" w:space="0" w:color="auto"/>
              <w:right w:val="single" w:sz="4" w:space="0" w:color="auto"/>
            </w:tcBorders>
            <w:noWrap/>
            <w:vAlign w:val="center"/>
          </w:tcPr>
          <w:p w:rsidR="00BD307A" w:rsidRPr="00F97E5E" w:rsidRDefault="00F35CA8" w:rsidP="00BD307A">
            <w:pPr>
              <w:jc w:val="center"/>
              <w:rPr>
                <w:bCs/>
                <w:sz w:val="22"/>
                <w:szCs w:val="22"/>
              </w:rPr>
            </w:pPr>
            <w:r w:rsidRPr="00F97E5E">
              <w:rPr>
                <w:bCs/>
                <w:sz w:val="22"/>
                <w:szCs w:val="22"/>
              </w:rPr>
              <w:t>1 693 185,9</w:t>
            </w:r>
          </w:p>
        </w:tc>
        <w:tc>
          <w:tcPr>
            <w:tcW w:w="708" w:type="dxa"/>
            <w:tcBorders>
              <w:top w:val="nil"/>
              <w:left w:val="nil"/>
              <w:bottom w:val="single" w:sz="4" w:space="0" w:color="auto"/>
              <w:right w:val="single" w:sz="4" w:space="0" w:color="auto"/>
            </w:tcBorders>
            <w:vAlign w:val="center"/>
          </w:tcPr>
          <w:p w:rsidR="00BD307A" w:rsidRPr="00F97E5E" w:rsidRDefault="00F35CA8" w:rsidP="00BD307A">
            <w:pPr>
              <w:jc w:val="center"/>
              <w:rPr>
                <w:bCs/>
                <w:sz w:val="22"/>
                <w:szCs w:val="22"/>
              </w:rPr>
            </w:pPr>
            <w:r w:rsidRPr="00F97E5E">
              <w:rPr>
                <w:bCs/>
                <w:sz w:val="22"/>
                <w:szCs w:val="22"/>
              </w:rPr>
              <w:t>97,2</w:t>
            </w:r>
          </w:p>
        </w:tc>
      </w:tr>
    </w:tbl>
    <w:p w:rsidR="00175DB7" w:rsidRPr="00F97E5E" w:rsidRDefault="00175DB7" w:rsidP="00175DB7">
      <w:pPr>
        <w:jc w:val="both"/>
        <w:rPr>
          <w:sz w:val="22"/>
          <w:szCs w:val="22"/>
        </w:rPr>
      </w:pPr>
    </w:p>
    <w:p w:rsidR="00175DB7" w:rsidRPr="00F97E5E" w:rsidRDefault="00175DB7" w:rsidP="00A53E35">
      <w:pPr>
        <w:ind w:firstLine="708"/>
        <w:jc w:val="both"/>
        <w:rPr>
          <w:b/>
          <w:sz w:val="28"/>
          <w:szCs w:val="28"/>
        </w:rPr>
      </w:pPr>
      <w:r w:rsidRPr="00F97E5E">
        <w:rPr>
          <w:b/>
          <w:sz w:val="28"/>
          <w:szCs w:val="28"/>
        </w:rPr>
        <w:t>Муниципальная программа муниципального об</w:t>
      </w:r>
      <w:r w:rsidR="00902C23" w:rsidRPr="00F97E5E">
        <w:rPr>
          <w:b/>
          <w:sz w:val="28"/>
          <w:szCs w:val="28"/>
        </w:rPr>
        <w:t xml:space="preserve">разования </w:t>
      </w:r>
      <w:proofErr w:type="spellStart"/>
      <w:r w:rsidR="00902C23" w:rsidRPr="00F97E5E">
        <w:rPr>
          <w:b/>
          <w:sz w:val="28"/>
          <w:szCs w:val="28"/>
        </w:rPr>
        <w:t>Гулькевичский</w:t>
      </w:r>
      <w:proofErr w:type="spellEnd"/>
      <w:r w:rsidR="00902C23" w:rsidRPr="00F97E5E">
        <w:rPr>
          <w:b/>
          <w:sz w:val="28"/>
          <w:szCs w:val="28"/>
        </w:rPr>
        <w:t xml:space="preserve"> район  «Развитие образования»</w:t>
      </w:r>
      <w:r w:rsidRPr="00F97E5E">
        <w:rPr>
          <w:b/>
          <w:sz w:val="28"/>
          <w:szCs w:val="28"/>
        </w:rPr>
        <w:t xml:space="preserve"> </w:t>
      </w:r>
    </w:p>
    <w:p w:rsidR="00175DB7" w:rsidRPr="00F97E5E" w:rsidRDefault="00175DB7" w:rsidP="00175DB7">
      <w:pPr>
        <w:ind w:firstLine="709"/>
        <w:jc w:val="both"/>
        <w:rPr>
          <w:sz w:val="28"/>
          <w:szCs w:val="28"/>
        </w:rPr>
      </w:pPr>
      <w:r w:rsidRPr="00F97E5E">
        <w:rPr>
          <w:sz w:val="28"/>
          <w:szCs w:val="28"/>
        </w:rPr>
        <w:lastRenderedPageBreak/>
        <w:t>Расходы на реализацию муниципальной програм</w:t>
      </w:r>
      <w:r w:rsidR="00902C23" w:rsidRPr="00F97E5E">
        <w:rPr>
          <w:sz w:val="28"/>
          <w:szCs w:val="28"/>
        </w:rPr>
        <w:t>мы «Развитие образования»</w:t>
      </w:r>
      <w:r w:rsidR="007A4721" w:rsidRPr="00F97E5E">
        <w:rPr>
          <w:sz w:val="28"/>
          <w:szCs w:val="28"/>
        </w:rPr>
        <w:t xml:space="preserve"> в 202</w:t>
      </w:r>
      <w:r w:rsidR="00A5051C" w:rsidRPr="00F97E5E">
        <w:rPr>
          <w:sz w:val="28"/>
          <w:szCs w:val="28"/>
        </w:rPr>
        <w:t>4</w:t>
      </w:r>
      <w:r w:rsidR="00B70611" w:rsidRPr="00F97E5E">
        <w:rPr>
          <w:sz w:val="28"/>
          <w:szCs w:val="28"/>
        </w:rPr>
        <w:t xml:space="preserve"> году составили </w:t>
      </w:r>
      <w:r w:rsidR="007A4721" w:rsidRPr="00F97E5E">
        <w:rPr>
          <w:sz w:val="28"/>
          <w:szCs w:val="28"/>
        </w:rPr>
        <w:t>1</w:t>
      </w:r>
      <w:r w:rsidR="00A5051C" w:rsidRPr="00F97E5E">
        <w:rPr>
          <w:sz w:val="28"/>
          <w:szCs w:val="28"/>
        </w:rPr>
        <w:t> 838 229,0</w:t>
      </w:r>
      <w:r w:rsidRPr="00F97E5E">
        <w:rPr>
          <w:sz w:val="28"/>
          <w:szCs w:val="28"/>
        </w:rPr>
        <w:t xml:space="preserve"> тыс. рублей (в том числе за</w:t>
      </w:r>
      <w:r w:rsidR="00275F10" w:rsidRPr="00F97E5E">
        <w:rPr>
          <w:sz w:val="28"/>
          <w:szCs w:val="28"/>
        </w:rPr>
        <w:t xml:space="preserve"> счет с</w:t>
      </w:r>
      <w:r w:rsidR="00895299" w:rsidRPr="00F97E5E">
        <w:rPr>
          <w:sz w:val="28"/>
          <w:szCs w:val="28"/>
        </w:rPr>
        <w:t>ре</w:t>
      </w:r>
      <w:proofErr w:type="gramStart"/>
      <w:r w:rsidR="00895299" w:rsidRPr="00F97E5E">
        <w:rPr>
          <w:sz w:val="28"/>
          <w:szCs w:val="28"/>
        </w:rPr>
        <w:t>дств кр</w:t>
      </w:r>
      <w:proofErr w:type="gramEnd"/>
      <w:r w:rsidR="00895299" w:rsidRPr="00F97E5E">
        <w:rPr>
          <w:sz w:val="28"/>
          <w:szCs w:val="28"/>
        </w:rPr>
        <w:t xml:space="preserve">аевого </w:t>
      </w:r>
      <w:r w:rsidR="007A4721" w:rsidRPr="00F97E5E">
        <w:rPr>
          <w:sz w:val="28"/>
          <w:szCs w:val="28"/>
        </w:rPr>
        <w:t xml:space="preserve">и федерального бюджетов </w:t>
      </w:r>
      <w:r w:rsidR="00A5051C" w:rsidRPr="00F97E5E">
        <w:rPr>
          <w:sz w:val="28"/>
          <w:szCs w:val="28"/>
        </w:rPr>
        <w:t>1 288 066,0</w:t>
      </w:r>
      <w:r w:rsidR="007A4721" w:rsidRPr="00F97E5E">
        <w:rPr>
          <w:sz w:val="28"/>
          <w:szCs w:val="28"/>
        </w:rPr>
        <w:t xml:space="preserve"> тыс. рублей), или 9</w:t>
      </w:r>
      <w:r w:rsidR="00A5051C" w:rsidRPr="00F97E5E">
        <w:rPr>
          <w:sz w:val="28"/>
          <w:szCs w:val="28"/>
        </w:rPr>
        <w:t>8,7</w:t>
      </w:r>
      <w:r w:rsidRPr="00F97E5E">
        <w:rPr>
          <w:sz w:val="28"/>
          <w:szCs w:val="28"/>
        </w:rPr>
        <w:t xml:space="preserve"> % к уточненной росписи.</w:t>
      </w:r>
      <w:r w:rsidR="00961ECD" w:rsidRPr="00F97E5E">
        <w:rPr>
          <w:sz w:val="28"/>
          <w:szCs w:val="28"/>
        </w:rPr>
        <w:t xml:space="preserve"> </w:t>
      </w:r>
    </w:p>
    <w:p w:rsidR="00175DB7" w:rsidRPr="00F97E5E" w:rsidRDefault="00175DB7" w:rsidP="00175DB7">
      <w:pPr>
        <w:ind w:firstLine="709"/>
        <w:jc w:val="right"/>
        <w:rPr>
          <w:sz w:val="24"/>
          <w:szCs w:val="24"/>
        </w:rPr>
      </w:pPr>
      <w:r w:rsidRPr="00F97E5E">
        <w:rPr>
          <w:sz w:val="24"/>
          <w:szCs w:val="24"/>
        </w:rPr>
        <w:t>(тыс. рублей)</w:t>
      </w: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F97E5E" w:rsidTr="00680F6C">
        <w:tc>
          <w:tcPr>
            <w:tcW w:w="3425" w:type="dxa"/>
            <w:vMerge w:val="restart"/>
            <w:vAlign w:val="center"/>
          </w:tcPr>
          <w:p w:rsidR="00175DB7" w:rsidRPr="00F97E5E" w:rsidRDefault="00175DB7" w:rsidP="00680F6C">
            <w:pPr>
              <w:jc w:val="center"/>
              <w:rPr>
                <w:sz w:val="22"/>
                <w:szCs w:val="22"/>
              </w:rPr>
            </w:pPr>
            <w:r w:rsidRPr="00F97E5E">
              <w:rPr>
                <w:sz w:val="22"/>
                <w:szCs w:val="22"/>
              </w:rPr>
              <w:t>Наименование подпрограммы</w:t>
            </w:r>
            <w:r w:rsidRPr="00F97E5E">
              <w:rPr>
                <w:sz w:val="22"/>
                <w:szCs w:val="22"/>
              </w:rPr>
              <w:br/>
              <w:t>(мероприятия)</w:t>
            </w:r>
          </w:p>
        </w:tc>
        <w:tc>
          <w:tcPr>
            <w:tcW w:w="1418" w:type="dxa"/>
            <w:vMerge w:val="restart"/>
            <w:vAlign w:val="center"/>
          </w:tcPr>
          <w:p w:rsidR="00175DB7" w:rsidRPr="00F97E5E" w:rsidRDefault="00175DB7" w:rsidP="00680F6C">
            <w:pPr>
              <w:jc w:val="center"/>
              <w:rPr>
                <w:sz w:val="22"/>
                <w:szCs w:val="22"/>
              </w:rPr>
            </w:pPr>
            <w:r w:rsidRPr="00F97E5E">
              <w:rPr>
                <w:sz w:val="22"/>
                <w:szCs w:val="22"/>
              </w:rPr>
              <w:t>Утвержденный бюджет</w:t>
            </w:r>
          </w:p>
        </w:tc>
        <w:tc>
          <w:tcPr>
            <w:tcW w:w="1276" w:type="dxa"/>
            <w:vMerge w:val="restart"/>
            <w:vAlign w:val="center"/>
          </w:tcPr>
          <w:p w:rsidR="00175DB7" w:rsidRPr="00F97E5E" w:rsidRDefault="00175DB7" w:rsidP="00680F6C">
            <w:pPr>
              <w:jc w:val="center"/>
              <w:rPr>
                <w:sz w:val="22"/>
                <w:szCs w:val="22"/>
              </w:rPr>
            </w:pPr>
            <w:r w:rsidRPr="00F97E5E">
              <w:rPr>
                <w:sz w:val="22"/>
                <w:szCs w:val="22"/>
              </w:rPr>
              <w:t>Уточненная роспись</w:t>
            </w:r>
          </w:p>
        </w:tc>
        <w:tc>
          <w:tcPr>
            <w:tcW w:w="2551" w:type="dxa"/>
            <w:gridSpan w:val="2"/>
            <w:vAlign w:val="center"/>
          </w:tcPr>
          <w:p w:rsidR="00175DB7" w:rsidRPr="00F97E5E" w:rsidRDefault="00175DB7" w:rsidP="00680F6C">
            <w:pPr>
              <w:jc w:val="center"/>
              <w:rPr>
                <w:sz w:val="22"/>
                <w:szCs w:val="22"/>
              </w:rPr>
            </w:pPr>
            <w:r w:rsidRPr="00F97E5E">
              <w:rPr>
                <w:sz w:val="22"/>
                <w:szCs w:val="22"/>
              </w:rPr>
              <w:t>Исполнено</w:t>
            </w:r>
          </w:p>
        </w:tc>
        <w:tc>
          <w:tcPr>
            <w:tcW w:w="969" w:type="dxa"/>
            <w:vMerge w:val="restart"/>
            <w:vAlign w:val="center"/>
          </w:tcPr>
          <w:p w:rsidR="00175DB7" w:rsidRPr="00F97E5E" w:rsidRDefault="00175DB7" w:rsidP="00680F6C">
            <w:pPr>
              <w:jc w:val="center"/>
              <w:rPr>
                <w:sz w:val="22"/>
                <w:szCs w:val="22"/>
              </w:rPr>
            </w:pPr>
            <w:r w:rsidRPr="00F97E5E">
              <w:rPr>
                <w:sz w:val="22"/>
                <w:szCs w:val="22"/>
              </w:rPr>
              <w:t>Исполнение уточненной росписи, %</w:t>
            </w:r>
          </w:p>
        </w:tc>
      </w:tr>
      <w:tr w:rsidR="00175DB7" w:rsidRPr="00F97E5E" w:rsidTr="00680F6C">
        <w:tc>
          <w:tcPr>
            <w:tcW w:w="3425" w:type="dxa"/>
            <w:vMerge/>
            <w:vAlign w:val="center"/>
          </w:tcPr>
          <w:p w:rsidR="00175DB7" w:rsidRPr="00F97E5E" w:rsidRDefault="00175DB7" w:rsidP="00680F6C">
            <w:pPr>
              <w:jc w:val="center"/>
              <w:rPr>
                <w:sz w:val="22"/>
                <w:szCs w:val="22"/>
              </w:rPr>
            </w:pPr>
          </w:p>
        </w:tc>
        <w:tc>
          <w:tcPr>
            <w:tcW w:w="1418" w:type="dxa"/>
            <w:vMerge/>
            <w:vAlign w:val="center"/>
          </w:tcPr>
          <w:p w:rsidR="00175DB7" w:rsidRPr="00F97E5E" w:rsidRDefault="00175DB7" w:rsidP="00680F6C">
            <w:pPr>
              <w:jc w:val="center"/>
              <w:rPr>
                <w:sz w:val="22"/>
                <w:szCs w:val="22"/>
              </w:rPr>
            </w:pPr>
          </w:p>
        </w:tc>
        <w:tc>
          <w:tcPr>
            <w:tcW w:w="1276" w:type="dxa"/>
            <w:vMerge/>
            <w:vAlign w:val="center"/>
          </w:tcPr>
          <w:p w:rsidR="00175DB7" w:rsidRPr="00F97E5E" w:rsidRDefault="00175DB7" w:rsidP="00680F6C">
            <w:pPr>
              <w:jc w:val="center"/>
              <w:rPr>
                <w:sz w:val="22"/>
                <w:szCs w:val="22"/>
              </w:rPr>
            </w:pPr>
          </w:p>
        </w:tc>
        <w:tc>
          <w:tcPr>
            <w:tcW w:w="1275" w:type="dxa"/>
            <w:vAlign w:val="center"/>
          </w:tcPr>
          <w:p w:rsidR="00175DB7" w:rsidRPr="00F97E5E" w:rsidRDefault="00175DB7" w:rsidP="00680F6C">
            <w:pPr>
              <w:jc w:val="center"/>
              <w:rPr>
                <w:sz w:val="22"/>
                <w:szCs w:val="22"/>
              </w:rPr>
            </w:pPr>
            <w:r w:rsidRPr="00F97E5E">
              <w:rPr>
                <w:sz w:val="22"/>
                <w:szCs w:val="22"/>
              </w:rPr>
              <w:t>Всего</w:t>
            </w:r>
          </w:p>
          <w:p w:rsidR="00175DB7" w:rsidRPr="00F97E5E" w:rsidRDefault="00175DB7" w:rsidP="00680F6C">
            <w:pPr>
              <w:jc w:val="center"/>
              <w:rPr>
                <w:sz w:val="22"/>
                <w:szCs w:val="22"/>
              </w:rPr>
            </w:pPr>
          </w:p>
        </w:tc>
        <w:tc>
          <w:tcPr>
            <w:tcW w:w="1276" w:type="dxa"/>
            <w:vAlign w:val="center"/>
          </w:tcPr>
          <w:p w:rsidR="00175DB7" w:rsidRPr="00F97E5E" w:rsidRDefault="00175DB7" w:rsidP="00680F6C">
            <w:pPr>
              <w:jc w:val="center"/>
              <w:rPr>
                <w:sz w:val="22"/>
                <w:szCs w:val="22"/>
              </w:rPr>
            </w:pPr>
            <w:r w:rsidRPr="00F97E5E">
              <w:rPr>
                <w:sz w:val="22"/>
                <w:szCs w:val="22"/>
              </w:rPr>
              <w:t>в том числе средства краевого</w:t>
            </w:r>
          </w:p>
          <w:p w:rsidR="00175DB7" w:rsidRPr="00F97E5E" w:rsidRDefault="00175DB7" w:rsidP="00680F6C">
            <w:pPr>
              <w:jc w:val="center"/>
              <w:rPr>
                <w:sz w:val="22"/>
                <w:szCs w:val="22"/>
              </w:rPr>
            </w:pPr>
            <w:r w:rsidRPr="00F97E5E">
              <w:rPr>
                <w:sz w:val="22"/>
                <w:szCs w:val="22"/>
              </w:rPr>
              <w:t>бюджета</w:t>
            </w:r>
          </w:p>
        </w:tc>
        <w:tc>
          <w:tcPr>
            <w:tcW w:w="969" w:type="dxa"/>
            <w:vMerge/>
            <w:vAlign w:val="center"/>
          </w:tcPr>
          <w:p w:rsidR="00175DB7" w:rsidRPr="00F97E5E" w:rsidRDefault="00175DB7" w:rsidP="00680F6C">
            <w:pPr>
              <w:jc w:val="center"/>
              <w:rPr>
                <w:sz w:val="22"/>
                <w:szCs w:val="22"/>
              </w:rPr>
            </w:pPr>
          </w:p>
        </w:tc>
      </w:tr>
    </w:tbl>
    <w:p w:rsidR="00175DB7" w:rsidRPr="00F97E5E" w:rsidRDefault="00175DB7" w:rsidP="00175DB7">
      <w:pPr>
        <w:jc w:val="both"/>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F97E5E" w:rsidTr="00680F6C">
        <w:trPr>
          <w:tblHeader/>
        </w:trPr>
        <w:tc>
          <w:tcPr>
            <w:tcW w:w="3425" w:type="dxa"/>
            <w:vAlign w:val="center"/>
          </w:tcPr>
          <w:p w:rsidR="00175DB7" w:rsidRPr="00F97E5E" w:rsidRDefault="00175DB7" w:rsidP="00680F6C">
            <w:pPr>
              <w:jc w:val="center"/>
              <w:rPr>
                <w:sz w:val="22"/>
                <w:szCs w:val="22"/>
              </w:rPr>
            </w:pPr>
            <w:r w:rsidRPr="00F97E5E">
              <w:rPr>
                <w:sz w:val="22"/>
                <w:szCs w:val="22"/>
              </w:rPr>
              <w:t>1</w:t>
            </w:r>
          </w:p>
        </w:tc>
        <w:tc>
          <w:tcPr>
            <w:tcW w:w="1418" w:type="dxa"/>
            <w:vAlign w:val="center"/>
          </w:tcPr>
          <w:p w:rsidR="00175DB7" w:rsidRPr="00F97E5E" w:rsidRDefault="00175DB7" w:rsidP="00680F6C">
            <w:pPr>
              <w:jc w:val="center"/>
              <w:rPr>
                <w:sz w:val="22"/>
                <w:szCs w:val="22"/>
              </w:rPr>
            </w:pPr>
            <w:r w:rsidRPr="00F97E5E">
              <w:rPr>
                <w:sz w:val="22"/>
                <w:szCs w:val="22"/>
              </w:rPr>
              <w:t>2</w:t>
            </w:r>
          </w:p>
        </w:tc>
        <w:tc>
          <w:tcPr>
            <w:tcW w:w="1276" w:type="dxa"/>
            <w:vAlign w:val="center"/>
          </w:tcPr>
          <w:p w:rsidR="00175DB7" w:rsidRPr="00F97E5E" w:rsidRDefault="00175DB7" w:rsidP="00680F6C">
            <w:pPr>
              <w:jc w:val="center"/>
              <w:rPr>
                <w:sz w:val="22"/>
                <w:szCs w:val="22"/>
              </w:rPr>
            </w:pPr>
            <w:r w:rsidRPr="00F97E5E">
              <w:rPr>
                <w:sz w:val="22"/>
                <w:szCs w:val="22"/>
              </w:rPr>
              <w:t>3</w:t>
            </w:r>
          </w:p>
        </w:tc>
        <w:tc>
          <w:tcPr>
            <w:tcW w:w="1275" w:type="dxa"/>
            <w:vAlign w:val="center"/>
          </w:tcPr>
          <w:p w:rsidR="00175DB7" w:rsidRPr="00F97E5E" w:rsidRDefault="00175DB7" w:rsidP="00680F6C">
            <w:pPr>
              <w:jc w:val="center"/>
              <w:rPr>
                <w:sz w:val="22"/>
                <w:szCs w:val="22"/>
              </w:rPr>
            </w:pPr>
            <w:r w:rsidRPr="00F97E5E">
              <w:rPr>
                <w:sz w:val="22"/>
                <w:szCs w:val="22"/>
              </w:rPr>
              <w:t>4</w:t>
            </w:r>
          </w:p>
        </w:tc>
        <w:tc>
          <w:tcPr>
            <w:tcW w:w="1276" w:type="dxa"/>
            <w:vAlign w:val="center"/>
          </w:tcPr>
          <w:p w:rsidR="00175DB7" w:rsidRPr="00F97E5E" w:rsidRDefault="00175DB7" w:rsidP="00680F6C">
            <w:pPr>
              <w:jc w:val="center"/>
              <w:rPr>
                <w:sz w:val="22"/>
                <w:szCs w:val="22"/>
              </w:rPr>
            </w:pPr>
            <w:r w:rsidRPr="00F97E5E">
              <w:rPr>
                <w:sz w:val="22"/>
                <w:szCs w:val="22"/>
              </w:rPr>
              <w:t>5</w:t>
            </w:r>
          </w:p>
        </w:tc>
        <w:tc>
          <w:tcPr>
            <w:tcW w:w="969" w:type="dxa"/>
            <w:vAlign w:val="center"/>
          </w:tcPr>
          <w:p w:rsidR="00175DB7" w:rsidRPr="00F97E5E" w:rsidRDefault="00175DB7" w:rsidP="00680F6C">
            <w:pPr>
              <w:jc w:val="center"/>
              <w:rPr>
                <w:sz w:val="22"/>
                <w:szCs w:val="22"/>
              </w:rPr>
            </w:pPr>
            <w:r w:rsidRPr="00F97E5E">
              <w:rPr>
                <w:sz w:val="22"/>
                <w:szCs w:val="22"/>
              </w:rPr>
              <w:t>6</w:t>
            </w:r>
          </w:p>
        </w:tc>
      </w:tr>
      <w:tr w:rsidR="00275F10" w:rsidRPr="00F97E5E" w:rsidTr="00680F6C">
        <w:trPr>
          <w:trHeight w:val="503"/>
        </w:trPr>
        <w:tc>
          <w:tcPr>
            <w:tcW w:w="3425" w:type="dxa"/>
            <w:vAlign w:val="center"/>
          </w:tcPr>
          <w:p w:rsidR="00275F10" w:rsidRPr="00F97E5E" w:rsidRDefault="00275F10" w:rsidP="00680F6C">
            <w:pPr>
              <w:jc w:val="center"/>
              <w:rPr>
                <w:sz w:val="22"/>
                <w:szCs w:val="22"/>
              </w:rPr>
            </w:pPr>
            <w:r w:rsidRPr="00F97E5E">
              <w:rPr>
                <w:sz w:val="22"/>
                <w:szCs w:val="22"/>
              </w:rPr>
              <w:t>Всего,</w:t>
            </w:r>
          </w:p>
          <w:p w:rsidR="00275F10" w:rsidRPr="00F97E5E" w:rsidRDefault="00275F10" w:rsidP="00680F6C">
            <w:pPr>
              <w:jc w:val="center"/>
              <w:rPr>
                <w:sz w:val="22"/>
                <w:szCs w:val="22"/>
              </w:rPr>
            </w:pPr>
            <w:r w:rsidRPr="00F97E5E">
              <w:rPr>
                <w:sz w:val="22"/>
                <w:szCs w:val="22"/>
              </w:rPr>
              <w:t>в том числе</w:t>
            </w:r>
          </w:p>
        </w:tc>
        <w:tc>
          <w:tcPr>
            <w:tcW w:w="1418" w:type="dxa"/>
            <w:vAlign w:val="center"/>
          </w:tcPr>
          <w:p w:rsidR="00275F10" w:rsidRPr="00F97E5E" w:rsidRDefault="00A5051C" w:rsidP="00680F6C">
            <w:pPr>
              <w:tabs>
                <w:tab w:val="left" w:pos="580"/>
                <w:tab w:val="center" w:pos="1239"/>
              </w:tabs>
              <w:jc w:val="center"/>
              <w:rPr>
                <w:sz w:val="22"/>
                <w:szCs w:val="22"/>
              </w:rPr>
            </w:pPr>
            <w:r w:rsidRPr="00F97E5E">
              <w:rPr>
                <w:sz w:val="22"/>
                <w:szCs w:val="22"/>
              </w:rPr>
              <w:t>1 862 303,4</w:t>
            </w:r>
          </w:p>
        </w:tc>
        <w:tc>
          <w:tcPr>
            <w:tcW w:w="1276" w:type="dxa"/>
            <w:vAlign w:val="center"/>
          </w:tcPr>
          <w:p w:rsidR="00275F10" w:rsidRPr="00F97E5E" w:rsidRDefault="00A5051C" w:rsidP="00275F10">
            <w:pPr>
              <w:tabs>
                <w:tab w:val="left" w:pos="580"/>
                <w:tab w:val="center" w:pos="1239"/>
              </w:tabs>
              <w:jc w:val="center"/>
              <w:rPr>
                <w:sz w:val="22"/>
                <w:szCs w:val="22"/>
              </w:rPr>
            </w:pPr>
            <w:r w:rsidRPr="00F97E5E">
              <w:rPr>
                <w:sz w:val="22"/>
                <w:szCs w:val="22"/>
              </w:rPr>
              <w:t>1 861 431,8</w:t>
            </w:r>
          </w:p>
        </w:tc>
        <w:tc>
          <w:tcPr>
            <w:tcW w:w="1275" w:type="dxa"/>
            <w:vAlign w:val="center"/>
          </w:tcPr>
          <w:p w:rsidR="00275F10" w:rsidRPr="00F97E5E" w:rsidRDefault="00A5051C" w:rsidP="00680F6C">
            <w:pPr>
              <w:tabs>
                <w:tab w:val="left" w:pos="580"/>
                <w:tab w:val="center" w:pos="1239"/>
              </w:tabs>
              <w:jc w:val="center"/>
              <w:rPr>
                <w:sz w:val="22"/>
                <w:szCs w:val="22"/>
              </w:rPr>
            </w:pPr>
            <w:r w:rsidRPr="00F97E5E">
              <w:rPr>
                <w:sz w:val="22"/>
                <w:szCs w:val="22"/>
              </w:rPr>
              <w:t xml:space="preserve"> 1 838 229,0</w:t>
            </w:r>
          </w:p>
        </w:tc>
        <w:tc>
          <w:tcPr>
            <w:tcW w:w="1276" w:type="dxa"/>
            <w:vAlign w:val="center"/>
          </w:tcPr>
          <w:p w:rsidR="00275F10" w:rsidRPr="00F97E5E" w:rsidRDefault="00A5051C" w:rsidP="00C9048C">
            <w:pPr>
              <w:jc w:val="center"/>
              <w:rPr>
                <w:bCs/>
                <w:sz w:val="22"/>
                <w:szCs w:val="22"/>
              </w:rPr>
            </w:pPr>
            <w:r w:rsidRPr="00F97E5E">
              <w:rPr>
                <w:bCs/>
                <w:sz w:val="22"/>
                <w:szCs w:val="22"/>
              </w:rPr>
              <w:t>1 288 066,0</w:t>
            </w:r>
          </w:p>
        </w:tc>
        <w:tc>
          <w:tcPr>
            <w:tcW w:w="969" w:type="dxa"/>
            <w:vAlign w:val="center"/>
          </w:tcPr>
          <w:p w:rsidR="00275F10" w:rsidRPr="00F97E5E" w:rsidRDefault="00A5051C" w:rsidP="00C9048C">
            <w:pPr>
              <w:jc w:val="center"/>
              <w:rPr>
                <w:bCs/>
                <w:sz w:val="22"/>
                <w:szCs w:val="22"/>
              </w:rPr>
            </w:pPr>
            <w:r w:rsidRPr="00F97E5E">
              <w:rPr>
                <w:bCs/>
                <w:sz w:val="22"/>
                <w:szCs w:val="22"/>
              </w:rPr>
              <w:t>98,7</w:t>
            </w:r>
          </w:p>
        </w:tc>
      </w:tr>
      <w:tr w:rsidR="00C9048C" w:rsidRPr="00F97E5E" w:rsidTr="00C9048C">
        <w:tc>
          <w:tcPr>
            <w:tcW w:w="3425" w:type="dxa"/>
            <w:vAlign w:val="center"/>
          </w:tcPr>
          <w:p w:rsidR="00C9048C" w:rsidRPr="00F97E5E" w:rsidRDefault="00C9048C" w:rsidP="00680F6C">
            <w:pPr>
              <w:tabs>
                <w:tab w:val="right" w:pos="9355"/>
              </w:tabs>
              <w:jc w:val="center"/>
              <w:rPr>
                <w:sz w:val="22"/>
                <w:szCs w:val="22"/>
              </w:rPr>
            </w:pPr>
            <w:r w:rsidRPr="00F97E5E">
              <w:rPr>
                <w:sz w:val="22"/>
                <w:szCs w:val="22"/>
              </w:rPr>
              <w:t>Развитие дошкольного, общего и дополнительного образования детей</w:t>
            </w:r>
          </w:p>
        </w:tc>
        <w:tc>
          <w:tcPr>
            <w:tcW w:w="1418" w:type="dxa"/>
            <w:vAlign w:val="center"/>
          </w:tcPr>
          <w:p w:rsidR="00C9048C" w:rsidRPr="00F97E5E" w:rsidRDefault="00A5051C" w:rsidP="00C9048C">
            <w:pPr>
              <w:jc w:val="center"/>
              <w:rPr>
                <w:sz w:val="22"/>
                <w:szCs w:val="28"/>
              </w:rPr>
            </w:pPr>
            <w:r w:rsidRPr="00F97E5E">
              <w:rPr>
                <w:sz w:val="22"/>
                <w:szCs w:val="28"/>
              </w:rPr>
              <w:t>1 813 986,9</w:t>
            </w:r>
          </w:p>
        </w:tc>
        <w:tc>
          <w:tcPr>
            <w:tcW w:w="1276" w:type="dxa"/>
            <w:vAlign w:val="center"/>
          </w:tcPr>
          <w:p w:rsidR="00C9048C" w:rsidRPr="00F97E5E" w:rsidRDefault="00A5051C" w:rsidP="00C9048C">
            <w:pPr>
              <w:jc w:val="center"/>
              <w:rPr>
                <w:sz w:val="22"/>
                <w:szCs w:val="28"/>
              </w:rPr>
            </w:pPr>
            <w:r w:rsidRPr="00F97E5E">
              <w:rPr>
                <w:sz w:val="22"/>
                <w:szCs w:val="28"/>
              </w:rPr>
              <w:t>1 813 115,3</w:t>
            </w:r>
          </w:p>
        </w:tc>
        <w:tc>
          <w:tcPr>
            <w:tcW w:w="1275" w:type="dxa"/>
            <w:vAlign w:val="center"/>
          </w:tcPr>
          <w:p w:rsidR="00C9048C" w:rsidRPr="00F97E5E" w:rsidRDefault="00A5051C" w:rsidP="00C9048C">
            <w:pPr>
              <w:jc w:val="center"/>
              <w:rPr>
                <w:sz w:val="22"/>
                <w:szCs w:val="28"/>
              </w:rPr>
            </w:pPr>
            <w:r w:rsidRPr="00F97E5E">
              <w:rPr>
                <w:sz w:val="22"/>
                <w:szCs w:val="28"/>
              </w:rPr>
              <w:t>1 790 047,4</w:t>
            </w:r>
          </w:p>
        </w:tc>
        <w:tc>
          <w:tcPr>
            <w:tcW w:w="1276" w:type="dxa"/>
            <w:vAlign w:val="center"/>
          </w:tcPr>
          <w:p w:rsidR="00C9048C" w:rsidRPr="00F97E5E" w:rsidRDefault="00A70C80" w:rsidP="00680F6C">
            <w:pPr>
              <w:jc w:val="center"/>
              <w:rPr>
                <w:sz w:val="22"/>
                <w:szCs w:val="22"/>
              </w:rPr>
            </w:pPr>
            <w:r w:rsidRPr="00F97E5E">
              <w:rPr>
                <w:sz w:val="22"/>
                <w:szCs w:val="22"/>
              </w:rPr>
              <w:t>1 288 066,0</w:t>
            </w:r>
          </w:p>
        </w:tc>
        <w:tc>
          <w:tcPr>
            <w:tcW w:w="969" w:type="dxa"/>
            <w:vAlign w:val="center"/>
          </w:tcPr>
          <w:p w:rsidR="00C9048C" w:rsidRPr="00F97E5E" w:rsidRDefault="00A5051C" w:rsidP="00680F6C">
            <w:pPr>
              <w:jc w:val="center"/>
              <w:rPr>
                <w:sz w:val="22"/>
                <w:szCs w:val="22"/>
              </w:rPr>
            </w:pPr>
            <w:r w:rsidRPr="00F97E5E">
              <w:rPr>
                <w:sz w:val="22"/>
                <w:szCs w:val="22"/>
              </w:rPr>
              <w:t>98,7</w:t>
            </w:r>
          </w:p>
        </w:tc>
      </w:tr>
      <w:tr w:rsidR="00C9048C" w:rsidRPr="00F97E5E" w:rsidTr="00C9048C">
        <w:trPr>
          <w:trHeight w:val="246"/>
        </w:trPr>
        <w:tc>
          <w:tcPr>
            <w:tcW w:w="3425" w:type="dxa"/>
            <w:vAlign w:val="center"/>
          </w:tcPr>
          <w:p w:rsidR="00C9048C" w:rsidRPr="00F97E5E" w:rsidRDefault="00C9048C" w:rsidP="00680F6C">
            <w:pPr>
              <w:ind w:right="-106"/>
              <w:jc w:val="center"/>
              <w:rPr>
                <w:sz w:val="22"/>
                <w:szCs w:val="22"/>
              </w:rPr>
            </w:pPr>
            <w:r w:rsidRPr="00F97E5E">
              <w:rPr>
                <w:sz w:val="22"/>
                <w:szCs w:val="22"/>
              </w:rPr>
              <w:t>Обеспечение реализации муниципальной программы и прочие мероприятия в области образования</w:t>
            </w:r>
          </w:p>
        </w:tc>
        <w:tc>
          <w:tcPr>
            <w:tcW w:w="1418" w:type="dxa"/>
            <w:vAlign w:val="center"/>
          </w:tcPr>
          <w:p w:rsidR="00C9048C" w:rsidRPr="00F97E5E" w:rsidRDefault="00A5051C" w:rsidP="00C9048C">
            <w:pPr>
              <w:tabs>
                <w:tab w:val="right" w:pos="9355"/>
              </w:tabs>
              <w:jc w:val="center"/>
              <w:rPr>
                <w:sz w:val="22"/>
                <w:szCs w:val="28"/>
              </w:rPr>
            </w:pPr>
            <w:r w:rsidRPr="00F97E5E">
              <w:rPr>
                <w:sz w:val="22"/>
                <w:szCs w:val="28"/>
              </w:rPr>
              <w:t>48 316,5</w:t>
            </w:r>
          </w:p>
        </w:tc>
        <w:tc>
          <w:tcPr>
            <w:tcW w:w="1276" w:type="dxa"/>
            <w:vAlign w:val="center"/>
          </w:tcPr>
          <w:p w:rsidR="00C9048C" w:rsidRPr="00F97E5E" w:rsidRDefault="00A5051C" w:rsidP="00C9048C">
            <w:pPr>
              <w:tabs>
                <w:tab w:val="right" w:pos="9355"/>
              </w:tabs>
              <w:jc w:val="center"/>
              <w:rPr>
                <w:sz w:val="22"/>
                <w:szCs w:val="28"/>
              </w:rPr>
            </w:pPr>
            <w:r w:rsidRPr="00F97E5E">
              <w:rPr>
                <w:sz w:val="22"/>
                <w:szCs w:val="28"/>
              </w:rPr>
              <w:t>48 316,5</w:t>
            </w:r>
          </w:p>
        </w:tc>
        <w:tc>
          <w:tcPr>
            <w:tcW w:w="1275" w:type="dxa"/>
            <w:vAlign w:val="center"/>
          </w:tcPr>
          <w:p w:rsidR="00C9048C" w:rsidRPr="00F97E5E" w:rsidRDefault="00A5051C" w:rsidP="00C9048C">
            <w:pPr>
              <w:tabs>
                <w:tab w:val="right" w:pos="9355"/>
              </w:tabs>
              <w:jc w:val="center"/>
              <w:rPr>
                <w:sz w:val="22"/>
                <w:szCs w:val="28"/>
              </w:rPr>
            </w:pPr>
            <w:r w:rsidRPr="00F97E5E">
              <w:rPr>
                <w:sz w:val="22"/>
                <w:szCs w:val="28"/>
              </w:rPr>
              <w:t>48 181,6</w:t>
            </w:r>
          </w:p>
        </w:tc>
        <w:tc>
          <w:tcPr>
            <w:tcW w:w="1276" w:type="dxa"/>
            <w:vAlign w:val="center"/>
          </w:tcPr>
          <w:p w:rsidR="00C9048C" w:rsidRPr="00F97E5E" w:rsidRDefault="00A70C80" w:rsidP="00680F6C">
            <w:pPr>
              <w:tabs>
                <w:tab w:val="right" w:pos="9355"/>
              </w:tabs>
              <w:jc w:val="center"/>
              <w:rPr>
                <w:sz w:val="22"/>
                <w:szCs w:val="22"/>
              </w:rPr>
            </w:pPr>
            <w:r w:rsidRPr="00F97E5E">
              <w:rPr>
                <w:sz w:val="22"/>
                <w:szCs w:val="22"/>
              </w:rPr>
              <w:t>-</w:t>
            </w:r>
          </w:p>
        </w:tc>
        <w:tc>
          <w:tcPr>
            <w:tcW w:w="969" w:type="dxa"/>
            <w:vAlign w:val="center"/>
          </w:tcPr>
          <w:p w:rsidR="00C9048C" w:rsidRPr="00F97E5E" w:rsidRDefault="00A5051C" w:rsidP="00680F6C">
            <w:pPr>
              <w:tabs>
                <w:tab w:val="right" w:pos="9355"/>
              </w:tabs>
              <w:jc w:val="center"/>
              <w:rPr>
                <w:sz w:val="22"/>
                <w:szCs w:val="22"/>
              </w:rPr>
            </w:pPr>
            <w:r w:rsidRPr="00F97E5E">
              <w:rPr>
                <w:sz w:val="22"/>
                <w:szCs w:val="22"/>
              </w:rPr>
              <w:t>99,7</w:t>
            </w:r>
          </w:p>
        </w:tc>
      </w:tr>
    </w:tbl>
    <w:p w:rsidR="00933C41" w:rsidRPr="00F97E5E" w:rsidRDefault="00961ECD" w:rsidP="00933C41">
      <w:pPr>
        <w:jc w:val="both"/>
        <w:rPr>
          <w:sz w:val="28"/>
          <w:szCs w:val="28"/>
        </w:rPr>
      </w:pPr>
      <w:r w:rsidRPr="00F97E5E">
        <w:rPr>
          <w:sz w:val="28"/>
          <w:szCs w:val="28"/>
        </w:rPr>
        <w:tab/>
      </w:r>
    </w:p>
    <w:p w:rsidR="00175DB7" w:rsidRPr="00F97E5E" w:rsidRDefault="00175DB7" w:rsidP="00175DB7">
      <w:pPr>
        <w:ind w:firstLine="709"/>
        <w:jc w:val="both"/>
        <w:rPr>
          <w:sz w:val="28"/>
          <w:szCs w:val="28"/>
        </w:rPr>
      </w:pPr>
      <w:r w:rsidRPr="00F97E5E">
        <w:rPr>
          <w:sz w:val="28"/>
          <w:szCs w:val="28"/>
        </w:rPr>
        <w:t>По подпрограмме</w:t>
      </w:r>
      <w:r w:rsidR="00675322" w:rsidRPr="00F97E5E">
        <w:rPr>
          <w:sz w:val="28"/>
          <w:szCs w:val="28"/>
        </w:rPr>
        <w:t xml:space="preserve"> «Развитие дошкольного, общего и дополнительного образования детей» </w:t>
      </w:r>
      <w:r w:rsidRPr="00F97E5E">
        <w:rPr>
          <w:sz w:val="28"/>
          <w:szCs w:val="28"/>
        </w:rPr>
        <w:t xml:space="preserve"> произведены расходы в сумме </w:t>
      </w:r>
      <w:r w:rsidR="00E71720" w:rsidRPr="00F97E5E">
        <w:rPr>
          <w:sz w:val="28"/>
          <w:szCs w:val="28"/>
        </w:rPr>
        <w:t>1</w:t>
      </w:r>
      <w:r w:rsidR="00A70C80" w:rsidRPr="00F97E5E">
        <w:rPr>
          <w:sz w:val="28"/>
          <w:szCs w:val="28"/>
        </w:rPr>
        <w:t xml:space="preserve"> 790 </w:t>
      </w:r>
      <w:r w:rsidR="006A0311" w:rsidRPr="00F97E5E">
        <w:rPr>
          <w:sz w:val="28"/>
          <w:szCs w:val="28"/>
        </w:rPr>
        <w:t>0</w:t>
      </w:r>
      <w:r w:rsidR="00A70C80" w:rsidRPr="00F97E5E">
        <w:rPr>
          <w:sz w:val="28"/>
          <w:szCs w:val="28"/>
        </w:rPr>
        <w:t>47,4</w:t>
      </w:r>
      <w:r w:rsidR="00275F10" w:rsidRPr="00F97E5E">
        <w:rPr>
          <w:sz w:val="28"/>
          <w:szCs w:val="28"/>
        </w:rPr>
        <w:t xml:space="preserve"> </w:t>
      </w:r>
      <w:r w:rsidRPr="00F97E5E">
        <w:rPr>
          <w:sz w:val="28"/>
          <w:szCs w:val="28"/>
        </w:rPr>
        <w:t>тыс. рублей (в том числе за счет средств краевого и ф</w:t>
      </w:r>
      <w:r w:rsidR="00675322" w:rsidRPr="00F97E5E">
        <w:rPr>
          <w:sz w:val="28"/>
          <w:szCs w:val="28"/>
        </w:rPr>
        <w:t>еде</w:t>
      </w:r>
      <w:r w:rsidR="00A70C80" w:rsidRPr="00F97E5E">
        <w:rPr>
          <w:sz w:val="28"/>
          <w:szCs w:val="28"/>
        </w:rPr>
        <w:t>рального бюджета  1 288 066</w:t>
      </w:r>
      <w:r w:rsidR="00C76ABA" w:rsidRPr="00F97E5E">
        <w:rPr>
          <w:bCs/>
          <w:sz w:val="28"/>
          <w:szCs w:val="28"/>
        </w:rPr>
        <w:t xml:space="preserve"> </w:t>
      </w:r>
      <w:r w:rsidR="00CD4A33" w:rsidRPr="00F97E5E">
        <w:rPr>
          <w:sz w:val="28"/>
          <w:szCs w:val="28"/>
        </w:rPr>
        <w:t xml:space="preserve">тыс. рублей), из них </w:t>
      </w:r>
      <w:proofErr w:type="gramStart"/>
      <w:r w:rsidR="00CD4A33" w:rsidRPr="00F97E5E">
        <w:rPr>
          <w:sz w:val="28"/>
          <w:szCs w:val="28"/>
        </w:rPr>
        <w:t>на</w:t>
      </w:r>
      <w:proofErr w:type="gramEnd"/>
      <w:r w:rsidR="00CD4A33" w:rsidRPr="00F97E5E">
        <w:rPr>
          <w:sz w:val="28"/>
          <w:szCs w:val="28"/>
        </w:rPr>
        <w:t>:</w:t>
      </w:r>
    </w:p>
    <w:p w:rsidR="004F149A" w:rsidRPr="00F97E5E" w:rsidRDefault="004F149A" w:rsidP="00523E2F">
      <w:pPr>
        <w:ind w:firstLine="708"/>
        <w:jc w:val="both"/>
        <w:rPr>
          <w:sz w:val="28"/>
          <w:szCs w:val="28"/>
        </w:rPr>
      </w:pPr>
      <w:r w:rsidRPr="00F97E5E">
        <w:rPr>
          <w:sz w:val="28"/>
          <w:szCs w:val="28"/>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(расходы на подготовку учреждений образования к осенне-зимнему периоду, установка приборов учета тепловой э</w:t>
      </w:r>
      <w:r w:rsidR="00A70C80" w:rsidRPr="00F97E5E">
        <w:rPr>
          <w:sz w:val="28"/>
          <w:szCs w:val="28"/>
        </w:rPr>
        <w:t>нергии расходы составили 4 516,8</w:t>
      </w:r>
      <w:r w:rsidRPr="00F97E5E">
        <w:rPr>
          <w:sz w:val="28"/>
          <w:szCs w:val="28"/>
        </w:rPr>
        <w:t xml:space="preserve"> тыс. рублей;</w:t>
      </w:r>
    </w:p>
    <w:p w:rsidR="004F149A" w:rsidRPr="00F97E5E" w:rsidRDefault="004F149A" w:rsidP="004F149A">
      <w:pPr>
        <w:ind w:firstLine="708"/>
        <w:jc w:val="both"/>
        <w:rPr>
          <w:sz w:val="28"/>
          <w:szCs w:val="28"/>
        </w:rPr>
      </w:pPr>
      <w:r w:rsidRPr="00F97E5E">
        <w:rPr>
          <w:sz w:val="28"/>
          <w:szCs w:val="28"/>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w:t>
      </w:r>
      <w:r w:rsidR="00A70C80" w:rsidRPr="00F97E5E">
        <w:rPr>
          <w:sz w:val="28"/>
          <w:szCs w:val="28"/>
        </w:rPr>
        <w:t>ательные программы на дому 141,0</w:t>
      </w:r>
      <w:r w:rsidRPr="00F97E5E">
        <w:rPr>
          <w:sz w:val="28"/>
          <w:szCs w:val="28"/>
        </w:rPr>
        <w:t xml:space="preserve"> тыс. рублей;</w:t>
      </w:r>
    </w:p>
    <w:p w:rsidR="004F149A" w:rsidRPr="00F97E5E" w:rsidRDefault="004F149A" w:rsidP="004F149A">
      <w:pPr>
        <w:ind w:firstLine="708"/>
        <w:jc w:val="both"/>
        <w:rPr>
          <w:sz w:val="28"/>
          <w:szCs w:val="28"/>
        </w:rPr>
      </w:pPr>
      <w:r w:rsidRPr="00F97E5E">
        <w:rPr>
          <w:sz w:val="28"/>
          <w:szCs w:val="28"/>
        </w:rPr>
        <w:t xml:space="preserve">ежегодную премию главы муниципального образования </w:t>
      </w:r>
      <w:proofErr w:type="spellStart"/>
      <w:r w:rsidRPr="00F97E5E">
        <w:rPr>
          <w:sz w:val="28"/>
          <w:szCs w:val="28"/>
        </w:rPr>
        <w:t>Гулькевичский</w:t>
      </w:r>
      <w:proofErr w:type="spellEnd"/>
      <w:r w:rsidRPr="00F97E5E">
        <w:rPr>
          <w:sz w:val="28"/>
          <w:szCs w:val="28"/>
        </w:rPr>
        <w:t xml:space="preserve"> р</w:t>
      </w:r>
      <w:r w:rsidR="00A70C80" w:rsidRPr="00F97E5E">
        <w:rPr>
          <w:sz w:val="28"/>
          <w:szCs w:val="28"/>
        </w:rPr>
        <w:t>айон в области образования 870,0</w:t>
      </w:r>
      <w:r w:rsidRPr="00F97E5E">
        <w:rPr>
          <w:sz w:val="28"/>
          <w:szCs w:val="28"/>
        </w:rPr>
        <w:t xml:space="preserve"> тыс. рублей;</w:t>
      </w:r>
    </w:p>
    <w:p w:rsidR="004F149A" w:rsidRPr="00F97E5E" w:rsidRDefault="004F149A" w:rsidP="004F149A">
      <w:pPr>
        <w:ind w:firstLine="708"/>
        <w:jc w:val="both"/>
        <w:rPr>
          <w:sz w:val="28"/>
          <w:szCs w:val="28"/>
        </w:rPr>
      </w:pPr>
      <w:r w:rsidRPr="00F97E5E">
        <w:rPr>
          <w:sz w:val="28"/>
          <w:szCs w:val="28"/>
        </w:rPr>
        <w:t>обеспечение деятельности му</w:t>
      </w:r>
      <w:r w:rsidR="00A70C80" w:rsidRPr="00F97E5E">
        <w:rPr>
          <w:sz w:val="28"/>
          <w:szCs w:val="28"/>
        </w:rPr>
        <w:t>ниципальных учреждений 305 884,5</w:t>
      </w:r>
      <w:r w:rsidRPr="00F97E5E">
        <w:rPr>
          <w:sz w:val="28"/>
          <w:szCs w:val="28"/>
        </w:rPr>
        <w:t xml:space="preserve"> тыс. рублей;</w:t>
      </w:r>
    </w:p>
    <w:p w:rsidR="005518F6" w:rsidRPr="00F97E5E" w:rsidRDefault="005518F6" w:rsidP="004F149A">
      <w:pPr>
        <w:ind w:firstLine="708"/>
        <w:jc w:val="both"/>
        <w:rPr>
          <w:sz w:val="28"/>
          <w:szCs w:val="28"/>
        </w:rPr>
      </w:pPr>
      <w:r w:rsidRPr="00F97E5E">
        <w:rPr>
          <w:sz w:val="28"/>
          <w:szCs w:val="28"/>
        </w:rPr>
        <w:t xml:space="preserve">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w:t>
      </w:r>
      <w:r w:rsidR="00A70C80" w:rsidRPr="00F97E5E">
        <w:rPr>
          <w:sz w:val="28"/>
          <w:szCs w:val="28"/>
        </w:rPr>
        <w:t>85 515,5</w:t>
      </w:r>
      <w:r w:rsidRPr="00F97E5E">
        <w:rPr>
          <w:sz w:val="28"/>
          <w:szCs w:val="28"/>
        </w:rPr>
        <w:t xml:space="preserve"> тыс. рублей;</w:t>
      </w:r>
    </w:p>
    <w:p w:rsidR="00431F9B" w:rsidRPr="00F97E5E" w:rsidRDefault="006B6E9E" w:rsidP="004F149A">
      <w:pPr>
        <w:ind w:firstLine="708"/>
        <w:jc w:val="both"/>
        <w:rPr>
          <w:sz w:val="28"/>
          <w:szCs w:val="28"/>
        </w:rPr>
      </w:pPr>
      <w:r w:rsidRPr="00F97E5E">
        <w:rPr>
          <w:sz w:val="28"/>
          <w:szCs w:val="28"/>
        </w:rPr>
        <w:t xml:space="preserve">обеспечение выплат </w:t>
      </w:r>
      <w:r w:rsidR="00431F9B" w:rsidRPr="00F97E5E">
        <w:rPr>
          <w:sz w:val="28"/>
          <w:szCs w:val="28"/>
        </w:rPr>
        <w:t>ежемесячно</w:t>
      </w:r>
      <w:r w:rsidRPr="00F97E5E">
        <w:rPr>
          <w:sz w:val="28"/>
          <w:szCs w:val="28"/>
        </w:rPr>
        <w:t>го</w:t>
      </w:r>
      <w:r w:rsidR="00431F9B" w:rsidRPr="00F97E5E">
        <w:rPr>
          <w:sz w:val="28"/>
          <w:szCs w:val="28"/>
        </w:rPr>
        <w:t xml:space="preserve"> денежно</w:t>
      </w:r>
      <w:r w:rsidRPr="00F97E5E">
        <w:rPr>
          <w:sz w:val="28"/>
          <w:szCs w:val="28"/>
        </w:rPr>
        <w:t>го</w:t>
      </w:r>
      <w:r w:rsidR="00431F9B" w:rsidRPr="00F97E5E">
        <w:rPr>
          <w:sz w:val="28"/>
          <w:szCs w:val="28"/>
        </w:rPr>
        <w:t xml:space="preserve"> вознаграждени</w:t>
      </w:r>
      <w:r w:rsidRPr="00F97E5E">
        <w:rPr>
          <w:sz w:val="28"/>
          <w:szCs w:val="28"/>
        </w:rPr>
        <w:t>я</w:t>
      </w:r>
      <w:r w:rsidR="00431F9B" w:rsidRPr="00F97E5E">
        <w:rPr>
          <w:sz w:val="28"/>
          <w:szCs w:val="28"/>
        </w:rPr>
        <w:t xml:space="preserve"> за классное руководство педагогическим работникам муниципальных образовательных организаций</w:t>
      </w:r>
      <w:r w:rsidR="00A051FD" w:rsidRPr="00F97E5E">
        <w:rPr>
          <w:sz w:val="28"/>
          <w:szCs w:val="28"/>
        </w:rPr>
        <w:t xml:space="preserve"> </w:t>
      </w:r>
      <w:r w:rsidRPr="00F97E5E">
        <w:rPr>
          <w:sz w:val="28"/>
          <w:szCs w:val="28"/>
        </w:rPr>
        <w:t>70 412,2</w:t>
      </w:r>
      <w:r w:rsidR="00431F9B" w:rsidRPr="00F97E5E">
        <w:rPr>
          <w:sz w:val="28"/>
          <w:szCs w:val="28"/>
        </w:rPr>
        <w:t xml:space="preserve"> тыс. рублей;</w:t>
      </w:r>
    </w:p>
    <w:p w:rsidR="006B6E9E" w:rsidRPr="00F97E5E" w:rsidRDefault="006B6E9E" w:rsidP="004F149A">
      <w:pPr>
        <w:ind w:firstLine="708"/>
        <w:jc w:val="both"/>
        <w:rPr>
          <w:sz w:val="28"/>
          <w:szCs w:val="28"/>
        </w:rPr>
      </w:pPr>
      <w:r w:rsidRPr="00F97E5E">
        <w:rPr>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 468,7 тыс. рублей;</w:t>
      </w:r>
    </w:p>
    <w:p w:rsidR="0035623A" w:rsidRPr="00F97E5E" w:rsidRDefault="0035623A" w:rsidP="004F149A">
      <w:pPr>
        <w:ind w:firstLine="708"/>
        <w:jc w:val="both"/>
        <w:rPr>
          <w:sz w:val="28"/>
          <w:szCs w:val="28"/>
        </w:rPr>
      </w:pPr>
      <w:r w:rsidRPr="00F97E5E">
        <w:rPr>
          <w:sz w:val="28"/>
          <w:szCs w:val="28"/>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 596,8 тыс. рублей;</w:t>
      </w:r>
    </w:p>
    <w:p w:rsidR="0035623A" w:rsidRPr="00F97E5E" w:rsidRDefault="0035623A" w:rsidP="004F149A">
      <w:pPr>
        <w:ind w:firstLine="708"/>
        <w:jc w:val="both"/>
        <w:rPr>
          <w:sz w:val="28"/>
          <w:szCs w:val="28"/>
        </w:rPr>
      </w:pPr>
      <w:r w:rsidRPr="00F97E5E">
        <w:rPr>
          <w:sz w:val="28"/>
          <w:szCs w:val="28"/>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 8 861,3 тыс. рублей;</w:t>
      </w:r>
    </w:p>
    <w:p w:rsidR="0035623A" w:rsidRPr="00F97E5E" w:rsidRDefault="0035623A" w:rsidP="004F149A">
      <w:pPr>
        <w:ind w:firstLine="708"/>
        <w:jc w:val="both"/>
        <w:rPr>
          <w:sz w:val="28"/>
          <w:szCs w:val="28"/>
        </w:rPr>
      </w:pPr>
      <w:r w:rsidRPr="00F97E5E">
        <w:rPr>
          <w:sz w:val="28"/>
          <w:szCs w:val="28"/>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9 980,2 тыс. рублей;</w:t>
      </w:r>
    </w:p>
    <w:p w:rsidR="0035623A" w:rsidRPr="00F97E5E" w:rsidRDefault="0035623A" w:rsidP="004F149A">
      <w:pPr>
        <w:ind w:firstLine="708"/>
        <w:jc w:val="both"/>
        <w:rPr>
          <w:sz w:val="28"/>
          <w:szCs w:val="28"/>
        </w:rPr>
      </w:pPr>
      <w:r w:rsidRPr="00F97E5E">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1 045 270,0 тыс. рублей;</w:t>
      </w:r>
    </w:p>
    <w:p w:rsidR="0035623A" w:rsidRPr="00F97E5E" w:rsidRDefault="0035623A" w:rsidP="004F149A">
      <w:pPr>
        <w:ind w:firstLine="708"/>
        <w:jc w:val="both"/>
        <w:rPr>
          <w:sz w:val="28"/>
          <w:szCs w:val="28"/>
        </w:rPr>
      </w:pPr>
      <w:r w:rsidRPr="00F97E5E">
        <w:rPr>
          <w:sz w:val="28"/>
          <w:szCs w:val="28"/>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 13 029,9 тыс. рублей;</w:t>
      </w:r>
    </w:p>
    <w:p w:rsidR="0035623A" w:rsidRPr="00F97E5E" w:rsidRDefault="0035623A" w:rsidP="004F149A">
      <w:pPr>
        <w:ind w:firstLine="708"/>
        <w:jc w:val="both"/>
        <w:rPr>
          <w:sz w:val="28"/>
          <w:szCs w:val="28"/>
        </w:rPr>
      </w:pPr>
      <w:proofErr w:type="gramStart"/>
      <w:r w:rsidRPr="00F97E5E">
        <w:rPr>
          <w:sz w:val="28"/>
          <w:szCs w:val="28"/>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 3 023,1 тыс. рублей;</w:t>
      </w:r>
      <w:proofErr w:type="gramEnd"/>
    </w:p>
    <w:p w:rsidR="0035623A" w:rsidRPr="00F97E5E" w:rsidRDefault="0035623A" w:rsidP="004F149A">
      <w:pPr>
        <w:ind w:firstLine="708"/>
        <w:jc w:val="both"/>
        <w:rPr>
          <w:sz w:val="28"/>
          <w:szCs w:val="28"/>
        </w:rPr>
      </w:pPr>
      <w:r w:rsidRPr="00F97E5E">
        <w:rPr>
          <w:sz w:val="28"/>
          <w:szCs w:val="28"/>
        </w:rPr>
        <w:t>дополнительная помощь местным бюджетам для решения социально значимых вопросов местного значения 7 400,0 тыс. рублей;</w:t>
      </w:r>
    </w:p>
    <w:p w:rsidR="00340BD8" w:rsidRPr="00F97E5E" w:rsidRDefault="00340BD8" w:rsidP="004F149A">
      <w:pPr>
        <w:ind w:firstLine="708"/>
        <w:jc w:val="both"/>
        <w:rPr>
          <w:sz w:val="28"/>
          <w:szCs w:val="28"/>
        </w:rPr>
      </w:pPr>
      <w:r w:rsidRPr="00F97E5E">
        <w:rPr>
          <w:sz w:val="28"/>
          <w:szCs w:val="28"/>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 60 141,2 тыс. рублей;</w:t>
      </w:r>
    </w:p>
    <w:p w:rsidR="00340BD8" w:rsidRPr="00F97E5E" w:rsidRDefault="00340BD8" w:rsidP="004F149A">
      <w:pPr>
        <w:ind w:firstLine="708"/>
        <w:jc w:val="both"/>
        <w:rPr>
          <w:sz w:val="28"/>
          <w:szCs w:val="28"/>
        </w:rPr>
      </w:pPr>
      <w:r w:rsidRPr="00F97E5E">
        <w:rPr>
          <w:sz w:val="28"/>
          <w:szCs w:val="28"/>
        </w:rPr>
        <w:lastRenderedPageBreak/>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 802,3 тыс. рублей;</w:t>
      </w:r>
    </w:p>
    <w:p w:rsidR="00340BD8" w:rsidRPr="00F97E5E" w:rsidRDefault="00340BD8" w:rsidP="004F149A">
      <w:pPr>
        <w:ind w:firstLine="708"/>
        <w:jc w:val="both"/>
        <w:rPr>
          <w:sz w:val="28"/>
          <w:szCs w:val="28"/>
        </w:rPr>
      </w:pPr>
      <w:r w:rsidRPr="00F97E5E">
        <w:rPr>
          <w:sz w:val="28"/>
          <w:szCs w:val="28"/>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 27 423,7 тыс. рублей;</w:t>
      </w:r>
    </w:p>
    <w:p w:rsidR="00340BD8" w:rsidRPr="00F97E5E" w:rsidRDefault="00340BD8" w:rsidP="004F149A">
      <w:pPr>
        <w:ind w:firstLine="708"/>
        <w:jc w:val="both"/>
        <w:rPr>
          <w:sz w:val="28"/>
          <w:szCs w:val="28"/>
        </w:rPr>
      </w:pPr>
      <w:r w:rsidRPr="00F97E5E">
        <w:rPr>
          <w:sz w:val="28"/>
          <w:szCs w:val="28"/>
        </w:rPr>
        <w:t>обеспечение деятельности (оказание услуг) муниципальных учреждений 84 342,5 тыс. рублей;</w:t>
      </w:r>
    </w:p>
    <w:p w:rsidR="00340BD8" w:rsidRPr="00F97E5E" w:rsidRDefault="00340BD8" w:rsidP="004F149A">
      <w:pPr>
        <w:ind w:firstLine="708"/>
        <w:jc w:val="both"/>
        <w:rPr>
          <w:sz w:val="28"/>
          <w:szCs w:val="28"/>
        </w:rPr>
      </w:pPr>
      <w:r w:rsidRPr="00F97E5E">
        <w:rPr>
          <w:sz w:val="28"/>
          <w:szCs w:val="28"/>
        </w:rPr>
        <w:t xml:space="preserve">предоставление </w:t>
      </w:r>
      <w:proofErr w:type="gramStart"/>
      <w:r w:rsidRPr="00F97E5E">
        <w:rPr>
          <w:sz w:val="28"/>
          <w:szCs w:val="28"/>
        </w:rPr>
        <w:t>мер социальной поддержки отдельных категорий работников учреждений дополнительного образования детей</w:t>
      </w:r>
      <w:proofErr w:type="gramEnd"/>
      <w:r w:rsidRPr="00F97E5E">
        <w:rPr>
          <w:sz w:val="28"/>
          <w:szCs w:val="28"/>
        </w:rPr>
        <w:t xml:space="preserve"> 414,0 тыс. рублей;</w:t>
      </w:r>
    </w:p>
    <w:p w:rsidR="00340BD8" w:rsidRPr="00F97E5E" w:rsidRDefault="00340BD8" w:rsidP="004F149A">
      <w:pPr>
        <w:ind w:firstLine="708"/>
        <w:jc w:val="both"/>
        <w:rPr>
          <w:sz w:val="28"/>
          <w:szCs w:val="28"/>
        </w:rPr>
      </w:pPr>
      <w:r w:rsidRPr="00F97E5E">
        <w:rPr>
          <w:sz w:val="28"/>
          <w:szCs w:val="28"/>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 4 204,2 тыс. рублей;</w:t>
      </w:r>
    </w:p>
    <w:p w:rsidR="00340BD8" w:rsidRPr="00F97E5E" w:rsidRDefault="00340BD8" w:rsidP="004F149A">
      <w:pPr>
        <w:ind w:firstLine="708"/>
        <w:jc w:val="both"/>
        <w:rPr>
          <w:sz w:val="28"/>
          <w:szCs w:val="28"/>
        </w:rPr>
      </w:pPr>
      <w:r w:rsidRPr="00F97E5E">
        <w:rPr>
          <w:sz w:val="28"/>
          <w:szCs w:val="28"/>
        </w:rPr>
        <w:t xml:space="preserve">обеспечение </w:t>
      </w:r>
      <w:proofErr w:type="gramStart"/>
      <w:r w:rsidRPr="00F97E5E">
        <w:rPr>
          <w:sz w:val="28"/>
          <w:szCs w:val="28"/>
        </w:rPr>
        <w:t>функционирования модели персонифицированного финансирования дополнительного образования детей</w:t>
      </w:r>
      <w:proofErr w:type="gramEnd"/>
      <w:r w:rsidRPr="00F97E5E">
        <w:rPr>
          <w:sz w:val="28"/>
          <w:szCs w:val="28"/>
        </w:rPr>
        <w:t xml:space="preserve"> 3 832,5 тыс. рублей;</w:t>
      </w:r>
    </w:p>
    <w:p w:rsidR="00340BD8" w:rsidRPr="00F97E5E" w:rsidRDefault="00340BD8" w:rsidP="004F149A">
      <w:pPr>
        <w:ind w:firstLine="708"/>
        <w:jc w:val="both"/>
        <w:rPr>
          <w:sz w:val="28"/>
          <w:szCs w:val="28"/>
        </w:rPr>
      </w:pPr>
      <w:r w:rsidRPr="00F97E5E">
        <w:rPr>
          <w:sz w:val="28"/>
          <w:szCs w:val="28"/>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 1 488,2 тыс. рублей;</w:t>
      </w:r>
    </w:p>
    <w:p w:rsidR="006A0311" w:rsidRPr="00F97E5E" w:rsidRDefault="006A0311" w:rsidP="004F149A">
      <w:pPr>
        <w:ind w:firstLine="708"/>
        <w:jc w:val="both"/>
        <w:rPr>
          <w:sz w:val="28"/>
          <w:szCs w:val="28"/>
        </w:rPr>
      </w:pPr>
      <w:r w:rsidRPr="00F97E5E">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 (в связи с изменением  бюджетной классификации) 51 428,8 тыс. рублей.</w:t>
      </w:r>
    </w:p>
    <w:p w:rsidR="00175DB7" w:rsidRPr="00F97E5E" w:rsidRDefault="00175DB7" w:rsidP="00175DB7">
      <w:pPr>
        <w:ind w:firstLine="709"/>
        <w:jc w:val="both"/>
        <w:rPr>
          <w:sz w:val="28"/>
          <w:szCs w:val="28"/>
        </w:rPr>
      </w:pPr>
      <w:r w:rsidRPr="00F97E5E">
        <w:rPr>
          <w:sz w:val="28"/>
          <w:szCs w:val="28"/>
        </w:rPr>
        <w:t>По</w:t>
      </w:r>
      <w:r w:rsidR="0051535B" w:rsidRPr="00F97E5E">
        <w:rPr>
          <w:sz w:val="28"/>
          <w:szCs w:val="28"/>
        </w:rPr>
        <w:t xml:space="preserve"> подпрограмме «Обеспечение реализации муниципальной программы и прочие мероприятия в области образования</w:t>
      </w:r>
      <w:r w:rsidRPr="00F97E5E">
        <w:rPr>
          <w:sz w:val="28"/>
          <w:szCs w:val="28"/>
        </w:rPr>
        <w:t xml:space="preserve">»  расходы составили </w:t>
      </w:r>
      <w:r w:rsidR="006A0311" w:rsidRPr="00F97E5E">
        <w:rPr>
          <w:sz w:val="28"/>
          <w:szCs w:val="28"/>
        </w:rPr>
        <w:t>48 181,6</w:t>
      </w:r>
      <w:r w:rsidR="00DE707F" w:rsidRPr="00F97E5E">
        <w:rPr>
          <w:sz w:val="28"/>
          <w:szCs w:val="28"/>
        </w:rPr>
        <w:t xml:space="preserve"> </w:t>
      </w:r>
      <w:r w:rsidR="00BB12A9" w:rsidRPr="00F97E5E">
        <w:rPr>
          <w:sz w:val="28"/>
          <w:szCs w:val="28"/>
        </w:rPr>
        <w:t xml:space="preserve">тыс. рублей и выполнены на </w:t>
      </w:r>
      <w:r w:rsidR="00A06D62" w:rsidRPr="00F97E5E">
        <w:rPr>
          <w:sz w:val="28"/>
          <w:szCs w:val="28"/>
        </w:rPr>
        <w:t>99,</w:t>
      </w:r>
      <w:r w:rsidR="006A0311" w:rsidRPr="00F97E5E">
        <w:rPr>
          <w:sz w:val="28"/>
          <w:szCs w:val="28"/>
        </w:rPr>
        <w:t>7</w:t>
      </w:r>
      <w:r w:rsidR="0051535B" w:rsidRPr="00F97E5E">
        <w:rPr>
          <w:sz w:val="28"/>
          <w:szCs w:val="28"/>
        </w:rPr>
        <w:t xml:space="preserve"> </w:t>
      </w:r>
      <w:r w:rsidRPr="00F97E5E">
        <w:rPr>
          <w:sz w:val="28"/>
          <w:szCs w:val="28"/>
        </w:rPr>
        <w:t>% в том числе:</w:t>
      </w:r>
    </w:p>
    <w:p w:rsidR="00175DB7" w:rsidRPr="00F97E5E" w:rsidRDefault="00175DB7" w:rsidP="00175DB7">
      <w:pPr>
        <w:ind w:firstLine="709"/>
        <w:jc w:val="both"/>
        <w:rPr>
          <w:sz w:val="28"/>
          <w:szCs w:val="28"/>
        </w:rPr>
      </w:pPr>
      <w:r w:rsidRPr="00F97E5E">
        <w:rPr>
          <w:sz w:val="28"/>
          <w:szCs w:val="28"/>
        </w:rPr>
        <w:t xml:space="preserve">расходы на обеспечение функций органов местного самоуправления </w:t>
      </w:r>
      <w:r w:rsidR="006A0311" w:rsidRPr="00F97E5E">
        <w:rPr>
          <w:sz w:val="28"/>
          <w:szCs w:val="28"/>
        </w:rPr>
        <w:t>9 485,0</w:t>
      </w:r>
      <w:r w:rsidR="000802C5" w:rsidRPr="00F97E5E">
        <w:rPr>
          <w:sz w:val="28"/>
          <w:szCs w:val="28"/>
        </w:rPr>
        <w:t xml:space="preserve"> </w:t>
      </w:r>
      <w:r w:rsidRPr="00F97E5E">
        <w:rPr>
          <w:sz w:val="28"/>
          <w:szCs w:val="28"/>
        </w:rPr>
        <w:t>тыс. рублей;</w:t>
      </w:r>
    </w:p>
    <w:p w:rsidR="00175DB7" w:rsidRPr="00F97E5E" w:rsidRDefault="00175DB7" w:rsidP="00175DB7">
      <w:pPr>
        <w:ind w:firstLine="709"/>
        <w:jc w:val="both"/>
        <w:rPr>
          <w:sz w:val="28"/>
          <w:szCs w:val="28"/>
        </w:rPr>
      </w:pPr>
      <w:r w:rsidRPr="00F97E5E">
        <w:rPr>
          <w:sz w:val="28"/>
          <w:szCs w:val="28"/>
        </w:rPr>
        <w:t xml:space="preserve">обеспечение деятельности (оказание услуг) муниципальных учреждений </w:t>
      </w:r>
      <w:r w:rsidR="006A0311" w:rsidRPr="00F97E5E">
        <w:rPr>
          <w:sz w:val="28"/>
          <w:szCs w:val="28"/>
        </w:rPr>
        <w:t>38 696,6</w:t>
      </w:r>
      <w:r w:rsidR="00C20DE1" w:rsidRPr="00F97E5E">
        <w:rPr>
          <w:sz w:val="28"/>
          <w:szCs w:val="28"/>
        </w:rPr>
        <w:t xml:space="preserve"> </w:t>
      </w:r>
      <w:r w:rsidRPr="00F97E5E">
        <w:rPr>
          <w:sz w:val="28"/>
          <w:szCs w:val="28"/>
        </w:rPr>
        <w:t>тыс. рублей.</w:t>
      </w:r>
    </w:p>
    <w:p w:rsidR="00175DB7" w:rsidRPr="00F97E5E" w:rsidRDefault="00175DB7" w:rsidP="00175DB7">
      <w:pPr>
        <w:ind w:firstLine="709"/>
        <w:jc w:val="both"/>
        <w:rPr>
          <w:sz w:val="28"/>
          <w:szCs w:val="28"/>
        </w:rPr>
      </w:pPr>
    </w:p>
    <w:p w:rsidR="00175DB7" w:rsidRPr="00F97E5E" w:rsidRDefault="00175DB7" w:rsidP="00235D15">
      <w:pPr>
        <w:ind w:firstLine="708"/>
        <w:jc w:val="both"/>
        <w:rPr>
          <w:b/>
          <w:sz w:val="28"/>
          <w:szCs w:val="28"/>
        </w:rPr>
      </w:pPr>
      <w:r w:rsidRPr="00F97E5E">
        <w:rPr>
          <w:b/>
          <w:sz w:val="28"/>
          <w:szCs w:val="28"/>
        </w:rPr>
        <w:t>Муниципальная программа муниципального обр</w:t>
      </w:r>
      <w:r w:rsidR="0025315E" w:rsidRPr="00F97E5E">
        <w:rPr>
          <w:b/>
          <w:sz w:val="28"/>
          <w:szCs w:val="28"/>
        </w:rPr>
        <w:t xml:space="preserve">азования </w:t>
      </w:r>
      <w:proofErr w:type="spellStart"/>
      <w:r w:rsidR="0025315E" w:rsidRPr="00F97E5E">
        <w:rPr>
          <w:b/>
          <w:sz w:val="28"/>
          <w:szCs w:val="28"/>
        </w:rPr>
        <w:t>Гулькевичский</w:t>
      </w:r>
      <w:proofErr w:type="spellEnd"/>
      <w:r w:rsidR="0025315E" w:rsidRPr="00F97E5E">
        <w:rPr>
          <w:b/>
          <w:sz w:val="28"/>
          <w:szCs w:val="28"/>
        </w:rPr>
        <w:t xml:space="preserve"> район   «Социальная поддержка граждан»</w:t>
      </w:r>
    </w:p>
    <w:p w:rsidR="00175DB7" w:rsidRPr="00F97E5E" w:rsidRDefault="00175DB7" w:rsidP="00175DB7">
      <w:pPr>
        <w:ind w:firstLine="709"/>
        <w:jc w:val="both"/>
        <w:rPr>
          <w:sz w:val="28"/>
          <w:szCs w:val="28"/>
        </w:rPr>
      </w:pPr>
      <w:r w:rsidRPr="00F97E5E">
        <w:rPr>
          <w:sz w:val="28"/>
          <w:szCs w:val="28"/>
        </w:rPr>
        <w:t>Расходы на реализацию мероприяти</w:t>
      </w:r>
      <w:r w:rsidR="00B72D5B" w:rsidRPr="00F97E5E">
        <w:rPr>
          <w:sz w:val="28"/>
          <w:szCs w:val="28"/>
        </w:rPr>
        <w:t>й муниципальной программ</w:t>
      </w:r>
      <w:r w:rsidR="00BB12A9" w:rsidRPr="00F97E5E">
        <w:rPr>
          <w:sz w:val="28"/>
          <w:szCs w:val="28"/>
        </w:rPr>
        <w:t>ы в 202</w:t>
      </w:r>
      <w:r w:rsidR="006A0311" w:rsidRPr="00F97E5E">
        <w:rPr>
          <w:sz w:val="28"/>
          <w:szCs w:val="28"/>
        </w:rPr>
        <w:t>4</w:t>
      </w:r>
      <w:r w:rsidRPr="00F97E5E">
        <w:rPr>
          <w:sz w:val="28"/>
          <w:szCs w:val="28"/>
        </w:rPr>
        <w:t xml:space="preserve"> году составили </w:t>
      </w:r>
      <w:r w:rsidR="006A0311" w:rsidRPr="00F97E5E">
        <w:rPr>
          <w:sz w:val="28"/>
          <w:szCs w:val="28"/>
        </w:rPr>
        <w:t>17 880,0</w:t>
      </w:r>
      <w:r w:rsidR="00961ECD" w:rsidRPr="00F97E5E">
        <w:rPr>
          <w:sz w:val="28"/>
          <w:szCs w:val="28"/>
        </w:rPr>
        <w:t xml:space="preserve"> тыс. </w:t>
      </w:r>
      <w:r w:rsidR="00BB12A9" w:rsidRPr="00F97E5E">
        <w:rPr>
          <w:sz w:val="28"/>
          <w:szCs w:val="28"/>
        </w:rPr>
        <w:t xml:space="preserve">рублей или </w:t>
      </w:r>
      <w:r w:rsidR="006A0311" w:rsidRPr="00F97E5E">
        <w:rPr>
          <w:sz w:val="28"/>
          <w:szCs w:val="28"/>
        </w:rPr>
        <w:t>93,7</w:t>
      </w:r>
      <w:r w:rsidRPr="00F97E5E">
        <w:rPr>
          <w:sz w:val="28"/>
          <w:szCs w:val="28"/>
        </w:rPr>
        <w:t xml:space="preserve"> % к уточненной росписи, из них </w:t>
      </w:r>
      <w:proofErr w:type="gramStart"/>
      <w:r w:rsidRPr="00F97E5E">
        <w:rPr>
          <w:sz w:val="28"/>
          <w:szCs w:val="28"/>
        </w:rPr>
        <w:t>на</w:t>
      </w:r>
      <w:proofErr w:type="gramEnd"/>
      <w:r w:rsidRPr="00F97E5E">
        <w:rPr>
          <w:sz w:val="28"/>
          <w:szCs w:val="28"/>
        </w:rPr>
        <w:t>:</w:t>
      </w:r>
    </w:p>
    <w:p w:rsidR="0025315E" w:rsidRPr="00F97E5E" w:rsidRDefault="0025315E" w:rsidP="00175DB7">
      <w:pPr>
        <w:ind w:firstLine="709"/>
        <w:jc w:val="both"/>
        <w:rPr>
          <w:sz w:val="28"/>
          <w:szCs w:val="28"/>
        </w:rPr>
      </w:pPr>
      <w:r w:rsidRPr="00F97E5E">
        <w:rPr>
          <w:sz w:val="28"/>
          <w:szCs w:val="28"/>
        </w:rPr>
        <w:lastRenderedPageBreak/>
        <w:t xml:space="preserve">единовременные денежные выплаты гражданам, награжденным медалью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«За выдающийся вклад в развитие </w:t>
      </w:r>
      <w:proofErr w:type="spellStart"/>
      <w:r w:rsidRPr="00F97E5E">
        <w:rPr>
          <w:sz w:val="28"/>
          <w:szCs w:val="28"/>
        </w:rPr>
        <w:t>Гулькевичского</w:t>
      </w:r>
      <w:proofErr w:type="spellEnd"/>
      <w:r w:rsidRPr="00F97E5E">
        <w:rPr>
          <w:sz w:val="28"/>
          <w:szCs w:val="28"/>
        </w:rPr>
        <w:t xml:space="preserve"> </w:t>
      </w:r>
      <w:r w:rsidR="00A06D62" w:rsidRPr="00F97E5E">
        <w:rPr>
          <w:sz w:val="28"/>
          <w:szCs w:val="28"/>
        </w:rPr>
        <w:t xml:space="preserve">района» I, II, III степени </w:t>
      </w:r>
      <w:r w:rsidR="006A0311" w:rsidRPr="00F97E5E">
        <w:rPr>
          <w:sz w:val="28"/>
          <w:szCs w:val="28"/>
        </w:rPr>
        <w:t>10</w:t>
      </w:r>
      <w:r w:rsidR="00A06D62" w:rsidRPr="00F97E5E">
        <w:rPr>
          <w:sz w:val="28"/>
          <w:szCs w:val="28"/>
        </w:rPr>
        <w:t>,0</w:t>
      </w:r>
      <w:r w:rsidR="006A0311" w:rsidRPr="00F97E5E">
        <w:rPr>
          <w:sz w:val="28"/>
          <w:szCs w:val="28"/>
        </w:rPr>
        <w:t xml:space="preserve"> </w:t>
      </w:r>
      <w:r w:rsidRPr="00F97E5E">
        <w:rPr>
          <w:sz w:val="28"/>
          <w:szCs w:val="28"/>
        </w:rPr>
        <w:t>тыс. рублей;</w:t>
      </w:r>
    </w:p>
    <w:p w:rsidR="008727D2" w:rsidRPr="00F97E5E" w:rsidRDefault="008727D2" w:rsidP="00175DB7">
      <w:pPr>
        <w:ind w:firstLine="709"/>
        <w:jc w:val="both"/>
        <w:rPr>
          <w:sz w:val="28"/>
          <w:szCs w:val="28"/>
        </w:rPr>
      </w:pPr>
      <w:r w:rsidRPr="00F97E5E">
        <w:rPr>
          <w:sz w:val="28"/>
          <w:szCs w:val="28"/>
        </w:rPr>
        <w:t>доплаты к пенсиям, дополнительное пенсионное обесп</w:t>
      </w:r>
      <w:r w:rsidR="00A06D62" w:rsidRPr="00F97E5E">
        <w:rPr>
          <w:sz w:val="28"/>
          <w:szCs w:val="28"/>
        </w:rPr>
        <w:t xml:space="preserve">ечение </w:t>
      </w:r>
      <w:r w:rsidR="006A0311" w:rsidRPr="00F97E5E">
        <w:rPr>
          <w:sz w:val="28"/>
          <w:szCs w:val="28"/>
        </w:rPr>
        <w:t xml:space="preserve">7 113,3 </w:t>
      </w:r>
      <w:r w:rsidRPr="00F97E5E">
        <w:rPr>
          <w:sz w:val="28"/>
          <w:szCs w:val="28"/>
        </w:rPr>
        <w:t>тыс. рублей;</w:t>
      </w:r>
    </w:p>
    <w:p w:rsidR="008727D2" w:rsidRPr="00F97E5E" w:rsidRDefault="008727D2" w:rsidP="00175DB7">
      <w:pPr>
        <w:ind w:firstLine="709"/>
        <w:jc w:val="both"/>
        <w:rPr>
          <w:sz w:val="28"/>
          <w:szCs w:val="28"/>
        </w:rPr>
      </w:pPr>
      <w:r w:rsidRPr="00F97E5E">
        <w:rPr>
          <w:sz w:val="28"/>
          <w:szCs w:val="28"/>
        </w:rPr>
        <w:t>денежные в</w:t>
      </w:r>
      <w:r w:rsidR="00A00323" w:rsidRPr="00F97E5E">
        <w:rPr>
          <w:sz w:val="28"/>
          <w:szCs w:val="28"/>
        </w:rPr>
        <w:t>ыплаты почетным гражданам</w:t>
      </w:r>
      <w:r w:rsidR="00A00323" w:rsidRPr="00F97E5E">
        <w:rPr>
          <w:sz w:val="28"/>
          <w:szCs w:val="28"/>
        </w:rPr>
        <w:tab/>
        <w:t xml:space="preserve"> </w:t>
      </w:r>
      <w:r w:rsidR="006A0311" w:rsidRPr="00F97E5E">
        <w:rPr>
          <w:sz w:val="28"/>
          <w:szCs w:val="28"/>
        </w:rPr>
        <w:t>436,9</w:t>
      </w:r>
      <w:r w:rsidRPr="00F97E5E">
        <w:rPr>
          <w:sz w:val="28"/>
          <w:szCs w:val="28"/>
        </w:rPr>
        <w:t xml:space="preserve"> тыс. рублей;</w:t>
      </w:r>
    </w:p>
    <w:p w:rsidR="00133D66" w:rsidRPr="00F97E5E" w:rsidRDefault="00133D66" w:rsidP="00175DB7">
      <w:pPr>
        <w:ind w:firstLine="709"/>
        <w:jc w:val="both"/>
        <w:rPr>
          <w:sz w:val="28"/>
          <w:szCs w:val="28"/>
        </w:rPr>
      </w:pPr>
      <w:proofErr w:type="gramStart"/>
      <w:r w:rsidRPr="00F97E5E">
        <w:rPr>
          <w:sz w:val="28"/>
          <w:szCs w:val="28"/>
        </w:rPr>
        <w:t xml:space="preserve">единовременные денежные выплаты гражданам Российской Федерации, прошедшим отбор в военном комиссариате </w:t>
      </w:r>
      <w:proofErr w:type="spellStart"/>
      <w:r w:rsidRPr="00F97E5E">
        <w:rPr>
          <w:sz w:val="28"/>
          <w:szCs w:val="28"/>
        </w:rPr>
        <w:t>Гулькевичского</w:t>
      </w:r>
      <w:proofErr w:type="spellEnd"/>
      <w:r w:rsidRPr="00F97E5E">
        <w:rPr>
          <w:sz w:val="28"/>
          <w:szCs w:val="28"/>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r w:rsidRPr="00F97E5E">
        <w:rPr>
          <w:sz w:val="28"/>
          <w:szCs w:val="28"/>
        </w:rPr>
        <w:t xml:space="preserve"> 8 000,0 тыс. рублей;</w:t>
      </w:r>
    </w:p>
    <w:p w:rsidR="00175DB7" w:rsidRPr="00F97E5E" w:rsidRDefault="00175DB7" w:rsidP="00175DB7">
      <w:pPr>
        <w:ind w:firstLine="709"/>
        <w:jc w:val="both"/>
        <w:rPr>
          <w:sz w:val="28"/>
          <w:szCs w:val="28"/>
        </w:rPr>
      </w:pPr>
      <w:proofErr w:type="gramStart"/>
      <w:r w:rsidRPr="00F97E5E">
        <w:rPr>
          <w:sz w:val="28"/>
          <w:szCs w:val="28"/>
        </w:rPr>
        <w:t>мероприятия по госуда</w:t>
      </w:r>
      <w:r w:rsidR="00961ECD" w:rsidRPr="00F97E5E">
        <w:rPr>
          <w:sz w:val="28"/>
          <w:szCs w:val="28"/>
        </w:rPr>
        <w:t xml:space="preserve">рственной поддержка общественно </w:t>
      </w:r>
      <w:r w:rsidRPr="00F97E5E">
        <w:rPr>
          <w:sz w:val="28"/>
          <w:szCs w:val="28"/>
        </w:rPr>
        <w:t>полезных программ социально ориентированных некомм</w:t>
      </w:r>
      <w:r w:rsidR="00961ECD" w:rsidRPr="00F97E5E">
        <w:rPr>
          <w:sz w:val="28"/>
          <w:szCs w:val="28"/>
        </w:rPr>
        <w:t>ерческих организаций, направлен</w:t>
      </w:r>
      <w:r w:rsidRPr="00F97E5E">
        <w:rPr>
          <w:sz w:val="28"/>
          <w:szCs w:val="28"/>
        </w:rPr>
        <w:t>ных на развитие общественных инициатив по решению социальных про</w:t>
      </w:r>
      <w:r w:rsidR="00961ECD" w:rsidRPr="00F97E5E">
        <w:rPr>
          <w:sz w:val="28"/>
          <w:szCs w:val="28"/>
        </w:rPr>
        <w:t xml:space="preserve">блем в </w:t>
      </w:r>
      <w:proofErr w:type="spellStart"/>
      <w:r w:rsidR="00961ECD" w:rsidRPr="00F97E5E">
        <w:rPr>
          <w:sz w:val="28"/>
          <w:szCs w:val="28"/>
        </w:rPr>
        <w:t>Гулькевичском</w:t>
      </w:r>
      <w:proofErr w:type="spellEnd"/>
      <w:r w:rsidR="00961ECD" w:rsidRPr="00F97E5E">
        <w:rPr>
          <w:sz w:val="28"/>
          <w:szCs w:val="28"/>
        </w:rPr>
        <w:t xml:space="preserve"> районе</w:t>
      </w:r>
      <w:r w:rsidR="00961ECD" w:rsidRPr="00F97E5E">
        <w:rPr>
          <w:sz w:val="28"/>
          <w:szCs w:val="28"/>
        </w:rPr>
        <w:tab/>
        <w:t xml:space="preserve"> </w:t>
      </w:r>
      <w:r w:rsidR="00133D66" w:rsidRPr="00F97E5E">
        <w:rPr>
          <w:sz w:val="28"/>
          <w:szCs w:val="28"/>
        </w:rPr>
        <w:t>2 319,8</w:t>
      </w:r>
      <w:r w:rsidRPr="00F97E5E">
        <w:rPr>
          <w:sz w:val="28"/>
          <w:szCs w:val="28"/>
        </w:rPr>
        <w:t xml:space="preserve"> тыс. рублей</w:t>
      </w:r>
      <w:r w:rsidR="00133D66" w:rsidRPr="00F97E5E">
        <w:rPr>
          <w:sz w:val="28"/>
          <w:szCs w:val="28"/>
        </w:rPr>
        <w:t>.</w:t>
      </w:r>
      <w:proofErr w:type="gramEnd"/>
    </w:p>
    <w:p w:rsidR="00175DB7" w:rsidRPr="00F97E5E" w:rsidRDefault="00175DB7" w:rsidP="00175DB7">
      <w:pPr>
        <w:ind w:firstLine="709"/>
        <w:jc w:val="both"/>
        <w:rPr>
          <w:sz w:val="24"/>
          <w:szCs w:val="24"/>
        </w:rPr>
      </w:pPr>
    </w:p>
    <w:p w:rsidR="00175DB7" w:rsidRPr="00F97E5E" w:rsidRDefault="00175DB7" w:rsidP="00175DB7">
      <w:pPr>
        <w:ind w:firstLine="709"/>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«Дети  </w:t>
      </w:r>
      <w:proofErr w:type="spellStart"/>
      <w:r w:rsidRPr="00F97E5E">
        <w:rPr>
          <w:b/>
          <w:sz w:val="28"/>
          <w:szCs w:val="28"/>
        </w:rPr>
        <w:t>Гулькевичского</w:t>
      </w:r>
      <w:proofErr w:type="spellEnd"/>
      <w:r w:rsidRPr="00F97E5E">
        <w:rPr>
          <w:b/>
          <w:sz w:val="28"/>
          <w:szCs w:val="28"/>
        </w:rPr>
        <w:t xml:space="preserve"> района»</w:t>
      </w:r>
    </w:p>
    <w:p w:rsidR="00175DB7" w:rsidRPr="00F97E5E" w:rsidRDefault="00175DB7" w:rsidP="006F3936">
      <w:pPr>
        <w:ind w:firstLine="709"/>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w:t>
      </w:r>
      <w:r w:rsidR="006F3936" w:rsidRPr="00F97E5E">
        <w:rPr>
          <w:sz w:val="28"/>
          <w:szCs w:val="28"/>
        </w:rPr>
        <w:t xml:space="preserve">н «Дети  </w:t>
      </w:r>
      <w:proofErr w:type="spellStart"/>
      <w:r w:rsidR="006F3936" w:rsidRPr="00F97E5E">
        <w:rPr>
          <w:sz w:val="28"/>
          <w:szCs w:val="28"/>
        </w:rPr>
        <w:t>Гулькевичского</w:t>
      </w:r>
      <w:proofErr w:type="spellEnd"/>
      <w:r w:rsidR="006F3936" w:rsidRPr="00F97E5E">
        <w:rPr>
          <w:sz w:val="28"/>
          <w:szCs w:val="28"/>
        </w:rPr>
        <w:t xml:space="preserve"> района» </w:t>
      </w:r>
      <w:r w:rsidRPr="00F97E5E">
        <w:rPr>
          <w:sz w:val="28"/>
          <w:szCs w:val="28"/>
        </w:rPr>
        <w:t xml:space="preserve">составили </w:t>
      </w:r>
      <w:r w:rsidR="00133D66" w:rsidRPr="00F97E5E">
        <w:rPr>
          <w:sz w:val="28"/>
          <w:szCs w:val="28"/>
        </w:rPr>
        <w:t>257 037,6</w:t>
      </w:r>
      <w:r w:rsidRPr="00F97E5E">
        <w:rPr>
          <w:sz w:val="28"/>
          <w:szCs w:val="28"/>
        </w:rPr>
        <w:t> </w:t>
      </w:r>
      <w:r w:rsidR="00CE2A43" w:rsidRPr="00F97E5E">
        <w:rPr>
          <w:sz w:val="28"/>
          <w:szCs w:val="28"/>
        </w:rPr>
        <w:t xml:space="preserve">тыс. рублей или </w:t>
      </w:r>
      <w:r w:rsidR="00133D66" w:rsidRPr="00F97E5E">
        <w:rPr>
          <w:sz w:val="28"/>
          <w:szCs w:val="28"/>
        </w:rPr>
        <w:t>97,9</w:t>
      </w:r>
      <w:r w:rsidRPr="00F97E5E">
        <w:rPr>
          <w:sz w:val="28"/>
          <w:szCs w:val="28"/>
        </w:rPr>
        <w:t xml:space="preserve"> % к уточненной росписи (в том числе за</w:t>
      </w:r>
      <w:r w:rsidR="00E02962" w:rsidRPr="00F97E5E">
        <w:rPr>
          <w:sz w:val="28"/>
          <w:szCs w:val="28"/>
        </w:rPr>
        <w:t xml:space="preserve"> счет средств краевого </w:t>
      </w:r>
      <w:r w:rsidR="006F3936" w:rsidRPr="00F97E5E">
        <w:rPr>
          <w:sz w:val="28"/>
          <w:szCs w:val="28"/>
        </w:rPr>
        <w:t>и федерального бюджетов</w:t>
      </w:r>
      <w:r w:rsidR="00195956" w:rsidRPr="00F97E5E">
        <w:rPr>
          <w:sz w:val="28"/>
          <w:szCs w:val="28"/>
        </w:rPr>
        <w:t xml:space="preserve"> </w:t>
      </w:r>
      <w:r w:rsidR="00133D66" w:rsidRPr="00F97E5E">
        <w:rPr>
          <w:sz w:val="28"/>
          <w:szCs w:val="28"/>
        </w:rPr>
        <w:t>253 067,8</w:t>
      </w:r>
      <w:r w:rsidR="00467F2D" w:rsidRPr="00F97E5E">
        <w:rPr>
          <w:sz w:val="28"/>
          <w:szCs w:val="28"/>
        </w:rPr>
        <w:t xml:space="preserve"> </w:t>
      </w:r>
      <w:r w:rsidRPr="00F97E5E">
        <w:rPr>
          <w:sz w:val="28"/>
          <w:szCs w:val="28"/>
        </w:rPr>
        <w:t>тыс. рублей)</w:t>
      </w:r>
      <w:r w:rsidR="006F3936" w:rsidRPr="00F97E5E">
        <w:rPr>
          <w:sz w:val="28"/>
          <w:szCs w:val="28"/>
        </w:rPr>
        <w:t>,</w:t>
      </w:r>
      <w:r w:rsidRPr="00F97E5E">
        <w:rPr>
          <w:sz w:val="28"/>
          <w:szCs w:val="28"/>
        </w:rPr>
        <w:t xml:space="preserve">  из них </w:t>
      </w:r>
      <w:proofErr w:type="gramStart"/>
      <w:r w:rsidRPr="00F97E5E">
        <w:rPr>
          <w:sz w:val="28"/>
          <w:szCs w:val="28"/>
        </w:rPr>
        <w:t>на</w:t>
      </w:r>
      <w:proofErr w:type="gramEnd"/>
      <w:r w:rsidRPr="00F97E5E">
        <w:rPr>
          <w:sz w:val="28"/>
          <w:szCs w:val="28"/>
        </w:rPr>
        <w:t>:</w:t>
      </w:r>
    </w:p>
    <w:p w:rsidR="00195956" w:rsidRPr="004126FA" w:rsidRDefault="008123A0" w:rsidP="006F3936">
      <w:pPr>
        <w:ind w:firstLine="709"/>
        <w:jc w:val="both"/>
        <w:rPr>
          <w:sz w:val="28"/>
          <w:szCs w:val="28"/>
        </w:rPr>
      </w:pPr>
      <w:r w:rsidRPr="00F97E5E">
        <w:rPr>
          <w:sz w:val="28"/>
          <w:szCs w:val="28"/>
        </w:rPr>
        <w:t xml:space="preserve">приобретение ГСМ для подвоза детей в пришкольные лагеря и культурно-массовые и спортивные мероприятия </w:t>
      </w:r>
      <w:r w:rsidR="00133D66" w:rsidRPr="00F97E5E">
        <w:rPr>
          <w:sz w:val="28"/>
          <w:szCs w:val="28"/>
        </w:rPr>
        <w:t>103,3</w:t>
      </w:r>
      <w:r w:rsidRPr="00F97E5E">
        <w:rPr>
          <w:sz w:val="28"/>
          <w:szCs w:val="28"/>
        </w:rPr>
        <w:t xml:space="preserve"> тыс. рублей;</w:t>
      </w:r>
    </w:p>
    <w:p w:rsidR="008123A0" w:rsidRPr="00F97E5E" w:rsidRDefault="00C35734" w:rsidP="006F3936">
      <w:pPr>
        <w:ind w:firstLine="709"/>
        <w:jc w:val="both"/>
        <w:rPr>
          <w:sz w:val="28"/>
          <w:szCs w:val="28"/>
        </w:rPr>
      </w:pPr>
      <w:r w:rsidRPr="004126FA">
        <w:rPr>
          <w:sz w:val="28"/>
          <w:szCs w:val="28"/>
        </w:rPr>
        <w:t xml:space="preserve"> </w:t>
      </w:r>
      <w:r w:rsidRPr="00F97E5E">
        <w:rPr>
          <w:sz w:val="28"/>
          <w:szCs w:val="28"/>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 </w:t>
      </w:r>
      <w:r w:rsidR="00133D66" w:rsidRPr="00F97E5E">
        <w:rPr>
          <w:sz w:val="28"/>
          <w:szCs w:val="28"/>
        </w:rPr>
        <w:t>305,9</w:t>
      </w:r>
      <w:r w:rsidRPr="00F97E5E">
        <w:rPr>
          <w:sz w:val="28"/>
          <w:szCs w:val="28"/>
        </w:rPr>
        <w:t xml:space="preserve"> тыс. рублей;</w:t>
      </w:r>
    </w:p>
    <w:p w:rsidR="00175DB7" w:rsidRPr="00F97E5E" w:rsidRDefault="00175DB7" w:rsidP="00175DB7">
      <w:pPr>
        <w:ind w:firstLine="709"/>
        <w:jc w:val="both"/>
        <w:rPr>
          <w:sz w:val="28"/>
          <w:szCs w:val="28"/>
        </w:rPr>
      </w:pPr>
      <w:r w:rsidRPr="00F97E5E">
        <w:rPr>
          <w:sz w:val="28"/>
          <w:szCs w:val="28"/>
        </w:rPr>
        <w:t>приобретение новогодних подарков для детей</w:t>
      </w:r>
      <w:r w:rsidR="00A606AA" w:rsidRPr="00F97E5E">
        <w:rPr>
          <w:sz w:val="28"/>
          <w:szCs w:val="28"/>
        </w:rPr>
        <w:t>-</w:t>
      </w:r>
      <w:r w:rsidRPr="00F97E5E">
        <w:rPr>
          <w:sz w:val="28"/>
          <w:szCs w:val="28"/>
        </w:rPr>
        <w:t xml:space="preserve">сирот и детей, оставшихся без попечения родителей, для детей из семей, находящихся в трудной жизненной ситуации </w:t>
      </w:r>
      <w:r w:rsidR="00133D66" w:rsidRPr="00F97E5E">
        <w:rPr>
          <w:sz w:val="28"/>
          <w:szCs w:val="28"/>
        </w:rPr>
        <w:t>445,4</w:t>
      </w:r>
      <w:r w:rsidR="00467F2D" w:rsidRPr="00F97E5E">
        <w:rPr>
          <w:sz w:val="28"/>
          <w:szCs w:val="28"/>
        </w:rPr>
        <w:t xml:space="preserve"> </w:t>
      </w:r>
      <w:r w:rsidRPr="00F97E5E">
        <w:rPr>
          <w:sz w:val="28"/>
          <w:szCs w:val="28"/>
        </w:rPr>
        <w:t>тыс. рублей;</w:t>
      </w:r>
    </w:p>
    <w:p w:rsidR="00114C28" w:rsidRPr="00F97E5E" w:rsidRDefault="00192676" w:rsidP="00175DB7">
      <w:pPr>
        <w:ind w:firstLine="709"/>
        <w:jc w:val="both"/>
        <w:rPr>
          <w:sz w:val="28"/>
          <w:szCs w:val="28"/>
        </w:rPr>
      </w:pPr>
      <w:r w:rsidRPr="00F97E5E">
        <w:rPr>
          <w:sz w:val="28"/>
          <w:szCs w:val="28"/>
        </w:rPr>
        <w:t>питание несовершеннолетних в лагерях труда и отдыха 696,2</w:t>
      </w:r>
      <w:r w:rsidR="00114C28" w:rsidRPr="00F97E5E">
        <w:rPr>
          <w:sz w:val="28"/>
          <w:szCs w:val="28"/>
        </w:rPr>
        <w:t xml:space="preserve"> тыс. рублей;</w:t>
      </w:r>
    </w:p>
    <w:p w:rsidR="00114C28" w:rsidRPr="00F97E5E" w:rsidRDefault="00192676" w:rsidP="00175DB7">
      <w:pPr>
        <w:ind w:firstLine="709"/>
        <w:jc w:val="both"/>
        <w:rPr>
          <w:sz w:val="28"/>
          <w:szCs w:val="28"/>
        </w:rPr>
      </w:pPr>
      <w:r w:rsidRPr="00F97E5E">
        <w:rPr>
          <w:sz w:val="28"/>
          <w:szCs w:val="28"/>
        </w:rPr>
        <w:t>организация отдыха и досуга детей в лагере палаточного типа с круглосуточным пребыванием в период летней оздоровительной кампании 750,0</w:t>
      </w:r>
      <w:r w:rsidR="00114C28" w:rsidRPr="00F97E5E">
        <w:rPr>
          <w:sz w:val="28"/>
          <w:szCs w:val="28"/>
        </w:rPr>
        <w:t xml:space="preserve"> тыс. рублей;</w:t>
      </w:r>
    </w:p>
    <w:p w:rsidR="004A0F1C" w:rsidRPr="00F97E5E" w:rsidRDefault="00114C28" w:rsidP="00175DB7">
      <w:pPr>
        <w:ind w:firstLine="709"/>
        <w:jc w:val="both"/>
        <w:rPr>
          <w:sz w:val="28"/>
          <w:szCs w:val="28"/>
        </w:rPr>
      </w:pPr>
      <w:r w:rsidRPr="00F97E5E">
        <w:rPr>
          <w:sz w:val="28"/>
          <w:szCs w:val="28"/>
        </w:rPr>
        <w:t>организация</w:t>
      </w:r>
      <w:r w:rsidR="004A0F1C" w:rsidRPr="00F97E5E">
        <w:rPr>
          <w:sz w:val="28"/>
          <w:szCs w:val="28"/>
        </w:rPr>
        <w:t xml:space="preserve">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004A0F1C" w:rsidRPr="00F97E5E">
        <w:rPr>
          <w:sz w:val="28"/>
          <w:szCs w:val="28"/>
        </w:rPr>
        <w:t>Февронии</w:t>
      </w:r>
      <w:proofErr w:type="spellEnd"/>
      <w:r w:rsidR="004A0F1C" w:rsidRPr="00F97E5E">
        <w:rPr>
          <w:sz w:val="28"/>
          <w:szCs w:val="28"/>
        </w:rPr>
        <w:t>», «Я выб</w:t>
      </w:r>
      <w:r w:rsidRPr="00F97E5E">
        <w:rPr>
          <w:sz w:val="28"/>
          <w:szCs w:val="28"/>
        </w:rPr>
        <w:t xml:space="preserve">ираю безопасный труд» </w:t>
      </w:r>
      <w:r w:rsidR="00133D66" w:rsidRPr="00F97E5E">
        <w:rPr>
          <w:sz w:val="28"/>
          <w:szCs w:val="28"/>
        </w:rPr>
        <w:t>80,4</w:t>
      </w:r>
      <w:r w:rsidR="004A0F1C" w:rsidRPr="00F97E5E">
        <w:rPr>
          <w:sz w:val="28"/>
          <w:szCs w:val="28"/>
        </w:rPr>
        <w:t xml:space="preserve"> тыс. рублей;</w:t>
      </w:r>
    </w:p>
    <w:p w:rsidR="004A0F1C" w:rsidRPr="00F97E5E" w:rsidRDefault="004A0F1C" w:rsidP="00175DB7">
      <w:pPr>
        <w:ind w:firstLine="709"/>
        <w:jc w:val="both"/>
        <w:rPr>
          <w:sz w:val="28"/>
          <w:szCs w:val="28"/>
        </w:rPr>
      </w:pPr>
      <w:r w:rsidRPr="00F97E5E">
        <w:rPr>
          <w:sz w:val="28"/>
          <w:szCs w:val="28"/>
        </w:rPr>
        <w:lastRenderedPageBreak/>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w:t>
      </w:r>
      <w:r w:rsidR="008C0277" w:rsidRPr="00F97E5E">
        <w:rPr>
          <w:sz w:val="28"/>
          <w:szCs w:val="28"/>
        </w:rPr>
        <w:t xml:space="preserve">ретение продуктов питания) </w:t>
      </w:r>
      <w:r w:rsidR="00192676" w:rsidRPr="00F97E5E">
        <w:rPr>
          <w:sz w:val="28"/>
          <w:szCs w:val="28"/>
        </w:rPr>
        <w:t>753</w:t>
      </w:r>
      <w:r w:rsidR="008C0277" w:rsidRPr="00F97E5E">
        <w:rPr>
          <w:sz w:val="28"/>
          <w:szCs w:val="28"/>
        </w:rPr>
        <w:t>,0</w:t>
      </w:r>
      <w:r w:rsidRPr="00F97E5E">
        <w:rPr>
          <w:sz w:val="28"/>
          <w:szCs w:val="28"/>
        </w:rPr>
        <w:t xml:space="preserve"> тыс. рублей;</w:t>
      </w:r>
    </w:p>
    <w:p w:rsidR="008F5B5A" w:rsidRPr="00F97E5E" w:rsidRDefault="00192676" w:rsidP="00175DB7">
      <w:pPr>
        <w:ind w:firstLine="709"/>
        <w:jc w:val="both"/>
        <w:rPr>
          <w:sz w:val="28"/>
          <w:szCs w:val="28"/>
        </w:rPr>
      </w:pPr>
      <w:proofErr w:type="gramStart"/>
      <w:r w:rsidRPr="00F97E5E">
        <w:rPr>
          <w:sz w:val="28"/>
          <w:szCs w:val="28"/>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r w:rsidRPr="00F97E5E">
        <w:rPr>
          <w:sz w:val="28"/>
          <w:szCs w:val="28"/>
        </w:rPr>
        <w:t>» 128 088,8</w:t>
      </w:r>
      <w:r w:rsidR="008F5B5A" w:rsidRPr="00F97E5E">
        <w:rPr>
          <w:sz w:val="28"/>
          <w:szCs w:val="28"/>
        </w:rPr>
        <w:t xml:space="preserve"> тыс. рублей;</w:t>
      </w:r>
    </w:p>
    <w:p w:rsidR="008F5B5A" w:rsidRPr="00F97E5E" w:rsidRDefault="008F5B5A" w:rsidP="00175DB7">
      <w:pPr>
        <w:ind w:firstLine="709"/>
        <w:jc w:val="both"/>
        <w:rPr>
          <w:sz w:val="28"/>
          <w:szCs w:val="28"/>
        </w:rPr>
      </w:pPr>
      <w:r w:rsidRPr="00F97E5E">
        <w:rPr>
          <w:sz w:val="28"/>
          <w:szCs w:val="28"/>
        </w:rPr>
        <w:t xml:space="preserve">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 </w:t>
      </w:r>
      <w:r w:rsidR="00192676" w:rsidRPr="00F97E5E">
        <w:rPr>
          <w:sz w:val="28"/>
          <w:szCs w:val="28"/>
        </w:rPr>
        <w:t>241,1</w:t>
      </w:r>
      <w:r w:rsidRPr="00F97E5E">
        <w:rPr>
          <w:sz w:val="28"/>
          <w:szCs w:val="28"/>
        </w:rPr>
        <w:t xml:space="preserve"> тыс. рублей;</w:t>
      </w:r>
    </w:p>
    <w:p w:rsidR="00A23FDD" w:rsidRPr="00F97E5E" w:rsidRDefault="00A23FDD" w:rsidP="00175DB7">
      <w:pPr>
        <w:ind w:firstLine="709"/>
        <w:jc w:val="both"/>
        <w:rPr>
          <w:sz w:val="28"/>
          <w:szCs w:val="28"/>
        </w:rPr>
      </w:pPr>
      <w:proofErr w:type="gramStart"/>
      <w:r w:rsidRPr="00F97E5E">
        <w:rPr>
          <w:sz w:val="28"/>
          <w:szCs w:val="28"/>
        </w:rPr>
        <w:t xml:space="preserve">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 </w:t>
      </w:r>
      <w:r w:rsidR="00192676" w:rsidRPr="00F97E5E">
        <w:rPr>
          <w:sz w:val="28"/>
          <w:szCs w:val="28"/>
        </w:rPr>
        <w:t>81,8</w:t>
      </w:r>
      <w:r w:rsidRPr="00F97E5E">
        <w:rPr>
          <w:sz w:val="28"/>
          <w:szCs w:val="28"/>
        </w:rPr>
        <w:t xml:space="preserve"> тыс. рублей;</w:t>
      </w:r>
      <w:proofErr w:type="gramEnd"/>
    </w:p>
    <w:p w:rsidR="000C4A3F" w:rsidRPr="00F97E5E" w:rsidRDefault="00D749C4" w:rsidP="00A13A36">
      <w:pPr>
        <w:ind w:firstLine="709"/>
        <w:jc w:val="both"/>
        <w:rPr>
          <w:sz w:val="28"/>
          <w:szCs w:val="28"/>
        </w:rPr>
      </w:pPr>
      <w:r w:rsidRPr="00F97E5E">
        <w:t xml:space="preserve"> </w:t>
      </w:r>
      <w:r w:rsidR="00192676" w:rsidRPr="00F97E5E">
        <w:rPr>
          <w:sz w:val="28"/>
          <w:szCs w:val="28"/>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 1 738,8</w:t>
      </w:r>
      <w:r w:rsidR="000C4A3F" w:rsidRPr="00F97E5E">
        <w:rPr>
          <w:sz w:val="28"/>
          <w:szCs w:val="28"/>
        </w:rPr>
        <w:t xml:space="preserve"> тыс. рублей;</w:t>
      </w:r>
    </w:p>
    <w:p w:rsidR="00625AE2" w:rsidRPr="00F97E5E" w:rsidRDefault="00625AE2" w:rsidP="00A13A36">
      <w:pPr>
        <w:ind w:firstLine="709"/>
        <w:jc w:val="both"/>
        <w:rPr>
          <w:sz w:val="28"/>
          <w:szCs w:val="28"/>
        </w:rPr>
      </w:pPr>
      <w:r w:rsidRPr="00F97E5E">
        <w:rPr>
          <w:sz w:val="28"/>
          <w:szCs w:val="28"/>
        </w:rPr>
        <w:t xml:space="preserve"> </w:t>
      </w:r>
      <w:r w:rsidR="00192676" w:rsidRPr="00F97E5E">
        <w:rPr>
          <w:sz w:val="28"/>
          <w:szCs w:val="28"/>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r w:rsidRPr="00F97E5E">
        <w:rPr>
          <w:sz w:val="28"/>
          <w:szCs w:val="28"/>
        </w:rPr>
        <w:t xml:space="preserve"> </w:t>
      </w:r>
      <w:r w:rsidR="00192676" w:rsidRPr="00F97E5E">
        <w:rPr>
          <w:sz w:val="28"/>
          <w:szCs w:val="28"/>
        </w:rPr>
        <w:t>60 643,6</w:t>
      </w:r>
      <w:r w:rsidRPr="00F97E5E">
        <w:rPr>
          <w:sz w:val="28"/>
          <w:szCs w:val="28"/>
        </w:rPr>
        <w:t xml:space="preserve"> тыс. рублей;</w:t>
      </w:r>
    </w:p>
    <w:p w:rsidR="00625AE2" w:rsidRPr="00F97E5E" w:rsidRDefault="002564B0" w:rsidP="00A13A36">
      <w:pPr>
        <w:ind w:firstLine="709"/>
        <w:jc w:val="both"/>
        <w:rPr>
          <w:sz w:val="28"/>
          <w:szCs w:val="28"/>
        </w:rPr>
      </w:pPr>
      <w:r w:rsidRPr="00F97E5E">
        <w:rPr>
          <w:sz w:val="28"/>
          <w:szCs w:val="28"/>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 186,6</w:t>
      </w:r>
      <w:r w:rsidR="0093242F" w:rsidRPr="00F97E5E">
        <w:rPr>
          <w:sz w:val="28"/>
          <w:szCs w:val="28"/>
        </w:rPr>
        <w:t xml:space="preserve"> тыс. рублей;</w:t>
      </w:r>
    </w:p>
    <w:p w:rsidR="00EC1634" w:rsidRPr="00F97E5E" w:rsidRDefault="0093242F" w:rsidP="00A13A36">
      <w:pPr>
        <w:tabs>
          <w:tab w:val="right" w:pos="9355"/>
        </w:tabs>
        <w:jc w:val="both"/>
        <w:rPr>
          <w:sz w:val="28"/>
          <w:szCs w:val="28"/>
        </w:rPr>
      </w:pPr>
      <w:r w:rsidRPr="00F97E5E">
        <w:rPr>
          <w:sz w:val="28"/>
          <w:szCs w:val="28"/>
        </w:rPr>
        <w:tab/>
        <w:t xml:space="preserve">        </w:t>
      </w:r>
      <w:r w:rsidR="002564B0" w:rsidRPr="00F97E5E">
        <w:rPr>
          <w:sz w:val="28"/>
          <w:szCs w:val="28"/>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 293,3</w:t>
      </w:r>
      <w:r w:rsidR="00EC1634" w:rsidRPr="00F97E5E">
        <w:rPr>
          <w:sz w:val="28"/>
          <w:szCs w:val="28"/>
        </w:rPr>
        <w:t xml:space="preserve"> тыс. рублей;</w:t>
      </w:r>
    </w:p>
    <w:p w:rsidR="00EC1634" w:rsidRPr="00F97E5E" w:rsidRDefault="00EC1634" w:rsidP="00EC1634">
      <w:pPr>
        <w:ind w:firstLine="709"/>
        <w:jc w:val="both"/>
        <w:rPr>
          <w:bCs/>
          <w:sz w:val="28"/>
          <w:szCs w:val="28"/>
        </w:rPr>
      </w:pPr>
      <w:r w:rsidRPr="00F97E5E">
        <w:rPr>
          <w:sz w:val="28"/>
          <w:szCs w:val="28"/>
        </w:rPr>
        <w:t xml:space="preserve">   </w:t>
      </w:r>
      <w:r w:rsidR="002564B0" w:rsidRPr="00F97E5E">
        <w:rPr>
          <w:bCs/>
          <w:sz w:val="28"/>
          <w:szCs w:val="28"/>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 </w:t>
      </w:r>
      <w:r w:rsidR="002564B0" w:rsidRPr="00F97E5E">
        <w:rPr>
          <w:sz w:val="28"/>
          <w:szCs w:val="28"/>
        </w:rPr>
        <w:t xml:space="preserve">52 857,6 </w:t>
      </w:r>
      <w:r w:rsidRPr="00F97E5E">
        <w:rPr>
          <w:bCs/>
          <w:sz w:val="28"/>
          <w:szCs w:val="28"/>
        </w:rPr>
        <w:t>тыс. рублей;</w:t>
      </w:r>
    </w:p>
    <w:p w:rsidR="00C41825" w:rsidRPr="00F97E5E" w:rsidRDefault="00C41825" w:rsidP="00A13A36">
      <w:pPr>
        <w:tabs>
          <w:tab w:val="right" w:pos="9355"/>
        </w:tabs>
        <w:jc w:val="both"/>
        <w:rPr>
          <w:sz w:val="28"/>
          <w:szCs w:val="28"/>
        </w:rPr>
      </w:pPr>
      <w:r w:rsidRPr="00F97E5E">
        <w:rPr>
          <w:sz w:val="28"/>
          <w:szCs w:val="28"/>
        </w:rPr>
        <w:lastRenderedPageBreak/>
        <w:t xml:space="preserve">           </w:t>
      </w:r>
      <w:r w:rsidR="002564B0" w:rsidRPr="00F97E5E">
        <w:rPr>
          <w:sz w:val="28"/>
          <w:szCs w:val="28"/>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002564B0" w:rsidRPr="00F97E5E">
        <w:rPr>
          <w:sz w:val="28"/>
          <w:szCs w:val="28"/>
        </w:rPr>
        <w:t>постинтернатного</w:t>
      </w:r>
      <w:proofErr w:type="spellEnd"/>
      <w:r w:rsidR="002564B0" w:rsidRPr="00F97E5E">
        <w:rPr>
          <w:sz w:val="28"/>
          <w:szCs w:val="28"/>
        </w:rPr>
        <w:t xml:space="preserve"> сопровождения</w:t>
      </w:r>
      <w:r w:rsidRPr="00F97E5E">
        <w:rPr>
          <w:sz w:val="28"/>
          <w:szCs w:val="28"/>
        </w:rPr>
        <w:t xml:space="preserve">  </w:t>
      </w:r>
      <w:r w:rsidR="002564B0" w:rsidRPr="00F97E5E">
        <w:rPr>
          <w:sz w:val="28"/>
          <w:szCs w:val="28"/>
        </w:rPr>
        <w:t>178,3</w:t>
      </w:r>
      <w:r w:rsidRPr="00F97E5E">
        <w:rPr>
          <w:sz w:val="28"/>
          <w:szCs w:val="28"/>
        </w:rPr>
        <w:t xml:space="preserve"> тыс. рублей;</w:t>
      </w:r>
    </w:p>
    <w:p w:rsidR="00C41825" w:rsidRPr="00F97E5E" w:rsidRDefault="00C41825" w:rsidP="00A13A36">
      <w:pPr>
        <w:tabs>
          <w:tab w:val="right" w:pos="9355"/>
        </w:tabs>
        <w:jc w:val="both"/>
        <w:rPr>
          <w:sz w:val="28"/>
          <w:szCs w:val="28"/>
        </w:rPr>
      </w:pPr>
      <w:r w:rsidRPr="00F97E5E">
        <w:rPr>
          <w:sz w:val="28"/>
          <w:szCs w:val="28"/>
        </w:rPr>
        <w:t xml:space="preserve">         </w:t>
      </w:r>
      <w:proofErr w:type="gramStart"/>
      <w:r w:rsidR="002564B0" w:rsidRPr="00F97E5E">
        <w:rPr>
          <w:sz w:val="28"/>
          <w:szCs w:val="28"/>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002564B0" w:rsidRPr="00F97E5E">
        <w:rPr>
          <w:sz w:val="28"/>
          <w:szCs w:val="28"/>
        </w:rPr>
        <w:t xml:space="preserve"> Федерации или по возвращении из учреждений, исполняющих наказание в виде лишения свободы, при их возвращении в указанные жилые помещения 122,0</w:t>
      </w:r>
      <w:r w:rsidR="00B60559" w:rsidRPr="00F97E5E">
        <w:rPr>
          <w:sz w:val="28"/>
          <w:szCs w:val="28"/>
        </w:rPr>
        <w:t xml:space="preserve"> тыс. рублей;</w:t>
      </w:r>
    </w:p>
    <w:p w:rsidR="00C41825" w:rsidRPr="00F97E5E" w:rsidRDefault="00C41825" w:rsidP="00A13A36">
      <w:pPr>
        <w:tabs>
          <w:tab w:val="right" w:pos="9355"/>
        </w:tabs>
        <w:jc w:val="both"/>
        <w:rPr>
          <w:sz w:val="28"/>
          <w:szCs w:val="28"/>
        </w:rPr>
      </w:pPr>
      <w:r w:rsidRPr="00F97E5E">
        <w:rPr>
          <w:sz w:val="28"/>
          <w:szCs w:val="28"/>
        </w:rPr>
        <w:t xml:space="preserve">         </w:t>
      </w:r>
      <w:proofErr w:type="gramStart"/>
      <w:r w:rsidR="002564B0" w:rsidRPr="00F97E5E">
        <w:rPr>
          <w:sz w:val="28"/>
          <w:szCs w:val="28"/>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осуществления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002564B0" w:rsidRPr="00F97E5E">
        <w:rPr>
          <w:sz w:val="28"/>
          <w:szCs w:val="28"/>
        </w:rPr>
        <w:t xml:space="preserve"> им жилых помещений</w:t>
      </w:r>
      <w:r w:rsidRPr="00F97E5E">
        <w:rPr>
          <w:sz w:val="28"/>
          <w:szCs w:val="28"/>
        </w:rPr>
        <w:t xml:space="preserve"> </w:t>
      </w:r>
      <w:r w:rsidR="002564B0" w:rsidRPr="00F97E5E">
        <w:rPr>
          <w:sz w:val="28"/>
          <w:szCs w:val="28"/>
        </w:rPr>
        <w:t>512,5</w:t>
      </w:r>
      <w:r w:rsidRPr="00F97E5E">
        <w:rPr>
          <w:sz w:val="28"/>
          <w:szCs w:val="28"/>
        </w:rPr>
        <w:t xml:space="preserve"> тыс. рублей;</w:t>
      </w:r>
    </w:p>
    <w:p w:rsidR="00C41825" w:rsidRPr="00F97E5E" w:rsidRDefault="00C41825" w:rsidP="00A13A36">
      <w:pPr>
        <w:tabs>
          <w:tab w:val="right" w:pos="9355"/>
        </w:tabs>
        <w:jc w:val="both"/>
        <w:rPr>
          <w:sz w:val="28"/>
          <w:szCs w:val="28"/>
        </w:rPr>
      </w:pPr>
      <w:r w:rsidRPr="00F97E5E">
        <w:rPr>
          <w:sz w:val="28"/>
          <w:szCs w:val="28"/>
        </w:rPr>
        <w:t xml:space="preserve">          </w:t>
      </w:r>
      <w:proofErr w:type="gramStart"/>
      <w:r w:rsidR="002564B0" w:rsidRPr="00F97E5E">
        <w:rPr>
          <w:sz w:val="28"/>
          <w:szCs w:val="28"/>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осуществления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002564B0" w:rsidRPr="00F97E5E">
        <w:rPr>
          <w:sz w:val="28"/>
          <w:szCs w:val="28"/>
        </w:rPr>
        <w:t xml:space="preserve"> им жилых помещений</w:t>
      </w:r>
      <w:r w:rsidRPr="00F97E5E">
        <w:rPr>
          <w:sz w:val="28"/>
          <w:szCs w:val="28"/>
        </w:rPr>
        <w:t xml:space="preserve"> </w:t>
      </w:r>
      <w:r w:rsidR="002564B0" w:rsidRPr="00F97E5E">
        <w:rPr>
          <w:sz w:val="28"/>
          <w:szCs w:val="28"/>
        </w:rPr>
        <w:t>1 025,8</w:t>
      </w:r>
      <w:r w:rsidRPr="00F97E5E">
        <w:rPr>
          <w:sz w:val="28"/>
          <w:szCs w:val="28"/>
        </w:rPr>
        <w:t xml:space="preserve"> тыс. рублей;</w:t>
      </w:r>
      <w:r w:rsidR="0093242F" w:rsidRPr="00F97E5E">
        <w:rPr>
          <w:sz w:val="28"/>
          <w:szCs w:val="28"/>
        </w:rPr>
        <w:tab/>
      </w:r>
      <w:r w:rsidR="00EC1634" w:rsidRPr="00F97E5E">
        <w:rPr>
          <w:sz w:val="28"/>
          <w:szCs w:val="28"/>
        </w:rPr>
        <w:t xml:space="preserve">  </w:t>
      </w:r>
    </w:p>
    <w:p w:rsidR="00C41825" w:rsidRPr="00F97E5E" w:rsidRDefault="00C41825" w:rsidP="00A13A36">
      <w:pPr>
        <w:tabs>
          <w:tab w:val="right" w:pos="9355"/>
        </w:tabs>
        <w:jc w:val="both"/>
        <w:rPr>
          <w:sz w:val="28"/>
          <w:szCs w:val="28"/>
        </w:rPr>
      </w:pPr>
      <w:r w:rsidRPr="00F97E5E">
        <w:rPr>
          <w:sz w:val="28"/>
          <w:szCs w:val="28"/>
        </w:rPr>
        <w:t xml:space="preserve">         </w:t>
      </w:r>
      <w:r w:rsidR="00416DBC" w:rsidRPr="00F97E5E">
        <w:rPr>
          <w:sz w:val="28"/>
          <w:szCs w:val="28"/>
        </w:rPr>
        <w:t xml:space="preserve">  </w:t>
      </w:r>
      <w:r w:rsidR="002564B0" w:rsidRPr="00F97E5E">
        <w:rPr>
          <w:sz w:val="28"/>
          <w:szCs w:val="28"/>
        </w:rPr>
        <w:t>финансовое обеспечение осуществления отдельных государственных полномочий по организации оздоровления и отдыха детей 754,7</w:t>
      </w:r>
      <w:r w:rsidRPr="00F97E5E">
        <w:rPr>
          <w:sz w:val="28"/>
          <w:szCs w:val="28"/>
        </w:rPr>
        <w:t xml:space="preserve"> тыс. рублей;</w:t>
      </w:r>
    </w:p>
    <w:p w:rsidR="001556AA" w:rsidRPr="00F97E5E" w:rsidRDefault="00BE223D" w:rsidP="001556AA">
      <w:pPr>
        <w:ind w:firstLine="708"/>
        <w:jc w:val="both"/>
        <w:rPr>
          <w:bCs/>
          <w:sz w:val="28"/>
          <w:szCs w:val="28"/>
        </w:rPr>
      </w:pPr>
      <w:r w:rsidRPr="00F97E5E">
        <w:rPr>
          <w:bCs/>
          <w:sz w:val="28"/>
          <w:szCs w:val="28"/>
        </w:rPr>
        <w:t xml:space="preserve"> </w:t>
      </w:r>
      <w:r w:rsidR="002564B0" w:rsidRPr="00F97E5E">
        <w:rPr>
          <w:bCs/>
          <w:sz w:val="28"/>
          <w:szCs w:val="28"/>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 7 178,5</w:t>
      </w:r>
      <w:r w:rsidRPr="00F97E5E">
        <w:rPr>
          <w:bCs/>
          <w:sz w:val="28"/>
          <w:szCs w:val="28"/>
        </w:rPr>
        <w:t xml:space="preserve"> тыс. рублей</w:t>
      </w:r>
      <w:r w:rsidR="002564B0" w:rsidRPr="00F97E5E">
        <w:rPr>
          <w:bCs/>
          <w:sz w:val="28"/>
          <w:szCs w:val="28"/>
        </w:rPr>
        <w:t>.</w:t>
      </w:r>
    </w:p>
    <w:p w:rsidR="004946CF" w:rsidRPr="00F97E5E" w:rsidRDefault="004946CF" w:rsidP="00BE223D">
      <w:pPr>
        <w:jc w:val="both"/>
        <w:rPr>
          <w:bCs/>
          <w:sz w:val="28"/>
          <w:szCs w:val="28"/>
        </w:rPr>
      </w:pPr>
      <w:r w:rsidRPr="00F97E5E">
        <w:rPr>
          <w:bCs/>
          <w:sz w:val="28"/>
          <w:szCs w:val="28"/>
        </w:rPr>
        <w:t xml:space="preserve">         </w:t>
      </w:r>
    </w:p>
    <w:p w:rsidR="00175DB7" w:rsidRPr="00F97E5E" w:rsidRDefault="00175DB7" w:rsidP="00A53E35">
      <w:pPr>
        <w:ind w:firstLine="708"/>
        <w:jc w:val="both"/>
        <w:rPr>
          <w:b/>
          <w:sz w:val="28"/>
          <w:szCs w:val="28"/>
        </w:rPr>
      </w:pPr>
      <w:r w:rsidRPr="00F97E5E">
        <w:rPr>
          <w:bCs/>
          <w:sz w:val="28"/>
          <w:szCs w:val="28"/>
        </w:rPr>
        <w:t xml:space="preserve"> </w:t>
      </w: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«Обеспечение безопасности населения»</w:t>
      </w:r>
    </w:p>
    <w:p w:rsidR="00175DB7" w:rsidRPr="00F97E5E" w:rsidRDefault="00175DB7" w:rsidP="00175DB7">
      <w:pPr>
        <w:ind w:firstLine="709"/>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«Обеспечение безопасности населения» составили  </w:t>
      </w:r>
      <w:r w:rsidR="00FD3FD8" w:rsidRPr="00F97E5E">
        <w:rPr>
          <w:sz w:val="28"/>
          <w:szCs w:val="28"/>
        </w:rPr>
        <w:t>47 789,8</w:t>
      </w:r>
      <w:r w:rsidR="00EE6797" w:rsidRPr="00F97E5E">
        <w:rPr>
          <w:sz w:val="28"/>
          <w:szCs w:val="28"/>
        </w:rPr>
        <w:t xml:space="preserve"> тыс. рублей или </w:t>
      </w:r>
      <w:r w:rsidR="00FD3FD8" w:rsidRPr="00F97E5E">
        <w:rPr>
          <w:sz w:val="28"/>
          <w:szCs w:val="28"/>
        </w:rPr>
        <w:t>91,9</w:t>
      </w:r>
      <w:r w:rsidRPr="00F97E5E">
        <w:rPr>
          <w:sz w:val="28"/>
          <w:szCs w:val="28"/>
        </w:rPr>
        <w:t xml:space="preserve"> % </w:t>
      </w:r>
      <w:r w:rsidR="00ED1C49" w:rsidRPr="00F97E5E">
        <w:rPr>
          <w:sz w:val="28"/>
          <w:szCs w:val="28"/>
        </w:rPr>
        <w:t>к уточненной росписи</w:t>
      </w:r>
      <w:r w:rsidR="006F3936" w:rsidRPr="00F97E5E">
        <w:rPr>
          <w:sz w:val="28"/>
          <w:szCs w:val="28"/>
        </w:rPr>
        <w:t>,</w:t>
      </w:r>
      <w:r w:rsidR="00ED1C49" w:rsidRPr="00F97E5E">
        <w:rPr>
          <w:sz w:val="28"/>
          <w:szCs w:val="28"/>
        </w:rPr>
        <w:t xml:space="preserve">  из них </w:t>
      </w:r>
      <w:proofErr w:type="gramStart"/>
      <w:r w:rsidR="00ED1C49" w:rsidRPr="00F97E5E">
        <w:rPr>
          <w:sz w:val="28"/>
          <w:szCs w:val="28"/>
        </w:rPr>
        <w:t>на</w:t>
      </w:r>
      <w:proofErr w:type="gramEnd"/>
      <w:r w:rsidRPr="00F97E5E">
        <w:rPr>
          <w:sz w:val="28"/>
          <w:szCs w:val="28"/>
        </w:rPr>
        <w:t>:</w:t>
      </w:r>
    </w:p>
    <w:p w:rsidR="00175DB7" w:rsidRPr="00F97E5E" w:rsidRDefault="00175DB7" w:rsidP="00175DB7">
      <w:pPr>
        <w:jc w:val="both"/>
        <w:rPr>
          <w:sz w:val="28"/>
          <w:szCs w:val="28"/>
        </w:rPr>
      </w:pPr>
      <w:r w:rsidRPr="00F97E5E">
        <w:rPr>
          <w:sz w:val="28"/>
          <w:szCs w:val="28"/>
        </w:rPr>
        <w:lastRenderedPageBreak/>
        <w:tab/>
        <w:t>мероприятия по предупреждению и ликвидации  чрезвычайных ситуаций,  стихийных</w:t>
      </w:r>
      <w:r w:rsidR="00B859E2" w:rsidRPr="00F97E5E">
        <w:rPr>
          <w:sz w:val="28"/>
          <w:szCs w:val="28"/>
        </w:rPr>
        <w:t xml:space="preserve"> бедствий и их последствий </w:t>
      </w:r>
      <w:r w:rsidR="008337ED" w:rsidRPr="00F97E5E">
        <w:rPr>
          <w:sz w:val="28"/>
          <w:szCs w:val="28"/>
        </w:rPr>
        <w:t>3</w:t>
      </w:r>
      <w:r w:rsidR="008337ED" w:rsidRPr="00F97E5E">
        <w:rPr>
          <w:sz w:val="28"/>
          <w:szCs w:val="28"/>
          <w:lang w:val="en-US"/>
        </w:rPr>
        <w:t> </w:t>
      </w:r>
      <w:r w:rsidR="008337ED" w:rsidRPr="00F97E5E">
        <w:rPr>
          <w:sz w:val="28"/>
          <w:szCs w:val="28"/>
        </w:rPr>
        <w:t>424,1</w:t>
      </w:r>
      <w:r w:rsidRPr="00F97E5E">
        <w:rPr>
          <w:sz w:val="28"/>
          <w:szCs w:val="28"/>
        </w:rPr>
        <w:t xml:space="preserve"> тыс. рублей;</w:t>
      </w:r>
    </w:p>
    <w:p w:rsidR="00175DB7" w:rsidRPr="00F97E5E" w:rsidRDefault="00175DB7" w:rsidP="00175DB7">
      <w:pPr>
        <w:ind w:firstLine="708"/>
        <w:jc w:val="both"/>
        <w:rPr>
          <w:sz w:val="28"/>
          <w:szCs w:val="28"/>
        </w:rPr>
      </w:pPr>
      <w:r w:rsidRPr="00F97E5E">
        <w:rPr>
          <w:sz w:val="28"/>
          <w:szCs w:val="28"/>
        </w:rPr>
        <w:t>мероприятия по гражданс</w:t>
      </w:r>
      <w:r w:rsidR="001E6B86" w:rsidRPr="00F97E5E">
        <w:rPr>
          <w:sz w:val="28"/>
          <w:szCs w:val="28"/>
        </w:rPr>
        <w:t>кой обороне на</w:t>
      </w:r>
      <w:r w:rsidRPr="00F97E5E">
        <w:rPr>
          <w:sz w:val="28"/>
          <w:szCs w:val="28"/>
        </w:rPr>
        <w:t xml:space="preserve"> территории муниципального образования </w:t>
      </w:r>
      <w:r w:rsidR="008337ED" w:rsidRPr="00F97E5E">
        <w:rPr>
          <w:sz w:val="28"/>
          <w:szCs w:val="28"/>
        </w:rPr>
        <w:t>6</w:t>
      </w:r>
      <w:r w:rsidR="00EE6797" w:rsidRPr="00F97E5E">
        <w:rPr>
          <w:sz w:val="28"/>
          <w:szCs w:val="28"/>
        </w:rPr>
        <w:t>,1</w:t>
      </w:r>
      <w:r w:rsidR="002A59A3" w:rsidRPr="00F97E5E">
        <w:rPr>
          <w:sz w:val="28"/>
          <w:szCs w:val="28"/>
        </w:rPr>
        <w:t xml:space="preserve"> </w:t>
      </w:r>
      <w:r w:rsidRPr="00F97E5E">
        <w:rPr>
          <w:sz w:val="28"/>
          <w:szCs w:val="28"/>
        </w:rPr>
        <w:t>тыс. рублей;</w:t>
      </w:r>
    </w:p>
    <w:p w:rsidR="00175DB7" w:rsidRPr="00F97E5E" w:rsidRDefault="00175DB7" w:rsidP="00175DB7">
      <w:pPr>
        <w:ind w:firstLine="708"/>
        <w:jc w:val="both"/>
        <w:rPr>
          <w:sz w:val="28"/>
          <w:szCs w:val="28"/>
        </w:rPr>
      </w:pPr>
      <w:r w:rsidRPr="00F97E5E">
        <w:rPr>
          <w:sz w:val="28"/>
          <w:szCs w:val="28"/>
        </w:rPr>
        <w:t>обеспечение пожарной безопасности  объектов</w:t>
      </w:r>
      <w:r w:rsidR="001E6B86" w:rsidRPr="00F97E5E">
        <w:rPr>
          <w:sz w:val="28"/>
          <w:szCs w:val="28"/>
        </w:rPr>
        <w:t xml:space="preserve"> культуры</w:t>
      </w:r>
      <w:r w:rsidR="008337ED" w:rsidRPr="00F97E5E">
        <w:rPr>
          <w:sz w:val="28"/>
          <w:szCs w:val="28"/>
        </w:rPr>
        <w:t>,</w:t>
      </w:r>
      <w:r w:rsidR="00895299" w:rsidRPr="00F97E5E">
        <w:rPr>
          <w:sz w:val="28"/>
          <w:szCs w:val="28"/>
        </w:rPr>
        <w:t xml:space="preserve"> образования </w:t>
      </w:r>
      <w:r w:rsidRPr="00F97E5E">
        <w:rPr>
          <w:sz w:val="28"/>
          <w:szCs w:val="28"/>
        </w:rPr>
        <w:t xml:space="preserve"> на территории муниципального образования</w:t>
      </w:r>
      <w:r w:rsidR="004066B2" w:rsidRPr="00F97E5E">
        <w:rPr>
          <w:sz w:val="28"/>
          <w:szCs w:val="28"/>
        </w:rPr>
        <w:t xml:space="preserve"> </w:t>
      </w:r>
      <w:proofErr w:type="spellStart"/>
      <w:r w:rsidR="004066B2" w:rsidRPr="00F97E5E">
        <w:rPr>
          <w:sz w:val="28"/>
          <w:szCs w:val="28"/>
        </w:rPr>
        <w:t>Гулькевичский</w:t>
      </w:r>
      <w:proofErr w:type="spellEnd"/>
      <w:r w:rsidR="004066B2" w:rsidRPr="00F97E5E">
        <w:rPr>
          <w:sz w:val="28"/>
          <w:szCs w:val="28"/>
        </w:rPr>
        <w:t xml:space="preserve"> район</w:t>
      </w:r>
      <w:r w:rsidRPr="00F97E5E">
        <w:rPr>
          <w:sz w:val="28"/>
          <w:szCs w:val="28"/>
        </w:rPr>
        <w:t xml:space="preserve"> </w:t>
      </w:r>
      <w:r w:rsidR="008337ED" w:rsidRPr="00F97E5E">
        <w:rPr>
          <w:sz w:val="28"/>
          <w:szCs w:val="28"/>
        </w:rPr>
        <w:t>3 017,5</w:t>
      </w:r>
      <w:r w:rsidR="002A59A3" w:rsidRPr="00F97E5E">
        <w:rPr>
          <w:sz w:val="28"/>
          <w:szCs w:val="28"/>
        </w:rPr>
        <w:t xml:space="preserve"> </w:t>
      </w:r>
      <w:r w:rsidRPr="00F97E5E">
        <w:rPr>
          <w:sz w:val="28"/>
          <w:szCs w:val="28"/>
        </w:rPr>
        <w:t>тыс. рублей;</w:t>
      </w:r>
    </w:p>
    <w:p w:rsidR="00175DB7" w:rsidRPr="00F97E5E" w:rsidRDefault="00175DB7" w:rsidP="00175DB7">
      <w:pPr>
        <w:ind w:firstLine="708"/>
        <w:jc w:val="both"/>
        <w:rPr>
          <w:sz w:val="28"/>
          <w:szCs w:val="28"/>
        </w:rPr>
      </w:pPr>
      <w:r w:rsidRPr="00F97E5E">
        <w:rPr>
          <w:sz w:val="28"/>
          <w:szCs w:val="28"/>
        </w:rPr>
        <w:t xml:space="preserve">реализацию мероприятий по предупреждению детского дорожно-транспортного травматизма на территории </w:t>
      </w:r>
      <w:r w:rsidR="00895299" w:rsidRPr="00F97E5E">
        <w:rPr>
          <w:sz w:val="28"/>
          <w:szCs w:val="28"/>
        </w:rPr>
        <w:t xml:space="preserve">муниципального образования </w:t>
      </w:r>
      <w:r w:rsidR="008337ED" w:rsidRPr="00F97E5E">
        <w:rPr>
          <w:sz w:val="28"/>
          <w:szCs w:val="28"/>
        </w:rPr>
        <w:t>458</w:t>
      </w:r>
      <w:r w:rsidR="00895299" w:rsidRPr="00F97E5E">
        <w:rPr>
          <w:sz w:val="28"/>
          <w:szCs w:val="28"/>
        </w:rPr>
        <w:t>,0</w:t>
      </w:r>
      <w:r w:rsidR="00841CE8" w:rsidRPr="00F97E5E">
        <w:rPr>
          <w:sz w:val="28"/>
          <w:szCs w:val="28"/>
        </w:rPr>
        <w:t xml:space="preserve"> </w:t>
      </w:r>
      <w:r w:rsidRPr="00F97E5E">
        <w:rPr>
          <w:sz w:val="28"/>
          <w:szCs w:val="28"/>
        </w:rPr>
        <w:t>тыс. рублей;</w:t>
      </w:r>
    </w:p>
    <w:p w:rsidR="00262783" w:rsidRPr="00F97E5E" w:rsidRDefault="00262783" w:rsidP="00175DB7">
      <w:pPr>
        <w:ind w:firstLine="708"/>
        <w:jc w:val="both"/>
        <w:rPr>
          <w:sz w:val="28"/>
          <w:szCs w:val="28"/>
        </w:rPr>
      </w:pPr>
      <w:r w:rsidRPr="00F97E5E">
        <w:rPr>
          <w:sz w:val="28"/>
          <w:szCs w:val="28"/>
        </w:rPr>
        <w:t xml:space="preserve">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 </w:t>
      </w:r>
      <w:r w:rsidR="008337ED" w:rsidRPr="00F97E5E">
        <w:rPr>
          <w:sz w:val="28"/>
          <w:szCs w:val="28"/>
        </w:rPr>
        <w:t>1 256,8</w:t>
      </w:r>
      <w:r w:rsidRPr="00F97E5E">
        <w:rPr>
          <w:sz w:val="28"/>
          <w:szCs w:val="28"/>
        </w:rPr>
        <w:t xml:space="preserve"> тыс. рублей;</w:t>
      </w:r>
    </w:p>
    <w:p w:rsidR="008337ED" w:rsidRPr="00F97E5E" w:rsidRDefault="008337ED" w:rsidP="00175DB7">
      <w:pPr>
        <w:ind w:firstLine="708"/>
        <w:jc w:val="both"/>
        <w:rPr>
          <w:sz w:val="28"/>
          <w:szCs w:val="28"/>
        </w:rPr>
      </w:pPr>
      <w:r w:rsidRPr="00F97E5E">
        <w:rPr>
          <w:sz w:val="28"/>
          <w:szCs w:val="28"/>
        </w:rPr>
        <w:t xml:space="preserve">выполнение подготовительных работ для строительства на территории </w:t>
      </w:r>
      <w:proofErr w:type="spellStart"/>
      <w:r w:rsidRPr="00F97E5E">
        <w:rPr>
          <w:sz w:val="28"/>
          <w:szCs w:val="28"/>
        </w:rPr>
        <w:t>Николенского</w:t>
      </w:r>
      <w:proofErr w:type="spellEnd"/>
      <w:r w:rsidRPr="00F97E5E">
        <w:rPr>
          <w:sz w:val="28"/>
          <w:szCs w:val="28"/>
        </w:rPr>
        <w:t xml:space="preserve"> сельского поселения </w:t>
      </w:r>
      <w:proofErr w:type="spellStart"/>
      <w:r w:rsidRPr="00F97E5E">
        <w:rPr>
          <w:sz w:val="28"/>
          <w:szCs w:val="28"/>
        </w:rPr>
        <w:t>Гулькевичского</w:t>
      </w:r>
      <w:proofErr w:type="spellEnd"/>
      <w:r w:rsidRPr="00F97E5E">
        <w:rPr>
          <w:sz w:val="28"/>
          <w:szCs w:val="28"/>
        </w:rPr>
        <w:t xml:space="preserve"> района быстровозводимого модульного здания комплектной поставки для пожарного депо 579,0 тыс. рублей;</w:t>
      </w:r>
    </w:p>
    <w:p w:rsidR="00175DB7" w:rsidRPr="00F97E5E" w:rsidRDefault="00175DB7" w:rsidP="00175DB7">
      <w:pPr>
        <w:ind w:firstLine="708"/>
        <w:jc w:val="both"/>
        <w:rPr>
          <w:sz w:val="28"/>
          <w:szCs w:val="28"/>
        </w:rPr>
      </w:pPr>
      <w:r w:rsidRPr="00F97E5E">
        <w:rPr>
          <w:sz w:val="28"/>
          <w:szCs w:val="28"/>
        </w:rPr>
        <w:t>обеспечение деятельности (оказание услуг)</w:t>
      </w:r>
      <w:r w:rsidR="00ED1C49" w:rsidRPr="00F97E5E">
        <w:rPr>
          <w:sz w:val="28"/>
          <w:szCs w:val="28"/>
        </w:rPr>
        <w:t xml:space="preserve"> </w:t>
      </w:r>
      <w:r w:rsidR="00B859E2" w:rsidRPr="00F97E5E">
        <w:rPr>
          <w:sz w:val="28"/>
          <w:szCs w:val="28"/>
        </w:rPr>
        <w:t xml:space="preserve">муниципальных учреждений </w:t>
      </w:r>
      <w:r w:rsidR="008337ED" w:rsidRPr="00F97E5E">
        <w:rPr>
          <w:sz w:val="28"/>
          <w:szCs w:val="28"/>
        </w:rPr>
        <w:t>21 102,8</w:t>
      </w:r>
      <w:r w:rsidRPr="00F97E5E">
        <w:rPr>
          <w:sz w:val="28"/>
          <w:szCs w:val="28"/>
        </w:rPr>
        <w:t xml:space="preserve">  тыс. рублей;</w:t>
      </w:r>
    </w:p>
    <w:p w:rsidR="00175DB7" w:rsidRPr="00F97E5E" w:rsidRDefault="00175DB7" w:rsidP="00175DB7">
      <w:pPr>
        <w:ind w:firstLine="708"/>
        <w:jc w:val="both"/>
        <w:rPr>
          <w:sz w:val="28"/>
          <w:szCs w:val="28"/>
        </w:rPr>
      </w:pPr>
      <w:r w:rsidRPr="00F97E5E">
        <w:rPr>
          <w:sz w:val="28"/>
          <w:szCs w:val="28"/>
        </w:rPr>
        <w:t xml:space="preserve">обеспечение деятельности, связанной с проведением аварийно-спасательных и других неотложных работ при чрезвычайных ситуациях </w:t>
      </w:r>
      <w:r w:rsidR="008337ED" w:rsidRPr="00F97E5E">
        <w:rPr>
          <w:sz w:val="28"/>
          <w:szCs w:val="28"/>
        </w:rPr>
        <w:t>17 945,5</w:t>
      </w:r>
      <w:r w:rsidR="000031FD" w:rsidRPr="00F97E5E">
        <w:rPr>
          <w:sz w:val="28"/>
          <w:szCs w:val="28"/>
        </w:rPr>
        <w:t xml:space="preserve"> </w:t>
      </w:r>
      <w:r w:rsidR="00ED1C49" w:rsidRPr="00F97E5E">
        <w:rPr>
          <w:sz w:val="28"/>
          <w:szCs w:val="28"/>
        </w:rPr>
        <w:t>тыс. рублей.</w:t>
      </w:r>
    </w:p>
    <w:p w:rsidR="00ED1C49" w:rsidRPr="00F97E5E" w:rsidRDefault="00ED1C49" w:rsidP="00175DB7">
      <w:pPr>
        <w:ind w:firstLine="708"/>
        <w:jc w:val="both"/>
        <w:rPr>
          <w:sz w:val="28"/>
          <w:szCs w:val="28"/>
        </w:rPr>
      </w:pPr>
    </w:p>
    <w:p w:rsidR="00175DB7" w:rsidRPr="00F97E5E" w:rsidRDefault="00175DB7" w:rsidP="00175DB7">
      <w:pPr>
        <w:ind w:firstLine="708"/>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«Развитие культуры»</w:t>
      </w:r>
    </w:p>
    <w:p w:rsidR="00175DB7" w:rsidRPr="00F97E5E" w:rsidRDefault="00175DB7" w:rsidP="00175DB7">
      <w:pPr>
        <w:ind w:firstLine="709"/>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«Развитие культуры» составили  </w:t>
      </w:r>
      <w:r w:rsidR="008337ED" w:rsidRPr="00F97E5E">
        <w:rPr>
          <w:sz w:val="28"/>
          <w:szCs w:val="28"/>
        </w:rPr>
        <w:t>150 376,7</w:t>
      </w:r>
      <w:r w:rsidR="00666A55" w:rsidRPr="00F97E5E">
        <w:rPr>
          <w:b/>
          <w:sz w:val="28"/>
          <w:szCs w:val="28"/>
        </w:rPr>
        <w:t xml:space="preserve"> </w:t>
      </w:r>
      <w:r w:rsidR="00B859E2" w:rsidRPr="00F97E5E">
        <w:rPr>
          <w:sz w:val="28"/>
          <w:szCs w:val="28"/>
        </w:rPr>
        <w:t xml:space="preserve">тыс. рублей или </w:t>
      </w:r>
      <w:r w:rsidR="008337ED" w:rsidRPr="00F97E5E">
        <w:rPr>
          <w:sz w:val="28"/>
          <w:szCs w:val="28"/>
        </w:rPr>
        <w:t>98,1</w:t>
      </w:r>
      <w:r w:rsidRPr="00F97E5E">
        <w:rPr>
          <w:sz w:val="28"/>
          <w:szCs w:val="28"/>
        </w:rPr>
        <w:t xml:space="preserve"> % к уточненной росписи (в том числе за</w:t>
      </w:r>
      <w:r w:rsidR="0074175B" w:rsidRPr="00F97E5E">
        <w:rPr>
          <w:sz w:val="28"/>
          <w:szCs w:val="28"/>
        </w:rPr>
        <w:t xml:space="preserve"> счет</w:t>
      </w:r>
      <w:r w:rsidR="00B859E2" w:rsidRPr="00F97E5E">
        <w:rPr>
          <w:sz w:val="28"/>
          <w:szCs w:val="28"/>
        </w:rPr>
        <w:t xml:space="preserve"> средств краевого бюджета  </w:t>
      </w:r>
      <w:r w:rsidR="008337ED" w:rsidRPr="00F97E5E">
        <w:rPr>
          <w:sz w:val="28"/>
          <w:szCs w:val="28"/>
        </w:rPr>
        <w:t>8 403,4</w:t>
      </w:r>
      <w:r w:rsidR="00B859E2" w:rsidRPr="00F97E5E">
        <w:rPr>
          <w:sz w:val="28"/>
          <w:szCs w:val="28"/>
        </w:rPr>
        <w:t xml:space="preserve"> </w:t>
      </w:r>
      <w:r w:rsidRPr="00F97E5E">
        <w:rPr>
          <w:sz w:val="28"/>
          <w:szCs w:val="28"/>
        </w:rPr>
        <w:t>тыс. рублей)</w:t>
      </w:r>
      <w:r w:rsidR="006F3936" w:rsidRPr="00F97E5E">
        <w:rPr>
          <w:sz w:val="28"/>
          <w:szCs w:val="28"/>
        </w:rPr>
        <w:t>,</w:t>
      </w:r>
      <w:r w:rsidRPr="00F97E5E">
        <w:rPr>
          <w:sz w:val="28"/>
          <w:szCs w:val="28"/>
        </w:rPr>
        <w:t xml:space="preserve">  из них </w:t>
      </w:r>
      <w:proofErr w:type="gramStart"/>
      <w:r w:rsidRPr="00F97E5E">
        <w:rPr>
          <w:sz w:val="28"/>
          <w:szCs w:val="28"/>
        </w:rPr>
        <w:t>на</w:t>
      </w:r>
      <w:proofErr w:type="gramEnd"/>
      <w:r w:rsidRPr="00F97E5E">
        <w:rPr>
          <w:sz w:val="28"/>
          <w:szCs w:val="28"/>
        </w:rPr>
        <w:t>:</w:t>
      </w:r>
    </w:p>
    <w:p w:rsidR="00B859E2" w:rsidRPr="00F97E5E" w:rsidRDefault="00B859E2" w:rsidP="00B859E2">
      <w:pPr>
        <w:ind w:firstLine="709"/>
        <w:jc w:val="both"/>
        <w:rPr>
          <w:sz w:val="28"/>
          <w:szCs w:val="28"/>
        </w:rPr>
      </w:pPr>
      <w:r w:rsidRPr="00F97E5E">
        <w:rPr>
          <w:sz w:val="28"/>
          <w:szCs w:val="28"/>
        </w:rPr>
        <w:t xml:space="preserve">финансовое обеспечение деятельности по реализации дополнительного образования в сфере культуры и искусства </w:t>
      </w:r>
      <w:r w:rsidR="008337ED" w:rsidRPr="00F97E5E">
        <w:rPr>
          <w:sz w:val="28"/>
          <w:szCs w:val="28"/>
        </w:rPr>
        <w:t>82 270,7</w:t>
      </w:r>
      <w:r w:rsidRPr="00F97E5E">
        <w:rPr>
          <w:sz w:val="28"/>
          <w:szCs w:val="28"/>
        </w:rPr>
        <w:t xml:space="preserve"> тыс. рублей; </w:t>
      </w:r>
    </w:p>
    <w:p w:rsidR="00002AB7" w:rsidRPr="00F97E5E" w:rsidRDefault="00002AB7" w:rsidP="00175DB7">
      <w:pPr>
        <w:ind w:firstLine="709"/>
        <w:jc w:val="both"/>
        <w:rPr>
          <w:sz w:val="28"/>
          <w:szCs w:val="28"/>
        </w:rPr>
      </w:pPr>
      <w:r w:rsidRPr="00F97E5E">
        <w:rPr>
          <w:sz w:val="28"/>
          <w:szCs w:val="28"/>
        </w:rPr>
        <w:t>поддержку социально-значимых культурных инициатив, проектов</w:t>
      </w:r>
      <w:r w:rsidR="009621CF" w:rsidRPr="00F97E5E">
        <w:rPr>
          <w:sz w:val="28"/>
          <w:szCs w:val="28"/>
        </w:rPr>
        <w:t xml:space="preserve"> </w:t>
      </w:r>
      <w:r w:rsidR="00E817DB" w:rsidRPr="00F97E5E">
        <w:rPr>
          <w:sz w:val="28"/>
          <w:szCs w:val="28"/>
        </w:rPr>
        <w:t>1 505,7</w:t>
      </w:r>
      <w:r w:rsidRPr="00F97E5E">
        <w:rPr>
          <w:sz w:val="28"/>
          <w:szCs w:val="28"/>
        </w:rPr>
        <w:t xml:space="preserve"> тыс. рублей;</w:t>
      </w:r>
    </w:p>
    <w:p w:rsidR="00002AB7" w:rsidRPr="00F97E5E" w:rsidRDefault="00002AB7" w:rsidP="00175DB7">
      <w:pPr>
        <w:ind w:firstLine="709"/>
        <w:jc w:val="both"/>
        <w:rPr>
          <w:sz w:val="28"/>
          <w:szCs w:val="28"/>
        </w:rPr>
      </w:pPr>
      <w:r w:rsidRPr="00F97E5E">
        <w:rPr>
          <w:sz w:val="28"/>
          <w:szCs w:val="28"/>
        </w:rPr>
        <w:t xml:space="preserve">оказание мер соц. поддержки </w:t>
      </w:r>
      <w:proofErr w:type="gramStart"/>
      <w:r w:rsidRPr="00F97E5E">
        <w:rPr>
          <w:sz w:val="28"/>
          <w:szCs w:val="28"/>
        </w:rPr>
        <w:t>обучающимся</w:t>
      </w:r>
      <w:proofErr w:type="gramEnd"/>
      <w:r w:rsidRPr="00F97E5E">
        <w:rPr>
          <w:sz w:val="28"/>
          <w:szCs w:val="28"/>
        </w:rPr>
        <w:t xml:space="preserve"> учреждений дополнительного образования культуры и искусства, расположенных на территории муниципального образ</w:t>
      </w:r>
      <w:r w:rsidR="002044D2" w:rsidRPr="00F97E5E">
        <w:rPr>
          <w:sz w:val="28"/>
          <w:szCs w:val="28"/>
        </w:rPr>
        <w:t xml:space="preserve">ования </w:t>
      </w:r>
      <w:proofErr w:type="spellStart"/>
      <w:r w:rsidR="002044D2" w:rsidRPr="00F97E5E">
        <w:rPr>
          <w:sz w:val="28"/>
          <w:szCs w:val="28"/>
        </w:rPr>
        <w:t>Гулькевичский</w:t>
      </w:r>
      <w:proofErr w:type="spellEnd"/>
      <w:r w:rsidR="002044D2" w:rsidRPr="00F97E5E">
        <w:rPr>
          <w:sz w:val="28"/>
          <w:szCs w:val="28"/>
        </w:rPr>
        <w:t xml:space="preserve"> район </w:t>
      </w:r>
      <w:r w:rsidR="008337ED" w:rsidRPr="00F97E5E">
        <w:rPr>
          <w:sz w:val="28"/>
          <w:szCs w:val="28"/>
        </w:rPr>
        <w:t>420,0</w:t>
      </w:r>
      <w:r w:rsidRPr="00F97E5E">
        <w:rPr>
          <w:sz w:val="28"/>
          <w:szCs w:val="28"/>
        </w:rPr>
        <w:t xml:space="preserve"> тыс. рублей;</w:t>
      </w:r>
    </w:p>
    <w:p w:rsidR="00002AB7" w:rsidRPr="00F97E5E" w:rsidRDefault="0074175B" w:rsidP="00002AB7">
      <w:pPr>
        <w:ind w:firstLine="708"/>
        <w:jc w:val="both"/>
        <w:rPr>
          <w:sz w:val="28"/>
          <w:szCs w:val="28"/>
        </w:rPr>
      </w:pPr>
      <w:r w:rsidRPr="00F97E5E">
        <w:rPr>
          <w:sz w:val="28"/>
          <w:szCs w:val="28"/>
        </w:rPr>
        <w:t xml:space="preserve"> предоставление</w:t>
      </w:r>
      <w:r w:rsidR="00002AB7" w:rsidRPr="00F97E5E">
        <w:rPr>
          <w:sz w:val="28"/>
          <w:szCs w:val="28"/>
        </w:rPr>
        <w:t xml:space="preserve"> мер социаль</w:t>
      </w:r>
      <w:r w:rsidRPr="00F97E5E">
        <w:rPr>
          <w:sz w:val="28"/>
          <w:szCs w:val="28"/>
        </w:rPr>
        <w:t>ной поддержки в виде компенсации</w:t>
      </w:r>
      <w:r w:rsidR="00002AB7" w:rsidRPr="00F97E5E">
        <w:rPr>
          <w:sz w:val="28"/>
          <w:szCs w:val="28"/>
        </w:rPr>
        <w:t xml:space="preserve"> расходов на оплату жилых помещений, отопления и освещения</w:t>
      </w:r>
      <w:r w:rsidRPr="00F97E5E">
        <w:rPr>
          <w:sz w:val="28"/>
          <w:szCs w:val="28"/>
        </w:rPr>
        <w:t xml:space="preserve"> педагогическим</w:t>
      </w:r>
      <w:r w:rsidR="00002AB7" w:rsidRPr="00F97E5E">
        <w:rPr>
          <w:sz w:val="28"/>
          <w:szCs w:val="28"/>
        </w:rPr>
        <w:t xml:space="preserve"> работникам муниципальных</w:t>
      </w:r>
      <w:r w:rsidRPr="00F97E5E">
        <w:rPr>
          <w:sz w:val="28"/>
          <w:szCs w:val="28"/>
        </w:rPr>
        <w:t xml:space="preserve"> образовательных организаций</w:t>
      </w:r>
      <w:r w:rsidR="00002AB7" w:rsidRPr="00F97E5E">
        <w:rPr>
          <w:sz w:val="28"/>
          <w:szCs w:val="28"/>
        </w:rPr>
        <w:t>, проживающим и ра</w:t>
      </w:r>
      <w:r w:rsidRPr="00F97E5E">
        <w:rPr>
          <w:sz w:val="28"/>
          <w:szCs w:val="28"/>
        </w:rPr>
        <w:t>ботающим в сельских населенных пунктах, рабочих поселках</w:t>
      </w:r>
      <w:r w:rsidR="00B859E2" w:rsidRPr="00F97E5E">
        <w:rPr>
          <w:sz w:val="28"/>
          <w:szCs w:val="28"/>
        </w:rPr>
        <w:t xml:space="preserve"> (поселках городского типа) </w:t>
      </w:r>
      <w:r w:rsidR="008337ED" w:rsidRPr="00F97E5E">
        <w:rPr>
          <w:sz w:val="28"/>
          <w:szCs w:val="28"/>
        </w:rPr>
        <w:t>106,2</w:t>
      </w:r>
      <w:r w:rsidRPr="00F97E5E">
        <w:rPr>
          <w:sz w:val="28"/>
          <w:szCs w:val="28"/>
        </w:rPr>
        <w:t xml:space="preserve"> тыс. рублей;</w:t>
      </w:r>
    </w:p>
    <w:p w:rsidR="003B774E" w:rsidRPr="00F97E5E" w:rsidRDefault="003B774E" w:rsidP="004066B2">
      <w:pPr>
        <w:ind w:firstLine="708"/>
        <w:jc w:val="both"/>
        <w:rPr>
          <w:sz w:val="28"/>
          <w:szCs w:val="28"/>
        </w:rPr>
      </w:pPr>
      <w:r w:rsidRPr="00F97E5E">
        <w:rPr>
          <w:sz w:val="28"/>
          <w:szCs w:val="28"/>
        </w:rPr>
        <w:t>финансовое обеспечение деятельности по информационно-библиотечному</w:t>
      </w:r>
      <w:r w:rsidR="009621CF" w:rsidRPr="00F97E5E">
        <w:rPr>
          <w:sz w:val="28"/>
          <w:szCs w:val="28"/>
        </w:rPr>
        <w:t xml:space="preserve"> обслуживанию  населения </w:t>
      </w:r>
      <w:r w:rsidR="008337ED" w:rsidRPr="00F97E5E">
        <w:rPr>
          <w:sz w:val="28"/>
          <w:szCs w:val="28"/>
        </w:rPr>
        <w:t>29 157,1</w:t>
      </w:r>
      <w:r w:rsidRPr="00F97E5E">
        <w:rPr>
          <w:sz w:val="28"/>
          <w:szCs w:val="28"/>
        </w:rPr>
        <w:t xml:space="preserve"> тыс. рублей;</w:t>
      </w:r>
    </w:p>
    <w:p w:rsidR="00456B04" w:rsidRDefault="007068CC" w:rsidP="00002AB7">
      <w:pPr>
        <w:ind w:firstLine="708"/>
        <w:jc w:val="both"/>
        <w:rPr>
          <w:sz w:val="28"/>
          <w:szCs w:val="28"/>
        </w:rPr>
      </w:pPr>
      <w:r w:rsidRPr="00F97E5E">
        <w:rPr>
          <w:sz w:val="28"/>
          <w:szCs w:val="28"/>
        </w:rPr>
        <w:lastRenderedPageBreak/>
        <w:t>формирование и обеспечение сохранности</w:t>
      </w:r>
      <w:r w:rsidR="001B4754" w:rsidRPr="00F97E5E">
        <w:rPr>
          <w:sz w:val="28"/>
          <w:szCs w:val="28"/>
        </w:rPr>
        <w:t xml:space="preserve"> библиотечных фондов </w:t>
      </w:r>
      <w:r w:rsidRPr="00F97E5E">
        <w:rPr>
          <w:sz w:val="28"/>
          <w:szCs w:val="28"/>
        </w:rPr>
        <w:t>234,9</w:t>
      </w:r>
      <w:r w:rsidR="00456B04" w:rsidRPr="00F97E5E">
        <w:rPr>
          <w:sz w:val="28"/>
          <w:szCs w:val="28"/>
        </w:rPr>
        <w:t xml:space="preserve"> тыс. рублей;</w:t>
      </w:r>
    </w:p>
    <w:p w:rsidR="007068CC" w:rsidRPr="00F97E5E" w:rsidRDefault="007068CC" w:rsidP="00002AB7">
      <w:pPr>
        <w:ind w:firstLine="708"/>
        <w:jc w:val="both"/>
        <w:rPr>
          <w:sz w:val="28"/>
          <w:szCs w:val="28"/>
        </w:rPr>
      </w:pPr>
      <w:r w:rsidRPr="00F97E5E">
        <w:rPr>
          <w:sz w:val="28"/>
          <w:szCs w:val="28"/>
        </w:rPr>
        <w:t>комплектование и обеспечение сохранности библиотечных фондов библиотек 443,9 тыс. рублей;</w:t>
      </w:r>
    </w:p>
    <w:p w:rsidR="00E817DB" w:rsidRPr="00F97E5E" w:rsidRDefault="00E817DB" w:rsidP="00002AB7">
      <w:pPr>
        <w:ind w:firstLine="708"/>
        <w:jc w:val="both"/>
        <w:rPr>
          <w:sz w:val="28"/>
          <w:szCs w:val="28"/>
        </w:rPr>
      </w:pPr>
      <w:proofErr w:type="gramStart"/>
      <w:r w:rsidRPr="00F97E5E">
        <w:rPr>
          <w:sz w:val="28"/>
          <w:szCs w:val="28"/>
          <w:lang w:val="en-US"/>
        </w:rPr>
        <w:t>c</w:t>
      </w:r>
      <w:proofErr w:type="spellStart"/>
      <w:r w:rsidRPr="00F97E5E">
        <w:rPr>
          <w:sz w:val="28"/>
          <w:szCs w:val="28"/>
        </w:rPr>
        <w:t>убсидии</w:t>
      </w:r>
      <w:proofErr w:type="spellEnd"/>
      <w:proofErr w:type="gramEnd"/>
      <w:r w:rsidRPr="00F97E5E">
        <w:rPr>
          <w:sz w:val="28"/>
          <w:szCs w:val="28"/>
        </w:rPr>
        <w:t xml:space="preserve"> бюджетам городских и сельских поселений </w:t>
      </w:r>
      <w:proofErr w:type="spellStart"/>
      <w:r w:rsidRPr="00F97E5E">
        <w:rPr>
          <w:sz w:val="28"/>
          <w:szCs w:val="28"/>
        </w:rPr>
        <w:t>Гулькевичского</w:t>
      </w:r>
      <w:proofErr w:type="spellEnd"/>
      <w:r w:rsidRPr="00F97E5E">
        <w:rPr>
          <w:sz w:val="28"/>
          <w:szCs w:val="28"/>
        </w:rPr>
        <w:t xml:space="preserve"> района в целях софинансирования 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«Развитие культуры» 2 360,7 тыс. рублей;</w:t>
      </w:r>
    </w:p>
    <w:p w:rsidR="00B35312" w:rsidRPr="00F97E5E" w:rsidRDefault="004961A8" w:rsidP="00175DB7">
      <w:pPr>
        <w:ind w:firstLine="708"/>
        <w:jc w:val="both"/>
        <w:rPr>
          <w:sz w:val="28"/>
          <w:szCs w:val="28"/>
        </w:rPr>
      </w:pPr>
      <w:r w:rsidRPr="00F97E5E">
        <w:rPr>
          <w:sz w:val="28"/>
          <w:szCs w:val="28"/>
        </w:rPr>
        <w:t>финансовое обеспечение деятельности по информационно-методическому обслужи</w:t>
      </w:r>
      <w:r w:rsidR="009621CF" w:rsidRPr="00F97E5E">
        <w:rPr>
          <w:sz w:val="28"/>
          <w:szCs w:val="28"/>
        </w:rPr>
        <w:t xml:space="preserve">ванию учреждений культуры </w:t>
      </w:r>
      <w:r w:rsidR="00E817DB" w:rsidRPr="00F97E5E">
        <w:rPr>
          <w:sz w:val="28"/>
          <w:szCs w:val="28"/>
        </w:rPr>
        <w:t>11 231,6</w:t>
      </w:r>
      <w:r w:rsidRPr="00F97E5E">
        <w:rPr>
          <w:sz w:val="28"/>
          <w:szCs w:val="28"/>
        </w:rPr>
        <w:t xml:space="preserve"> тыс. рублей;</w:t>
      </w:r>
    </w:p>
    <w:p w:rsidR="004961A8" w:rsidRPr="00F97E5E" w:rsidRDefault="004961A8" w:rsidP="00175DB7">
      <w:pPr>
        <w:ind w:firstLine="708"/>
        <w:jc w:val="both"/>
        <w:rPr>
          <w:sz w:val="28"/>
          <w:szCs w:val="28"/>
        </w:rPr>
      </w:pPr>
      <w:r w:rsidRPr="00F97E5E">
        <w:rPr>
          <w:sz w:val="28"/>
          <w:szCs w:val="28"/>
        </w:rPr>
        <w:t>обеспечение нормативных, правовых, экономических, организационных, информационных условий реализаци</w:t>
      </w:r>
      <w:r w:rsidR="001B4754" w:rsidRPr="00F97E5E">
        <w:rPr>
          <w:sz w:val="28"/>
          <w:szCs w:val="28"/>
        </w:rPr>
        <w:t xml:space="preserve">и муниципальной программы </w:t>
      </w:r>
      <w:r w:rsidR="00E817DB" w:rsidRPr="00F97E5E">
        <w:rPr>
          <w:sz w:val="28"/>
          <w:szCs w:val="28"/>
        </w:rPr>
        <w:t>2 346,5</w:t>
      </w:r>
      <w:r w:rsidRPr="00F97E5E">
        <w:rPr>
          <w:sz w:val="28"/>
          <w:szCs w:val="28"/>
        </w:rPr>
        <w:t xml:space="preserve"> тыс. рублей;</w:t>
      </w:r>
    </w:p>
    <w:p w:rsidR="004961A8" w:rsidRPr="00F97E5E" w:rsidRDefault="004961A8" w:rsidP="00175DB7">
      <w:pPr>
        <w:ind w:firstLine="708"/>
        <w:jc w:val="both"/>
        <w:rPr>
          <w:sz w:val="28"/>
          <w:szCs w:val="28"/>
        </w:rPr>
      </w:pPr>
      <w:r w:rsidRPr="00F97E5E">
        <w:rPr>
          <w:sz w:val="28"/>
          <w:szCs w:val="28"/>
        </w:rPr>
        <w:t>финансовое обеспечение деятельности по организации и ведению бухгалте</w:t>
      </w:r>
      <w:r w:rsidR="009621CF" w:rsidRPr="00F97E5E">
        <w:rPr>
          <w:sz w:val="28"/>
          <w:szCs w:val="28"/>
        </w:rPr>
        <w:t>рского учета и от</w:t>
      </w:r>
      <w:r w:rsidR="001B4754" w:rsidRPr="00F97E5E">
        <w:rPr>
          <w:sz w:val="28"/>
          <w:szCs w:val="28"/>
        </w:rPr>
        <w:t xml:space="preserve">четности  </w:t>
      </w:r>
      <w:r w:rsidR="00E817DB" w:rsidRPr="00F97E5E">
        <w:rPr>
          <w:sz w:val="28"/>
          <w:szCs w:val="28"/>
        </w:rPr>
        <w:t>11 420,6</w:t>
      </w:r>
      <w:r w:rsidRPr="00F97E5E">
        <w:rPr>
          <w:sz w:val="28"/>
          <w:szCs w:val="28"/>
        </w:rPr>
        <w:t xml:space="preserve"> тыс. рублей</w:t>
      </w:r>
      <w:r w:rsidR="00E817DB" w:rsidRPr="00F97E5E">
        <w:rPr>
          <w:sz w:val="28"/>
          <w:szCs w:val="28"/>
        </w:rPr>
        <w:t>;</w:t>
      </w:r>
    </w:p>
    <w:p w:rsidR="00E817DB" w:rsidRPr="00F97E5E" w:rsidRDefault="00E817DB" w:rsidP="00175DB7">
      <w:pPr>
        <w:ind w:firstLine="708"/>
        <w:jc w:val="both"/>
        <w:rPr>
          <w:sz w:val="28"/>
          <w:szCs w:val="28"/>
        </w:rPr>
      </w:pPr>
      <w:r w:rsidRPr="00F97E5E">
        <w:rPr>
          <w:sz w:val="28"/>
          <w:szCs w:val="28"/>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 8 878,8 тыс. рублей.</w:t>
      </w:r>
    </w:p>
    <w:p w:rsidR="004961A8" w:rsidRPr="00F97E5E" w:rsidRDefault="004961A8" w:rsidP="00175DB7">
      <w:pPr>
        <w:ind w:firstLine="708"/>
        <w:jc w:val="both"/>
        <w:rPr>
          <w:b/>
          <w:sz w:val="28"/>
          <w:szCs w:val="28"/>
        </w:rPr>
      </w:pPr>
    </w:p>
    <w:p w:rsidR="00175DB7" w:rsidRPr="00F97E5E" w:rsidRDefault="00175DB7" w:rsidP="00175DB7">
      <w:pPr>
        <w:ind w:firstLine="708"/>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«Развитие физической культуры и спорта в муниципальном образовании </w:t>
      </w:r>
      <w:proofErr w:type="spellStart"/>
      <w:r w:rsidRPr="00F97E5E">
        <w:rPr>
          <w:b/>
          <w:sz w:val="28"/>
          <w:szCs w:val="28"/>
        </w:rPr>
        <w:t>Гулькевичский</w:t>
      </w:r>
      <w:proofErr w:type="spellEnd"/>
      <w:r w:rsidRPr="00F97E5E">
        <w:rPr>
          <w:b/>
          <w:sz w:val="28"/>
          <w:szCs w:val="28"/>
        </w:rPr>
        <w:t xml:space="preserve"> район»</w:t>
      </w:r>
    </w:p>
    <w:p w:rsidR="00175DB7" w:rsidRPr="00F97E5E" w:rsidRDefault="00175DB7" w:rsidP="00175DB7">
      <w:pPr>
        <w:ind w:firstLine="708"/>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«Развитие физической культуры и спорта в муниципальном образовании </w:t>
      </w:r>
      <w:proofErr w:type="spellStart"/>
      <w:r w:rsidRPr="00F97E5E">
        <w:rPr>
          <w:sz w:val="28"/>
          <w:szCs w:val="28"/>
        </w:rPr>
        <w:t>Гульке</w:t>
      </w:r>
      <w:r w:rsidR="009621CF" w:rsidRPr="00F97E5E">
        <w:rPr>
          <w:sz w:val="28"/>
          <w:szCs w:val="28"/>
        </w:rPr>
        <w:t>вичский</w:t>
      </w:r>
      <w:proofErr w:type="spellEnd"/>
      <w:r w:rsidR="009621CF" w:rsidRPr="00F97E5E">
        <w:rPr>
          <w:sz w:val="28"/>
          <w:szCs w:val="28"/>
        </w:rPr>
        <w:t xml:space="preserve"> район» составили </w:t>
      </w:r>
      <w:r w:rsidR="00CF4274" w:rsidRPr="00F97E5E">
        <w:rPr>
          <w:sz w:val="28"/>
          <w:szCs w:val="28"/>
        </w:rPr>
        <w:t>138 104,3</w:t>
      </w:r>
      <w:r w:rsidR="00462B46" w:rsidRPr="00F97E5E">
        <w:rPr>
          <w:sz w:val="28"/>
          <w:szCs w:val="28"/>
        </w:rPr>
        <w:t xml:space="preserve"> тыс. рублей или </w:t>
      </w:r>
      <w:r w:rsidR="00CF4274" w:rsidRPr="00F97E5E">
        <w:rPr>
          <w:sz w:val="28"/>
          <w:szCs w:val="28"/>
        </w:rPr>
        <w:t>96,7</w:t>
      </w:r>
      <w:r w:rsidRPr="00F97E5E">
        <w:rPr>
          <w:sz w:val="28"/>
          <w:szCs w:val="28"/>
        </w:rPr>
        <w:t xml:space="preserve">% к уточненной росписи (в том числе за счет </w:t>
      </w:r>
      <w:r w:rsidR="004961A8" w:rsidRPr="00F97E5E">
        <w:rPr>
          <w:sz w:val="28"/>
          <w:szCs w:val="28"/>
        </w:rPr>
        <w:t>средств краевого</w:t>
      </w:r>
      <w:r w:rsidR="000A6E14" w:rsidRPr="00F97E5E">
        <w:rPr>
          <w:sz w:val="28"/>
          <w:szCs w:val="28"/>
        </w:rPr>
        <w:t xml:space="preserve"> и федерального бюджетов  </w:t>
      </w:r>
      <w:r w:rsidR="004961A8" w:rsidRPr="00F97E5E">
        <w:rPr>
          <w:sz w:val="28"/>
          <w:szCs w:val="28"/>
        </w:rPr>
        <w:t xml:space="preserve"> </w:t>
      </w:r>
      <w:r w:rsidR="00CF4274" w:rsidRPr="00F97E5E">
        <w:rPr>
          <w:sz w:val="28"/>
          <w:szCs w:val="28"/>
        </w:rPr>
        <w:t>9 416,7</w:t>
      </w:r>
      <w:r w:rsidRPr="00F97E5E">
        <w:rPr>
          <w:sz w:val="28"/>
          <w:szCs w:val="28"/>
        </w:rPr>
        <w:t xml:space="preserve"> тыс. рублей)</w:t>
      </w:r>
      <w:r w:rsidR="000A6E14" w:rsidRPr="00F97E5E">
        <w:rPr>
          <w:sz w:val="28"/>
          <w:szCs w:val="28"/>
        </w:rPr>
        <w:t>,</w:t>
      </w:r>
      <w:r w:rsidRPr="00F97E5E">
        <w:rPr>
          <w:sz w:val="28"/>
          <w:szCs w:val="28"/>
        </w:rPr>
        <w:t xml:space="preserve">  из них </w:t>
      </w:r>
      <w:proofErr w:type="gramStart"/>
      <w:r w:rsidRPr="00F97E5E">
        <w:rPr>
          <w:sz w:val="28"/>
          <w:szCs w:val="28"/>
        </w:rPr>
        <w:t>на</w:t>
      </w:r>
      <w:proofErr w:type="gramEnd"/>
      <w:r w:rsidRPr="00F97E5E">
        <w:rPr>
          <w:sz w:val="28"/>
          <w:szCs w:val="28"/>
        </w:rPr>
        <w:t>:</w:t>
      </w:r>
    </w:p>
    <w:p w:rsidR="00063A48" w:rsidRPr="00F97E5E" w:rsidRDefault="00063A48" w:rsidP="00175DB7">
      <w:pPr>
        <w:ind w:firstLine="708"/>
        <w:jc w:val="both"/>
        <w:rPr>
          <w:sz w:val="28"/>
          <w:szCs w:val="28"/>
        </w:rPr>
      </w:pPr>
      <w:r w:rsidRPr="00F97E5E">
        <w:rPr>
          <w:sz w:val="28"/>
          <w:szCs w:val="28"/>
        </w:rPr>
        <w:t xml:space="preserve">организацию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участие членов спортивных сборных команд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в краевых, всероссийских и международных соревнованиях по культивируемым видам спорта</w:t>
      </w:r>
      <w:r w:rsidR="009621CF" w:rsidRPr="00F97E5E">
        <w:rPr>
          <w:sz w:val="28"/>
          <w:szCs w:val="28"/>
        </w:rPr>
        <w:t xml:space="preserve"> </w:t>
      </w:r>
      <w:r w:rsidR="00CF4274" w:rsidRPr="00F97E5E">
        <w:rPr>
          <w:sz w:val="28"/>
          <w:szCs w:val="28"/>
        </w:rPr>
        <w:t>9 091,1</w:t>
      </w:r>
      <w:r w:rsidR="004961A8" w:rsidRPr="00F97E5E">
        <w:rPr>
          <w:sz w:val="28"/>
          <w:szCs w:val="28"/>
        </w:rPr>
        <w:t xml:space="preserve"> </w:t>
      </w:r>
      <w:r w:rsidRPr="00F97E5E">
        <w:rPr>
          <w:sz w:val="28"/>
          <w:szCs w:val="28"/>
        </w:rPr>
        <w:t>тыс. рублей;</w:t>
      </w:r>
    </w:p>
    <w:p w:rsidR="00022E8C" w:rsidRPr="00F97E5E" w:rsidRDefault="004205BB" w:rsidP="00175DB7">
      <w:pPr>
        <w:ind w:firstLine="708"/>
        <w:jc w:val="both"/>
        <w:rPr>
          <w:sz w:val="28"/>
          <w:szCs w:val="28"/>
        </w:rPr>
      </w:pPr>
      <w:r w:rsidRPr="00F97E5E">
        <w:rPr>
          <w:sz w:val="28"/>
          <w:szCs w:val="28"/>
        </w:rPr>
        <w:t>обеспечен</w:t>
      </w:r>
      <w:r w:rsidR="00971FE1" w:rsidRPr="00F97E5E">
        <w:rPr>
          <w:sz w:val="28"/>
          <w:szCs w:val="28"/>
        </w:rPr>
        <w:t>ие деятельности</w:t>
      </w:r>
      <w:r w:rsidRPr="00F97E5E">
        <w:rPr>
          <w:sz w:val="28"/>
          <w:szCs w:val="28"/>
        </w:rPr>
        <w:t xml:space="preserve"> муниципальных учреждений </w:t>
      </w:r>
      <w:r w:rsidR="00CF4274" w:rsidRPr="00F97E5E">
        <w:rPr>
          <w:sz w:val="28"/>
          <w:szCs w:val="28"/>
        </w:rPr>
        <w:t>113 618,2</w:t>
      </w:r>
      <w:r w:rsidR="004961A8" w:rsidRPr="00F97E5E">
        <w:rPr>
          <w:sz w:val="28"/>
          <w:szCs w:val="28"/>
        </w:rPr>
        <w:t xml:space="preserve"> </w:t>
      </w:r>
      <w:r w:rsidRPr="00F97E5E">
        <w:rPr>
          <w:sz w:val="28"/>
          <w:szCs w:val="28"/>
        </w:rPr>
        <w:t>тыс. рублей;</w:t>
      </w:r>
    </w:p>
    <w:p w:rsidR="00E47DE3" w:rsidRPr="00F97E5E" w:rsidRDefault="00E47DE3" w:rsidP="00E47DE3">
      <w:pPr>
        <w:ind w:firstLine="708"/>
        <w:jc w:val="both"/>
        <w:rPr>
          <w:sz w:val="28"/>
          <w:szCs w:val="28"/>
        </w:rPr>
      </w:pPr>
      <w:r w:rsidRPr="00F97E5E">
        <w:rPr>
          <w:sz w:val="28"/>
          <w:szCs w:val="28"/>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w:t>
      </w:r>
      <w:r w:rsidRPr="00F97E5E">
        <w:rPr>
          <w:sz w:val="28"/>
          <w:szCs w:val="28"/>
        </w:rPr>
        <w:lastRenderedPageBreak/>
        <w:t>дополнительного образования детей</w:t>
      </w:r>
      <w:r w:rsidR="00971FE1" w:rsidRPr="00F97E5E">
        <w:rPr>
          <w:sz w:val="28"/>
          <w:szCs w:val="28"/>
        </w:rPr>
        <w:t xml:space="preserve">  Краснодарского края отраслей «Образование» и «Ф</w:t>
      </w:r>
      <w:r w:rsidR="00F109E3" w:rsidRPr="00F97E5E">
        <w:rPr>
          <w:sz w:val="28"/>
          <w:szCs w:val="28"/>
        </w:rPr>
        <w:t xml:space="preserve">изическая культура и спорт» </w:t>
      </w:r>
      <w:r w:rsidR="00CF4274" w:rsidRPr="00F97E5E">
        <w:rPr>
          <w:sz w:val="28"/>
          <w:szCs w:val="28"/>
        </w:rPr>
        <w:t>265,6</w:t>
      </w:r>
      <w:r w:rsidRPr="00F97E5E">
        <w:rPr>
          <w:sz w:val="28"/>
          <w:szCs w:val="28"/>
        </w:rPr>
        <w:t xml:space="preserve"> тыс. рублей;</w:t>
      </w:r>
    </w:p>
    <w:p w:rsidR="00CF4274" w:rsidRPr="00F97E5E" w:rsidRDefault="00CF4274" w:rsidP="00E47DE3">
      <w:pPr>
        <w:ind w:firstLine="708"/>
        <w:jc w:val="both"/>
        <w:rPr>
          <w:sz w:val="28"/>
          <w:szCs w:val="28"/>
        </w:rPr>
      </w:pPr>
      <w:r w:rsidRPr="00F97E5E">
        <w:rPr>
          <w:sz w:val="28"/>
          <w:szCs w:val="28"/>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54,4 тыс. рублей;</w:t>
      </w:r>
    </w:p>
    <w:p w:rsidR="00CF4274" w:rsidRPr="00F97E5E" w:rsidRDefault="00CF4274" w:rsidP="00E47DE3">
      <w:pPr>
        <w:ind w:firstLine="708"/>
        <w:jc w:val="both"/>
        <w:rPr>
          <w:sz w:val="28"/>
          <w:szCs w:val="28"/>
        </w:rPr>
      </w:pPr>
      <w:proofErr w:type="gramStart"/>
      <w:r w:rsidRPr="00F97E5E">
        <w:rPr>
          <w:sz w:val="28"/>
          <w:szCs w:val="28"/>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 5 153,8 тыс. рублей;</w:t>
      </w:r>
      <w:proofErr w:type="gramEnd"/>
    </w:p>
    <w:p w:rsidR="004961A8" w:rsidRPr="00F97E5E" w:rsidRDefault="004961A8" w:rsidP="00175DB7">
      <w:pPr>
        <w:ind w:firstLine="708"/>
        <w:jc w:val="both"/>
        <w:rPr>
          <w:sz w:val="28"/>
          <w:szCs w:val="28"/>
        </w:rPr>
      </w:pPr>
      <w:r w:rsidRPr="00F97E5E">
        <w:rPr>
          <w:sz w:val="28"/>
          <w:szCs w:val="28"/>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w:t>
      </w:r>
      <w:r w:rsidR="009621CF" w:rsidRPr="00F97E5E">
        <w:rPr>
          <w:sz w:val="28"/>
          <w:szCs w:val="28"/>
        </w:rPr>
        <w:t xml:space="preserve">да  инструкторов по спорту </w:t>
      </w:r>
      <w:r w:rsidR="00CF4274" w:rsidRPr="00F97E5E">
        <w:rPr>
          <w:sz w:val="28"/>
          <w:szCs w:val="28"/>
        </w:rPr>
        <w:t>1 689,0</w:t>
      </w:r>
      <w:r w:rsidRPr="00F97E5E">
        <w:rPr>
          <w:sz w:val="28"/>
          <w:szCs w:val="28"/>
        </w:rPr>
        <w:t xml:space="preserve"> тыс. рублей;</w:t>
      </w:r>
    </w:p>
    <w:p w:rsidR="00721D4A" w:rsidRPr="00F97E5E" w:rsidRDefault="006539A7" w:rsidP="00175DB7">
      <w:pPr>
        <w:ind w:firstLine="708"/>
        <w:jc w:val="both"/>
        <w:rPr>
          <w:sz w:val="28"/>
          <w:szCs w:val="28"/>
        </w:rPr>
      </w:pPr>
      <w:r w:rsidRPr="00F97E5E">
        <w:rPr>
          <w:sz w:val="28"/>
          <w:szCs w:val="28"/>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w:t>
      </w:r>
      <w:r w:rsidR="00BB715C" w:rsidRPr="00F97E5E">
        <w:rPr>
          <w:sz w:val="28"/>
          <w:szCs w:val="28"/>
        </w:rPr>
        <w:t xml:space="preserve">ческая культура и спорт» </w:t>
      </w:r>
      <w:r w:rsidR="00CF4274" w:rsidRPr="00F97E5E">
        <w:rPr>
          <w:sz w:val="28"/>
          <w:szCs w:val="28"/>
        </w:rPr>
        <w:t>4 595,3</w:t>
      </w:r>
      <w:r w:rsidRPr="00F97E5E">
        <w:rPr>
          <w:sz w:val="28"/>
          <w:szCs w:val="28"/>
        </w:rPr>
        <w:t xml:space="preserve"> тыс. рублей;</w:t>
      </w:r>
    </w:p>
    <w:p w:rsidR="004205BB" w:rsidRPr="00F97E5E" w:rsidRDefault="004205BB" w:rsidP="00175DB7">
      <w:pPr>
        <w:ind w:firstLine="708"/>
        <w:jc w:val="both"/>
        <w:rPr>
          <w:sz w:val="28"/>
          <w:szCs w:val="28"/>
        </w:rPr>
      </w:pPr>
      <w:r w:rsidRPr="00F97E5E">
        <w:rPr>
          <w:sz w:val="28"/>
          <w:szCs w:val="28"/>
        </w:rPr>
        <w:t>расходы на обеспечение функций органов местного самоуправления</w:t>
      </w:r>
      <w:r w:rsidR="009621CF" w:rsidRPr="00F97E5E">
        <w:rPr>
          <w:sz w:val="28"/>
          <w:szCs w:val="28"/>
        </w:rPr>
        <w:t xml:space="preserve"> </w:t>
      </w:r>
      <w:r w:rsidR="00346033" w:rsidRPr="00F97E5E">
        <w:rPr>
          <w:sz w:val="28"/>
          <w:szCs w:val="28"/>
        </w:rPr>
        <w:t>3</w:t>
      </w:r>
      <w:r w:rsidR="00CF4274" w:rsidRPr="00F97E5E">
        <w:rPr>
          <w:sz w:val="28"/>
          <w:szCs w:val="28"/>
        </w:rPr>
        <w:t> 636,9</w:t>
      </w:r>
      <w:r w:rsidRPr="00F97E5E">
        <w:rPr>
          <w:sz w:val="28"/>
          <w:szCs w:val="28"/>
        </w:rPr>
        <w:t xml:space="preserve"> тыс. рублей.</w:t>
      </w:r>
    </w:p>
    <w:p w:rsidR="00E50C83" w:rsidRPr="00F97E5E" w:rsidRDefault="00E50C83" w:rsidP="00175DB7">
      <w:pPr>
        <w:ind w:firstLine="708"/>
        <w:jc w:val="both"/>
        <w:rPr>
          <w:sz w:val="28"/>
          <w:szCs w:val="28"/>
        </w:rPr>
      </w:pPr>
    </w:p>
    <w:p w:rsidR="00175DB7" w:rsidRPr="00F97E5E" w:rsidRDefault="00175DB7" w:rsidP="00175DB7">
      <w:pPr>
        <w:ind w:firstLine="708"/>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«Развитие жилищно-коммунального хозяйства в муниципальном образовании </w:t>
      </w:r>
      <w:proofErr w:type="spellStart"/>
      <w:r w:rsidRPr="00F97E5E">
        <w:rPr>
          <w:b/>
          <w:sz w:val="28"/>
          <w:szCs w:val="28"/>
        </w:rPr>
        <w:t>Гулькевичский</w:t>
      </w:r>
      <w:proofErr w:type="spellEnd"/>
      <w:r w:rsidRPr="00F97E5E">
        <w:rPr>
          <w:b/>
          <w:sz w:val="28"/>
          <w:szCs w:val="28"/>
        </w:rPr>
        <w:t xml:space="preserve"> район»</w:t>
      </w:r>
    </w:p>
    <w:p w:rsidR="00175DB7" w:rsidRPr="00F97E5E" w:rsidRDefault="00175DB7" w:rsidP="00175DB7">
      <w:pPr>
        <w:ind w:firstLine="708"/>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«Развитие жилищн</w:t>
      </w:r>
      <w:proofErr w:type="gramStart"/>
      <w:r w:rsidRPr="00F97E5E">
        <w:rPr>
          <w:sz w:val="28"/>
          <w:szCs w:val="28"/>
        </w:rPr>
        <w:t>о-</w:t>
      </w:r>
      <w:proofErr w:type="gramEnd"/>
      <w:r w:rsidRPr="00F97E5E">
        <w:rPr>
          <w:sz w:val="28"/>
          <w:szCs w:val="28"/>
        </w:rPr>
        <w:t xml:space="preserve"> коммунального хозяйства в муниципальном образовании </w:t>
      </w:r>
      <w:proofErr w:type="spellStart"/>
      <w:r w:rsidRPr="00F97E5E">
        <w:rPr>
          <w:sz w:val="28"/>
          <w:szCs w:val="28"/>
        </w:rPr>
        <w:t>Гульк</w:t>
      </w:r>
      <w:r w:rsidR="00593171" w:rsidRPr="00F97E5E">
        <w:rPr>
          <w:sz w:val="28"/>
          <w:szCs w:val="28"/>
        </w:rPr>
        <w:t>евичский</w:t>
      </w:r>
      <w:proofErr w:type="spellEnd"/>
      <w:r w:rsidR="00593171" w:rsidRPr="00F97E5E">
        <w:rPr>
          <w:sz w:val="28"/>
          <w:szCs w:val="28"/>
        </w:rPr>
        <w:t xml:space="preserve"> район» составили </w:t>
      </w:r>
      <w:r w:rsidR="00CF4274" w:rsidRPr="00F97E5E">
        <w:rPr>
          <w:sz w:val="28"/>
          <w:szCs w:val="28"/>
        </w:rPr>
        <w:t>91 592,2</w:t>
      </w:r>
      <w:r w:rsidR="00C77C09" w:rsidRPr="00F97E5E">
        <w:rPr>
          <w:sz w:val="28"/>
          <w:szCs w:val="28"/>
        </w:rPr>
        <w:t xml:space="preserve"> тыс. рублей или </w:t>
      </w:r>
      <w:r w:rsidR="00CF4274" w:rsidRPr="00F97E5E">
        <w:rPr>
          <w:sz w:val="28"/>
          <w:szCs w:val="28"/>
        </w:rPr>
        <w:t>81,1</w:t>
      </w:r>
      <w:r w:rsidRPr="00F97E5E">
        <w:rPr>
          <w:sz w:val="28"/>
          <w:szCs w:val="28"/>
        </w:rPr>
        <w:t xml:space="preserve"> % к уточненной росписи</w:t>
      </w:r>
      <w:r w:rsidR="008D5787" w:rsidRPr="00F97E5E">
        <w:rPr>
          <w:sz w:val="28"/>
          <w:szCs w:val="28"/>
        </w:rPr>
        <w:t xml:space="preserve"> (в том числе за счет средств краевого</w:t>
      </w:r>
      <w:r w:rsidR="005357F2" w:rsidRPr="00F97E5E">
        <w:rPr>
          <w:sz w:val="28"/>
          <w:szCs w:val="28"/>
        </w:rPr>
        <w:t xml:space="preserve"> </w:t>
      </w:r>
      <w:r w:rsidR="00C77C09" w:rsidRPr="00F97E5E">
        <w:rPr>
          <w:sz w:val="28"/>
          <w:szCs w:val="28"/>
        </w:rPr>
        <w:t xml:space="preserve">и федерального бюджетов </w:t>
      </w:r>
      <w:r w:rsidR="00CF4274" w:rsidRPr="00F97E5E">
        <w:rPr>
          <w:sz w:val="28"/>
          <w:szCs w:val="28"/>
        </w:rPr>
        <w:t>70 854,9</w:t>
      </w:r>
      <w:r w:rsidR="008D5787" w:rsidRPr="00F97E5E">
        <w:rPr>
          <w:sz w:val="28"/>
          <w:szCs w:val="28"/>
        </w:rPr>
        <w:t xml:space="preserve"> тыс. рублей)</w:t>
      </w:r>
      <w:r w:rsidR="000A6E14" w:rsidRPr="00F97E5E">
        <w:rPr>
          <w:sz w:val="28"/>
          <w:szCs w:val="28"/>
        </w:rPr>
        <w:t>,</w:t>
      </w:r>
      <w:r w:rsidRPr="00F97E5E">
        <w:rPr>
          <w:sz w:val="28"/>
          <w:szCs w:val="28"/>
        </w:rPr>
        <w:t xml:space="preserve"> из них на:</w:t>
      </w:r>
    </w:p>
    <w:p w:rsidR="00921BAC" w:rsidRPr="00F97E5E" w:rsidRDefault="00921BAC" w:rsidP="00175DB7">
      <w:pPr>
        <w:ind w:firstLine="708"/>
        <w:jc w:val="both"/>
        <w:rPr>
          <w:sz w:val="28"/>
          <w:szCs w:val="28"/>
        </w:rPr>
      </w:pPr>
      <w:r w:rsidRPr="00F97E5E">
        <w:rPr>
          <w:sz w:val="28"/>
          <w:szCs w:val="28"/>
        </w:rPr>
        <w:t xml:space="preserve">субсидии бюджетам городских и сельских поселений </w:t>
      </w:r>
      <w:proofErr w:type="spellStart"/>
      <w:r w:rsidRPr="00F97E5E">
        <w:rPr>
          <w:sz w:val="28"/>
          <w:szCs w:val="28"/>
        </w:rPr>
        <w:t>Гулькевичского</w:t>
      </w:r>
      <w:proofErr w:type="spellEnd"/>
      <w:r w:rsidRPr="00F97E5E">
        <w:rPr>
          <w:sz w:val="28"/>
          <w:szCs w:val="28"/>
        </w:rPr>
        <w:t xml:space="preserve"> района в целях софинансирование расходных обязательств поселений, связанных с работами по благоустройству территории 5 000,0 тыс. рублей;</w:t>
      </w:r>
    </w:p>
    <w:p w:rsidR="00921BAC" w:rsidRPr="00F97E5E" w:rsidRDefault="00921BAC" w:rsidP="00175DB7">
      <w:pPr>
        <w:ind w:firstLine="708"/>
        <w:jc w:val="both"/>
        <w:rPr>
          <w:sz w:val="28"/>
          <w:szCs w:val="28"/>
        </w:rPr>
      </w:pPr>
      <w:r w:rsidRPr="00F97E5E">
        <w:rPr>
          <w:sz w:val="28"/>
          <w:szCs w:val="28"/>
        </w:rPr>
        <w:t xml:space="preserve">строительный контроль по мероприятию: </w:t>
      </w:r>
      <w:proofErr w:type="gramStart"/>
      <w:r w:rsidRPr="00F97E5E">
        <w:rPr>
          <w:sz w:val="28"/>
          <w:szCs w:val="28"/>
        </w:rPr>
        <w:t xml:space="preserve">«Капитальный ремонт сетей холодного водоснабжения г. Гулькевичи (по ул. Мира диаметром 200 мм </w:t>
      </w:r>
      <w:r w:rsidRPr="00F97E5E">
        <w:rPr>
          <w:sz w:val="28"/>
          <w:szCs w:val="28"/>
        </w:rPr>
        <w:lastRenderedPageBreak/>
        <w:t>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Pr="00F97E5E">
        <w:rPr>
          <w:sz w:val="28"/>
          <w:szCs w:val="28"/>
        </w:rPr>
        <w:t xml:space="preserve"> </w:t>
      </w:r>
      <w:proofErr w:type="gramStart"/>
      <w:r w:rsidRPr="00F97E5E">
        <w:rPr>
          <w:sz w:val="28"/>
          <w:szCs w:val="28"/>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350,0 тыс. рублей;</w:t>
      </w:r>
      <w:proofErr w:type="gramEnd"/>
    </w:p>
    <w:p w:rsidR="00921BAC" w:rsidRPr="00F97E5E" w:rsidRDefault="00921BAC" w:rsidP="00175DB7">
      <w:pPr>
        <w:ind w:firstLine="708"/>
        <w:jc w:val="both"/>
        <w:rPr>
          <w:sz w:val="28"/>
          <w:szCs w:val="28"/>
        </w:rPr>
      </w:pPr>
      <w:r w:rsidRPr="00F97E5E">
        <w:rPr>
          <w:sz w:val="28"/>
          <w:szCs w:val="28"/>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F97E5E">
        <w:rPr>
          <w:sz w:val="28"/>
          <w:szCs w:val="28"/>
        </w:rPr>
        <w:t>в</w:t>
      </w:r>
      <w:proofErr w:type="gramEnd"/>
      <w:r w:rsidRPr="00F97E5E">
        <w:rPr>
          <w:sz w:val="28"/>
          <w:szCs w:val="28"/>
        </w:rPr>
        <w:t xml:space="preserve"> </w:t>
      </w:r>
      <w:proofErr w:type="gramStart"/>
      <w:r w:rsidRPr="00F97E5E">
        <w:rPr>
          <w:sz w:val="28"/>
          <w:szCs w:val="28"/>
        </w:rPr>
        <w:t>с</w:t>
      </w:r>
      <w:proofErr w:type="gramEnd"/>
      <w:r w:rsidRPr="00F97E5E">
        <w:rPr>
          <w:sz w:val="28"/>
          <w:szCs w:val="28"/>
        </w:rPr>
        <w:t xml:space="preserve">. Соколовском </w:t>
      </w:r>
      <w:proofErr w:type="spellStart"/>
      <w:r w:rsidRPr="00F97E5E">
        <w:rPr>
          <w:sz w:val="28"/>
          <w:szCs w:val="28"/>
        </w:rPr>
        <w:t>Гулькевичского</w:t>
      </w:r>
      <w:proofErr w:type="spellEnd"/>
      <w:r w:rsidRPr="00F97E5E">
        <w:rPr>
          <w:sz w:val="28"/>
          <w:szCs w:val="28"/>
        </w:rPr>
        <w:t xml:space="preserve"> района Краснодарского края» 70,0 тыс. рублей;</w:t>
      </w:r>
    </w:p>
    <w:p w:rsidR="00921BAC" w:rsidRPr="00F97E5E" w:rsidRDefault="00921BAC" w:rsidP="00175DB7">
      <w:pPr>
        <w:ind w:firstLine="708"/>
        <w:jc w:val="both"/>
        <w:rPr>
          <w:sz w:val="28"/>
          <w:szCs w:val="28"/>
        </w:rPr>
      </w:pPr>
      <w:r w:rsidRPr="00F97E5E">
        <w:rPr>
          <w:sz w:val="28"/>
          <w:szCs w:val="28"/>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 360,0 тыс. рублей;</w:t>
      </w:r>
    </w:p>
    <w:p w:rsidR="00921BAC" w:rsidRPr="00F97E5E" w:rsidRDefault="00921BAC" w:rsidP="00175DB7">
      <w:pPr>
        <w:ind w:firstLine="708"/>
        <w:jc w:val="both"/>
        <w:rPr>
          <w:sz w:val="28"/>
          <w:szCs w:val="28"/>
        </w:rPr>
      </w:pPr>
      <w:r w:rsidRPr="00F97E5E">
        <w:rPr>
          <w:sz w:val="28"/>
          <w:szCs w:val="28"/>
        </w:rPr>
        <w:t xml:space="preserve">оплата коммунальных услуг организации за энергоснабжение помещений, находящихся в собственности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83,1 тыс. рублей;</w:t>
      </w:r>
    </w:p>
    <w:p w:rsidR="00921BAC" w:rsidRPr="00F97E5E" w:rsidRDefault="00921BAC" w:rsidP="00175DB7">
      <w:pPr>
        <w:ind w:firstLine="708"/>
        <w:jc w:val="both"/>
        <w:rPr>
          <w:sz w:val="28"/>
          <w:szCs w:val="28"/>
        </w:rPr>
      </w:pPr>
      <w:proofErr w:type="gramStart"/>
      <w:r w:rsidRPr="00F97E5E">
        <w:rPr>
          <w:sz w:val="28"/>
          <w:szCs w:val="28"/>
        </w:rPr>
        <w:t>мероприятия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F97E5E">
        <w:rPr>
          <w:sz w:val="28"/>
          <w:szCs w:val="28"/>
        </w:rPr>
        <w:t xml:space="preserve"> </w:t>
      </w:r>
      <w:proofErr w:type="gramStart"/>
      <w:r w:rsidRPr="00F97E5E">
        <w:rPr>
          <w:sz w:val="28"/>
          <w:szCs w:val="28"/>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F97E5E">
        <w:rPr>
          <w:sz w:val="28"/>
          <w:szCs w:val="28"/>
        </w:rPr>
        <w:t xml:space="preserve"> (</w:t>
      </w:r>
      <w:proofErr w:type="gramStart"/>
      <w:r w:rsidRPr="00F97E5E">
        <w:rPr>
          <w:sz w:val="28"/>
          <w:szCs w:val="28"/>
        </w:rPr>
        <w:t>устройство) покрытия из тротуарной плитки)  986,9 тыс. рублей;</w:t>
      </w:r>
      <w:proofErr w:type="gramEnd"/>
    </w:p>
    <w:p w:rsidR="00921BAC" w:rsidRPr="00F97E5E" w:rsidRDefault="00921BAC" w:rsidP="00175DB7">
      <w:pPr>
        <w:ind w:firstLine="708"/>
        <w:jc w:val="both"/>
        <w:rPr>
          <w:sz w:val="28"/>
          <w:szCs w:val="28"/>
        </w:rPr>
      </w:pPr>
      <w:proofErr w:type="gramStart"/>
      <w:r w:rsidRPr="00F97E5E">
        <w:rPr>
          <w:sz w:val="28"/>
          <w:szCs w:val="28"/>
        </w:rPr>
        <w:t>мероприятия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F97E5E">
        <w:rPr>
          <w:sz w:val="28"/>
          <w:szCs w:val="28"/>
        </w:rPr>
        <w:t xml:space="preserve"> </w:t>
      </w:r>
      <w:proofErr w:type="gramStart"/>
      <w:r w:rsidRPr="00F97E5E">
        <w:rPr>
          <w:sz w:val="28"/>
          <w:szCs w:val="28"/>
        </w:rPr>
        <w:t xml:space="preserve">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w:t>
      </w:r>
      <w:r w:rsidRPr="00F97E5E">
        <w:rPr>
          <w:sz w:val="28"/>
          <w:szCs w:val="28"/>
        </w:rPr>
        <w:lastRenderedPageBreak/>
        <w:t>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F97E5E">
        <w:rPr>
          <w:sz w:val="28"/>
          <w:szCs w:val="28"/>
        </w:rPr>
        <w:t xml:space="preserve"> (устройство) покрытия из тротуарной плитки 68 132,1 тыс. рублей;</w:t>
      </w:r>
    </w:p>
    <w:p w:rsidR="00921BAC" w:rsidRPr="00F97E5E" w:rsidRDefault="00921BAC" w:rsidP="00175DB7">
      <w:pPr>
        <w:ind w:firstLine="708"/>
        <w:jc w:val="both"/>
        <w:rPr>
          <w:sz w:val="28"/>
          <w:szCs w:val="28"/>
        </w:rPr>
      </w:pPr>
      <w:r w:rsidRPr="00F97E5E">
        <w:rPr>
          <w:sz w:val="28"/>
          <w:szCs w:val="28"/>
        </w:rPr>
        <w:t xml:space="preserve">капитальный ремонт артезианской скважины № 8061, расположенной на территории водозабора «Черкасова» </w:t>
      </w:r>
      <w:proofErr w:type="gramStart"/>
      <w:r w:rsidRPr="00F97E5E">
        <w:rPr>
          <w:sz w:val="28"/>
          <w:szCs w:val="28"/>
        </w:rPr>
        <w:t>в</w:t>
      </w:r>
      <w:proofErr w:type="gramEnd"/>
      <w:r w:rsidRPr="00F97E5E">
        <w:rPr>
          <w:sz w:val="28"/>
          <w:szCs w:val="28"/>
        </w:rPr>
        <w:t xml:space="preserve"> </w:t>
      </w:r>
      <w:proofErr w:type="gramStart"/>
      <w:r w:rsidRPr="00F97E5E">
        <w:rPr>
          <w:sz w:val="28"/>
          <w:szCs w:val="28"/>
        </w:rPr>
        <w:t>с</w:t>
      </w:r>
      <w:proofErr w:type="gramEnd"/>
      <w:r w:rsidRPr="00F97E5E">
        <w:rPr>
          <w:sz w:val="28"/>
          <w:szCs w:val="28"/>
        </w:rPr>
        <w:t xml:space="preserve">. Соколовском </w:t>
      </w:r>
      <w:proofErr w:type="spellStart"/>
      <w:r w:rsidRPr="00F97E5E">
        <w:rPr>
          <w:sz w:val="28"/>
          <w:szCs w:val="28"/>
        </w:rPr>
        <w:t>Гулькевичского</w:t>
      </w:r>
      <w:proofErr w:type="spellEnd"/>
      <w:r w:rsidRPr="00F97E5E">
        <w:rPr>
          <w:sz w:val="28"/>
          <w:szCs w:val="28"/>
        </w:rPr>
        <w:t xml:space="preserve"> района Краснодарского края 3 625,6 тыс. рублей;</w:t>
      </w:r>
    </w:p>
    <w:p w:rsidR="00921BAC" w:rsidRPr="00F97E5E" w:rsidRDefault="00921BAC" w:rsidP="00175DB7">
      <w:pPr>
        <w:ind w:firstLine="708"/>
        <w:jc w:val="both"/>
        <w:rPr>
          <w:sz w:val="28"/>
          <w:szCs w:val="28"/>
        </w:rPr>
      </w:pPr>
      <w:r w:rsidRPr="00F97E5E">
        <w:rPr>
          <w:sz w:val="28"/>
          <w:szCs w:val="28"/>
        </w:rPr>
        <w:t xml:space="preserve">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Краснодарский край, </w:t>
      </w:r>
      <w:proofErr w:type="spellStart"/>
      <w:r w:rsidRPr="00F97E5E">
        <w:rPr>
          <w:sz w:val="28"/>
          <w:szCs w:val="28"/>
        </w:rPr>
        <w:t>Гулькевичский</w:t>
      </w:r>
      <w:proofErr w:type="spellEnd"/>
      <w:r w:rsidRPr="00F97E5E">
        <w:rPr>
          <w:sz w:val="28"/>
          <w:szCs w:val="28"/>
        </w:rPr>
        <w:t xml:space="preserve"> район, с. </w:t>
      </w:r>
      <w:proofErr w:type="spellStart"/>
      <w:r w:rsidRPr="00F97E5E">
        <w:rPr>
          <w:sz w:val="28"/>
          <w:szCs w:val="28"/>
        </w:rPr>
        <w:t>Николенское</w:t>
      </w:r>
      <w:proofErr w:type="spellEnd"/>
      <w:r w:rsidRPr="00F97E5E">
        <w:rPr>
          <w:sz w:val="28"/>
          <w:szCs w:val="28"/>
        </w:rPr>
        <w:t xml:space="preserve"> (на пересечении ул. Мира и ул. Олимпийская) 209,1 тыс. рублей;</w:t>
      </w:r>
    </w:p>
    <w:p w:rsidR="00921BAC" w:rsidRPr="00F97E5E" w:rsidRDefault="005A6126" w:rsidP="00175DB7">
      <w:pPr>
        <w:ind w:firstLine="708"/>
        <w:jc w:val="both"/>
        <w:rPr>
          <w:sz w:val="28"/>
          <w:szCs w:val="28"/>
        </w:rPr>
      </w:pPr>
      <w:r w:rsidRPr="00F97E5E">
        <w:rPr>
          <w:sz w:val="28"/>
          <w:szCs w:val="28"/>
        </w:rPr>
        <w:t xml:space="preserve">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w:t>
      </w:r>
      <w:proofErr w:type="spellStart"/>
      <w:r w:rsidRPr="00F97E5E">
        <w:rPr>
          <w:sz w:val="28"/>
          <w:szCs w:val="28"/>
        </w:rPr>
        <w:t>Гулькевичский</w:t>
      </w:r>
      <w:proofErr w:type="spellEnd"/>
      <w:r w:rsidRPr="00F97E5E">
        <w:rPr>
          <w:sz w:val="28"/>
          <w:szCs w:val="28"/>
        </w:rPr>
        <w:t xml:space="preserve"> район с. </w:t>
      </w:r>
      <w:proofErr w:type="spellStart"/>
      <w:r w:rsidRPr="00F97E5E">
        <w:rPr>
          <w:sz w:val="28"/>
          <w:szCs w:val="28"/>
        </w:rPr>
        <w:t>Николенское</w:t>
      </w:r>
      <w:proofErr w:type="spellEnd"/>
      <w:r w:rsidRPr="00F97E5E">
        <w:rPr>
          <w:sz w:val="28"/>
          <w:szCs w:val="28"/>
        </w:rPr>
        <w:t xml:space="preserve"> (на пересечении ул. Мира и ул. Олимпийская) 730,6 тыс. рублей;</w:t>
      </w:r>
    </w:p>
    <w:p w:rsidR="005A6126" w:rsidRPr="00F97E5E" w:rsidRDefault="005A6126" w:rsidP="00175DB7">
      <w:pPr>
        <w:ind w:firstLine="708"/>
        <w:jc w:val="both"/>
        <w:rPr>
          <w:sz w:val="28"/>
          <w:szCs w:val="28"/>
        </w:rPr>
      </w:pPr>
      <w:r w:rsidRPr="00F97E5E">
        <w:rPr>
          <w:sz w:val="28"/>
          <w:szCs w:val="28"/>
        </w:rPr>
        <w:t>оплата технологического присоединения к электрическим сетям ПАО «</w:t>
      </w:r>
      <w:proofErr w:type="spellStart"/>
      <w:r w:rsidRPr="00F97E5E">
        <w:rPr>
          <w:sz w:val="28"/>
          <w:szCs w:val="28"/>
        </w:rPr>
        <w:t>Россети</w:t>
      </w:r>
      <w:proofErr w:type="spellEnd"/>
      <w:r w:rsidRPr="00F97E5E">
        <w:rPr>
          <w:sz w:val="28"/>
          <w:szCs w:val="28"/>
        </w:rPr>
        <w:t xml:space="preserve"> Кубань» быстровозводимого модульного здания пожарного депо, расположенного по адресу: Краснодарский край, </w:t>
      </w:r>
      <w:proofErr w:type="spellStart"/>
      <w:r w:rsidRPr="00F97E5E">
        <w:rPr>
          <w:sz w:val="28"/>
          <w:szCs w:val="28"/>
        </w:rPr>
        <w:t>Гулькевичский</w:t>
      </w:r>
      <w:proofErr w:type="spellEnd"/>
      <w:r w:rsidRPr="00F97E5E">
        <w:rPr>
          <w:sz w:val="28"/>
          <w:szCs w:val="28"/>
        </w:rPr>
        <w:t xml:space="preserve"> район, с. </w:t>
      </w:r>
      <w:proofErr w:type="spellStart"/>
      <w:r w:rsidRPr="00F97E5E">
        <w:rPr>
          <w:sz w:val="28"/>
          <w:szCs w:val="28"/>
        </w:rPr>
        <w:t>Николенское</w:t>
      </w:r>
      <w:proofErr w:type="spellEnd"/>
      <w:r w:rsidRPr="00F97E5E">
        <w:rPr>
          <w:sz w:val="28"/>
          <w:szCs w:val="28"/>
        </w:rPr>
        <w:t xml:space="preserve"> (на пересечении ул. Мира и ул. Олимпийская) 77,4 тыс. рублей;</w:t>
      </w:r>
    </w:p>
    <w:p w:rsidR="005A6126" w:rsidRPr="00F97E5E" w:rsidRDefault="005A6126" w:rsidP="00175DB7">
      <w:pPr>
        <w:ind w:firstLine="708"/>
        <w:jc w:val="both"/>
        <w:rPr>
          <w:sz w:val="28"/>
          <w:szCs w:val="28"/>
        </w:rPr>
      </w:pPr>
      <w:r w:rsidRPr="00F97E5E">
        <w:rPr>
          <w:sz w:val="28"/>
          <w:szCs w:val="28"/>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1 871,1 тыс. рублей;</w:t>
      </w:r>
    </w:p>
    <w:p w:rsidR="005A6126" w:rsidRPr="00F97E5E" w:rsidRDefault="005A6126" w:rsidP="00175DB7">
      <w:pPr>
        <w:ind w:firstLine="708"/>
        <w:jc w:val="both"/>
        <w:rPr>
          <w:sz w:val="28"/>
          <w:szCs w:val="28"/>
        </w:rPr>
      </w:pPr>
      <w:r w:rsidRPr="00F97E5E">
        <w:rPr>
          <w:sz w:val="28"/>
          <w:szCs w:val="28"/>
        </w:rPr>
        <w:t xml:space="preserve">приобретение контейнеров для накопления твёрдых  коммунальных отходов </w:t>
      </w:r>
      <w:r w:rsidR="00CD13CB" w:rsidRPr="00F97E5E">
        <w:rPr>
          <w:sz w:val="28"/>
          <w:szCs w:val="28"/>
        </w:rPr>
        <w:t>1 745,8</w:t>
      </w:r>
      <w:r w:rsidRPr="00F97E5E">
        <w:rPr>
          <w:sz w:val="28"/>
          <w:szCs w:val="28"/>
        </w:rPr>
        <w:t xml:space="preserve"> тыс. рублей;</w:t>
      </w:r>
    </w:p>
    <w:p w:rsidR="005A6126" w:rsidRPr="00F97E5E" w:rsidRDefault="005A6126" w:rsidP="00175DB7">
      <w:pPr>
        <w:ind w:firstLine="708"/>
        <w:jc w:val="both"/>
        <w:rPr>
          <w:sz w:val="28"/>
          <w:szCs w:val="28"/>
        </w:rPr>
      </w:pPr>
      <w:r w:rsidRPr="00F97E5E">
        <w:rPr>
          <w:sz w:val="28"/>
          <w:szCs w:val="28"/>
        </w:rPr>
        <w:t>оплата услуг по технической эксплуатации электроустановок 114,0 тыс. рублей;</w:t>
      </w:r>
    </w:p>
    <w:p w:rsidR="005A6126" w:rsidRPr="00F97E5E" w:rsidRDefault="005A6126" w:rsidP="00175DB7">
      <w:pPr>
        <w:ind w:firstLine="708"/>
        <w:jc w:val="both"/>
        <w:rPr>
          <w:sz w:val="28"/>
          <w:szCs w:val="28"/>
        </w:rPr>
      </w:pPr>
      <w:r w:rsidRPr="00F97E5E">
        <w:rPr>
          <w:sz w:val="28"/>
          <w:szCs w:val="28"/>
        </w:rPr>
        <w:t>обустройство мест (площадок) накопления твердых коммунальных отходов 891,9 тыс. рублей;</w:t>
      </w:r>
    </w:p>
    <w:p w:rsidR="005A6126" w:rsidRPr="00F97E5E" w:rsidRDefault="005A6126" w:rsidP="00175DB7">
      <w:pPr>
        <w:ind w:firstLine="708"/>
        <w:jc w:val="both"/>
        <w:rPr>
          <w:sz w:val="28"/>
          <w:szCs w:val="28"/>
        </w:rPr>
      </w:pPr>
      <w:r w:rsidRPr="00F97E5E">
        <w:rPr>
          <w:sz w:val="28"/>
          <w:szCs w:val="28"/>
        </w:rPr>
        <w:t xml:space="preserve">оплата коммунальных услуг теплоснабжающей организации за поставку тепловой энергии помещениям, находящимся в собственности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108,5 тыс. рублей;</w:t>
      </w:r>
    </w:p>
    <w:p w:rsidR="005A6126" w:rsidRPr="00F97E5E" w:rsidRDefault="005A6126" w:rsidP="00175DB7">
      <w:pPr>
        <w:ind w:firstLine="708"/>
        <w:jc w:val="both"/>
        <w:rPr>
          <w:sz w:val="28"/>
          <w:szCs w:val="28"/>
        </w:rPr>
      </w:pPr>
      <w:r w:rsidRPr="00F97E5E">
        <w:rPr>
          <w:sz w:val="28"/>
          <w:szCs w:val="28"/>
        </w:rPr>
        <w:t>ремонт муниципального имущества 599,8 тыс. рублей;</w:t>
      </w:r>
    </w:p>
    <w:p w:rsidR="005A6126" w:rsidRPr="00F97E5E" w:rsidRDefault="005A6126" w:rsidP="00175DB7">
      <w:pPr>
        <w:ind w:firstLine="708"/>
        <w:jc w:val="both"/>
        <w:rPr>
          <w:sz w:val="28"/>
          <w:szCs w:val="28"/>
        </w:rPr>
      </w:pPr>
      <w:r w:rsidRPr="00F97E5E">
        <w:rPr>
          <w:sz w:val="28"/>
          <w:szCs w:val="28"/>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1 июля 2014 года №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734,2 тыс. рублей;</w:t>
      </w:r>
    </w:p>
    <w:p w:rsidR="005A6126" w:rsidRPr="00F97E5E" w:rsidRDefault="005A6126" w:rsidP="00175DB7">
      <w:pPr>
        <w:ind w:firstLine="708"/>
        <w:jc w:val="both"/>
        <w:rPr>
          <w:sz w:val="28"/>
          <w:szCs w:val="28"/>
        </w:rPr>
      </w:pPr>
      <w:r w:rsidRPr="00F97E5E">
        <w:rPr>
          <w:sz w:val="28"/>
          <w:szCs w:val="28"/>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53,5 тыс. рублей;</w:t>
      </w:r>
    </w:p>
    <w:p w:rsidR="005A6126" w:rsidRPr="00F97E5E" w:rsidRDefault="005A6126" w:rsidP="00175DB7">
      <w:pPr>
        <w:ind w:firstLine="708"/>
        <w:jc w:val="both"/>
        <w:rPr>
          <w:sz w:val="28"/>
          <w:szCs w:val="28"/>
        </w:rPr>
      </w:pPr>
      <w:r w:rsidRPr="00F97E5E">
        <w:rPr>
          <w:sz w:val="28"/>
          <w:szCs w:val="28"/>
        </w:rPr>
        <w:lastRenderedPageBreak/>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F97E5E">
        <w:rPr>
          <w:sz w:val="28"/>
          <w:szCs w:val="28"/>
        </w:rPr>
        <w:t>Комсомольский</w:t>
      </w:r>
      <w:proofErr w:type="gramEnd"/>
      <w:r w:rsidRPr="00F97E5E">
        <w:rPr>
          <w:sz w:val="28"/>
          <w:szCs w:val="28"/>
        </w:rPr>
        <w:t xml:space="preserve"> </w:t>
      </w:r>
      <w:proofErr w:type="spellStart"/>
      <w:r w:rsidRPr="00F97E5E">
        <w:rPr>
          <w:sz w:val="28"/>
          <w:szCs w:val="28"/>
        </w:rPr>
        <w:t>Гулькевичского</w:t>
      </w:r>
      <w:proofErr w:type="spellEnd"/>
      <w:r w:rsidRPr="00F97E5E">
        <w:rPr>
          <w:sz w:val="28"/>
          <w:szCs w:val="28"/>
        </w:rPr>
        <w:t xml:space="preserve"> района Краснодарского края» 3 391,0 тыс. рублей;</w:t>
      </w:r>
    </w:p>
    <w:p w:rsidR="005A6126" w:rsidRPr="00F97E5E" w:rsidRDefault="005A6126" w:rsidP="00175DB7">
      <w:pPr>
        <w:ind w:firstLine="708"/>
        <w:jc w:val="both"/>
        <w:rPr>
          <w:sz w:val="28"/>
          <w:szCs w:val="28"/>
        </w:rPr>
      </w:pPr>
      <w:r w:rsidRPr="00F97E5E">
        <w:rPr>
          <w:sz w:val="28"/>
          <w:szCs w:val="28"/>
        </w:rPr>
        <w:t xml:space="preserve">разработка проектной документации по ремонту  объекта культурного наследия регионального </w:t>
      </w:r>
      <w:proofErr w:type="gramStart"/>
      <w:r w:rsidRPr="00F97E5E">
        <w:rPr>
          <w:sz w:val="28"/>
          <w:szCs w:val="28"/>
        </w:rPr>
        <w:t>значения-памятник</w:t>
      </w:r>
      <w:proofErr w:type="gramEnd"/>
      <w:r w:rsidRPr="00F97E5E">
        <w:rPr>
          <w:sz w:val="28"/>
          <w:szCs w:val="28"/>
        </w:rPr>
        <w:t xml:space="preserve"> В.И. Ленину, по адресу: Краснодарский край, </w:t>
      </w:r>
      <w:proofErr w:type="spellStart"/>
      <w:r w:rsidRPr="00F97E5E">
        <w:rPr>
          <w:sz w:val="28"/>
          <w:szCs w:val="28"/>
        </w:rPr>
        <w:t>Гулькевичский</w:t>
      </w:r>
      <w:proofErr w:type="spellEnd"/>
      <w:r w:rsidRPr="00F97E5E">
        <w:rPr>
          <w:sz w:val="28"/>
          <w:szCs w:val="28"/>
        </w:rPr>
        <w:t xml:space="preserve"> район, с. Новоукраинское, ул. Красная, 129, территория МБОУ СОШ № 9 им. Н.С. Федоренко 838,7 тыс. рублей;</w:t>
      </w:r>
    </w:p>
    <w:p w:rsidR="005A6126" w:rsidRPr="00F97E5E" w:rsidRDefault="005A6126" w:rsidP="00175DB7">
      <w:pPr>
        <w:ind w:firstLine="708"/>
        <w:jc w:val="both"/>
        <w:rPr>
          <w:sz w:val="28"/>
          <w:szCs w:val="28"/>
        </w:rPr>
      </w:pPr>
      <w:r w:rsidRPr="00F97E5E">
        <w:rPr>
          <w:sz w:val="28"/>
          <w:szCs w:val="28"/>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F97E5E">
        <w:rPr>
          <w:sz w:val="28"/>
          <w:szCs w:val="28"/>
        </w:rPr>
        <w:t>Гулькевичского</w:t>
      </w:r>
      <w:proofErr w:type="spellEnd"/>
      <w:r w:rsidRPr="00F97E5E">
        <w:rPr>
          <w:sz w:val="28"/>
          <w:szCs w:val="28"/>
        </w:rPr>
        <w:t xml:space="preserve"> района из бюджета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1 618,9 тыс. рублей</w:t>
      </w:r>
      <w:r w:rsidR="00CD13CB" w:rsidRPr="00F97E5E">
        <w:rPr>
          <w:sz w:val="28"/>
          <w:szCs w:val="28"/>
        </w:rPr>
        <w:t>.</w:t>
      </w:r>
      <w:r w:rsidRPr="00F97E5E">
        <w:rPr>
          <w:sz w:val="28"/>
          <w:szCs w:val="28"/>
        </w:rPr>
        <w:tab/>
      </w:r>
    </w:p>
    <w:p w:rsidR="005A6126" w:rsidRPr="00F97E5E" w:rsidRDefault="005A6126" w:rsidP="00175DB7">
      <w:pPr>
        <w:ind w:firstLine="708"/>
        <w:jc w:val="both"/>
        <w:rPr>
          <w:sz w:val="28"/>
          <w:szCs w:val="28"/>
        </w:rPr>
      </w:pPr>
    </w:p>
    <w:p w:rsidR="00175DB7" w:rsidRPr="00F97E5E" w:rsidRDefault="00175DB7" w:rsidP="00175DB7">
      <w:pPr>
        <w:ind w:firstLine="708"/>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«Экономическое развитие и инновационная экономика в муниципальном образовании </w:t>
      </w:r>
      <w:proofErr w:type="spellStart"/>
      <w:r w:rsidRPr="00F97E5E">
        <w:rPr>
          <w:b/>
          <w:sz w:val="28"/>
          <w:szCs w:val="28"/>
        </w:rPr>
        <w:t>Гулькевичский</w:t>
      </w:r>
      <w:proofErr w:type="spellEnd"/>
      <w:r w:rsidRPr="00F97E5E">
        <w:rPr>
          <w:b/>
          <w:sz w:val="28"/>
          <w:szCs w:val="28"/>
        </w:rPr>
        <w:t xml:space="preserve"> район»</w:t>
      </w:r>
    </w:p>
    <w:p w:rsidR="00175DB7" w:rsidRPr="00F97E5E" w:rsidRDefault="00175DB7" w:rsidP="00175DB7">
      <w:pPr>
        <w:ind w:firstLine="709"/>
        <w:jc w:val="both"/>
        <w:rPr>
          <w:sz w:val="28"/>
          <w:szCs w:val="28"/>
        </w:rPr>
      </w:pPr>
      <w:r w:rsidRPr="00F97E5E">
        <w:rPr>
          <w:sz w:val="28"/>
          <w:szCs w:val="28"/>
        </w:rPr>
        <w:t>Расходы на реал</w:t>
      </w:r>
      <w:r w:rsidR="00A74261" w:rsidRPr="00F97E5E">
        <w:rPr>
          <w:sz w:val="28"/>
          <w:szCs w:val="28"/>
        </w:rPr>
        <w:t>изацию муниципальной программы «</w:t>
      </w:r>
      <w:r w:rsidRPr="00F97E5E">
        <w:rPr>
          <w:sz w:val="28"/>
          <w:szCs w:val="28"/>
        </w:rPr>
        <w:t>Экономическое развитие и инновационная экономика в муниципальном образова</w:t>
      </w:r>
      <w:r w:rsidR="00593171" w:rsidRPr="00F97E5E">
        <w:rPr>
          <w:sz w:val="28"/>
          <w:szCs w:val="28"/>
        </w:rPr>
        <w:t xml:space="preserve">нии </w:t>
      </w:r>
      <w:proofErr w:type="spellStart"/>
      <w:r w:rsidR="00593171" w:rsidRPr="00F97E5E">
        <w:rPr>
          <w:sz w:val="28"/>
          <w:szCs w:val="28"/>
        </w:rPr>
        <w:t>Гулькевичский</w:t>
      </w:r>
      <w:proofErr w:type="spellEnd"/>
      <w:r w:rsidR="00593171" w:rsidRPr="00F97E5E">
        <w:rPr>
          <w:sz w:val="28"/>
          <w:szCs w:val="28"/>
        </w:rPr>
        <w:t xml:space="preserve"> район» в 202</w:t>
      </w:r>
      <w:r w:rsidR="00CD13CB" w:rsidRPr="00F97E5E">
        <w:rPr>
          <w:sz w:val="28"/>
          <w:szCs w:val="28"/>
        </w:rPr>
        <w:t>4</w:t>
      </w:r>
      <w:r w:rsidR="0084467C" w:rsidRPr="00F97E5E">
        <w:rPr>
          <w:sz w:val="28"/>
          <w:szCs w:val="28"/>
        </w:rPr>
        <w:t xml:space="preserve"> </w:t>
      </w:r>
      <w:r w:rsidR="005D6F79" w:rsidRPr="00F97E5E">
        <w:rPr>
          <w:sz w:val="28"/>
          <w:szCs w:val="28"/>
        </w:rPr>
        <w:t xml:space="preserve">году составили </w:t>
      </w:r>
      <w:r w:rsidR="00CD13CB" w:rsidRPr="00F97E5E">
        <w:rPr>
          <w:sz w:val="28"/>
          <w:szCs w:val="28"/>
        </w:rPr>
        <w:t>966,5</w:t>
      </w:r>
      <w:r w:rsidR="00593171" w:rsidRPr="00F97E5E">
        <w:rPr>
          <w:sz w:val="28"/>
          <w:szCs w:val="28"/>
        </w:rPr>
        <w:t xml:space="preserve"> тыс. рублей, или </w:t>
      </w:r>
      <w:r w:rsidR="00CD13CB" w:rsidRPr="00F97E5E">
        <w:rPr>
          <w:sz w:val="28"/>
          <w:szCs w:val="28"/>
        </w:rPr>
        <w:t>84</w:t>
      </w:r>
      <w:r w:rsidRPr="00F97E5E">
        <w:rPr>
          <w:sz w:val="28"/>
          <w:szCs w:val="28"/>
        </w:rPr>
        <w:t xml:space="preserve"> % к уточненной росписи.</w:t>
      </w:r>
    </w:p>
    <w:p w:rsidR="00175DB7" w:rsidRPr="00F97E5E" w:rsidRDefault="00175DB7" w:rsidP="00175DB7">
      <w:pPr>
        <w:ind w:firstLine="708"/>
        <w:jc w:val="both"/>
        <w:rPr>
          <w:b/>
          <w:sz w:val="28"/>
          <w:szCs w:val="28"/>
        </w:rPr>
      </w:pP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F97E5E" w:rsidTr="00680F6C">
        <w:tc>
          <w:tcPr>
            <w:tcW w:w="3425" w:type="dxa"/>
            <w:vMerge w:val="restart"/>
            <w:vAlign w:val="center"/>
          </w:tcPr>
          <w:p w:rsidR="00175DB7" w:rsidRPr="00F97E5E" w:rsidRDefault="00175DB7" w:rsidP="00680F6C">
            <w:pPr>
              <w:jc w:val="center"/>
              <w:rPr>
                <w:sz w:val="22"/>
                <w:szCs w:val="22"/>
              </w:rPr>
            </w:pPr>
            <w:r w:rsidRPr="00F97E5E">
              <w:rPr>
                <w:sz w:val="22"/>
                <w:szCs w:val="22"/>
              </w:rPr>
              <w:t>Наименование подпрограммы</w:t>
            </w:r>
            <w:r w:rsidRPr="00F97E5E">
              <w:rPr>
                <w:sz w:val="22"/>
                <w:szCs w:val="22"/>
              </w:rPr>
              <w:br/>
              <w:t>(мероприятия)</w:t>
            </w:r>
          </w:p>
        </w:tc>
        <w:tc>
          <w:tcPr>
            <w:tcW w:w="1418" w:type="dxa"/>
            <w:vMerge w:val="restart"/>
            <w:vAlign w:val="center"/>
          </w:tcPr>
          <w:p w:rsidR="00175DB7" w:rsidRPr="00F97E5E" w:rsidRDefault="00175DB7" w:rsidP="00680F6C">
            <w:pPr>
              <w:jc w:val="center"/>
              <w:rPr>
                <w:sz w:val="22"/>
                <w:szCs w:val="22"/>
              </w:rPr>
            </w:pPr>
            <w:r w:rsidRPr="00F97E5E">
              <w:rPr>
                <w:sz w:val="22"/>
                <w:szCs w:val="22"/>
              </w:rPr>
              <w:t>Утвержденный бюджет</w:t>
            </w:r>
          </w:p>
        </w:tc>
        <w:tc>
          <w:tcPr>
            <w:tcW w:w="1276" w:type="dxa"/>
            <w:vMerge w:val="restart"/>
            <w:vAlign w:val="center"/>
          </w:tcPr>
          <w:p w:rsidR="00175DB7" w:rsidRPr="00F97E5E" w:rsidRDefault="00175DB7" w:rsidP="00680F6C">
            <w:pPr>
              <w:jc w:val="center"/>
              <w:rPr>
                <w:sz w:val="22"/>
                <w:szCs w:val="22"/>
              </w:rPr>
            </w:pPr>
            <w:r w:rsidRPr="00F97E5E">
              <w:rPr>
                <w:sz w:val="22"/>
                <w:szCs w:val="22"/>
              </w:rPr>
              <w:t>Уточненная роспись</w:t>
            </w:r>
          </w:p>
        </w:tc>
        <w:tc>
          <w:tcPr>
            <w:tcW w:w="2551" w:type="dxa"/>
            <w:gridSpan w:val="2"/>
            <w:vAlign w:val="center"/>
          </w:tcPr>
          <w:p w:rsidR="00175DB7" w:rsidRPr="00F97E5E" w:rsidRDefault="00175DB7" w:rsidP="00680F6C">
            <w:pPr>
              <w:jc w:val="center"/>
              <w:rPr>
                <w:sz w:val="22"/>
                <w:szCs w:val="22"/>
              </w:rPr>
            </w:pPr>
            <w:r w:rsidRPr="00F97E5E">
              <w:rPr>
                <w:sz w:val="22"/>
                <w:szCs w:val="22"/>
              </w:rPr>
              <w:t>Исполнено</w:t>
            </w:r>
          </w:p>
        </w:tc>
        <w:tc>
          <w:tcPr>
            <w:tcW w:w="969" w:type="dxa"/>
            <w:vMerge w:val="restart"/>
            <w:vAlign w:val="center"/>
          </w:tcPr>
          <w:p w:rsidR="00175DB7" w:rsidRPr="00F97E5E" w:rsidRDefault="00175DB7" w:rsidP="00680F6C">
            <w:pPr>
              <w:jc w:val="center"/>
              <w:rPr>
                <w:sz w:val="22"/>
                <w:szCs w:val="22"/>
              </w:rPr>
            </w:pPr>
            <w:r w:rsidRPr="00F97E5E">
              <w:rPr>
                <w:sz w:val="22"/>
                <w:szCs w:val="22"/>
              </w:rPr>
              <w:t>Исполнение уточненной росписи, %</w:t>
            </w:r>
          </w:p>
        </w:tc>
      </w:tr>
      <w:tr w:rsidR="00175DB7" w:rsidRPr="00F97E5E" w:rsidTr="00680F6C">
        <w:tc>
          <w:tcPr>
            <w:tcW w:w="3425" w:type="dxa"/>
            <w:vMerge/>
            <w:vAlign w:val="center"/>
          </w:tcPr>
          <w:p w:rsidR="00175DB7" w:rsidRPr="00F97E5E" w:rsidRDefault="00175DB7" w:rsidP="00680F6C">
            <w:pPr>
              <w:jc w:val="center"/>
              <w:rPr>
                <w:sz w:val="22"/>
                <w:szCs w:val="22"/>
              </w:rPr>
            </w:pPr>
          </w:p>
        </w:tc>
        <w:tc>
          <w:tcPr>
            <w:tcW w:w="1418" w:type="dxa"/>
            <w:vMerge/>
            <w:vAlign w:val="center"/>
          </w:tcPr>
          <w:p w:rsidR="00175DB7" w:rsidRPr="00F97E5E" w:rsidRDefault="00175DB7" w:rsidP="00680F6C">
            <w:pPr>
              <w:jc w:val="center"/>
              <w:rPr>
                <w:sz w:val="22"/>
                <w:szCs w:val="22"/>
              </w:rPr>
            </w:pPr>
          </w:p>
        </w:tc>
        <w:tc>
          <w:tcPr>
            <w:tcW w:w="1276" w:type="dxa"/>
            <w:vMerge/>
            <w:vAlign w:val="center"/>
          </w:tcPr>
          <w:p w:rsidR="00175DB7" w:rsidRPr="00F97E5E" w:rsidRDefault="00175DB7" w:rsidP="00680F6C">
            <w:pPr>
              <w:jc w:val="center"/>
              <w:rPr>
                <w:sz w:val="22"/>
                <w:szCs w:val="22"/>
              </w:rPr>
            </w:pPr>
          </w:p>
        </w:tc>
        <w:tc>
          <w:tcPr>
            <w:tcW w:w="1275" w:type="dxa"/>
            <w:vAlign w:val="center"/>
          </w:tcPr>
          <w:p w:rsidR="00175DB7" w:rsidRPr="00F97E5E" w:rsidRDefault="00175DB7" w:rsidP="00680F6C">
            <w:pPr>
              <w:jc w:val="center"/>
              <w:rPr>
                <w:sz w:val="22"/>
                <w:szCs w:val="22"/>
              </w:rPr>
            </w:pPr>
            <w:r w:rsidRPr="00F97E5E">
              <w:rPr>
                <w:sz w:val="22"/>
                <w:szCs w:val="22"/>
              </w:rPr>
              <w:t>Всего</w:t>
            </w:r>
          </w:p>
          <w:p w:rsidR="00175DB7" w:rsidRPr="00F97E5E" w:rsidRDefault="00175DB7" w:rsidP="00680F6C">
            <w:pPr>
              <w:jc w:val="center"/>
              <w:rPr>
                <w:sz w:val="22"/>
                <w:szCs w:val="22"/>
              </w:rPr>
            </w:pPr>
          </w:p>
        </w:tc>
        <w:tc>
          <w:tcPr>
            <w:tcW w:w="1276" w:type="dxa"/>
            <w:vAlign w:val="center"/>
          </w:tcPr>
          <w:p w:rsidR="00175DB7" w:rsidRPr="00F97E5E" w:rsidRDefault="00175DB7" w:rsidP="00680F6C">
            <w:pPr>
              <w:jc w:val="center"/>
              <w:rPr>
                <w:sz w:val="22"/>
                <w:szCs w:val="22"/>
              </w:rPr>
            </w:pPr>
            <w:r w:rsidRPr="00F97E5E">
              <w:rPr>
                <w:sz w:val="22"/>
                <w:szCs w:val="22"/>
              </w:rPr>
              <w:t>в том числе средства краевого</w:t>
            </w:r>
          </w:p>
          <w:p w:rsidR="00175DB7" w:rsidRPr="00F97E5E" w:rsidRDefault="00175DB7" w:rsidP="00680F6C">
            <w:pPr>
              <w:jc w:val="center"/>
              <w:rPr>
                <w:sz w:val="22"/>
                <w:szCs w:val="22"/>
              </w:rPr>
            </w:pPr>
            <w:r w:rsidRPr="00F97E5E">
              <w:rPr>
                <w:sz w:val="22"/>
                <w:szCs w:val="22"/>
              </w:rPr>
              <w:t>бюджета</w:t>
            </w:r>
          </w:p>
        </w:tc>
        <w:tc>
          <w:tcPr>
            <w:tcW w:w="969" w:type="dxa"/>
            <w:vMerge/>
            <w:vAlign w:val="center"/>
          </w:tcPr>
          <w:p w:rsidR="00175DB7" w:rsidRPr="00F97E5E" w:rsidRDefault="00175DB7" w:rsidP="00680F6C">
            <w:pPr>
              <w:jc w:val="center"/>
              <w:rPr>
                <w:sz w:val="22"/>
                <w:szCs w:val="22"/>
              </w:rPr>
            </w:pPr>
          </w:p>
        </w:tc>
      </w:tr>
    </w:tbl>
    <w:p w:rsidR="00175DB7" w:rsidRPr="00F97E5E" w:rsidRDefault="00175DB7" w:rsidP="00175DB7">
      <w:pPr>
        <w:jc w:val="both"/>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F97E5E" w:rsidTr="00680F6C">
        <w:trPr>
          <w:tblHeader/>
        </w:trPr>
        <w:tc>
          <w:tcPr>
            <w:tcW w:w="3425" w:type="dxa"/>
            <w:vAlign w:val="center"/>
          </w:tcPr>
          <w:p w:rsidR="00175DB7" w:rsidRPr="00F97E5E" w:rsidRDefault="00175DB7" w:rsidP="00680F6C">
            <w:pPr>
              <w:jc w:val="center"/>
              <w:rPr>
                <w:sz w:val="22"/>
                <w:szCs w:val="22"/>
              </w:rPr>
            </w:pPr>
            <w:r w:rsidRPr="00F97E5E">
              <w:rPr>
                <w:sz w:val="22"/>
                <w:szCs w:val="22"/>
              </w:rPr>
              <w:t>1</w:t>
            </w:r>
          </w:p>
        </w:tc>
        <w:tc>
          <w:tcPr>
            <w:tcW w:w="1418" w:type="dxa"/>
            <w:vAlign w:val="center"/>
          </w:tcPr>
          <w:p w:rsidR="00175DB7" w:rsidRPr="00F97E5E" w:rsidRDefault="00175DB7" w:rsidP="00680F6C">
            <w:pPr>
              <w:jc w:val="center"/>
              <w:rPr>
                <w:sz w:val="22"/>
                <w:szCs w:val="22"/>
              </w:rPr>
            </w:pPr>
            <w:r w:rsidRPr="00F97E5E">
              <w:rPr>
                <w:sz w:val="22"/>
                <w:szCs w:val="22"/>
              </w:rPr>
              <w:t>2</w:t>
            </w:r>
          </w:p>
        </w:tc>
        <w:tc>
          <w:tcPr>
            <w:tcW w:w="1276" w:type="dxa"/>
            <w:vAlign w:val="center"/>
          </w:tcPr>
          <w:p w:rsidR="00175DB7" w:rsidRPr="00F97E5E" w:rsidRDefault="00175DB7" w:rsidP="00680F6C">
            <w:pPr>
              <w:jc w:val="center"/>
              <w:rPr>
                <w:sz w:val="22"/>
                <w:szCs w:val="22"/>
              </w:rPr>
            </w:pPr>
            <w:r w:rsidRPr="00F97E5E">
              <w:rPr>
                <w:sz w:val="22"/>
                <w:szCs w:val="22"/>
              </w:rPr>
              <w:t>3</w:t>
            </w:r>
          </w:p>
        </w:tc>
        <w:tc>
          <w:tcPr>
            <w:tcW w:w="1275" w:type="dxa"/>
            <w:vAlign w:val="center"/>
          </w:tcPr>
          <w:p w:rsidR="00175DB7" w:rsidRPr="00F97E5E" w:rsidRDefault="00175DB7" w:rsidP="00680F6C">
            <w:pPr>
              <w:jc w:val="center"/>
              <w:rPr>
                <w:sz w:val="22"/>
                <w:szCs w:val="22"/>
              </w:rPr>
            </w:pPr>
            <w:r w:rsidRPr="00F97E5E">
              <w:rPr>
                <w:sz w:val="22"/>
                <w:szCs w:val="22"/>
              </w:rPr>
              <w:t>4</w:t>
            </w:r>
          </w:p>
        </w:tc>
        <w:tc>
          <w:tcPr>
            <w:tcW w:w="1276" w:type="dxa"/>
            <w:vAlign w:val="center"/>
          </w:tcPr>
          <w:p w:rsidR="00175DB7" w:rsidRPr="00F97E5E" w:rsidRDefault="00175DB7" w:rsidP="00680F6C">
            <w:pPr>
              <w:jc w:val="center"/>
              <w:rPr>
                <w:sz w:val="22"/>
                <w:szCs w:val="22"/>
              </w:rPr>
            </w:pPr>
            <w:r w:rsidRPr="00F97E5E">
              <w:rPr>
                <w:sz w:val="22"/>
                <w:szCs w:val="22"/>
              </w:rPr>
              <w:t>5</w:t>
            </w:r>
          </w:p>
        </w:tc>
        <w:tc>
          <w:tcPr>
            <w:tcW w:w="969" w:type="dxa"/>
            <w:vAlign w:val="center"/>
          </w:tcPr>
          <w:p w:rsidR="00175DB7" w:rsidRPr="00F97E5E" w:rsidRDefault="00175DB7" w:rsidP="00680F6C">
            <w:pPr>
              <w:jc w:val="center"/>
              <w:rPr>
                <w:sz w:val="22"/>
                <w:szCs w:val="22"/>
              </w:rPr>
            </w:pPr>
            <w:r w:rsidRPr="00F97E5E">
              <w:rPr>
                <w:sz w:val="22"/>
                <w:szCs w:val="22"/>
              </w:rPr>
              <w:t>6</w:t>
            </w:r>
          </w:p>
        </w:tc>
      </w:tr>
      <w:tr w:rsidR="00E25F4C" w:rsidRPr="00F97E5E" w:rsidTr="00680F6C">
        <w:trPr>
          <w:trHeight w:val="503"/>
        </w:trPr>
        <w:tc>
          <w:tcPr>
            <w:tcW w:w="3425" w:type="dxa"/>
            <w:vAlign w:val="center"/>
          </w:tcPr>
          <w:p w:rsidR="00E25F4C" w:rsidRPr="00F97E5E" w:rsidRDefault="00E25F4C" w:rsidP="00680F6C">
            <w:pPr>
              <w:jc w:val="center"/>
              <w:rPr>
                <w:sz w:val="22"/>
                <w:szCs w:val="22"/>
              </w:rPr>
            </w:pPr>
            <w:r w:rsidRPr="00F97E5E">
              <w:rPr>
                <w:sz w:val="22"/>
                <w:szCs w:val="22"/>
              </w:rPr>
              <w:t>Всего,</w:t>
            </w:r>
          </w:p>
          <w:p w:rsidR="00E25F4C" w:rsidRPr="00F97E5E" w:rsidRDefault="00E25F4C" w:rsidP="00680F6C">
            <w:pPr>
              <w:jc w:val="center"/>
              <w:rPr>
                <w:sz w:val="22"/>
                <w:szCs w:val="22"/>
              </w:rPr>
            </w:pPr>
            <w:r w:rsidRPr="00F97E5E">
              <w:rPr>
                <w:sz w:val="22"/>
                <w:szCs w:val="22"/>
              </w:rPr>
              <w:t>в том числе</w:t>
            </w:r>
          </w:p>
        </w:tc>
        <w:tc>
          <w:tcPr>
            <w:tcW w:w="1418" w:type="dxa"/>
            <w:vAlign w:val="center"/>
          </w:tcPr>
          <w:p w:rsidR="00E25F4C" w:rsidRPr="00F97E5E" w:rsidRDefault="005D6F79" w:rsidP="00CD13CB">
            <w:pPr>
              <w:jc w:val="center"/>
            </w:pPr>
            <w:r w:rsidRPr="00F97E5E">
              <w:t>1 </w:t>
            </w:r>
            <w:r w:rsidR="00CD13CB" w:rsidRPr="00F97E5E">
              <w:t>1</w:t>
            </w:r>
            <w:r w:rsidRPr="00F97E5E">
              <w:t>50,0</w:t>
            </w:r>
          </w:p>
        </w:tc>
        <w:tc>
          <w:tcPr>
            <w:tcW w:w="1276" w:type="dxa"/>
            <w:vAlign w:val="center"/>
          </w:tcPr>
          <w:p w:rsidR="00E25F4C" w:rsidRPr="00F97E5E" w:rsidRDefault="005D6F79" w:rsidP="00CD13CB">
            <w:pPr>
              <w:jc w:val="center"/>
            </w:pPr>
            <w:r w:rsidRPr="00F97E5E">
              <w:t>1 </w:t>
            </w:r>
            <w:r w:rsidR="00CD13CB" w:rsidRPr="00F97E5E">
              <w:t>1</w:t>
            </w:r>
            <w:r w:rsidRPr="00F97E5E">
              <w:t>50,0</w:t>
            </w:r>
          </w:p>
        </w:tc>
        <w:tc>
          <w:tcPr>
            <w:tcW w:w="1275" w:type="dxa"/>
            <w:vAlign w:val="center"/>
          </w:tcPr>
          <w:p w:rsidR="00E25F4C" w:rsidRPr="00F97E5E" w:rsidRDefault="00CD13CB" w:rsidP="0084467C">
            <w:pPr>
              <w:jc w:val="center"/>
            </w:pPr>
            <w:r w:rsidRPr="00F97E5E">
              <w:t>966,5</w:t>
            </w:r>
          </w:p>
        </w:tc>
        <w:tc>
          <w:tcPr>
            <w:tcW w:w="1276" w:type="dxa"/>
            <w:vAlign w:val="center"/>
          </w:tcPr>
          <w:p w:rsidR="00E25F4C" w:rsidRPr="00F97E5E" w:rsidRDefault="005D6F79" w:rsidP="00680F6C">
            <w:pPr>
              <w:jc w:val="center"/>
            </w:pPr>
            <w:r w:rsidRPr="00F97E5E">
              <w:t>-</w:t>
            </w:r>
          </w:p>
        </w:tc>
        <w:tc>
          <w:tcPr>
            <w:tcW w:w="969" w:type="dxa"/>
            <w:vAlign w:val="center"/>
          </w:tcPr>
          <w:p w:rsidR="00E25F4C" w:rsidRPr="00F97E5E" w:rsidRDefault="00CD13CB" w:rsidP="00680F6C">
            <w:pPr>
              <w:jc w:val="center"/>
            </w:pPr>
            <w:r w:rsidRPr="00F97E5E">
              <w:t>84,0</w:t>
            </w:r>
          </w:p>
        </w:tc>
      </w:tr>
      <w:tr w:rsidR="00E25F4C" w:rsidRPr="00F97E5E" w:rsidTr="00680F6C">
        <w:tc>
          <w:tcPr>
            <w:tcW w:w="3425" w:type="dxa"/>
            <w:vAlign w:val="center"/>
          </w:tcPr>
          <w:p w:rsidR="00E25F4C" w:rsidRPr="00F97E5E" w:rsidRDefault="00E25F4C" w:rsidP="00680F6C">
            <w:pPr>
              <w:tabs>
                <w:tab w:val="right" w:pos="9355"/>
              </w:tabs>
              <w:jc w:val="center"/>
            </w:pPr>
            <w:r w:rsidRPr="00F97E5E">
              <w:t>Создание условий для развития субъектов малого и среднего предпринимательства</w:t>
            </w:r>
          </w:p>
        </w:tc>
        <w:tc>
          <w:tcPr>
            <w:tcW w:w="1418" w:type="dxa"/>
            <w:vAlign w:val="center"/>
          </w:tcPr>
          <w:p w:rsidR="00E25F4C" w:rsidRPr="00F97E5E" w:rsidRDefault="00CD13CB" w:rsidP="00680F6C">
            <w:pPr>
              <w:tabs>
                <w:tab w:val="right" w:pos="9355"/>
              </w:tabs>
              <w:jc w:val="center"/>
            </w:pPr>
            <w:r w:rsidRPr="00F97E5E">
              <w:t>750</w:t>
            </w:r>
            <w:r w:rsidR="005D6F79" w:rsidRPr="00F97E5E">
              <w:t>,0</w:t>
            </w:r>
          </w:p>
        </w:tc>
        <w:tc>
          <w:tcPr>
            <w:tcW w:w="1276" w:type="dxa"/>
            <w:vAlign w:val="center"/>
          </w:tcPr>
          <w:p w:rsidR="00E25F4C" w:rsidRPr="00F97E5E" w:rsidRDefault="00CD13CB" w:rsidP="00680F6C">
            <w:pPr>
              <w:tabs>
                <w:tab w:val="right" w:pos="9355"/>
              </w:tabs>
              <w:jc w:val="center"/>
            </w:pPr>
            <w:r w:rsidRPr="00F97E5E">
              <w:t>750</w:t>
            </w:r>
            <w:r w:rsidR="005D6F79" w:rsidRPr="00F97E5E">
              <w:t>,0</w:t>
            </w:r>
          </w:p>
        </w:tc>
        <w:tc>
          <w:tcPr>
            <w:tcW w:w="1275" w:type="dxa"/>
            <w:vAlign w:val="center"/>
          </w:tcPr>
          <w:p w:rsidR="00E25F4C" w:rsidRPr="00F97E5E" w:rsidRDefault="00CD13CB" w:rsidP="0084467C">
            <w:pPr>
              <w:tabs>
                <w:tab w:val="right" w:pos="9355"/>
              </w:tabs>
              <w:jc w:val="center"/>
            </w:pPr>
            <w:r w:rsidRPr="00F97E5E">
              <w:t>736,5</w:t>
            </w:r>
          </w:p>
        </w:tc>
        <w:tc>
          <w:tcPr>
            <w:tcW w:w="1276" w:type="dxa"/>
            <w:vAlign w:val="center"/>
          </w:tcPr>
          <w:p w:rsidR="00E25F4C" w:rsidRPr="00F97E5E" w:rsidRDefault="005D6F79" w:rsidP="00680F6C">
            <w:pPr>
              <w:jc w:val="center"/>
            </w:pPr>
            <w:r w:rsidRPr="00F97E5E">
              <w:t>-</w:t>
            </w:r>
          </w:p>
        </w:tc>
        <w:tc>
          <w:tcPr>
            <w:tcW w:w="969" w:type="dxa"/>
            <w:vAlign w:val="center"/>
          </w:tcPr>
          <w:p w:rsidR="00E25F4C" w:rsidRPr="00F97E5E" w:rsidRDefault="00CD13CB" w:rsidP="0084467C">
            <w:pPr>
              <w:jc w:val="center"/>
            </w:pPr>
            <w:r w:rsidRPr="00F97E5E">
              <w:t>98,2</w:t>
            </w:r>
          </w:p>
        </w:tc>
      </w:tr>
      <w:tr w:rsidR="00E25F4C" w:rsidRPr="00F97E5E" w:rsidTr="00680F6C">
        <w:trPr>
          <w:trHeight w:val="246"/>
        </w:trPr>
        <w:tc>
          <w:tcPr>
            <w:tcW w:w="3425" w:type="dxa"/>
            <w:vAlign w:val="center"/>
          </w:tcPr>
          <w:p w:rsidR="00E25F4C" w:rsidRPr="00F97E5E" w:rsidRDefault="00E25F4C" w:rsidP="00680F6C">
            <w:pPr>
              <w:ind w:right="-106"/>
              <w:jc w:val="center"/>
              <w:rPr>
                <w:sz w:val="22"/>
                <w:szCs w:val="22"/>
              </w:rPr>
            </w:pPr>
            <w:r w:rsidRPr="00F97E5E">
              <w:rPr>
                <w:sz w:val="22"/>
                <w:szCs w:val="22"/>
              </w:rPr>
              <w:t xml:space="preserve">Позиционирование инвестиционного потенциала муниципального образования </w:t>
            </w:r>
            <w:proofErr w:type="spellStart"/>
            <w:r w:rsidRPr="00F97E5E">
              <w:rPr>
                <w:sz w:val="22"/>
                <w:szCs w:val="22"/>
              </w:rPr>
              <w:t>Гулькевичский</w:t>
            </w:r>
            <w:proofErr w:type="spellEnd"/>
            <w:r w:rsidRPr="00F97E5E">
              <w:rPr>
                <w:sz w:val="22"/>
                <w:szCs w:val="22"/>
              </w:rPr>
              <w:t xml:space="preserve"> район</w:t>
            </w:r>
          </w:p>
        </w:tc>
        <w:tc>
          <w:tcPr>
            <w:tcW w:w="1418" w:type="dxa"/>
            <w:vAlign w:val="center"/>
          </w:tcPr>
          <w:p w:rsidR="00E25F4C" w:rsidRPr="00F97E5E" w:rsidRDefault="00CD13CB" w:rsidP="00680F6C">
            <w:pPr>
              <w:jc w:val="center"/>
            </w:pPr>
            <w:r w:rsidRPr="00F97E5E">
              <w:t>400</w:t>
            </w:r>
            <w:r w:rsidR="005D6F79" w:rsidRPr="00F97E5E">
              <w:t>,0</w:t>
            </w:r>
          </w:p>
        </w:tc>
        <w:tc>
          <w:tcPr>
            <w:tcW w:w="1276" w:type="dxa"/>
            <w:vAlign w:val="center"/>
          </w:tcPr>
          <w:p w:rsidR="00E25F4C" w:rsidRPr="00F97E5E" w:rsidRDefault="00CD13CB" w:rsidP="00680F6C">
            <w:pPr>
              <w:jc w:val="center"/>
            </w:pPr>
            <w:r w:rsidRPr="00F97E5E">
              <w:t>400</w:t>
            </w:r>
            <w:r w:rsidR="005D6F79" w:rsidRPr="00F97E5E">
              <w:t>,0</w:t>
            </w:r>
          </w:p>
        </w:tc>
        <w:tc>
          <w:tcPr>
            <w:tcW w:w="1275" w:type="dxa"/>
            <w:vAlign w:val="center"/>
          </w:tcPr>
          <w:p w:rsidR="00E25F4C" w:rsidRPr="00F97E5E" w:rsidRDefault="00CD13CB" w:rsidP="0084467C">
            <w:pPr>
              <w:jc w:val="center"/>
            </w:pPr>
            <w:r w:rsidRPr="00F97E5E">
              <w:t>230</w:t>
            </w:r>
            <w:r w:rsidR="005D6F79" w:rsidRPr="00F97E5E">
              <w:t>,0</w:t>
            </w:r>
          </w:p>
        </w:tc>
        <w:tc>
          <w:tcPr>
            <w:tcW w:w="1276" w:type="dxa"/>
            <w:vAlign w:val="center"/>
          </w:tcPr>
          <w:p w:rsidR="00E25F4C" w:rsidRPr="00F97E5E" w:rsidRDefault="005D6F79" w:rsidP="00680F6C">
            <w:pPr>
              <w:jc w:val="center"/>
            </w:pPr>
            <w:r w:rsidRPr="00F97E5E">
              <w:t>-</w:t>
            </w:r>
          </w:p>
        </w:tc>
        <w:tc>
          <w:tcPr>
            <w:tcW w:w="969" w:type="dxa"/>
            <w:vAlign w:val="center"/>
          </w:tcPr>
          <w:p w:rsidR="00E25F4C" w:rsidRPr="00F97E5E" w:rsidRDefault="00CD13CB" w:rsidP="0084467C">
            <w:pPr>
              <w:jc w:val="center"/>
            </w:pPr>
            <w:r w:rsidRPr="00F97E5E">
              <w:t>57,5</w:t>
            </w:r>
          </w:p>
        </w:tc>
      </w:tr>
    </w:tbl>
    <w:p w:rsidR="00175DB7" w:rsidRPr="00F97E5E" w:rsidRDefault="00175DB7" w:rsidP="00175DB7">
      <w:pPr>
        <w:ind w:firstLine="708"/>
        <w:jc w:val="both"/>
        <w:rPr>
          <w:b/>
          <w:sz w:val="28"/>
          <w:szCs w:val="28"/>
        </w:rPr>
      </w:pPr>
    </w:p>
    <w:p w:rsidR="00175DB7" w:rsidRPr="00F97E5E" w:rsidRDefault="00175DB7" w:rsidP="00175DB7">
      <w:pPr>
        <w:ind w:firstLine="708"/>
        <w:jc w:val="both"/>
        <w:rPr>
          <w:sz w:val="28"/>
          <w:szCs w:val="28"/>
        </w:rPr>
      </w:pPr>
      <w:r w:rsidRPr="00F97E5E">
        <w:rPr>
          <w:sz w:val="28"/>
          <w:szCs w:val="28"/>
        </w:rPr>
        <w:t xml:space="preserve">По </w:t>
      </w:r>
      <w:r w:rsidR="007003C7" w:rsidRPr="00F97E5E">
        <w:rPr>
          <w:sz w:val="28"/>
          <w:szCs w:val="28"/>
        </w:rPr>
        <w:t>разделу</w:t>
      </w:r>
      <w:r w:rsidRPr="00F97E5E">
        <w:rPr>
          <w:sz w:val="28"/>
          <w:szCs w:val="28"/>
        </w:rPr>
        <w:t xml:space="preserve"> «Создание условий для развития субъектов малого и среднего предпринимат</w:t>
      </w:r>
      <w:r w:rsidR="0043410B" w:rsidRPr="00F97E5E">
        <w:rPr>
          <w:sz w:val="28"/>
          <w:szCs w:val="28"/>
        </w:rPr>
        <w:t xml:space="preserve">ельства» расходы составили </w:t>
      </w:r>
      <w:r w:rsidR="00CD13CB" w:rsidRPr="00F97E5E">
        <w:rPr>
          <w:sz w:val="28"/>
          <w:szCs w:val="28"/>
        </w:rPr>
        <w:t>736,5</w:t>
      </w:r>
      <w:r w:rsidR="005D6F79" w:rsidRPr="00F97E5E">
        <w:rPr>
          <w:sz w:val="28"/>
          <w:szCs w:val="28"/>
        </w:rPr>
        <w:t xml:space="preserve"> тыс. рублей, или </w:t>
      </w:r>
      <w:r w:rsidR="00CD13CB" w:rsidRPr="00F97E5E">
        <w:rPr>
          <w:sz w:val="28"/>
          <w:szCs w:val="28"/>
        </w:rPr>
        <w:t>98,2</w:t>
      </w:r>
      <w:r w:rsidR="00E25F4C" w:rsidRPr="00F97E5E">
        <w:rPr>
          <w:sz w:val="28"/>
          <w:szCs w:val="28"/>
        </w:rPr>
        <w:t xml:space="preserve"> </w:t>
      </w:r>
      <w:r w:rsidRPr="00F97E5E">
        <w:rPr>
          <w:sz w:val="28"/>
          <w:szCs w:val="28"/>
        </w:rPr>
        <w:t>% к уточненной росписи.</w:t>
      </w:r>
    </w:p>
    <w:p w:rsidR="00175DB7" w:rsidRPr="00F97E5E" w:rsidRDefault="00175DB7" w:rsidP="00175DB7">
      <w:pPr>
        <w:ind w:firstLine="708"/>
        <w:jc w:val="both"/>
        <w:rPr>
          <w:sz w:val="28"/>
          <w:szCs w:val="28"/>
        </w:rPr>
      </w:pPr>
      <w:r w:rsidRPr="00F97E5E">
        <w:rPr>
          <w:sz w:val="28"/>
          <w:szCs w:val="28"/>
        </w:rPr>
        <w:t xml:space="preserve">По </w:t>
      </w:r>
      <w:r w:rsidR="007003C7" w:rsidRPr="00F97E5E">
        <w:rPr>
          <w:sz w:val="28"/>
          <w:szCs w:val="28"/>
        </w:rPr>
        <w:t>разделу</w:t>
      </w:r>
      <w:r w:rsidRPr="00F97E5E">
        <w:rPr>
          <w:sz w:val="28"/>
          <w:szCs w:val="28"/>
        </w:rPr>
        <w:t xml:space="preserve"> «Позиционирование инвестиционного потенциала муниципального образов</w:t>
      </w:r>
      <w:r w:rsidR="00A74261" w:rsidRPr="00F97E5E">
        <w:rPr>
          <w:sz w:val="28"/>
          <w:szCs w:val="28"/>
        </w:rPr>
        <w:t xml:space="preserve">ания </w:t>
      </w:r>
      <w:proofErr w:type="spellStart"/>
      <w:r w:rsidR="00A74261" w:rsidRPr="00F97E5E">
        <w:rPr>
          <w:sz w:val="28"/>
          <w:szCs w:val="28"/>
        </w:rPr>
        <w:t>Гулькевичский</w:t>
      </w:r>
      <w:proofErr w:type="spellEnd"/>
      <w:r w:rsidR="00A74261" w:rsidRPr="00F97E5E">
        <w:rPr>
          <w:sz w:val="28"/>
          <w:szCs w:val="28"/>
        </w:rPr>
        <w:t xml:space="preserve"> </w:t>
      </w:r>
      <w:r w:rsidR="005D6F79" w:rsidRPr="00F97E5E">
        <w:rPr>
          <w:sz w:val="28"/>
          <w:szCs w:val="28"/>
        </w:rPr>
        <w:t xml:space="preserve">район»  </w:t>
      </w:r>
      <w:r w:rsidR="00CD13CB" w:rsidRPr="00F97E5E">
        <w:rPr>
          <w:sz w:val="28"/>
          <w:szCs w:val="28"/>
        </w:rPr>
        <w:t>230</w:t>
      </w:r>
      <w:r w:rsidR="005D6F79" w:rsidRPr="00F97E5E">
        <w:rPr>
          <w:sz w:val="28"/>
          <w:szCs w:val="28"/>
        </w:rPr>
        <w:t>,0</w:t>
      </w:r>
      <w:r w:rsidR="0043410B" w:rsidRPr="00F97E5E">
        <w:rPr>
          <w:sz w:val="28"/>
          <w:szCs w:val="28"/>
        </w:rPr>
        <w:t xml:space="preserve"> тыс. рублей или </w:t>
      </w:r>
      <w:r w:rsidR="00CD13CB" w:rsidRPr="00F97E5E">
        <w:rPr>
          <w:sz w:val="28"/>
          <w:szCs w:val="28"/>
        </w:rPr>
        <w:t>57,5</w:t>
      </w:r>
      <w:r w:rsidR="00A74261" w:rsidRPr="00F97E5E">
        <w:rPr>
          <w:sz w:val="28"/>
          <w:szCs w:val="28"/>
        </w:rPr>
        <w:t xml:space="preserve"> </w:t>
      </w:r>
      <w:r w:rsidR="000A6E14" w:rsidRPr="00F97E5E">
        <w:rPr>
          <w:sz w:val="28"/>
          <w:szCs w:val="28"/>
        </w:rPr>
        <w:t>%  к уточненной росписи, это расходы на</w:t>
      </w:r>
      <w:r w:rsidRPr="00F97E5E">
        <w:rPr>
          <w:sz w:val="28"/>
          <w:szCs w:val="28"/>
        </w:rPr>
        <w:t xml:space="preserve"> обеспечение участия  </w:t>
      </w:r>
      <w:r w:rsidRPr="00F97E5E">
        <w:rPr>
          <w:sz w:val="28"/>
          <w:szCs w:val="28"/>
        </w:rPr>
        <w:lastRenderedPageBreak/>
        <w:t xml:space="preserve">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в международных, национальных и иных </w:t>
      </w:r>
      <w:proofErr w:type="spellStart"/>
      <w:r w:rsidRPr="00F97E5E">
        <w:rPr>
          <w:sz w:val="28"/>
          <w:szCs w:val="28"/>
        </w:rPr>
        <w:t>конгрессно</w:t>
      </w:r>
      <w:proofErr w:type="spellEnd"/>
      <w:r w:rsidRPr="00F97E5E">
        <w:rPr>
          <w:sz w:val="28"/>
          <w:szCs w:val="28"/>
        </w:rPr>
        <w:t>-выставочных мероприятиях.</w:t>
      </w:r>
    </w:p>
    <w:p w:rsidR="00175DB7" w:rsidRPr="00F97E5E" w:rsidRDefault="00175DB7" w:rsidP="00175DB7">
      <w:pPr>
        <w:ind w:firstLine="708"/>
        <w:jc w:val="both"/>
        <w:rPr>
          <w:sz w:val="28"/>
          <w:szCs w:val="28"/>
        </w:rPr>
      </w:pPr>
    </w:p>
    <w:p w:rsidR="00175DB7" w:rsidRPr="00F97E5E" w:rsidRDefault="00175DB7" w:rsidP="00175DB7">
      <w:pPr>
        <w:ind w:firstLine="708"/>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«Молодежь </w:t>
      </w:r>
      <w:proofErr w:type="spellStart"/>
      <w:r w:rsidRPr="00F97E5E">
        <w:rPr>
          <w:b/>
          <w:sz w:val="28"/>
          <w:szCs w:val="28"/>
        </w:rPr>
        <w:t>Гулькевичского</w:t>
      </w:r>
      <w:proofErr w:type="spellEnd"/>
      <w:r w:rsidRPr="00F97E5E">
        <w:rPr>
          <w:b/>
          <w:sz w:val="28"/>
          <w:szCs w:val="28"/>
        </w:rPr>
        <w:t xml:space="preserve"> района»</w:t>
      </w:r>
    </w:p>
    <w:p w:rsidR="00A74261" w:rsidRPr="00F97E5E" w:rsidRDefault="00175DB7" w:rsidP="00A74261">
      <w:pPr>
        <w:ind w:firstLine="708"/>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«Молодежь </w:t>
      </w:r>
      <w:proofErr w:type="spellStart"/>
      <w:r w:rsidRPr="00F97E5E">
        <w:rPr>
          <w:sz w:val="28"/>
          <w:szCs w:val="28"/>
        </w:rPr>
        <w:t>Гулькев</w:t>
      </w:r>
      <w:r w:rsidR="00981441" w:rsidRPr="00F97E5E">
        <w:rPr>
          <w:sz w:val="28"/>
          <w:szCs w:val="28"/>
        </w:rPr>
        <w:t>ичского</w:t>
      </w:r>
      <w:proofErr w:type="spellEnd"/>
      <w:r w:rsidR="00981441" w:rsidRPr="00F97E5E">
        <w:rPr>
          <w:sz w:val="28"/>
          <w:szCs w:val="28"/>
        </w:rPr>
        <w:t xml:space="preserve"> района» </w:t>
      </w:r>
      <w:r w:rsidR="00617C15" w:rsidRPr="00F97E5E">
        <w:rPr>
          <w:sz w:val="28"/>
          <w:szCs w:val="28"/>
        </w:rPr>
        <w:t xml:space="preserve">составили </w:t>
      </w:r>
      <w:r w:rsidR="00CD13CB" w:rsidRPr="00F97E5E">
        <w:rPr>
          <w:sz w:val="28"/>
          <w:szCs w:val="28"/>
        </w:rPr>
        <w:t>11 983,3</w:t>
      </w:r>
      <w:r w:rsidR="0043410B" w:rsidRPr="00F97E5E">
        <w:rPr>
          <w:sz w:val="28"/>
          <w:szCs w:val="28"/>
        </w:rPr>
        <w:t xml:space="preserve"> тыс. рублей</w:t>
      </w:r>
      <w:r w:rsidR="006F605E" w:rsidRPr="00F97E5E">
        <w:rPr>
          <w:sz w:val="28"/>
          <w:szCs w:val="28"/>
        </w:rPr>
        <w:t xml:space="preserve"> </w:t>
      </w:r>
      <w:r w:rsidR="0043410B" w:rsidRPr="00F97E5E">
        <w:rPr>
          <w:sz w:val="28"/>
          <w:szCs w:val="28"/>
        </w:rPr>
        <w:t xml:space="preserve">или </w:t>
      </w:r>
      <w:r w:rsidR="00CD13CB" w:rsidRPr="00F97E5E">
        <w:rPr>
          <w:sz w:val="28"/>
          <w:szCs w:val="28"/>
        </w:rPr>
        <w:t>99,4</w:t>
      </w:r>
      <w:r w:rsidRPr="00F97E5E">
        <w:rPr>
          <w:sz w:val="28"/>
          <w:szCs w:val="28"/>
        </w:rPr>
        <w:t xml:space="preserve"> % к уточненной бюджетной росписи</w:t>
      </w:r>
      <w:r w:rsidR="00A74261" w:rsidRPr="00F97E5E">
        <w:rPr>
          <w:sz w:val="28"/>
          <w:szCs w:val="28"/>
        </w:rPr>
        <w:t xml:space="preserve">,  из них </w:t>
      </w:r>
      <w:proofErr w:type="gramStart"/>
      <w:r w:rsidR="00A74261" w:rsidRPr="00F97E5E">
        <w:rPr>
          <w:sz w:val="28"/>
          <w:szCs w:val="28"/>
        </w:rPr>
        <w:t>на</w:t>
      </w:r>
      <w:proofErr w:type="gramEnd"/>
      <w:r w:rsidR="00A74261" w:rsidRPr="00F97E5E">
        <w:rPr>
          <w:sz w:val="28"/>
          <w:szCs w:val="28"/>
        </w:rPr>
        <w:t>:</w:t>
      </w:r>
    </w:p>
    <w:p w:rsidR="00175DB7" w:rsidRPr="00F97E5E" w:rsidRDefault="00175DB7" w:rsidP="00175DB7">
      <w:pPr>
        <w:ind w:firstLine="708"/>
        <w:jc w:val="both"/>
        <w:rPr>
          <w:sz w:val="28"/>
          <w:szCs w:val="28"/>
        </w:rPr>
      </w:pPr>
      <w:r w:rsidRPr="00F97E5E">
        <w:rPr>
          <w:sz w:val="28"/>
          <w:szCs w:val="28"/>
        </w:rPr>
        <w:t xml:space="preserve"> обеспечение функций органов местного сам</w:t>
      </w:r>
      <w:r w:rsidR="0043410B" w:rsidRPr="00F97E5E">
        <w:rPr>
          <w:sz w:val="28"/>
          <w:szCs w:val="28"/>
        </w:rPr>
        <w:t>оу</w:t>
      </w:r>
      <w:r w:rsidR="00617C15" w:rsidRPr="00F97E5E">
        <w:rPr>
          <w:sz w:val="28"/>
          <w:szCs w:val="28"/>
        </w:rPr>
        <w:t xml:space="preserve">правления </w:t>
      </w:r>
      <w:r w:rsidR="00FC58ED" w:rsidRPr="00F97E5E">
        <w:rPr>
          <w:sz w:val="28"/>
          <w:szCs w:val="28"/>
        </w:rPr>
        <w:t>3 287,4</w:t>
      </w:r>
      <w:r w:rsidRPr="00F97E5E">
        <w:rPr>
          <w:sz w:val="28"/>
          <w:szCs w:val="28"/>
        </w:rPr>
        <w:t xml:space="preserve"> тыс. рублей;</w:t>
      </w:r>
    </w:p>
    <w:p w:rsidR="00175DB7" w:rsidRPr="00F97E5E" w:rsidRDefault="00175DB7" w:rsidP="00175DB7">
      <w:pPr>
        <w:ind w:firstLine="708"/>
        <w:jc w:val="both"/>
        <w:rPr>
          <w:sz w:val="28"/>
          <w:szCs w:val="28"/>
        </w:rPr>
      </w:pPr>
      <w:r w:rsidRPr="00F97E5E">
        <w:rPr>
          <w:sz w:val="28"/>
          <w:szCs w:val="28"/>
        </w:rPr>
        <w:t xml:space="preserve">обеспечение деятельности (оказание услуг) муниципальных учреждений </w:t>
      </w:r>
      <w:r w:rsidR="00617C15" w:rsidRPr="00F97E5E">
        <w:rPr>
          <w:sz w:val="28"/>
          <w:szCs w:val="28"/>
        </w:rPr>
        <w:t>5</w:t>
      </w:r>
      <w:r w:rsidR="00FC58ED" w:rsidRPr="00F97E5E">
        <w:rPr>
          <w:sz w:val="28"/>
          <w:szCs w:val="28"/>
        </w:rPr>
        <w:t> 810,7</w:t>
      </w:r>
      <w:r w:rsidR="00981441" w:rsidRPr="00F97E5E">
        <w:rPr>
          <w:sz w:val="28"/>
          <w:szCs w:val="28"/>
        </w:rPr>
        <w:t xml:space="preserve"> </w:t>
      </w:r>
      <w:r w:rsidRPr="00F97E5E">
        <w:rPr>
          <w:sz w:val="28"/>
          <w:szCs w:val="28"/>
        </w:rPr>
        <w:t>тыс. рублей;</w:t>
      </w:r>
    </w:p>
    <w:p w:rsidR="00FD68CE" w:rsidRPr="00F97E5E" w:rsidRDefault="00FD68CE" w:rsidP="00175DB7">
      <w:pPr>
        <w:ind w:firstLine="708"/>
        <w:jc w:val="both"/>
        <w:rPr>
          <w:rFonts w:eastAsia="Calibri"/>
          <w:sz w:val="28"/>
          <w:szCs w:val="28"/>
        </w:rPr>
      </w:pPr>
      <w:r w:rsidRPr="00F97E5E">
        <w:rPr>
          <w:rFonts w:eastAsia="Calibri"/>
          <w:sz w:val="28"/>
          <w:szCs w:val="28"/>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r w:rsidR="0043410B" w:rsidRPr="00F97E5E">
        <w:rPr>
          <w:rFonts w:eastAsia="Calibri"/>
          <w:sz w:val="28"/>
          <w:szCs w:val="28"/>
        </w:rPr>
        <w:t xml:space="preserve"> </w:t>
      </w:r>
      <w:r w:rsidR="00FC58ED" w:rsidRPr="00F97E5E">
        <w:rPr>
          <w:rFonts w:eastAsia="Calibri"/>
          <w:sz w:val="28"/>
          <w:szCs w:val="28"/>
        </w:rPr>
        <w:t>624,4</w:t>
      </w:r>
      <w:r w:rsidRPr="00F97E5E">
        <w:rPr>
          <w:rFonts w:eastAsia="Calibri"/>
          <w:sz w:val="28"/>
          <w:szCs w:val="28"/>
        </w:rPr>
        <w:t xml:space="preserve"> тыс. рублей;</w:t>
      </w:r>
    </w:p>
    <w:p w:rsidR="00175DB7" w:rsidRPr="00F97E5E" w:rsidRDefault="00175DB7" w:rsidP="00175DB7">
      <w:pPr>
        <w:ind w:firstLine="708"/>
        <w:jc w:val="both"/>
        <w:rPr>
          <w:sz w:val="28"/>
          <w:szCs w:val="28"/>
        </w:rPr>
      </w:pPr>
      <w:r w:rsidRPr="00F97E5E">
        <w:rPr>
          <w:sz w:val="28"/>
          <w:szCs w:val="28"/>
        </w:rPr>
        <w:t>мероприятия, направленные на формирование и развитие клубов по месту жительства</w:t>
      </w:r>
      <w:r w:rsidR="00A74261" w:rsidRPr="00F97E5E">
        <w:rPr>
          <w:sz w:val="28"/>
          <w:szCs w:val="28"/>
        </w:rPr>
        <w:t>,</w:t>
      </w:r>
      <w:r w:rsidRPr="00F97E5E">
        <w:rPr>
          <w:sz w:val="28"/>
          <w:szCs w:val="28"/>
        </w:rPr>
        <w:t xml:space="preserve"> обеспечение спортивным и игровым инвентарём, оснащение малыми архитектурными формами дворовых игровых и спортивны</w:t>
      </w:r>
      <w:r w:rsidR="00450957" w:rsidRPr="00F97E5E">
        <w:rPr>
          <w:sz w:val="28"/>
          <w:szCs w:val="28"/>
        </w:rPr>
        <w:t>х площадок по месту жительства, а также участие во Всероссийс</w:t>
      </w:r>
      <w:r w:rsidR="00617C15" w:rsidRPr="00F97E5E">
        <w:rPr>
          <w:sz w:val="28"/>
          <w:szCs w:val="28"/>
        </w:rPr>
        <w:t xml:space="preserve">ких и краевых мероприятиях </w:t>
      </w:r>
      <w:r w:rsidR="00FC58ED" w:rsidRPr="00F97E5E">
        <w:rPr>
          <w:sz w:val="28"/>
          <w:szCs w:val="28"/>
        </w:rPr>
        <w:t>624,6</w:t>
      </w:r>
      <w:r w:rsidRPr="00F97E5E">
        <w:rPr>
          <w:sz w:val="28"/>
          <w:szCs w:val="28"/>
        </w:rPr>
        <w:t xml:space="preserve"> тыс. рублей;</w:t>
      </w:r>
    </w:p>
    <w:p w:rsidR="00175DB7" w:rsidRPr="00F97E5E" w:rsidRDefault="00175DB7" w:rsidP="00175DB7">
      <w:pPr>
        <w:ind w:firstLine="708"/>
        <w:jc w:val="both"/>
        <w:rPr>
          <w:sz w:val="28"/>
          <w:szCs w:val="28"/>
        </w:rPr>
      </w:pPr>
      <w:r w:rsidRPr="00F97E5E">
        <w:rPr>
          <w:sz w:val="28"/>
          <w:szCs w:val="28"/>
        </w:rPr>
        <w:t xml:space="preserve">мероприятия, направленные на формирование здорового образа жизни молодёжи муниципального образования </w:t>
      </w:r>
      <w:proofErr w:type="spellStart"/>
      <w:r w:rsidRPr="00F97E5E">
        <w:rPr>
          <w:sz w:val="28"/>
          <w:szCs w:val="28"/>
        </w:rPr>
        <w:t>Г</w:t>
      </w:r>
      <w:r w:rsidR="00B77692" w:rsidRPr="00F97E5E">
        <w:rPr>
          <w:sz w:val="28"/>
          <w:szCs w:val="28"/>
        </w:rPr>
        <w:t>улькевичский</w:t>
      </w:r>
      <w:proofErr w:type="spellEnd"/>
      <w:r w:rsidR="00B77692" w:rsidRPr="00F97E5E">
        <w:rPr>
          <w:sz w:val="28"/>
          <w:szCs w:val="28"/>
        </w:rPr>
        <w:t xml:space="preserve"> район; проведение </w:t>
      </w:r>
      <w:r w:rsidRPr="00F97E5E">
        <w:rPr>
          <w:sz w:val="28"/>
          <w:szCs w:val="28"/>
        </w:rPr>
        <w:t xml:space="preserve"> фестивалей</w:t>
      </w:r>
      <w:r w:rsidR="00450957" w:rsidRPr="00F97E5E">
        <w:rPr>
          <w:sz w:val="28"/>
          <w:szCs w:val="28"/>
        </w:rPr>
        <w:t>,</w:t>
      </w:r>
      <w:r w:rsidRPr="00F97E5E">
        <w:rPr>
          <w:sz w:val="28"/>
          <w:szCs w:val="28"/>
        </w:rPr>
        <w:t xml:space="preserve"> походов, профильных смен, чемпионатов, конкурсов и другого</w:t>
      </w:r>
      <w:r w:rsidR="00450957" w:rsidRPr="00F97E5E">
        <w:rPr>
          <w:sz w:val="28"/>
          <w:szCs w:val="28"/>
        </w:rPr>
        <w:t xml:space="preserve">, а также участие во Всероссийских и краевых мероприятиях </w:t>
      </w:r>
      <w:r w:rsidRPr="00F97E5E">
        <w:rPr>
          <w:sz w:val="28"/>
          <w:szCs w:val="28"/>
        </w:rPr>
        <w:tab/>
      </w:r>
      <w:r w:rsidR="00330C00" w:rsidRPr="00F97E5E">
        <w:rPr>
          <w:sz w:val="28"/>
          <w:szCs w:val="28"/>
        </w:rPr>
        <w:t>1</w:t>
      </w:r>
      <w:r w:rsidR="00FC58ED" w:rsidRPr="00F97E5E">
        <w:rPr>
          <w:sz w:val="28"/>
          <w:szCs w:val="28"/>
        </w:rPr>
        <w:t> 481,3</w:t>
      </w:r>
      <w:r w:rsidR="00FD68CE" w:rsidRPr="00F97E5E">
        <w:rPr>
          <w:sz w:val="28"/>
          <w:szCs w:val="28"/>
        </w:rPr>
        <w:t xml:space="preserve"> </w:t>
      </w:r>
      <w:r w:rsidRPr="00F97E5E">
        <w:rPr>
          <w:sz w:val="28"/>
          <w:szCs w:val="28"/>
        </w:rPr>
        <w:t>тыс. рублей;</w:t>
      </w:r>
    </w:p>
    <w:p w:rsidR="00597226" w:rsidRPr="00F97E5E" w:rsidRDefault="00597226" w:rsidP="00175DB7">
      <w:pPr>
        <w:ind w:firstLine="708"/>
        <w:jc w:val="both"/>
        <w:rPr>
          <w:sz w:val="28"/>
          <w:szCs w:val="28"/>
        </w:rPr>
      </w:pPr>
      <w:r w:rsidRPr="00F97E5E">
        <w:rPr>
          <w:sz w:val="28"/>
          <w:szCs w:val="28"/>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w:t>
      </w:r>
      <w:r w:rsidR="00450957" w:rsidRPr="00F97E5E">
        <w:rPr>
          <w:sz w:val="28"/>
          <w:szCs w:val="28"/>
        </w:rPr>
        <w:t xml:space="preserve"> пропаганду здорового образа жизни, а также участие во Всероссий</w:t>
      </w:r>
      <w:r w:rsidR="000141D6" w:rsidRPr="00F97E5E">
        <w:rPr>
          <w:sz w:val="28"/>
          <w:szCs w:val="28"/>
        </w:rPr>
        <w:t>с</w:t>
      </w:r>
      <w:r w:rsidR="00B0701D" w:rsidRPr="00F97E5E">
        <w:rPr>
          <w:sz w:val="28"/>
          <w:szCs w:val="28"/>
        </w:rPr>
        <w:t xml:space="preserve">ких и краевых мероприятиях </w:t>
      </w:r>
      <w:r w:rsidR="00FC58ED" w:rsidRPr="00F97E5E">
        <w:rPr>
          <w:sz w:val="28"/>
          <w:szCs w:val="28"/>
        </w:rPr>
        <w:t>100,0</w:t>
      </w:r>
      <w:r w:rsidR="00450957" w:rsidRPr="00F97E5E">
        <w:rPr>
          <w:sz w:val="28"/>
          <w:szCs w:val="28"/>
        </w:rPr>
        <w:t xml:space="preserve"> </w:t>
      </w:r>
      <w:r w:rsidRPr="00F97E5E">
        <w:rPr>
          <w:sz w:val="28"/>
          <w:szCs w:val="28"/>
        </w:rPr>
        <w:t>тыс. рублей;</w:t>
      </w:r>
    </w:p>
    <w:p w:rsidR="00175DB7" w:rsidRPr="00F97E5E" w:rsidRDefault="00597226" w:rsidP="00175DB7">
      <w:pPr>
        <w:ind w:firstLine="708"/>
        <w:jc w:val="both"/>
        <w:rPr>
          <w:sz w:val="28"/>
          <w:szCs w:val="28"/>
        </w:rPr>
      </w:pPr>
      <w:r w:rsidRPr="00F97E5E">
        <w:rPr>
          <w:sz w:val="28"/>
          <w:szCs w:val="28"/>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r w:rsidR="0043410B" w:rsidRPr="00F97E5E">
        <w:rPr>
          <w:sz w:val="28"/>
          <w:szCs w:val="28"/>
        </w:rPr>
        <w:t xml:space="preserve"> </w:t>
      </w:r>
      <w:r w:rsidR="00FC58ED" w:rsidRPr="00F97E5E">
        <w:rPr>
          <w:sz w:val="28"/>
          <w:szCs w:val="28"/>
        </w:rPr>
        <w:t>54,9</w:t>
      </w:r>
      <w:r w:rsidR="00450957" w:rsidRPr="00F97E5E">
        <w:rPr>
          <w:sz w:val="28"/>
          <w:szCs w:val="28"/>
        </w:rPr>
        <w:t xml:space="preserve"> </w:t>
      </w:r>
      <w:r w:rsidR="00B77692" w:rsidRPr="00F97E5E">
        <w:rPr>
          <w:sz w:val="28"/>
          <w:szCs w:val="28"/>
        </w:rPr>
        <w:t>тыс. рублей.</w:t>
      </w:r>
    </w:p>
    <w:p w:rsidR="00B77692" w:rsidRPr="00F97E5E" w:rsidRDefault="00B77692" w:rsidP="00175DB7">
      <w:pPr>
        <w:ind w:firstLine="708"/>
        <w:jc w:val="both"/>
        <w:rPr>
          <w:sz w:val="28"/>
          <w:szCs w:val="28"/>
        </w:rPr>
      </w:pPr>
    </w:p>
    <w:p w:rsidR="00175DB7" w:rsidRPr="00F97E5E" w:rsidRDefault="00175DB7" w:rsidP="00175DB7">
      <w:pPr>
        <w:ind w:firstLine="708"/>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«Казачество </w:t>
      </w:r>
      <w:proofErr w:type="spellStart"/>
      <w:r w:rsidRPr="00F97E5E">
        <w:rPr>
          <w:b/>
          <w:sz w:val="28"/>
          <w:szCs w:val="28"/>
        </w:rPr>
        <w:t>Гулькевичского</w:t>
      </w:r>
      <w:proofErr w:type="spellEnd"/>
      <w:r w:rsidRPr="00F97E5E">
        <w:rPr>
          <w:b/>
          <w:sz w:val="28"/>
          <w:szCs w:val="28"/>
        </w:rPr>
        <w:t xml:space="preserve"> района»</w:t>
      </w:r>
    </w:p>
    <w:p w:rsidR="0043410B" w:rsidRPr="00F97E5E" w:rsidRDefault="00175DB7" w:rsidP="00175DB7">
      <w:pPr>
        <w:ind w:firstLine="709"/>
        <w:contextualSpacing/>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«Казачество </w:t>
      </w:r>
      <w:proofErr w:type="spellStart"/>
      <w:r w:rsidRPr="00F97E5E">
        <w:rPr>
          <w:sz w:val="28"/>
          <w:szCs w:val="28"/>
        </w:rPr>
        <w:t>Гульке</w:t>
      </w:r>
      <w:r w:rsidR="00450957" w:rsidRPr="00F97E5E">
        <w:rPr>
          <w:sz w:val="28"/>
          <w:szCs w:val="28"/>
        </w:rPr>
        <w:t>вичс</w:t>
      </w:r>
      <w:r w:rsidR="0043410B" w:rsidRPr="00F97E5E">
        <w:rPr>
          <w:sz w:val="28"/>
          <w:szCs w:val="28"/>
        </w:rPr>
        <w:t>кого</w:t>
      </w:r>
      <w:proofErr w:type="spellEnd"/>
      <w:r w:rsidR="0043410B" w:rsidRPr="00F97E5E">
        <w:rPr>
          <w:sz w:val="28"/>
          <w:szCs w:val="28"/>
        </w:rPr>
        <w:t xml:space="preserve"> района» составили </w:t>
      </w:r>
      <w:r w:rsidR="00FC58ED" w:rsidRPr="00F97E5E">
        <w:rPr>
          <w:sz w:val="28"/>
          <w:szCs w:val="28"/>
        </w:rPr>
        <w:t>737,8</w:t>
      </w:r>
      <w:r w:rsidR="00597226" w:rsidRPr="00F97E5E">
        <w:rPr>
          <w:sz w:val="28"/>
          <w:szCs w:val="28"/>
        </w:rPr>
        <w:t xml:space="preserve"> тыс. ру</w:t>
      </w:r>
      <w:r w:rsidR="00C336FA" w:rsidRPr="00F97E5E">
        <w:rPr>
          <w:sz w:val="28"/>
          <w:szCs w:val="28"/>
        </w:rPr>
        <w:t xml:space="preserve">блей или </w:t>
      </w:r>
      <w:r w:rsidR="00FC58ED" w:rsidRPr="00F97E5E">
        <w:rPr>
          <w:sz w:val="28"/>
          <w:szCs w:val="28"/>
        </w:rPr>
        <w:t xml:space="preserve">99,7 </w:t>
      </w:r>
      <w:r w:rsidRPr="00F97E5E">
        <w:rPr>
          <w:sz w:val="28"/>
          <w:szCs w:val="28"/>
        </w:rPr>
        <w:t xml:space="preserve">% к уточненной росписи,   из них </w:t>
      </w:r>
      <w:proofErr w:type="gramStart"/>
      <w:r w:rsidRPr="00F97E5E">
        <w:rPr>
          <w:sz w:val="28"/>
          <w:szCs w:val="28"/>
        </w:rPr>
        <w:t>на</w:t>
      </w:r>
      <w:proofErr w:type="gramEnd"/>
      <w:r w:rsidRPr="00F97E5E">
        <w:rPr>
          <w:sz w:val="28"/>
          <w:szCs w:val="28"/>
        </w:rPr>
        <w:t>:</w:t>
      </w:r>
    </w:p>
    <w:p w:rsidR="00D1550C" w:rsidRPr="00F97E5E" w:rsidRDefault="00D1550C" w:rsidP="00175DB7">
      <w:pPr>
        <w:ind w:firstLine="709"/>
        <w:contextualSpacing/>
        <w:jc w:val="both"/>
        <w:rPr>
          <w:sz w:val="28"/>
          <w:szCs w:val="28"/>
        </w:rPr>
      </w:pPr>
      <w:r w:rsidRPr="00F97E5E">
        <w:rPr>
          <w:sz w:val="28"/>
          <w:szCs w:val="28"/>
        </w:rPr>
        <w:lastRenderedPageBreak/>
        <w:t xml:space="preserve">участие казаков </w:t>
      </w:r>
      <w:proofErr w:type="spellStart"/>
      <w:r w:rsidRPr="00F97E5E">
        <w:rPr>
          <w:sz w:val="28"/>
          <w:szCs w:val="28"/>
        </w:rPr>
        <w:t>Гулькевичского</w:t>
      </w:r>
      <w:proofErr w:type="spellEnd"/>
      <w:r w:rsidRPr="00F97E5E">
        <w:rPr>
          <w:sz w:val="28"/>
          <w:szCs w:val="28"/>
        </w:rPr>
        <w:t xml:space="preserve"> районного казачьего общества в торжественных мероприятиях Кубанского казачьего войска, посвященных памятным датам и учас</w:t>
      </w:r>
      <w:r w:rsidR="00C336FA" w:rsidRPr="00F97E5E">
        <w:rPr>
          <w:sz w:val="28"/>
          <w:szCs w:val="28"/>
        </w:rPr>
        <w:t xml:space="preserve">тие в учебно-полевых сборах </w:t>
      </w:r>
      <w:r w:rsidR="00FC58ED" w:rsidRPr="00F97E5E">
        <w:rPr>
          <w:sz w:val="28"/>
          <w:szCs w:val="28"/>
        </w:rPr>
        <w:t>180,0</w:t>
      </w:r>
      <w:r w:rsidRPr="00F97E5E">
        <w:rPr>
          <w:sz w:val="28"/>
          <w:szCs w:val="28"/>
        </w:rPr>
        <w:t xml:space="preserve"> тыс. рублей;</w:t>
      </w:r>
    </w:p>
    <w:p w:rsidR="00D1550C" w:rsidRPr="00F97E5E" w:rsidRDefault="0043410B" w:rsidP="0043410B">
      <w:pPr>
        <w:ind w:firstLine="708"/>
        <w:contextualSpacing/>
        <w:jc w:val="both"/>
        <w:rPr>
          <w:bCs/>
          <w:sz w:val="28"/>
          <w:szCs w:val="28"/>
        </w:rPr>
      </w:pPr>
      <w:r w:rsidRPr="00F97E5E">
        <w:rPr>
          <w:bCs/>
          <w:sz w:val="28"/>
          <w:szCs w:val="28"/>
        </w:rPr>
        <w:t xml:space="preserve"> обеспечение деятельности </w:t>
      </w:r>
      <w:proofErr w:type="spellStart"/>
      <w:r w:rsidRPr="00F97E5E">
        <w:rPr>
          <w:bCs/>
          <w:sz w:val="28"/>
          <w:szCs w:val="28"/>
        </w:rPr>
        <w:t>Гулькевичского</w:t>
      </w:r>
      <w:proofErr w:type="spellEnd"/>
      <w:r w:rsidRPr="00F97E5E">
        <w:rPr>
          <w:bCs/>
          <w:sz w:val="28"/>
          <w:szCs w:val="28"/>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F97E5E">
        <w:rPr>
          <w:bCs/>
          <w:sz w:val="28"/>
          <w:szCs w:val="28"/>
        </w:rPr>
        <w:t>Гулькевичского</w:t>
      </w:r>
      <w:proofErr w:type="spellEnd"/>
      <w:r w:rsidRPr="00F97E5E">
        <w:rPr>
          <w:bCs/>
          <w:sz w:val="28"/>
          <w:szCs w:val="28"/>
        </w:rPr>
        <w:t xml:space="preserve"> районного казачьего общества на постоянной основе по охране общественного порядка на территории муниципального образования </w:t>
      </w:r>
      <w:r w:rsidR="00FC58ED" w:rsidRPr="00F97E5E">
        <w:rPr>
          <w:bCs/>
          <w:sz w:val="28"/>
          <w:szCs w:val="28"/>
        </w:rPr>
        <w:t>50</w:t>
      </w:r>
      <w:r w:rsidR="00C336FA" w:rsidRPr="00F97E5E">
        <w:rPr>
          <w:bCs/>
          <w:sz w:val="28"/>
          <w:szCs w:val="28"/>
        </w:rPr>
        <w:t>,0</w:t>
      </w:r>
      <w:r w:rsidRPr="00F97E5E">
        <w:rPr>
          <w:bCs/>
          <w:sz w:val="28"/>
          <w:szCs w:val="28"/>
        </w:rPr>
        <w:t xml:space="preserve"> </w:t>
      </w:r>
      <w:proofErr w:type="spellStart"/>
      <w:r w:rsidRPr="00F97E5E">
        <w:rPr>
          <w:bCs/>
          <w:sz w:val="28"/>
          <w:szCs w:val="28"/>
        </w:rPr>
        <w:t>тыс</w:t>
      </w:r>
      <w:proofErr w:type="gramStart"/>
      <w:r w:rsidRPr="00F97E5E">
        <w:rPr>
          <w:bCs/>
          <w:sz w:val="28"/>
          <w:szCs w:val="28"/>
        </w:rPr>
        <w:t>.р</w:t>
      </w:r>
      <w:proofErr w:type="gramEnd"/>
      <w:r w:rsidRPr="00F97E5E">
        <w:rPr>
          <w:bCs/>
          <w:sz w:val="28"/>
          <w:szCs w:val="28"/>
        </w:rPr>
        <w:t>ублей</w:t>
      </w:r>
      <w:proofErr w:type="spellEnd"/>
      <w:r w:rsidRPr="00F97E5E">
        <w:rPr>
          <w:bCs/>
          <w:sz w:val="28"/>
          <w:szCs w:val="28"/>
        </w:rPr>
        <w:t>;</w:t>
      </w:r>
    </w:p>
    <w:p w:rsidR="00175DB7" w:rsidRPr="00F97E5E" w:rsidRDefault="00D1550C" w:rsidP="0043410B">
      <w:pPr>
        <w:ind w:firstLine="708"/>
        <w:contextualSpacing/>
        <w:jc w:val="both"/>
        <w:rPr>
          <w:sz w:val="28"/>
          <w:szCs w:val="28"/>
        </w:rPr>
      </w:pPr>
      <w:r w:rsidRPr="00F97E5E">
        <w:rPr>
          <w:bCs/>
          <w:sz w:val="28"/>
          <w:szCs w:val="28"/>
        </w:rPr>
        <w:t>организацию и проведение ежегодных экскурсий для учащихся классов казачьей направленности по памятным местам и</w:t>
      </w:r>
      <w:r w:rsidR="00C336FA" w:rsidRPr="00F97E5E">
        <w:rPr>
          <w:bCs/>
          <w:sz w:val="28"/>
          <w:szCs w:val="28"/>
        </w:rPr>
        <w:t xml:space="preserve"> музеям Краснодарского края </w:t>
      </w:r>
      <w:r w:rsidR="00FC58ED" w:rsidRPr="00F97E5E">
        <w:rPr>
          <w:bCs/>
          <w:sz w:val="28"/>
          <w:szCs w:val="28"/>
        </w:rPr>
        <w:t>5</w:t>
      </w:r>
      <w:r w:rsidR="00C336FA" w:rsidRPr="00F97E5E">
        <w:rPr>
          <w:bCs/>
          <w:sz w:val="28"/>
          <w:szCs w:val="28"/>
        </w:rPr>
        <w:t>0,0</w:t>
      </w:r>
      <w:r w:rsidRPr="00F97E5E">
        <w:rPr>
          <w:bCs/>
          <w:sz w:val="28"/>
          <w:szCs w:val="28"/>
        </w:rPr>
        <w:t xml:space="preserve"> тыс. рублей;</w:t>
      </w:r>
      <w:r w:rsidR="00175DB7" w:rsidRPr="00F97E5E">
        <w:rPr>
          <w:sz w:val="28"/>
          <w:szCs w:val="28"/>
        </w:rPr>
        <w:t xml:space="preserve"> </w:t>
      </w:r>
    </w:p>
    <w:p w:rsidR="0049302A" w:rsidRPr="00F97E5E" w:rsidRDefault="0049302A" w:rsidP="00175DB7">
      <w:pPr>
        <w:ind w:firstLine="709"/>
        <w:contextualSpacing/>
        <w:jc w:val="both"/>
        <w:rPr>
          <w:sz w:val="28"/>
          <w:szCs w:val="28"/>
        </w:rPr>
      </w:pPr>
      <w:r w:rsidRPr="00F97E5E">
        <w:rPr>
          <w:sz w:val="28"/>
          <w:szCs w:val="28"/>
        </w:rPr>
        <w:t>организацию и проведение мероприятий, посвященных празднованию «День призывника»</w:t>
      </w:r>
      <w:r w:rsidR="00450957" w:rsidRPr="00F97E5E">
        <w:rPr>
          <w:sz w:val="28"/>
          <w:szCs w:val="28"/>
        </w:rPr>
        <w:t xml:space="preserve"> </w:t>
      </w:r>
      <w:r w:rsidR="00C336FA" w:rsidRPr="00F97E5E">
        <w:rPr>
          <w:sz w:val="28"/>
          <w:szCs w:val="28"/>
        </w:rPr>
        <w:t>10</w:t>
      </w:r>
      <w:r w:rsidR="00FC58ED" w:rsidRPr="00F97E5E">
        <w:rPr>
          <w:sz w:val="28"/>
          <w:szCs w:val="28"/>
        </w:rPr>
        <w:t>8</w:t>
      </w:r>
      <w:r w:rsidR="00C336FA" w:rsidRPr="00F97E5E">
        <w:rPr>
          <w:sz w:val="28"/>
          <w:szCs w:val="28"/>
        </w:rPr>
        <w:t>,</w:t>
      </w:r>
      <w:r w:rsidR="00FC58ED" w:rsidRPr="00F97E5E">
        <w:rPr>
          <w:sz w:val="28"/>
          <w:szCs w:val="28"/>
        </w:rPr>
        <w:t>6</w:t>
      </w:r>
      <w:r w:rsidRPr="00F97E5E">
        <w:rPr>
          <w:sz w:val="28"/>
          <w:szCs w:val="28"/>
        </w:rPr>
        <w:t xml:space="preserve"> тыс. рублей;</w:t>
      </w:r>
    </w:p>
    <w:p w:rsidR="00597226" w:rsidRPr="00F97E5E" w:rsidRDefault="0049302A" w:rsidP="00175DB7">
      <w:pPr>
        <w:ind w:firstLine="709"/>
        <w:contextualSpacing/>
        <w:jc w:val="both"/>
        <w:rPr>
          <w:sz w:val="28"/>
          <w:szCs w:val="28"/>
        </w:rPr>
      </w:pPr>
      <w:r w:rsidRPr="00F97E5E">
        <w:rPr>
          <w:sz w:val="28"/>
          <w:szCs w:val="28"/>
        </w:rPr>
        <w:t xml:space="preserve">оказание услуг по поощрению казаков-дружинников </w:t>
      </w:r>
      <w:proofErr w:type="spellStart"/>
      <w:r w:rsidRPr="00F97E5E">
        <w:rPr>
          <w:sz w:val="28"/>
          <w:szCs w:val="28"/>
        </w:rPr>
        <w:t>Гулькевичского</w:t>
      </w:r>
      <w:proofErr w:type="spellEnd"/>
      <w:r w:rsidRPr="00F97E5E">
        <w:rPr>
          <w:sz w:val="28"/>
          <w:szCs w:val="28"/>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w:t>
      </w:r>
    </w:p>
    <w:p w:rsidR="0049302A" w:rsidRPr="00F97E5E" w:rsidRDefault="00FC58ED" w:rsidP="0049302A">
      <w:pPr>
        <w:contextualSpacing/>
        <w:jc w:val="both"/>
        <w:rPr>
          <w:sz w:val="28"/>
          <w:szCs w:val="28"/>
        </w:rPr>
      </w:pPr>
      <w:r w:rsidRPr="00F97E5E">
        <w:rPr>
          <w:sz w:val="28"/>
          <w:szCs w:val="28"/>
        </w:rPr>
        <w:t xml:space="preserve">349,2 </w:t>
      </w:r>
      <w:r w:rsidR="0049302A" w:rsidRPr="00F97E5E">
        <w:rPr>
          <w:sz w:val="28"/>
          <w:szCs w:val="28"/>
        </w:rPr>
        <w:t>тыс. рублей.</w:t>
      </w:r>
    </w:p>
    <w:p w:rsidR="00597226" w:rsidRPr="00F97E5E" w:rsidRDefault="00597226" w:rsidP="00175DB7">
      <w:pPr>
        <w:ind w:firstLine="709"/>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«Энергосбережение и повышение энергетической эффективности на территории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w:t>
      </w:r>
    </w:p>
    <w:p w:rsidR="00175DB7" w:rsidRPr="00F97E5E" w:rsidRDefault="00175DB7" w:rsidP="00175DB7">
      <w:pPr>
        <w:ind w:firstLine="709"/>
        <w:contextualSpacing/>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«Энергосбережение и повышение энергетической эффективности на территории муниципального образования </w:t>
      </w:r>
      <w:proofErr w:type="spellStart"/>
      <w:r w:rsidRPr="00F97E5E">
        <w:rPr>
          <w:sz w:val="28"/>
          <w:szCs w:val="28"/>
        </w:rPr>
        <w:t>Гулькевичск</w:t>
      </w:r>
      <w:r w:rsidR="00450957" w:rsidRPr="00F97E5E">
        <w:rPr>
          <w:sz w:val="28"/>
          <w:szCs w:val="28"/>
        </w:rPr>
        <w:t>ий</w:t>
      </w:r>
      <w:proofErr w:type="spellEnd"/>
      <w:r w:rsidR="00450957" w:rsidRPr="00F97E5E">
        <w:rPr>
          <w:sz w:val="28"/>
          <w:szCs w:val="28"/>
        </w:rPr>
        <w:t xml:space="preserve"> район» составили </w:t>
      </w:r>
      <w:r w:rsidR="00B8768A" w:rsidRPr="00F97E5E">
        <w:rPr>
          <w:sz w:val="28"/>
          <w:szCs w:val="28"/>
        </w:rPr>
        <w:t>100,0</w:t>
      </w:r>
      <w:r w:rsidRPr="00F97E5E">
        <w:rPr>
          <w:sz w:val="28"/>
          <w:szCs w:val="28"/>
        </w:rPr>
        <w:t xml:space="preserve"> тыс. рублей или 100 % к уточненной росписи </w:t>
      </w:r>
      <w:r w:rsidR="00450957" w:rsidRPr="00F97E5E">
        <w:rPr>
          <w:sz w:val="28"/>
          <w:szCs w:val="28"/>
        </w:rPr>
        <w:t>это расходы на мероприятия по</w:t>
      </w:r>
      <w:r w:rsidRPr="00F97E5E">
        <w:rPr>
          <w:sz w:val="28"/>
          <w:szCs w:val="28"/>
        </w:rPr>
        <w:t xml:space="preserve"> замене </w:t>
      </w:r>
      <w:r w:rsidR="00E83C63" w:rsidRPr="00F97E5E">
        <w:rPr>
          <w:sz w:val="28"/>
          <w:szCs w:val="28"/>
        </w:rPr>
        <w:t xml:space="preserve">светильников (ламп накаливания) на энергосберегающие, в том числе </w:t>
      </w:r>
      <w:proofErr w:type="gramStart"/>
      <w:r w:rsidR="00E83C63" w:rsidRPr="00F97E5E">
        <w:rPr>
          <w:sz w:val="28"/>
          <w:szCs w:val="28"/>
        </w:rPr>
        <w:t>на</w:t>
      </w:r>
      <w:proofErr w:type="gramEnd"/>
      <w:r w:rsidR="00E83C63" w:rsidRPr="00F97E5E">
        <w:rPr>
          <w:sz w:val="28"/>
          <w:szCs w:val="28"/>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p w:rsidR="00450957" w:rsidRPr="00F97E5E" w:rsidRDefault="00450957" w:rsidP="00175DB7">
      <w:pPr>
        <w:ind w:firstLine="709"/>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t>Муниципальная программа муниципального образования Гульке-</w:t>
      </w:r>
      <w:proofErr w:type="spellStart"/>
      <w:r w:rsidRPr="00F97E5E">
        <w:rPr>
          <w:b/>
          <w:sz w:val="28"/>
          <w:szCs w:val="28"/>
        </w:rPr>
        <w:t>вичский</w:t>
      </w:r>
      <w:proofErr w:type="spellEnd"/>
      <w:r w:rsidRPr="00F97E5E">
        <w:rPr>
          <w:b/>
          <w:sz w:val="28"/>
          <w:szCs w:val="28"/>
        </w:rPr>
        <w:t xml:space="preserve"> район «Ремонт и содержание автомобильных дорог местного значения на территории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w:t>
      </w:r>
    </w:p>
    <w:p w:rsidR="009367F7" w:rsidRPr="00F97E5E" w:rsidRDefault="00175DB7" w:rsidP="00B8768A">
      <w:pPr>
        <w:ind w:firstLine="709"/>
        <w:contextualSpacing/>
        <w:jc w:val="both"/>
        <w:rPr>
          <w:sz w:val="28"/>
          <w:szCs w:val="28"/>
        </w:rPr>
      </w:pPr>
      <w:proofErr w:type="gramStart"/>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«Ремонт и содержание автомобильных дорог местного значения на территории муниципального образования </w:t>
      </w:r>
      <w:proofErr w:type="spellStart"/>
      <w:r w:rsidRPr="00F97E5E">
        <w:rPr>
          <w:sz w:val="28"/>
          <w:szCs w:val="28"/>
        </w:rPr>
        <w:t>Гульке</w:t>
      </w:r>
      <w:r w:rsidR="009367F7" w:rsidRPr="00F97E5E">
        <w:rPr>
          <w:sz w:val="28"/>
          <w:szCs w:val="28"/>
        </w:rPr>
        <w:t>вичский</w:t>
      </w:r>
      <w:proofErr w:type="spellEnd"/>
      <w:r w:rsidR="009367F7" w:rsidRPr="00F97E5E">
        <w:rPr>
          <w:sz w:val="28"/>
          <w:szCs w:val="28"/>
        </w:rPr>
        <w:t xml:space="preserve"> район»</w:t>
      </w:r>
      <w:r w:rsidR="00023D0A" w:rsidRPr="00F97E5E">
        <w:rPr>
          <w:sz w:val="28"/>
          <w:szCs w:val="28"/>
        </w:rPr>
        <w:t xml:space="preserve">  с</w:t>
      </w:r>
      <w:r w:rsidR="00836013" w:rsidRPr="00F97E5E">
        <w:rPr>
          <w:sz w:val="28"/>
          <w:szCs w:val="28"/>
        </w:rPr>
        <w:t xml:space="preserve">оставили </w:t>
      </w:r>
      <w:r w:rsidR="004C110C" w:rsidRPr="00F97E5E">
        <w:rPr>
          <w:sz w:val="28"/>
          <w:szCs w:val="28"/>
        </w:rPr>
        <w:t>12</w:t>
      </w:r>
      <w:r w:rsidR="004C110C" w:rsidRPr="00F97E5E">
        <w:rPr>
          <w:sz w:val="28"/>
          <w:szCs w:val="28"/>
          <w:lang w:val="en-US"/>
        </w:rPr>
        <w:t> </w:t>
      </w:r>
      <w:r w:rsidR="004C110C" w:rsidRPr="00F97E5E">
        <w:rPr>
          <w:sz w:val="28"/>
          <w:szCs w:val="28"/>
        </w:rPr>
        <w:t>903,6</w:t>
      </w:r>
      <w:r w:rsidR="00E83C63" w:rsidRPr="00F97E5E">
        <w:rPr>
          <w:sz w:val="28"/>
          <w:szCs w:val="28"/>
        </w:rPr>
        <w:t xml:space="preserve"> тыс. рублей</w:t>
      </w:r>
      <w:r w:rsidR="00B8768A" w:rsidRPr="00F97E5E">
        <w:rPr>
          <w:sz w:val="28"/>
          <w:szCs w:val="28"/>
        </w:rPr>
        <w:t>,</w:t>
      </w:r>
      <w:r w:rsidR="009367F7" w:rsidRPr="00F97E5E">
        <w:rPr>
          <w:sz w:val="28"/>
          <w:szCs w:val="28"/>
        </w:rPr>
        <w:t xml:space="preserve"> </w:t>
      </w:r>
      <w:r w:rsidR="00023D0A" w:rsidRPr="00F97E5E">
        <w:rPr>
          <w:sz w:val="28"/>
          <w:szCs w:val="28"/>
        </w:rPr>
        <w:t xml:space="preserve">или </w:t>
      </w:r>
      <w:r w:rsidR="004C110C" w:rsidRPr="00F97E5E">
        <w:rPr>
          <w:sz w:val="28"/>
          <w:szCs w:val="28"/>
        </w:rPr>
        <w:t>88,4</w:t>
      </w:r>
      <w:r w:rsidRPr="00F97E5E">
        <w:rPr>
          <w:sz w:val="28"/>
          <w:szCs w:val="28"/>
        </w:rPr>
        <w:t xml:space="preserve"> % к уточненной росписи</w:t>
      </w:r>
      <w:r w:rsidR="000A6E14" w:rsidRPr="00F97E5E">
        <w:rPr>
          <w:sz w:val="28"/>
          <w:szCs w:val="28"/>
        </w:rPr>
        <w:t>,</w:t>
      </w:r>
      <w:r w:rsidR="00B8768A" w:rsidRPr="00F97E5E">
        <w:rPr>
          <w:sz w:val="28"/>
          <w:szCs w:val="28"/>
        </w:rPr>
        <w:t xml:space="preserve"> это расходы на </w:t>
      </w:r>
      <w:r w:rsidR="009367F7" w:rsidRPr="00F97E5E">
        <w:rPr>
          <w:sz w:val="28"/>
          <w:szCs w:val="28"/>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w:t>
      </w:r>
      <w:r w:rsidR="00B8768A" w:rsidRPr="00F97E5E">
        <w:rPr>
          <w:sz w:val="28"/>
          <w:szCs w:val="28"/>
        </w:rPr>
        <w:t xml:space="preserve">образования </w:t>
      </w:r>
      <w:proofErr w:type="spellStart"/>
      <w:r w:rsidR="00B8768A" w:rsidRPr="00F97E5E">
        <w:rPr>
          <w:sz w:val="28"/>
          <w:szCs w:val="28"/>
        </w:rPr>
        <w:t>Гулькевичский</w:t>
      </w:r>
      <w:proofErr w:type="spellEnd"/>
      <w:r w:rsidR="00B8768A" w:rsidRPr="00F97E5E">
        <w:rPr>
          <w:sz w:val="28"/>
          <w:szCs w:val="28"/>
        </w:rPr>
        <w:t xml:space="preserve"> район.</w:t>
      </w:r>
      <w:proofErr w:type="gramEnd"/>
    </w:p>
    <w:p w:rsidR="00E83C63" w:rsidRPr="00F97E5E" w:rsidRDefault="00E83C63" w:rsidP="00175DB7">
      <w:pPr>
        <w:ind w:firstLine="709"/>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lastRenderedPageBreak/>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«Развитие общественной инфраструктуры муниципального значения»</w:t>
      </w:r>
    </w:p>
    <w:p w:rsidR="00175DB7" w:rsidRPr="00F97E5E" w:rsidRDefault="00175DB7" w:rsidP="00175DB7">
      <w:pPr>
        <w:ind w:firstLine="709"/>
        <w:contextualSpacing/>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«Развитие общественной инфраструктуры муниципал</w:t>
      </w:r>
      <w:r w:rsidR="00153248" w:rsidRPr="00F97E5E">
        <w:rPr>
          <w:sz w:val="28"/>
          <w:szCs w:val="28"/>
        </w:rPr>
        <w:t>ь</w:t>
      </w:r>
      <w:r w:rsidR="00E83C63" w:rsidRPr="00F97E5E">
        <w:rPr>
          <w:sz w:val="28"/>
          <w:szCs w:val="28"/>
        </w:rPr>
        <w:t xml:space="preserve">ного значения» составили  </w:t>
      </w:r>
      <w:r w:rsidR="00FC58ED" w:rsidRPr="00F97E5E">
        <w:rPr>
          <w:sz w:val="28"/>
          <w:szCs w:val="28"/>
        </w:rPr>
        <w:t>84 232,9</w:t>
      </w:r>
      <w:r w:rsidR="00153248" w:rsidRPr="00F97E5E">
        <w:rPr>
          <w:sz w:val="28"/>
          <w:szCs w:val="28"/>
        </w:rPr>
        <w:t xml:space="preserve"> тыс. рублей</w:t>
      </w:r>
      <w:r w:rsidR="0074375B" w:rsidRPr="00F97E5E">
        <w:rPr>
          <w:sz w:val="28"/>
          <w:szCs w:val="28"/>
        </w:rPr>
        <w:t xml:space="preserve"> (в том числе ср</w:t>
      </w:r>
      <w:r w:rsidR="002506AD" w:rsidRPr="00F97E5E">
        <w:rPr>
          <w:sz w:val="28"/>
          <w:szCs w:val="28"/>
        </w:rPr>
        <w:t xml:space="preserve">едства краевого бюджета </w:t>
      </w:r>
      <w:r w:rsidR="00FC58ED" w:rsidRPr="00F97E5E">
        <w:rPr>
          <w:sz w:val="28"/>
          <w:szCs w:val="28"/>
        </w:rPr>
        <w:t>61 209,0</w:t>
      </w:r>
      <w:r w:rsidR="00B8768A" w:rsidRPr="00F97E5E">
        <w:rPr>
          <w:sz w:val="28"/>
          <w:szCs w:val="28"/>
        </w:rPr>
        <w:t xml:space="preserve"> тыс. рублей</w:t>
      </w:r>
      <w:r w:rsidR="0074375B" w:rsidRPr="00F97E5E">
        <w:rPr>
          <w:sz w:val="28"/>
          <w:szCs w:val="28"/>
        </w:rPr>
        <w:t>)</w:t>
      </w:r>
      <w:r w:rsidR="00153248" w:rsidRPr="00F97E5E">
        <w:rPr>
          <w:sz w:val="28"/>
          <w:szCs w:val="28"/>
        </w:rPr>
        <w:t xml:space="preserve"> </w:t>
      </w:r>
      <w:r w:rsidR="00023D0A" w:rsidRPr="00F97E5E">
        <w:rPr>
          <w:sz w:val="28"/>
          <w:szCs w:val="28"/>
        </w:rPr>
        <w:t xml:space="preserve"> или </w:t>
      </w:r>
      <w:r w:rsidR="00FC58ED" w:rsidRPr="00F97E5E">
        <w:rPr>
          <w:sz w:val="28"/>
          <w:szCs w:val="28"/>
        </w:rPr>
        <w:t>94,1</w:t>
      </w:r>
      <w:r w:rsidRPr="00F97E5E">
        <w:rPr>
          <w:sz w:val="28"/>
          <w:szCs w:val="28"/>
        </w:rPr>
        <w:t xml:space="preserve"> % к уточненной росписи, из них </w:t>
      </w:r>
      <w:proofErr w:type="gramStart"/>
      <w:r w:rsidRPr="00F97E5E">
        <w:rPr>
          <w:sz w:val="28"/>
          <w:szCs w:val="28"/>
        </w:rPr>
        <w:t>на</w:t>
      </w:r>
      <w:proofErr w:type="gramEnd"/>
      <w:r w:rsidRPr="00F97E5E">
        <w:rPr>
          <w:sz w:val="28"/>
          <w:szCs w:val="28"/>
        </w:rPr>
        <w:t>:</w:t>
      </w:r>
    </w:p>
    <w:p w:rsidR="008D29DC" w:rsidRPr="00F97E5E" w:rsidRDefault="00824A0C" w:rsidP="00175DB7">
      <w:pPr>
        <w:ind w:firstLine="709"/>
        <w:contextualSpacing/>
        <w:jc w:val="both"/>
        <w:rPr>
          <w:sz w:val="28"/>
          <w:szCs w:val="28"/>
        </w:rPr>
      </w:pPr>
      <w:r w:rsidRPr="00F97E5E">
        <w:rPr>
          <w:sz w:val="28"/>
          <w:szCs w:val="28"/>
        </w:rPr>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 890,0 тыс. рублей;</w:t>
      </w:r>
    </w:p>
    <w:p w:rsidR="00824A0C" w:rsidRPr="00F97E5E" w:rsidRDefault="00824A0C" w:rsidP="00175DB7">
      <w:pPr>
        <w:ind w:firstLine="709"/>
        <w:contextualSpacing/>
        <w:jc w:val="both"/>
        <w:rPr>
          <w:sz w:val="28"/>
          <w:szCs w:val="28"/>
        </w:rPr>
      </w:pPr>
      <w:r w:rsidRPr="00F97E5E">
        <w:rPr>
          <w:sz w:val="28"/>
          <w:szCs w:val="28"/>
        </w:rPr>
        <w:t xml:space="preserve">выполнение предпроектных работ, получение технических условий ПАО «Ростелеком» по объекту: «Детская школа искусств по адресу: </w:t>
      </w:r>
      <w:proofErr w:type="spellStart"/>
      <w:r w:rsidRPr="00F97E5E">
        <w:rPr>
          <w:sz w:val="28"/>
          <w:szCs w:val="28"/>
        </w:rPr>
        <w:t>Гулькевичский</w:t>
      </w:r>
      <w:proofErr w:type="spellEnd"/>
      <w:r w:rsidRPr="00F97E5E">
        <w:rPr>
          <w:sz w:val="28"/>
          <w:szCs w:val="28"/>
        </w:rPr>
        <w:t xml:space="preserve"> район,    г. Гулькевичи, пл. </w:t>
      </w:r>
      <w:proofErr w:type="gramStart"/>
      <w:r w:rsidRPr="00F97E5E">
        <w:rPr>
          <w:sz w:val="28"/>
          <w:szCs w:val="28"/>
        </w:rPr>
        <w:t>Гражданская</w:t>
      </w:r>
      <w:proofErr w:type="gramEnd"/>
      <w:r w:rsidRPr="00F97E5E">
        <w:rPr>
          <w:sz w:val="28"/>
          <w:szCs w:val="28"/>
        </w:rPr>
        <w:t xml:space="preserve"> на земельном участке с кадастровым номером 23:06:1902085:377» 494,0 тыс. рублей;</w:t>
      </w:r>
    </w:p>
    <w:p w:rsidR="007C2C43" w:rsidRPr="00F97E5E" w:rsidRDefault="007C2C43" w:rsidP="00175DB7">
      <w:pPr>
        <w:ind w:firstLine="709"/>
        <w:contextualSpacing/>
        <w:jc w:val="both"/>
        <w:rPr>
          <w:sz w:val="28"/>
          <w:szCs w:val="28"/>
        </w:rPr>
      </w:pPr>
      <w:r w:rsidRPr="00F97E5E">
        <w:rPr>
          <w:sz w:val="28"/>
          <w:szCs w:val="28"/>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 119,5 тыс. рублей;</w:t>
      </w:r>
    </w:p>
    <w:p w:rsidR="007C2C43" w:rsidRPr="00F97E5E" w:rsidRDefault="007C2C43" w:rsidP="00175DB7">
      <w:pPr>
        <w:ind w:firstLine="709"/>
        <w:contextualSpacing/>
        <w:jc w:val="both"/>
        <w:rPr>
          <w:sz w:val="28"/>
          <w:szCs w:val="28"/>
        </w:rPr>
      </w:pPr>
      <w:r w:rsidRPr="00F97E5E">
        <w:rPr>
          <w:sz w:val="28"/>
          <w:szCs w:val="28"/>
        </w:rPr>
        <w:t xml:space="preserve">выполнение проектной, рабочей документации и инженерных изысканий, составление сметной документации на пусконаладочные работы, оказания услуг </w:t>
      </w:r>
      <w:proofErr w:type="gramStart"/>
      <w:r w:rsidRPr="00F97E5E">
        <w:rPr>
          <w:sz w:val="28"/>
          <w:szCs w:val="28"/>
        </w:rPr>
        <w:t>контроля за</w:t>
      </w:r>
      <w:proofErr w:type="gramEnd"/>
      <w:r w:rsidRPr="00F97E5E">
        <w:rPr>
          <w:sz w:val="28"/>
          <w:szCs w:val="28"/>
        </w:rPr>
        <w:t xml:space="preserve"> строительством (реконструкции) сетей  газоснабжения, изготовление технического плана  по объекту: </w:t>
      </w:r>
      <w:proofErr w:type="gramStart"/>
      <w:r w:rsidRPr="00F97E5E">
        <w:rPr>
          <w:sz w:val="28"/>
          <w:szCs w:val="28"/>
        </w:rPr>
        <w:t xml:space="preserve">«Реконструкция МБОУ СОШ №6 им. В.И. Ермолаева по ул. Шукшина, 24, х. Тельман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(I этап.</w:t>
      </w:r>
      <w:proofErr w:type="gramEnd"/>
      <w:r w:rsidRPr="00F97E5E">
        <w:rPr>
          <w:sz w:val="28"/>
          <w:szCs w:val="28"/>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 154,2 тыс. рублей;</w:t>
      </w:r>
    </w:p>
    <w:p w:rsidR="007C2C43" w:rsidRPr="00F97E5E" w:rsidRDefault="007C2C43" w:rsidP="00175DB7">
      <w:pPr>
        <w:ind w:firstLine="709"/>
        <w:contextualSpacing/>
        <w:jc w:val="both"/>
        <w:rPr>
          <w:sz w:val="28"/>
          <w:szCs w:val="28"/>
        </w:rPr>
      </w:pPr>
      <w:r w:rsidRPr="00F97E5E">
        <w:rPr>
          <w:sz w:val="28"/>
          <w:szCs w:val="28"/>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1 176,5 тыс. рублей;</w:t>
      </w:r>
    </w:p>
    <w:p w:rsidR="007C2C43" w:rsidRPr="00F97E5E" w:rsidRDefault="007C2C43" w:rsidP="00175DB7">
      <w:pPr>
        <w:ind w:firstLine="709"/>
        <w:contextualSpacing/>
        <w:jc w:val="both"/>
        <w:rPr>
          <w:sz w:val="28"/>
          <w:szCs w:val="28"/>
        </w:rPr>
      </w:pPr>
      <w:r w:rsidRPr="00F97E5E">
        <w:rPr>
          <w:sz w:val="28"/>
          <w:szCs w:val="28"/>
        </w:rPr>
        <w:t>благоустройство территории "Умная" спортивная площадка по адресу: ул. Российская г. Гулькевичи</w:t>
      </w:r>
      <w:proofErr w:type="gramStart"/>
      <w:r w:rsidRPr="00F97E5E">
        <w:rPr>
          <w:sz w:val="28"/>
          <w:szCs w:val="28"/>
        </w:rPr>
        <w:t>.</w:t>
      </w:r>
      <w:proofErr w:type="gramEnd"/>
      <w:r w:rsidRPr="00F97E5E">
        <w:rPr>
          <w:sz w:val="28"/>
          <w:szCs w:val="28"/>
        </w:rPr>
        <w:t xml:space="preserve"> </w:t>
      </w:r>
      <w:proofErr w:type="gramStart"/>
      <w:r w:rsidRPr="00F97E5E">
        <w:rPr>
          <w:sz w:val="28"/>
          <w:szCs w:val="28"/>
        </w:rPr>
        <w:t>э</w:t>
      </w:r>
      <w:proofErr w:type="gramEnd"/>
      <w:r w:rsidRPr="00F97E5E">
        <w:rPr>
          <w:sz w:val="28"/>
          <w:szCs w:val="28"/>
        </w:rPr>
        <w:t>тап III 2 797,2 тыс. рублей;</w:t>
      </w:r>
    </w:p>
    <w:p w:rsidR="007C2C43" w:rsidRPr="00F97E5E" w:rsidRDefault="007C2C43" w:rsidP="007C2C43">
      <w:pPr>
        <w:ind w:firstLine="709"/>
        <w:contextualSpacing/>
        <w:jc w:val="both"/>
        <w:rPr>
          <w:sz w:val="28"/>
          <w:szCs w:val="28"/>
        </w:rPr>
      </w:pPr>
      <w:r w:rsidRPr="00F97E5E">
        <w:rPr>
          <w:sz w:val="28"/>
          <w:szCs w:val="28"/>
        </w:rPr>
        <w:t>капитальный ремонт  пищеблока МБДОУ   д/с № 13 по адресу: г. Гулькевичи, ул. Короткова,10а 3 354,1 тыс. рублей;</w:t>
      </w:r>
    </w:p>
    <w:p w:rsidR="007C2C43" w:rsidRPr="00F97E5E" w:rsidRDefault="007C2C43" w:rsidP="00175DB7">
      <w:pPr>
        <w:ind w:firstLine="709"/>
        <w:contextualSpacing/>
        <w:jc w:val="both"/>
        <w:rPr>
          <w:sz w:val="28"/>
          <w:szCs w:val="28"/>
        </w:rPr>
      </w:pPr>
      <w:r w:rsidRPr="00F97E5E">
        <w:rPr>
          <w:sz w:val="28"/>
          <w:szCs w:val="28"/>
        </w:rPr>
        <w:t xml:space="preserve">ремонт тротуарного покрытия на территории МБДОУ № 42, расположенного по адресу  </w:t>
      </w:r>
      <w:proofErr w:type="spellStart"/>
      <w:r w:rsidRPr="00F97E5E">
        <w:rPr>
          <w:sz w:val="28"/>
          <w:szCs w:val="28"/>
        </w:rPr>
        <w:t>Гулькевичский</w:t>
      </w:r>
      <w:proofErr w:type="spellEnd"/>
      <w:r w:rsidRPr="00F97E5E">
        <w:rPr>
          <w:sz w:val="28"/>
          <w:szCs w:val="28"/>
        </w:rPr>
        <w:t xml:space="preserve"> район</w:t>
      </w:r>
      <w:proofErr w:type="gramStart"/>
      <w:r w:rsidRPr="00F97E5E">
        <w:rPr>
          <w:sz w:val="28"/>
          <w:szCs w:val="28"/>
        </w:rPr>
        <w:t>.</w:t>
      </w:r>
      <w:proofErr w:type="gramEnd"/>
      <w:r w:rsidRPr="00F97E5E">
        <w:rPr>
          <w:sz w:val="28"/>
          <w:szCs w:val="28"/>
        </w:rPr>
        <w:t xml:space="preserve"> </w:t>
      </w:r>
      <w:proofErr w:type="gramStart"/>
      <w:r w:rsidRPr="00F97E5E">
        <w:rPr>
          <w:sz w:val="28"/>
          <w:szCs w:val="28"/>
        </w:rPr>
        <w:t>с</w:t>
      </w:r>
      <w:proofErr w:type="gramEnd"/>
      <w:r w:rsidRPr="00F97E5E">
        <w:rPr>
          <w:sz w:val="28"/>
          <w:szCs w:val="28"/>
        </w:rPr>
        <w:t xml:space="preserve">. </w:t>
      </w:r>
      <w:proofErr w:type="spellStart"/>
      <w:r w:rsidRPr="00F97E5E">
        <w:rPr>
          <w:sz w:val="28"/>
          <w:szCs w:val="28"/>
        </w:rPr>
        <w:t>Николенское</w:t>
      </w:r>
      <w:proofErr w:type="spellEnd"/>
      <w:r w:rsidRPr="00F97E5E">
        <w:rPr>
          <w:sz w:val="28"/>
          <w:szCs w:val="28"/>
        </w:rPr>
        <w:t>, ул. Октябрьская, 126 - 2 070,2 тыс. рублей;</w:t>
      </w:r>
    </w:p>
    <w:p w:rsidR="004C110C" w:rsidRPr="00F97E5E" w:rsidRDefault="004C110C" w:rsidP="00175DB7">
      <w:pPr>
        <w:ind w:firstLine="709"/>
        <w:contextualSpacing/>
        <w:jc w:val="both"/>
        <w:rPr>
          <w:sz w:val="28"/>
          <w:szCs w:val="28"/>
        </w:rPr>
      </w:pPr>
      <w:r w:rsidRPr="00F97E5E">
        <w:rPr>
          <w:sz w:val="28"/>
          <w:szCs w:val="28"/>
        </w:rPr>
        <w:t>технологическое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 – 2 819,1 тыс. рублей;</w:t>
      </w:r>
    </w:p>
    <w:p w:rsidR="004C110C" w:rsidRPr="00F97E5E" w:rsidRDefault="004C110C" w:rsidP="00175DB7">
      <w:pPr>
        <w:ind w:firstLine="709"/>
        <w:contextualSpacing/>
        <w:jc w:val="both"/>
        <w:rPr>
          <w:sz w:val="28"/>
          <w:szCs w:val="28"/>
        </w:rPr>
      </w:pPr>
      <w:r w:rsidRPr="00F97E5E">
        <w:rPr>
          <w:sz w:val="28"/>
          <w:szCs w:val="28"/>
        </w:rPr>
        <w:lastRenderedPageBreak/>
        <w:t xml:space="preserve">реконструкция МБОУ СОШ № 6 им. В.И. Ермолаева по ул. Шукшина, 24  в х. Тельман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w:t>
      </w:r>
      <w:proofErr w:type="gramStart"/>
      <w:r w:rsidRPr="00F97E5E">
        <w:rPr>
          <w:sz w:val="28"/>
          <w:szCs w:val="28"/>
        </w:rPr>
        <w:t xml:space="preserve">( </w:t>
      </w:r>
      <w:proofErr w:type="gramEnd"/>
      <w:r w:rsidRPr="00F97E5E">
        <w:rPr>
          <w:sz w:val="28"/>
          <w:szCs w:val="28"/>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 2 518,7 тыс. рублей;</w:t>
      </w:r>
    </w:p>
    <w:p w:rsidR="004C110C" w:rsidRPr="00F97E5E" w:rsidRDefault="004C110C" w:rsidP="00175DB7">
      <w:pPr>
        <w:ind w:firstLine="709"/>
        <w:contextualSpacing/>
        <w:jc w:val="both"/>
        <w:rPr>
          <w:sz w:val="28"/>
          <w:szCs w:val="28"/>
        </w:rPr>
      </w:pPr>
      <w:r w:rsidRPr="00F97E5E">
        <w:rPr>
          <w:sz w:val="28"/>
          <w:szCs w:val="28"/>
        </w:rPr>
        <w:t xml:space="preserve">реконструкция МБОУ СОШ № 6 им. В.И. Ермолаева по ул. Шукшина, 24  в х. Тельман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w:t>
      </w:r>
      <w:proofErr w:type="gramStart"/>
      <w:r w:rsidRPr="00F97E5E">
        <w:rPr>
          <w:sz w:val="28"/>
          <w:szCs w:val="28"/>
        </w:rPr>
        <w:t xml:space="preserve">( </w:t>
      </w:r>
      <w:proofErr w:type="gramEnd"/>
      <w:r w:rsidRPr="00F97E5E">
        <w:rPr>
          <w:sz w:val="28"/>
          <w:szCs w:val="28"/>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 26 800,7 тыс. рублей;</w:t>
      </w:r>
    </w:p>
    <w:p w:rsidR="004C110C" w:rsidRPr="00F97E5E" w:rsidRDefault="004C110C" w:rsidP="00175DB7">
      <w:pPr>
        <w:ind w:firstLine="709"/>
        <w:contextualSpacing/>
        <w:jc w:val="both"/>
        <w:rPr>
          <w:sz w:val="28"/>
          <w:szCs w:val="28"/>
        </w:rPr>
      </w:pPr>
      <w:r w:rsidRPr="00F97E5E">
        <w:rPr>
          <w:sz w:val="28"/>
          <w:szCs w:val="28"/>
        </w:rPr>
        <w:t xml:space="preserve">строительство объекта: «Здание зала спортивного крытого специализированного «Центр Единоборств» по адресу: Краснодарский край, </w:t>
      </w:r>
      <w:proofErr w:type="spellStart"/>
      <w:r w:rsidRPr="00F97E5E">
        <w:rPr>
          <w:sz w:val="28"/>
          <w:szCs w:val="28"/>
        </w:rPr>
        <w:t>Гулькевичский</w:t>
      </w:r>
      <w:proofErr w:type="spellEnd"/>
      <w:r w:rsidRPr="00F97E5E">
        <w:rPr>
          <w:sz w:val="28"/>
          <w:szCs w:val="28"/>
        </w:rPr>
        <w:t xml:space="preserve"> район, г. Гулькевичи, ул. Симонова, 137</w:t>
      </w:r>
      <w:proofErr w:type="gramStart"/>
      <w:r w:rsidRPr="00F97E5E">
        <w:rPr>
          <w:sz w:val="28"/>
          <w:szCs w:val="28"/>
        </w:rPr>
        <w:t xml:space="preserve"> А</w:t>
      </w:r>
      <w:proofErr w:type="gramEnd"/>
      <w:r w:rsidRPr="00F97E5E">
        <w:rPr>
          <w:sz w:val="28"/>
          <w:szCs w:val="28"/>
        </w:rPr>
        <w:t xml:space="preserve"> (корректировка) 31 912,2 тыс. рублей;</w:t>
      </w:r>
    </w:p>
    <w:p w:rsidR="004C110C" w:rsidRPr="00F97E5E" w:rsidRDefault="004C110C" w:rsidP="00175DB7">
      <w:pPr>
        <w:ind w:firstLine="709"/>
        <w:contextualSpacing/>
        <w:jc w:val="both"/>
        <w:rPr>
          <w:sz w:val="28"/>
          <w:szCs w:val="28"/>
        </w:rPr>
      </w:pPr>
      <w:r w:rsidRPr="00F97E5E">
        <w:rPr>
          <w:sz w:val="28"/>
          <w:szCs w:val="28"/>
        </w:rPr>
        <w:t>подключение объекта к сетям теплоснабжения 1 160,9 тыс. рублей;</w:t>
      </w:r>
    </w:p>
    <w:p w:rsidR="004C110C" w:rsidRPr="00F97E5E" w:rsidRDefault="004C110C" w:rsidP="00175DB7">
      <w:pPr>
        <w:ind w:firstLine="709"/>
        <w:contextualSpacing/>
        <w:jc w:val="both"/>
        <w:rPr>
          <w:sz w:val="28"/>
          <w:szCs w:val="28"/>
        </w:rPr>
      </w:pPr>
      <w:r w:rsidRPr="00F97E5E">
        <w:rPr>
          <w:sz w:val="28"/>
          <w:szCs w:val="28"/>
        </w:rPr>
        <w:t xml:space="preserve">выполнение </w:t>
      </w:r>
      <w:proofErr w:type="spellStart"/>
      <w:r w:rsidRPr="00F97E5E">
        <w:rPr>
          <w:sz w:val="28"/>
          <w:szCs w:val="28"/>
        </w:rPr>
        <w:t>предпроектной</w:t>
      </w:r>
      <w:proofErr w:type="spellEnd"/>
      <w:r w:rsidRPr="00F97E5E">
        <w:rPr>
          <w:sz w:val="28"/>
          <w:szCs w:val="28"/>
        </w:rPr>
        <w:t xml:space="preserve">,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«Здание врачебной амбулатории расположенной по адресу: </w:t>
      </w:r>
      <w:proofErr w:type="spellStart"/>
      <w:r w:rsidRPr="00F97E5E">
        <w:rPr>
          <w:sz w:val="28"/>
          <w:szCs w:val="28"/>
        </w:rPr>
        <w:t>Гулькевичский</w:t>
      </w:r>
      <w:proofErr w:type="spellEnd"/>
      <w:r w:rsidRPr="00F97E5E">
        <w:rPr>
          <w:sz w:val="28"/>
          <w:szCs w:val="28"/>
        </w:rPr>
        <w:t xml:space="preserve"> район, с. </w:t>
      </w:r>
      <w:proofErr w:type="spellStart"/>
      <w:r w:rsidRPr="00F97E5E">
        <w:rPr>
          <w:sz w:val="28"/>
          <w:szCs w:val="28"/>
        </w:rPr>
        <w:t>Отрадо-Ольгинское</w:t>
      </w:r>
      <w:proofErr w:type="spellEnd"/>
      <w:r w:rsidRPr="00F97E5E">
        <w:rPr>
          <w:sz w:val="28"/>
          <w:szCs w:val="28"/>
        </w:rPr>
        <w:t xml:space="preserve">,  ул. </w:t>
      </w:r>
      <w:proofErr w:type="gramStart"/>
      <w:r w:rsidRPr="00F97E5E">
        <w:rPr>
          <w:sz w:val="28"/>
          <w:szCs w:val="28"/>
        </w:rPr>
        <w:t>Школьная</w:t>
      </w:r>
      <w:proofErr w:type="gramEnd"/>
      <w:r w:rsidRPr="00F97E5E">
        <w:rPr>
          <w:sz w:val="28"/>
          <w:szCs w:val="28"/>
        </w:rPr>
        <w:t xml:space="preserve"> на земельном участке с кадастровым номером 06:0802037:484, площадью 6478 кв. м» 494,0 тыс. рублей;</w:t>
      </w:r>
    </w:p>
    <w:p w:rsidR="004C110C" w:rsidRPr="00F97E5E" w:rsidRDefault="004C110C" w:rsidP="00175DB7">
      <w:pPr>
        <w:ind w:firstLine="709"/>
        <w:contextualSpacing/>
        <w:jc w:val="both"/>
        <w:rPr>
          <w:sz w:val="28"/>
          <w:szCs w:val="28"/>
        </w:rPr>
      </w:pPr>
      <w:r w:rsidRPr="00F97E5E">
        <w:rPr>
          <w:sz w:val="28"/>
          <w:szCs w:val="28"/>
        </w:rPr>
        <w:t xml:space="preserve">выполнение </w:t>
      </w:r>
      <w:proofErr w:type="spellStart"/>
      <w:r w:rsidRPr="00F97E5E">
        <w:rPr>
          <w:sz w:val="28"/>
          <w:szCs w:val="28"/>
        </w:rPr>
        <w:t>предпроектной</w:t>
      </w:r>
      <w:proofErr w:type="spellEnd"/>
      <w:r w:rsidRPr="00F97E5E">
        <w:rPr>
          <w:sz w:val="28"/>
          <w:szCs w:val="28"/>
        </w:rPr>
        <w:t xml:space="preserve">, проектной, рабочей документации и инженерных изысканий, получение технических условий сетей связи, прохождение государственной экспертизы по объекту: «Здание врачебной амбулатории расположенной по адресу: </w:t>
      </w:r>
      <w:proofErr w:type="spellStart"/>
      <w:r w:rsidRPr="00F97E5E">
        <w:rPr>
          <w:sz w:val="28"/>
          <w:szCs w:val="28"/>
        </w:rPr>
        <w:t>Гулькевичский</w:t>
      </w:r>
      <w:proofErr w:type="spellEnd"/>
      <w:r w:rsidRPr="00F97E5E">
        <w:rPr>
          <w:sz w:val="28"/>
          <w:szCs w:val="28"/>
        </w:rPr>
        <w:t xml:space="preserve"> район, с. </w:t>
      </w:r>
      <w:proofErr w:type="spellStart"/>
      <w:r w:rsidRPr="00F97E5E">
        <w:rPr>
          <w:sz w:val="28"/>
          <w:szCs w:val="28"/>
        </w:rPr>
        <w:t>Отрадо-Ольгинское</w:t>
      </w:r>
      <w:proofErr w:type="spellEnd"/>
      <w:r w:rsidRPr="00F97E5E">
        <w:rPr>
          <w:sz w:val="28"/>
          <w:szCs w:val="28"/>
        </w:rPr>
        <w:t xml:space="preserve">,  ул. </w:t>
      </w:r>
      <w:proofErr w:type="gramStart"/>
      <w:r w:rsidRPr="00F97E5E">
        <w:rPr>
          <w:sz w:val="28"/>
          <w:szCs w:val="28"/>
        </w:rPr>
        <w:t>Школьная</w:t>
      </w:r>
      <w:proofErr w:type="gramEnd"/>
      <w:r w:rsidRPr="00F97E5E">
        <w:rPr>
          <w:sz w:val="28"/>
          <w:szCs w:val="28"/>
        </w:rPr>
        <w:t xml:space="preserve"> на земельном участке с кадастровым номером 06:0802037:484, площадью 6478 кв. м» 3 131,7 тыс. рублей;</w:t>
      </w:r>
    </w:p>
    <w:p w:rsidR="004C110C" w:rsidRPr="00F97E5E" w:rsidRDefault="004C110C" w:rsidP="00175DB7">
      <w:pPr>
        <w:ind w:firstLine="709"/>
        <w:contextualSpacing/>
        <w:jc w:val="both"/>
        <w:rPr>
          <w:sz w:val="28"/>
          <w:szCs w:val="28"/>
        </w:rPr>
      </w:pPr>
      <w:r w:rsidRPr="00F97E5E">
        <w:rPr>
          <w:sz w:val="28"/>
          <w:szCs w:val="28"/>
        </w:rPr>
        <w:t xml:space="preserve">техническое присоединение объекта электропотребления «ЭПУ здания врачебной амбулатории расположенной по адресу: </w:t>
      </w:r>
      <w:proofErr w:type="spellStart"/>
      <w:r w:rsidRPr="00F97E5E">
        <w:rPr>
          <w:sz w:val="28"/>
          <w:szCs w:val="28"/>
        </w:rPr>
        <w:t>Гулькевичский</w:t>
      </w:r>
      <w:proofErr w:type="spellEnd"/>
      <w:r w:rsidRPr="00F97E5E">
        <w:rPr>
          <w:sz w:val="28"/>
          <w:szCs w:val="28"/>
        </w:rPr>
        <w:t xml:space="preserve"> район, с. </w:t>
      </w:r>
      <w:proofErr w:type="spellStart"/>
      <w:r w:rsidRPr="00F97E5E">
        <w:rPr>
          <w:sz w:val="28"/>
          <w:szCs w:val="28"/>
        </w:rPr>
        <w:t>Отрадо-Ольгинское</w:t>
      </w:r>
      <w:proofErr w:type="spellEnd"/>
      <w:r w:rsidRPr="00F97E5E">
        <w:rPr>
          <w:sz w:val="28"/>
          <w:szCs w:val="28"/>
        </w:rPr>
        <w:t xml:space="preserve">, ул. </w:t>
      </w:r>
      <w:proofErr w:type="gramStart"/>
      <w:r w:rsidRPr="00F97E5E">
        <w:rPr>
          <w:sz w:val="28"/>
          <w:szCs w:val="28"/>
        </w:rPr>
        <w:t>Школьная</w:t>
      </w:r>
      <w:proofErr w:type="gramEnd"/>
      <w:r w:rsidRPr="00F97E5E">
        <w:rPr>
          <w:sz w:val="28"/>
          <w:szCs w:val="28"/>
        </w:rPr>
        <w:t>» 4 339,9 тыс. рублей.</w:t>
      </w:r>
    </w:p>
    <w:p w:rsidR="0086066D" w:rsidRPr="00F97E5E" w:rsidRDefault="0086066D" w:rsidP="00175DB7">
      <w:pPr>
        <w:ind w:firstLine="709"/>
        <w:contextualSpacing/>
        <w:jc w:val="both"/>
        <w:rPr>
          <w:sz w:val="28"/>
          <w:szCs w:val="28"/>
        </w:rPr>
      </w:pPr>
    </w:p>
    <w:p w:rsidR="006824B1" w:rsidRPr="00F97E5E" w:rsidRDefault="006824B1" w:rsidP="006824B1">
      <w:pPr>
        <w:ind w:firstLine="709"/>
        <w:contextualSpacing/>
        <w:jc w:val="both"/>
        <w:rPr>
          <w:b/>
          <w:sz w:val="28"/>
          <w:szCs w:val="28"/>
        </w:rPr>
      </w:pPr>
      <w:r w:rsidRPr="00F97E5E">
        <w:rPr>
          <w:b/>
          <w:sz w:val="28"/>
          <w:szCs w:val="28"/>
        </w:rPr>
        <w:t>Муниципальная программа муниципального образования Гульке-</w:t>
      </w:r>
      <w:proofErr w:type="spellStart"/>
      <w:r w:rsidRPr="00F97E5E">
        <w:rPr>
          <w:b/>
          <w:sz w:val="28"/>
          <w:szCs w:val="28"/>
        </w:rPr>
        <w:t>вичский</w:t>
      </w:r>
      <w:proofErr w:type="spellEnd"/>
      <w:r w:rsidRPr="00F97E5E">
        <w:rPr>
          <w:b/>
          <w:sz w:val="28"/>
          <w:szCs w:val="28"/>
        </w:rPr>
        <w:t xml:space="preserve"> район «Газификация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w:t>
      </w:r>
    </w:p>
    <w:p w:rsidR="006824B1" w:rsidRPr="00F97E5E" w:rsidRDefault="006824B1" w:rsidP="001F1A6D">
      <w:pPr>
        <w:ind w:firstLine="709"/>
        <w:contextualSpacing/>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«Газификация муниципального образования </w:t>
      </w:r>
      <w:proofErr w:type="spellStart"/>
      <w:r w:rsidRPr="00F97E5E">
        <w:rPr>
          <w:sz w:val="28"/>
          <w:szCs w:val="28"/>
        </w:rPr>
        <w:t>Гул</w:t>
      </w:r>
      <w:r w:rsidR="001F1A6D" w:rsidRPr="00F97E5E">
        <w:rPr>
          <w:sz w:val="28"/>
          <w:szCs w:val="28"/>
        </w:rPr>
        <w:t>ь</w:t>
      </w:r>
      <w:r w:rsidR="004F7849" w:rsidRPr="00F97E5E">
        <w:rPr>
          <w:sz w:val="28"/>
          <w:szCs w:val="28"/>
        </w:rPr>
        <w:t>кев</w:t>
      </w:r>
      <w:r w:rsidR="00EB78E3" w:rsidRPr="00F97E5E">
        <w:rPr>
          <w:sz w:val="28"/>
          <w:szCs w:val="28"/>
        </w:rPr>
        <w:t>ичский</w:t>
      </w:r>
      <w:proofErr w:type="spellEnd"/>
      <w:r w:rsidR="00EB78E3" w:rsidRPr="00F97E5E">
        <w:rPr>
          <w:sz w:val="28"/>
          <w:szCs w:val="28"/>
        </w:rPr>
        <w:t xml:space="preserve"> район» составили </w:t>
      </w:r>
      <w:r w:rsidR="003F487B" w:rsidRPr="00F97E5E">
        <w:rPr>
          <w:sz w:val="28"/>
          <w:szCs w:val="28"/>
        </w:rPr>
        <w:t>1 885,9</w:t>
      </w:r>
      <w:r w:rsidR="004F7849" w:rsidRPr="00F97E5E">
        <w:rPr>
          <w:sz w:val="28"/>
          <w:szCs w:val="28"/>
        </w:rPr>
        <w:t xml:space="preserve"> тыс. рублей или </w:t>
      </w:r>
      <w:r w:rsidR="003F487B" w:rsidRPr="00F97E5E">
        <w:rPr>
          <w:sz w:val="28"/>
          <w:szCs w:val="28"/>
        </w:rPr>
        <w:t>31,1</w:t>
      </w:r>
      <w:r w:rsidRPr="00F97E5E">
        <w:rPr>
          <w:sz w:val="28"/>
          <w:szCs w:val="28"/>
        </w:rPr>
        <w:t xml:space="preserve"> % к у</w:t>
      </w:r>
      <w:r w:rsidR="001F1A6D" w:rsidRPr="00F97E5E">
        <w:rPr>
          <w:sz w:val="28"/>
          <w:szCs w:val="28"/>
        </w:rPr>
        <w:t>точненно</w:t>
      </w:r>
      <w:r w:rsidR="004F7849" w:rsidRPr="00F97E5E">
        <w:rPr>
          <w:sz w:val="28"/>
          <w:szCs w:val="28"/>
        </w:rPr>
        <w:t xml:space="preserve">й росписи,  это расходы </w:t>
      </w:r>
      <w:proofErr w:type="gramStart"/>
      <w:r w:rsidR="004F7849" w:rsidRPr="00F97E5E">
        <w:rPr>
          <w:sz w:val="28"/>
          <w:szCs w:val="28"/>
        </w:rPr>
        <w:t>на</w:t>
      </w:r>
      <w:proofErr w:type="gramEnd"/>
      <w:r w:rsidR="004F7849" w:rsidRPr="00F97E5E">
        <w:rPr>
          <w:sz w:val="28"/>
          <w:szCs w:val="28"/>
        </w:rPr>
        <w:t>:</w:t>
      </w:r>
    </w:p>
    <w:p w:rsidR="00654E13" w:rsidRPr="00F97E5E" w:rsidRDefault="003F487B" w:rsidP="001F1A6D">
      <w:pPr>
        <w:ind w:firstLine="709"/>
        <w:contextualSpacing/>
        <w:jc w:val="both"/>
        <w:rPr>
          <w:sz w:val="28"/>
          <w:szCs w:val="28"/>
        </w:rPr>
      </w:pPr>
      <w:r w:rsidRPr="00F97E5E">
        <w:rPr>
          <w:sz w:val="28"/>
          <w:szCs w:val="28"/>
        </w:rPr>
        <w:t xml:space="preserve">выполнение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земельных участков в  новой застройке,  </w:t>
      </w:r>
      <w:r w:rsidRPr="00F97E5E">
        <w:rPr>
          <w:sz w:val="28"/>
          <w:szCs w:val="28"/>
        </w:rPr>
        <w:lastRenderedPageBreak/>
        <w:t xml:space="preserve">расположенных по ул. Молодёжной, пер. </w:t>
      </w:r>
      <w:proofErr w:type="gramStart"/>
      <w:r w:rsidRPr="00F97E5E">
        <w:rPr>
          <w:sz w:val="28"/>
          <w:szCs w:val="28"/>
        </w:rPr>
        <w:t>Осеннему</w:t>
      </w:r>
      <w:proofErr w:type="gramEnd"/>
      <w:r w:rsidRPr="00F97E5E">
        <w:rPr>
          <w:sz w:val="28"/>
          <w:szCs w:val="28"/>
        </w:rPr>
        <w:t xml:space="preserve">  и ул. Зелёной, </w:t>
      </w:r>
      <w:proofErr w:type="spellStart"/>
      <w:r w:rsidRPr="00F97E5E">
        <w:rPr>
          <w:sz w:val="28"/>
          <w:szCs w:val="28"/>
        </w:rPr>
        <w:t>хут</w:t>
      </w:r>
      <w:proofErr w:type="spellEnd"/>
      <w:r w:rsidRPr="00F97E5E">
        <w:rPr>
          <w:sz w:val="28"/>
          <w:szCs w:val="28"/>
        </w:rPr>
        <w:t xml:space="preserve">. Тельман, </w:t>
      </w:r>
      <w:proofErr w:type="spellStart"/>
      <w:r w:rsidRPr="00F97E5E">
        <w:rPr>
          <w:sz w:val="28"/>
          <w:szCs w:val="28"/>
        </w:rPr>
        <w:t>Гулькевичского</w:t>
      </w:r>
      <w:proofErr w:type="spellEnd"/>
      <w:r w:rsidRPr="00F97E5E">
        <w:rPr>
          <w:sz w:val="28"/>
          <w:szCs w:val="28"/>
        </w:rPr>
        <w:t xml:space="preserve"> района, Краснодарского края» 595,0 тыс. рублей;</w:t>
      </w:r>
    </w:p>
    <w:p w:rsidR="003F487B" w:rsidRPr="00F97E5E" w:rsidRDefault="003F487B" w:rsidP="001F1A6D">
      <w:pPr>
        <w:ind w:firstLine="709"/>
        <w:contextualSpacing/>
        <w:jc w:val="both"/>
        <w:rPr>
          <w:sz w:val="28"/>
          <w:szCs w:val="28"/>
        </w:rPr>
      </w:pPr>
      <w:r w:rsidRPr="00F97E5E">
        <w:rPr>
          <w:sz w:val="28"/>
          <w:szCs w:val="28"/>
        </w:rPr>
        <w:t xml:space="preserve">техническое обслуживание газопроводов и газового оборудования на объекте: </w:t>
      </w:r>
      <w:proofErr w:type="gramStart"/>
      <w:r w:rsidRPr="00F97E5E">
        <w:rPr>
          <w:sz w:val="28"/>
          <w:szCs w:val="28"/>
        </w:rPr>
        <w:t xml:space="preserve">«Строительство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F97E5E">
        <w:rPr>
          <w:sz w:val="28"/>
          <w:szCs w:val="28"/>
        </w:rPr>
        <w:t>Гулькевичского</w:t>
      </w:r>
      <w:proofErr w:type="spellEnd"/>
      <w:r w:rsidRPr="00F97E5E">
        <w:rPr>
          <w:sz w:val="28"/>
          <w:szCs w:val="28"/>
        </w:rPr>
        <w:t xml:space="preserve"> района» 85,0 тыс. рублей;</w:t>
      </w:r>
      <w:proofErr w:type="gramEnd"/>
    </w:p>
    <w:p w:rsidR="003F487B" w:rsidRPr="00F97E5E" w:rsidRDefault="003F487B" w:rsidP="00175DB7">
      <w:pPr>
        <w:ind w:firstLine="709"/>
        <w:contextualSpacing/>
        <w:jc w:val="both"/>
        <w:rPr>
          <w:sz w:val="28"/>
          <w:szCs w:val="28"/>
        </w:rPr>
      </w:pPr>
      <w:r w:rsidRPr="00F97E5E">
        <w:rPr>
          <w:sz w:val="28"/>
          <w:szCs w:val="28"/>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F97E5E">
        <w:rPr>
          <w:sz w:val="28"/>
          <w:szCs w:val="28"/>
        </w:rPr>
        <w:t>Лесодача</w:t>
      </w:r>
      <w:proofErr w:type="spellEnd"/>
      <w:r w:rsidRPr="00F97E5E">
        <w:rPr>
          <w:sz w:val="28"/>
          <w:szCs w:val="28"/>
        </w:rPr>
        <w:t xml:space="preserve"> </w:t>
      </w:r>
      <w:proofErr w:type="spellStart"/>
      <w:r w:rsidRPr="00F97E5E">
        <w:rPr>
          <w:sz w:val="28"/>
          <w:szCs w:val="28"/>
        </w:rPr>
        <w:t>Гулькевичского</w:t>
      </w:r>
      <w:proofErr w:type="spellEnd"/>
      <w:r w:rsidRPr="00F97E5E">
        <w:rPr>
          <w:sz w:val="28"/>
          <w:szCs w:val="28"/>
        </w:rPr>
        <w:t xml:space="preserve"> района» 981,4 тыс. рублей;</w:t>
      </w:r>
    </w:p>
    <w:p w:rsidR="003F487B" w:rsidRPr="00F97E5E" w:rsidRDefault="003F487B" w:rsidP="00175DB7">
      <w:pPr>
        <w:ind w:firstLine="709"/>
        <w:contextualSpacing/>
        <w:jc w:val="both"/>
        <w:rPr>
          <w:sz w:val="28"/>
          <w:szCs w:val="28"/>
        </w:rPr>
      </w:pPr>
      <w:r w:rsidRPr="00F97E5E">
        <w:rPr>
          <w:sz w:val="28"/>
          <w:szCs w:val="28"/>
        </w:rPr>
        <w:t xml:space="preserve">государственная  экспертиза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F97E5E">
        <w:rPr>
          <w:sz w:val="28"/>
          <w:szCs w:val="28"/>
        </w:rPr>
        <w:t>Лесодача</w:t>
      </w:r>
      <w:proofErr w:type="spellEnd"/>
      <w:r w:rsidRPr="00F97E5E">
        <w:rPr>
          <w:sz w:val="28"/>
          <w:szCs w:val="28"/>
        </w:rPr>
        <w:t xml:space="preserve"> </w:t>
      </w:r>
      <w:proofErr w:type="spellStart"/>
      <w:r w:rsidRPr="00F97E5E">
        <w:rPr>
          <w:sz w:val="28"/>
          <w:szCs w:val="28"/>
        </w:rPr>
        <w:t>Гулькевичского</w:t>
      </w:r>
      <w:proofErr w:type="spellEnd"/>
      <w:r w:rsidRPr="00F97E5E">
        <w:rPr>
          <w:sz w:val="28"/>
          <w:szCs w:val="28"/>
        </w:rPr>
        <w:t xml:space="preserve"> района» 224,5 тыс. рублей.</w:t>
      </w:r>
    </w:p>
    <w:p w:rsidR="003F487B" w:rsidRPr="00F97E5E" w:rsidRDefault="003F487B" w:rsidP="00175DB7">
      <w:pPr>
        <w:ind w:firstLine="709"/>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t>Муниципальная программа муниципального образования Гульке-</w:t>
      </w:r>
      <w:proofErr w:type="spellStart"/>
      <w:r w:rsidRPr="00F97E5E">
        <w:rPr>
          <w:b/>
          <w:sz w:val="28"/>
          <w:szCs w:val="28"/>
        </w:rPr>
        <w:t>вичский</w:t>
      </w:r>
      <w:proofErr w:type="spellEnd"/>
      <w:r w:rsidRPr="00F97E5E">
        <w:rPr>
          <w:b/>
          <w:sz w:val="28"/>
          <w:szCs w:val="28"/>
        </w:rPr>
        <w:t xml:space="preserve"> район «Информационное общество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w:t>
      </w:r>
    </w:p>
    <w:p w:rsidR="00175DB7" w:rsidRPr="00F97E5E" w:rsidRDefault="00175DB7" w:rsidP="00175DB7">
      <w:pPr>
        <w:ind w:firstLine="709"/>
        <w:contextualSpacing/>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«Информационное общество муниципального образования </w:t>
      </w:r>
      <w:proofErr w:type="spellStart"/>
      <w:r w:rsidRPr="00F97E5E">
        <w:rPr>
          <w:sz w:val="28"/>
          <w:szCs w:val="28"/>
        </w:rPr>
        <w:t>Гульк</w:t>
      </w:r>
      <w:r w:rsidR="00196F6C" w:rsidRPr="00F97E5E">
        <w:rPr>
          <w:sz w:val="28"/>
          <w:szCs w:val="28"/>
        </w:rPr>
        <w:t>евичский</w:t>
      </w:r>
      <w:proofErr w:type="spellEnd"/>
      <w:r w:rsidR="00196F6C" w:rsidRPr="00F97E5E">
        <w:rPr>
          <w:sz w:val="28"/>
          <w:szCs w:val="28"/>
        </w:rPr>
        <w:t xml:space="preserve"> район» составили </w:t>
      </w:r>
      <w:r w:rsidR="002E6C05" w:rsidRPr="00F97E5E">
        <w:rPr>
          <w:sz w:val="28"/>
          <w:szCs w:val="28"/>
        </w:rPr>
        <w:t xml:space="preserve">2 600,0 тыс. рублей или </w:t>
      </w:r>
      <w:r w:rsidR="003F487B" w:rsidRPr="00F97E5E">
        <w:rPr>
          <w:sz w:val="28"/>
          <w:szCs w:val="28"/>
        </w:rPr>
        <w:t>91,2</w:t>
      </w:r>
      <w:r w:rsidRPr="00F97E5E">
        <w:rPr>
          <w:sz w:val="28"/>
          <w:szCs w:val="28"/>
        </w:rPr>
        <w:t xml:space="preserve"> % к уточненной росписи</w:t>
      </w:r>
      <w:r w:rsidR="000A6E14" w:rsidRPr="00F97E5E">
        <w:rPr>
          <w:sz w:val="28"/>
          <w:szCs w:val="28"/>
        </w:rPr>
        <w:t>,</w:t>
      </w:r>
      <w:r w:rsidRPr="00F97E5E">
        <w:rPr>
          <w:sz w:val="28"/>
          <w:szCs w:val="28"/>
        </w:rPr>
        <w:t xml:space="preserve">  из них </w:t>
      </w:r>
      <w:proofErr w:type="gramStart"/>
      <w:r w:rsidRPr="00F97E5E">
        <w:rPr>
          <w:sz w:val="28"/>
          <w:szCs w:val="28"/>
        </w:rPr>
        <w:t>на</w:t>
      </w:r>
      <w:proofErr w:type="gramEnd"/>
      <w:r w:rsidRPr="00F97E5E">
        <w:rPr>
          <w:sz w:val="28"/>
          <w:szCs w:val="28"/>
        </w:rPr>
        <w:t xml:space="preserve">: </w:t>
      </w:r>
    </w:p>
    <w:p w:rsidR="00175DB7" w:rsidRPr="00F97E5E" w:rsidRDefault="000A6E14" w:rsidP="00175DB7">
      <w:pPr>
        <w:ind w:firstLine="709"/>
        <w:contextualSpacing/>
        <w:jc w:val="both"/>
        <w:rPr>
          <w:bCs/>
          <w:sz w:val="28"/>
          <w:szCs w:val="28"/>
        </w:rPr>
      </w:pPr>
      <w:r w:rsidRPr="00F97E5E">
        <w:rPr>
          <w:bCs/>
          <w:sz w:val="28"/>
          <w:szCs w:val="28"/>
        </w:rPr>
        <w:t>публикацию</w:t>
      </w:r>
      <w:r w:rsidR="00175DB7" w:rsidRPr="00F97E5E">
        <w:rPr>
          <w:bCs/>
          <w:sz w:val="28"/>
          <w:szCs w:val="28"/>
        </w:rPr>
        <w:t xml:space="preserve"> в печатном издании, информирование жителей </w:t>
      </w:r>
      <w:proofErr w:type="spellStart"/>
      <w:r w:rsidR="00175DB7" w:rsidRPr="00F97E5E">
        <w:rPr>
          <w:bCs/>
          <w:sz w:val="28"/>
          <w:szCs w:val="28"/>
        </w:rPr>
        <w:t>Гулькевичского</w:t>
      </w:r>
      <w:proofErr w:type="spellEnd"/>
      <w:r w:rsidR="00175DB7" w:rsidRPr="00F97E5E">
        <w:rPr>
          <w:bCs/>
          <w:sz w:val="28"/>
          <w:szCs w:val="28"/>
        </w:rPr>
        <w:t xml:space="preserve"> района в печатном издании  о деятельности администрации и Совета муниципального образо</w:t>
      </w:r>
      <w:r w:rsidR="00196F6C" w:rsidRPr="00F97E5E">
        <w:rPr>
          <w:bCs/>
          <w:sz w:val="28"/>
          <w:szCs w:val="28"/>
        </w:rPr>
        <w:t xml:space="preserve">вания </w:t>
      </w:r>
      <w:proofErr w:type="spellStart"/>
      <w:r w:rsidR="00196F6C" w:rsidRPr="00F97E5E">
        <w:rPr>
          <w:bCs/>
          <w:sz w:val="28"/>
          <w:szCs w:val="28"/>
        </w:rPr>
        <w:t>Гулькевичский</w:t>
      </w:r>
      <w:proofErr w:type="spellEnd"/>
      <w:r w:rsidR="00196F6C" w:rsidRPr="00F97E5E">
        <w:rPr>
          <w:bCs/>
          <w:sz w:val="28"/>
          <w:szCs w:val="28"/>
        </w:rPr>
        <w:t xml:space="preserve"> район </w:t>
      </w:r>
      <w:r w:rsidR="002E6C05" w:rsidRPr="00F97E5E">
        <w:rPr>
          <w:bCs/>
          <w:sz w:val="28"/>
          <w:szCs w:val="28"/>
        </w:rPr>
        <w:t>2 500,0</w:t>
      </w:r>
      <w:r w:rsidR="00175DB7" w:rsidRPr="00F97E5E">
        <w:rPr>
          <w:bCs/>
          <w:sz w:val="28"/>
          <w:szCs w:val="28"/>
        </w:rPr>
        <w:t xml:space="preserve"> тыс. рублей;</w:t>
      </w:r>
    </w:p>
    <w:p w:rsidR="00175DB7" w:rsidRPr="00F97E5E" w:rsidRDefault="00175DB7" w:rsidP="00175DB7">
      <w:pPr>
        <w:ind w:firstLine="709"/>
        <w:contextualSpacing/>
        <w:jc w:val="both"/>
        <w:rPr>
          <w:sz w:val="28"/>
          <w:szCs w:val="28"/>
        </w:rPr>
      </w:pPr>
      <w:r w:rsidRPr="00F97E5E">
        <w:rPr>
          <w:sz w:val="28"/>
          <w:szCs w:val="28"/>
        </w:rPr>
        <w:t xml:space="preserve">размещение нормативных правовых документов администрации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на интернет-сайте, кото</w:t>
      </w:r>
      <w:r w:rsidR="00937220" w:rsidRPr="00F97E5E">
        <w:rPr>
          <w:sz w:val="28"/>
          <w:szCs w:val="28"/>
        </w:rPr>
        <w:t>рый зарегистрирован как</w:t>
      </w:r>
      <w:r w:rsidR="00A01C92" w:rsidRPr="00F97E5E">
        <w:rPr>
          <w:sz w:val="28"/>
          <w:szCs w:val="28"/>
        </w:rPr>
        <w:t xml:space="preserve"> СМИ </w:t>
      </w:r>
      <w:r w:rsidR="00661F61" w:rsidRPr="00F97E5E">
        <w:rPr>
          <w:sz w:val="28"/>
          <w:szCs w:val="28"/>
        </w:rPr>
        <w:t>100,0</w:t>
      </w:r>
      <w:r w:rsidRPr="00F97E5E">
        <w:rPr>
          <w:sz w:val="28"/>
          <w:szCs w:val="28"/>
        </w:rPr>
        <w:t xml:space="preserve"> тыс. рублей</w:t>
      </w:r>
      <w:r w:rsidR="002E6C05" w:rsidRPr="00F97E5E">
        <w:rPr>
          <w:sz w:val="28"/>
          <w:szCs w:val="28"/>
        </w:rPr>
        <w:t>.</w:t>
      </w:r>
    </w:p>
    <w:p w:rsidR="002E6C05" w:rsidRPr="00F97E5E" w:rsidRDefault="002E6C05" w:rsidP="00175DB7">
      <w:pPr>
        <w:ind w:firstLine="709"/>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t>Муниципальная программа муниципального образования Гульке-</w:t>
      </w:r>
      <w:proofErr w:type="spellStart"/>
      <w:r w:rsidRPr="00F97E5E">
        <w:rPr>
          <w:b/>
          <w:sz w:val="28"/>
          <w:szCs w:val="28"/>
        </w:rPr>
        <w:t>вичский</w:t>
      </w:r>
      <w:proofErr w:type="spellEnd"/>
      <w:r w:rsidRPr="00F97E5E">
        <w:rPr>
          <w:b/>
          <w:sz w:val="28"/>
          <w:szCs w:val="28"/>
        </w:rPr>
        <w:t xml:space="preserve"> район «Развитие гражданского общества в муниципальном образовании </w:t>
      </w:r>
      <w:proofErr w:type="spellStart"/>
      <w:r w:rsidRPr="00F97E5E">
        <w:rPr>
          <w:b/>
          <w:sz w:val="28"/>
          <w:szCs w:val="28"/>
        </w:rPr>
        <w:t>Гулькевичский</w:t>
      </w:r>
      <w:proofErr w:type="spellEnd"/>
      <w:r w:rsidRPr="00F97E5E">
        <w:rPr>
          <w:b/>
          <w:sz w:val="28"/>
          <w:szCs w:val="28"/>
        </w:rPr>
        <w:t xml:space="preserve"> район»</w:t>
      </w:r>
    </w:p>
    <w:p w:rsidR="00175DB7" w:rsidRPr="00F97E5E" w:rsidRDefault="00175DB7" w:rsidP="00175DB7">
      <w:pPr>
        <w:ind w:firstLine="709"/>
        <w:contextualSpacing/>
        <w:jc w:val="both"/>
        <w:rPr>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«Развитие гражданского общества в муниципальном образовании </w:t>
      </w:r>
      <w:proofErr w:type="spellStart"/>
      <w:r w:rsidRPr="00F97E5E">
        <w:rPr>
          <w:sz w:val="28"/>
          <w:szCs w:val="28"/>
        </w:rPr>
        <w:t>Гул</w:t>
      </w:r>
      <w:r w:rsidR="00196F6C" w:rsidRPr="00F97E5E">
        <w:rPr>
          <w:sz w:val="28"/>
          <w:szCs w:val="28"/>
        </w:rPr>
        <w:t>ькевичский</w:t>
      </w:r>
      <w:proofErr w:type="spellEnd"/>
      <w:r w:rsidR="00196F6C" w:rsidRPr="00F97E5E">
        <w:rPr>
          <w:sz w:val="28"/>
          <w:szCs w:val="28"/>
        </w:rPr>
        <w:t xml:space="preserve"> район» составили </w:t>
      </w:r>
      <w:r w:rsidR="003F487B" w:rsidRPr="00F97E5E">
        <w:rPr>
          <w:sz w:val="28"/>
          <w:szCs w:val="28"/>
        </w:rPr>
        <w:t>8 315,1</w:t>
      </w:r>
      <w:r w:rsidR="00196F6C" w:rsidRPr="00F97E5E">
        <w:rPr>
          <w:sz w:val="28"/>
          <w:szCs w:val="28"/>
        </w:rPr>
        <w:t xml:space="preserve"> тыс. рублей или</w:t>
      </w:r>
      <w:r w:rsidR="0051199E" w:rsidRPr="00F97E5E">
        <w:rPr>
          <w:sz w:val="28"/>
          <w:szCs w:val="28"/>
        </w:rPr>
        <w:t xml:space="preserve"> </w:t>
      </w:r>
      <w:r w:rsidR="00196F6C" w:rsidRPr="00F97E5E">
        <w:rPr>
          <w:sz w:val="28"/>
          <w:szCs w:val="28"/>
        </w:rPr>
        <w:t xml:space="preserve"> </w:t>
      </w:r>
      <w:r w:rsidR="003F487B" w:rsidRPr="00F97E5E">
        <w:rPr>
          <w:sz w:val="28"/>
          <w:szCs w:val="28"/>
        </w:rPr>
        <w:t>88</w:t>
      </w:r>
      <w:r w:rsidRPr="00F97E5E">
        <w:rPr>
          <w:sz w:val="28"/>
          <w:szCs w:val="28"/>
        </w:rPr>
        <w:t xml:space="preserve"> % к уточненной росписи  из них </w:t>
      </w:r>
      <w:proofErr w:type="gramStart"/>
      <w:r w:rsidRPr="00F97E5E">
        <w:rPr>
          <w:sz w:val="28"/>
          <w:szCs w:val="28"/>
        </w:rPr>
        <w:t>на</w:t>
      </w:r>
      <w:proofErr w:type="gramEnd"/>
      <w:r w:rsidRPr="00F97E5E">
        <w:rPr>
          <w:sz w:val="28"/>
          <w:szCs w:val="28"/>
        </w:rPr>
        <w:t xml:space="preserve">: </w:t>
      </w:r>
    </w:p>
    <w:p w:rsidR="00B569D5" w:rsidRPr="00F97E5E" w:rsidRDefault="00B569D5" w:rsidP="00175DB7">
      <w:pPr>
        <w:ind w:firstLine="709"/>
        <w:contextualSpacing/>
        <w:jc w:val="both"/>
        <w:rPr>
          <w:sz w:val="28"/>
          <w:szCs w:val="28"/>
        </w:rPr>
      </w:pPr>
      <w:r w:rsidRPr="00F97E5E">
        <w:rPr>
          <w:sz w:val="28"/>
          <w:szCs w:val="28"/>
        </w:rPr>
        <w:t>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20,0 тыс. рублей;</w:t>
      </w:r>
    </w:p>
    <w:p w:rsidR="00B569D5" w:rsidRPr="00F97E5E" w:rsidRDefault="00B569D5" w:rsidP="00175DB7">
      <w:pPr>
        <w:ind w:firstLine="709"/>
        <w:contextualSpacing/>
        <w:jc w:val="both"/>
        <w:rPr>
          <w:sz w:val="28"/>
          <w:szCs w:val="28"/>
        </w:rPr>
      </w:pPr>
      <w:r w:rsidRPr="00F97E5E">
        <w:rPr>
          <w:sz w:val="28"/>
          <w:szCs w:val="28"/>
        </w:rPr>
        <w:lastRenderedPageBreak/>
        <w:t xml:space="preserve">организацию и проведение фестивалей культуры разных народов в общеобразовательных учреждениях с многонациональным составом </w:t>
      </w:r>
      <w:r w:rsidR="003F487B" w:rsidRPr="00F97E5E">
        <w:rPr>
          <w:sz w:val="28"/>
          <w:szCs w:val="28"/>
        </w:rPr>
        <w:t>4</w:t>
      </w:r>
      <w:r w:rsidRPr="00F97E5E">
        <w:rPr>
          <w:sz w:val="28"/>
          <w:szCs w:val="28"/>
        </w:rPr>
        <w:t>0,0 тыс. рублей;</w:t>
      </w:r>
    </w:p>
    <w:p w:rsidR="00175DB7" w:rsidRPr="00F97E5E" w:rsidRDefault="00175DB7" w:rsidP="00175DB7">
      <w:pPr>
        <w:ind w:firstLine="709"/>
        <w:contextualSpacing/>
        <w:jc w:val="both"/>
        <w:rPr>
          <w:sz w:val="28"/>
          <w:szCs w:val="28"/>
        </w:rPr>
      </w:pPr>
      <w:r w:rsidRPr="00F97E5E">
        <w:rPr>
          <w:sz w:val="28"/>
          <w:szCs w:val="28"/>
        </w:rPr>
        <w:t>из</w:t>
      </w:r>
      <w:r w:rsidR="001F1E38" w:rsidRPr="00F97E5E">
        <w:rPr>
          <w:sz w:val="28"/>
          <w:szCs w:val="28"/>
        </w:rPr>
        <w:t>готовление</w:t>
      </w:r>
      <w:r w:rsidRPr="00F97E5E">
        <w:rPr>
          <w:sz w:val="28"/>
          <w:szCs w:val="28"/>
        </w:rPr>
        <w:t xml:space="preserve"> баннеров, подготовка, издание и распространение среди населения материалов (брошюр, буклетов, листовок) анти эк</w:t>
      </w:r>
      <w:r w:rsidR="00196F6C" w:rsidRPr="00F97E5E">
        <w:rPr>
          <w:sz w:val="28"/>
          <w:szCs w:val="28"/>
        </w:rPr>
        <w:t xml:space="preserve">стремистской направленности </w:t>
      </w:r>
      <w:r w:rsidR="003F487B" w:rsidRPr="00F97E5E">
        <w:rPr>
          <w:sz w:val="28"/>
          <w:szCs w:val="28"/>
        </w:rPr>
        <w:t>9</w:t>
      </w:r>
      <w:r w:rsidR="0051199E" w:rsidRPr="00F97E5E">
        <w:rPr>
          <w:sz w:val="28"/>
          <w:szCs w:val="28"/>
        </w:rPr>
        <w:t>,0</w:t>
      </w:r>
      <w:r w:rsidRPr="00F97E5E">
        <w:rPr>
          <w:sz w:val="28"/>
          <w:szCs w:val="28"/>
        </w:rPr>
        <w:t xml:space="preserve"> тыс. рублей;</w:t>
      </w:r>
    </w:p>
    <w:p w:rsidR="002730CF" w:rsidRPr="00F97E5E" w:rsidRDefault="002730CF" w:rsidP="00175DB7">
      <w:pPr>
        <w:ind w:firstLine="709"/>
        <w:contextualSpacing/>
        <w:jc w:val="both"/>
        <w:rPr>
          <w:sz w:val="28"/>
          <w:szCs w:val="28"/>
        </w:rPr>
      </w:pPr>
      <w:r w:rsidRPr="00F97E5E">
        <w:rPr>
          <w:sz w:val="28"/>
          <w:szCs w:val="28"/>
        </w:rPr>
        <w:t>подготовку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 30,0 тыс. рублей;</w:t>
      </w:r>
    </w:p>
    <w:p w:rsidR="00B368BE" w:rsidRPr="00F97E5E" w:rsidRDefault="00B368BE" w:rsidP="00175DB7">
      <w:pPr>
        <w:ind w:firstLine="709"/>
        <w:contextualSpacing/>
        <w:jc w:val="both"/>
        <w:rPr>
          <w:sz w:val="28"/>
          <w:szCs w:val="28"/>
        </w:rPr>
      </w:pPr>
      <w:r w:rsidRPr="00F97E5E">
        <w:rPr>
          <w:sz w:val="28"/>
          <w:szCs w:val="28"/>
        </w:rPr>
        <w:t>мероприятия, направленные на поощрение победителей конкурса «Лучший орган территориального общественного самоуправления» 1 200,0 тыс. рублей;</w:t>
      </w:r>
    </w:p>
    <w:p w:rsidR="00175DB7" w:rsidRPr="00F97E5E" w:rsidRDefault="00DD25B4" w:rsidP="00175DB7">
      <w:pPr>
        <w:ind w:firstLine="709"/>
        <w:contextualSpacing/>
        <w:jc w:val="both"/>
        <w:rPr>
          <w:sz w:val="28"/>
          <w:szCs w:val="28"/>
        </w:rPr>
      </w:pPr>
      <w:r w:rsidRPr="00F97E5E">
        <w:rPr>
          <w:sz w:val="28"/>
          <w:szCs w:val="28"/>
        </w:rPr>
        <w:t xml:space="preserve">обеспечение деятельности муниципального архива </w:t>
      </w:r>
      <w:r w:rsidR="00B368BE" w:rsidRPr="00F97E5E">
        <w:rPr>
          <w:sz w:val="28"/>
          <w:szCs w:val="28"/>
        </w:rPr>
        <w:t>2 813,0</w:t>
      </w:r>
      <w:r w:rsidRPr="00F97E5E">
        <w:rPr>
          <w:sz w:val="28"/>
          <w:szCs w:val="28"/>
        </w:rPr>
        <w:t xml:space="preserve"> тыс. рублей</w:t>
      </w:r>
      <w:r w:rsidR="0051199E" w:rsidRPr="00F97E5E">
        <w:rPr>
          <w:sz w:val="28"/>
          <w:szCs w:val="28"/>
        </w:rPr>
        <w:t>;</w:t>
      </w:r>
    </w:p>
    <w:p w:rsidR="00171037" w:rsidRPr="00F97E5E" w:rsidRDefault="00171037" w:rsidP="00175DB7">
      <w:pPr>
        <w:ind w:firstLine="709"/>
        <w:contextualSpacing/>
        <w:jc w:val="both"/>
        <w:rPr>
          <w:sz w:val="28"/>
          <w:szCs w:val="28"/>
        </w:rPr>
      </w:pPr>
      <w:r w:rsidRPr="00F97E5E">
        <w:rPr>
          <w:sz w:val="28"/>
          <w:szCs w:val="28"/>
        </w:rPr>
        <w:t>обеспечение деятельности муниципального казенного учреждения «</w:t>
      </w:r>
      <w:proofErr w:type="spellStart"/>
      <w:r w:rsidRPr="00F97E5E">
        <w:rPr>
          <w:sz w:val="28"/>
          <w:szCs w:val="28"/>
        </w:rPr>
        <w:t>Гулькевичский</w:t>
      </w:r>
      <w:proofErr w:type="spellEnd"/>
      <w:r w:rsidRPr="00F97E5E">
        <w:rPr>
          <w:sz w:val="28"/>
          <w:szCs w:val="28"/>
        </w:rPr>
        <w:t xml:space="preserve"> районный общественный центр МО </w:t>
      </w:r>
      <w:proofErr w:type="spellStart"/>
      <w:r w:rsidRPr="00F97E5E">
        <w:rPr>
          <w:sz w:val="28"/>
          <w:szCs w:val="28"/>
        </w:rPr>
        <w:t>Гулькевичский</w:t>
      </w:r>
      <w:proofErr w:type="spellEnd"/>
      <w:r w:rsidRPr="00F97E5E">
        <w:rPr>
          <w:sz w:val="28"/>
          <w:szCs w:val="28"/>
        </w:rPr>
        <w:t xml:space="preserve"> район» 4</w:t>
      </w:r>
      <w:r w:rsidR="00B368BE" w:rsidRPr="00F97E5E">
        <w:rPr>
          <w:sz w:val="28"/>
          <w:szCs w:val="28"/>
        </w:rPr>
        <w:t> 203,1</w:t>
      </w:r>
      <w:r w:rsidRPr="00F97E5E">
        <w:rPr>
          <w:sz w:val="28"/>
          <w:szCs w:val="28"/>
        </w:rPr>
        <w:t xml:space="preserve"> тыс. рублей.</w:t>
      </w:r>
    </w:p>
    <w:p w:rsidR="0051199E" w:rsidRPr="00F97E5E" w:rsidRDefault="0051199E" w:rsidP="0051199E">
      <w:pPr>
        <w:ind w:left="708" w:firstLine="708"/>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t>Муниципальная программа муниципального образования Гульке-</w:t>
      </w:r>
      <w:proofErr w:type="spellStart"/>
      <w:r w:rsidRPr="00F97E5E">
        <w:rPr>
          <w:b/>
          <w:sz w:val="28"/>
          <w:szCs w:val="28"/>
        </w:rPr>
        <w:t>вичский</w:t>
      </w:r>
      <w:proofErr w:type="spellEnd"/>
      <w:r w:rsidRPr="00F97E5E">
        <w:rPr>
          <w:b/>
          <w:sz w:val="28"/>
          <w:szCs w:val="28"/>
        </w:rPr>
        <w:t xml:space="preserve"> район «Доступная среда»</w:t>
      </w:r>
    </w:p>
    <w:p w:rsidR="00FB2054" w:rsidRPr="00F97E5E" w:rsidRDefault="00175DB7" w:rsidP="00274CF1">
      <w:pPr>
        <w:ind w:firstLine="709"/>
        <w:contextualSpacing/>
        <w:jc w:val="both"/>
        <w:rPr>
          <w:sz w:val="28"/>
          <w:szCs w:val="28"/>
        </w:rPr>
      </w:pPr>
      <w:r w:rsidRPr="00F97E5E">
        <w:rPr>
          <w:sz w:val="28"/>
          <w:szCs w:val="28"/>
        </w:rPr>
        <w:t>Р</w:t>
      </w:r>
      <w:r w:rsidR="00B33B12" w:rsidRPr="00F97E5E">
        <w:rPr>
          <w:sz w:val="28"/>
          <w:szCs w:val="28"/>
        </w:rPr>
        <w:t>асходы на реализацию мероприятия</w:t>
      </w:r>
      <w:r w:rsidRPr="00F97E5E">
        <w:rPr>
          <w:sz w:val="28"/>
          <w:szCs w:val="28"/>
        </w:rPr>
        <w:t xml:space="preserve">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«Доступная среда» составили </w:t>
      </w:r>
      <w:r w:rsidR="00B368BE" w:rsidRPr="00F97E5E">
        <w:rPr>
          <w:sz w:val="28"/>
          <w:szCs w:val="28"/>
        </w:rPr>
        <w:t>416,4</w:t>
      </w:r>
      <w:r w:rsidR="004E6ED9" w:rsidRPr="00F97E5E">
        <w:rPr>
          <w:sz w:val="28"/>
          <w:szCs w:val="28"/>
        </w:rPr>
        <w:t xml:space="preserve"> </w:t>
      </w:r>
      <w:r w:rsidRPr="00F97E5E">
        <w:rPr>
          <w:sz w:val="28"/>
          <w:szCs w:val="28"/>
        </w:rPr>
        <w:t xml:space="preserve">тыс. рублей </w:t>
      </w:r>
      <w:r w:rsidR="004E6ED9" w:rsidRPr="00F97E5E">
        <w:rPr>
          <w:sz w:val="28"/>
          <w:szCs w:val="28"/>
        </w:rPr>
        <w:t xml:space="preserve"> </w:t>
      </w:r>
      <w:r w:rsidR="00DD25B4" w:rsidRPr="00F97E5E">
        <w:rPr>
          <w:sz w:val="28"/>
          <w:szCs w:val="28"/>
        </w:rPr>
        <w:t xml:space="preserve">или </w:t>
      </w:r>
      <w:r w:rsidR="00B368BE" w:rsidRPr="00F97E5E">
        <w:rPr>
          <w:sz w:val="28"/>
          <w:szCs w:val="28"/>
        </w:rPr>
        <w:t>66,5</w:t>
      </w:r>
      <w:r w:rsidRPr="00F97E5E">
        <w:rPr>
          <w:sz w:val="28"/>
          <w:szCs w:val="28"/>
        </w:rPr>
        <w:t xml:space="preserve"> % </w:t>
      </w:r>
      <w:r w:rsidR="002F2786" w:rsidRPr="00F97E5E">
        <w:rPr>
          <w:sz w:val="28"/>
          <w:szCs w:val="28"/>
        </w:rPr>
        <w:t>к уточненной росписи</w:t>
      </w:r>
      <w:r w:rsidR="00274CF1" w:rsidRPr="00F97E5E">
        <w:rPr>
          <w:sz w:val="28"/>
          <w:szCs w:val="28"/>
        </w:rPr>
        <w:t xml:space="preserve">, это расходы на </w:t>
      </w:r>
      <w:r w:rsidR="00943374" w:rsidRPr="00F97E5E">
        <w:rPr>
          <w:color w:val="000000"/>
          <w:sz w:val="28"/>
          <w:szCs w:val="28"/>
        </w:rPr>
        <w:t>о</w:t>
      </w:r>
      <w:r w:rsidR="00B569D5" w:rsidRPr="00F97E5E">
        <w:rPr>
          <w:color w:val="000000"/>
          <w:sz w:val="28"/>
          <w:szCs w:val="28"/>
        </w:rPr>
        <w:t>беспечение беспрепятственного доступа для маломобильных групп населения к объектам учреждений социальной сферы (муниципальное бюджетное общеобразовательное учреждение сред</w:t>
      </w:r>
      <w:r w:rsidR="00274CF1" w:rsidRPr="00F97E5E">
        <w:rPr>
          <w:color w:val="000000"/>
          <w:sz w:val="28"/>
          <w:szCs w:val="28"/>
        </w:rPr>
        <w:t>няя общеобраз</w:t>
      </w:r>
      <w:r w:rsidR="00FE419A" w:rsidRPr="00F97E5E">
        <w:rPr>
          <w:color w:val="000000"/>
          <w:sz w:val="28"/>
          <w:szCs w:val="28"/>
        </w:rPr>
        <w:t>овательная школа №7</w:t>
      </w:r>
      <w:r w:rsidR="00675948" w:rsidRPr="00F97E5E">
        <w:rPr>
          <w:color w:val="000000"/>
          <w:sz w:val="28"/>
          <w:szCs w:val="28"/>
        </w:rPr>
        <w:t>, ремонт входной группы</w:t>
      </w:r>
      <w:proofErr w:type="gramStart"/>
      <w:r w:rsidR="0009221E" w:rsidRPr="00F97E5E">
        <w:rPr>
          <w:color w:val="000000"/>
          <w:sz w:val="28"/>
          <w:szCs w:val="28"/>
        </w:rPr>
        <w:t xml:space="preserve"> </w:t>
      </w:r>
      <w:r w:rsidR="0044288D" w:rsidRPr="00F97E5E">
        <w:rPr>
          <w:color w:val="000000"/>
          <w:sz w:val="28"/>
          <w:szCs w:val="28"/>
        </w:rPr>
        <w:t>)</w:t>
      </w:r>
      <w:proofErr w:type="gramEnd"/>
      <w:r w:rsidR="00DD25B4" w:rsidRPr="00F97E5E">
        <w:rPr>
          <w:color w:val="000000"/>
          <w:sz w:val="28"/>
          <w:szCs w:val="28"/>
        </w:rPr>
        <w:t xml:space="preserve"> </w:t>
      </w:r>
      <w:r w:rsidR="00B368BE" w:rsidRPr="00F97E5E">
        <w:rPr>
          <w:color w:val="000000"/>
          <w:sz w:val="28"/>
          <w:szCs w:val="28"/>
        </w:rPr>
        <w:t>416,4</w:t>
      </w:r>
      <w:r w:rsidR="0044288D" w:rsidRPr="00F97E5E">
        <w:rPr>
          <w:color w:val="000000"/>
          <w:sz w:val="28"/>
          <w:szCs w:val="28"/>
        </w:rPr>
        <w:t xml:space="preserve"> тыс. рублей.</w:t>
      </w:r>
    </w:p>
    <w:p w:rsidR="00B569D5" w:rsidRPr="00F97E5E" w:rsidRDefault="00B569D5" w:rsidP="00DD25B4">
      <w:pPr>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t>Муниципальная программа муниципального образования Гульке-</w:t>
      </w:r>
      <w:proofErr w:type="spellStart"/>
      <w:r w:rsidRPr="00F97E5E">
        <w:rPr>
          <w:b/>
          <w:sz w:val="28"/>
          <w:szCs w:val="28"/>
        </w:rPr>
        <w:t>вичский</w:t>
      </w:r>
      <w:proofErr w:type="spellEnd"/>
      <w:r w:rsidRPr="00F97E5E">
        <w:rPr>
          <w:b/>
          <w:sz w:val="28"/>
          <w:szCs w:val="28"/>
        </w:rPr>
        <w:t xml:space="preserve"> район «Повышение безопасности дорожного движения»</w:t>
      </w:r>
    </w:p>
    <w:p w:rsidR="00DD25B4" w:rsidRPr="00F97E5E" w:rsidRDefault="00175DB7" w:rsidP="00675948">
      <w:pPr>
        <w:ind w:firstLine="709"/>
        <w:contextualSpacing/>
        <w:jc w:val="both"/>
        <w:rPr>
          <w:sz w:val="28"/>
          <w:szCs w:val="28"/>
        </w:rPr>
      </w:pPr>
      <w:r w:rsidRPr="00F97E5E">
        <w:rPr>
          <w:sz w:val="28"/>
          <w:szCs w:val="28"/>
        </w:rPr>
        <w:t>Р</w:t>
      </w:r>
      <w:r w:rsidR="00B33B12" w:rsidRPr="00F97E5E">
        <w:rPr>
          <w:sz w:val="28"/>
          <w:szCs w:val="28"/>
        </w:rPr>
        <w:t>асходы на реализацию мероприяти</w:t>
      </w:r>
      <w:r w:rsidR="00B368BE" w:rsidRPr="00F97E5E">
        <w:rPr>
          <w:sz w:val="28"/>
          <w:szCs w:val="28"/>
        </w:rPr>
        <w:t>й</w:t>
      </w:r>
      <w:r w:rsidRPr="00F97E5E">
        <w:rPr>
          <w:sz w:val="28"/>
          <w:szCs w:val="28"/>
        </w:rPr>
        <w:t xml:space="preserve">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«Повышение безопасности дор</w:t>
      </w:r>
      <w:r w:rsidR="00DD25B4" w:rsidRPr="00F97E5E">
        <w:rPr>
          <w:sz w:val="28"/>
          <w:szCs w:val="28"/>
        </w:rPr>
        <w:t xml:space="preserve">ожного движения» составили </w:t>
      </w:r>
      <w:r w:rsidR="00B368BE" w:rsidRPr="00F97E5E">
        <w:rPr>
          <w:sz w:val="28"/>
          <w:szCs w:val="28"/>
        </w:rPr>
        <w:t>2 686,8</w:t>
      </w:r>
      <w:r w:rsidR="00DD25B4" w:rsidRPr="00F97E5E">
        <w:rPr>
          <w:sz w:val="28"/>
          <w:szCs w:val="28"/>
        </w:rPr>
        <w:t xml:space="preserve"> тыс. рублей или </w:t>
      </w:r>
      <w:r w:rsidR="00B368BE" w:rsidRPr="00F97E5E">
        <w:rPr>
          <w:sz w:val="28"/>
          <w:szCs w:val="28"/>
        </w:rPr>
        <w:t>92,5</w:t>
      </w:r>
      <w:r w:rsidR="00A31134" w:rsidRPr="00F97E5E">
        <w:rPr>
          <w:sz w:val="28"/>
          <w:szCs w:val="28"/>
        </w:rPr>
        <w:t xml:space="preserve"> % к уточненной росписи, </w:t>
      </w:r>
      <w:r w:rsidR="00F6632D" w:rsidRPr="00F97E5E">
        <w:rPr>
          <w:sz w:val="28"/>
          <w:szCs w:val="28"/>
        </w:rPr>
        <w:t xml:space="preserve">это  расходы на </w:t>
      </w:r>
      <w:r w:rsidR="00DD25B4" w:rsidRPr="00F97E5E">
        <w:rPr>
          <w:sz w:val="28"/>
          <w:szCs w:val="28"/>
        </w:rPr>
        <w:t xml:space="preserve">обустройство и содержание автомобильных дорог общего пользования между населенными </w:t>
      </w:r>
      <w:proofErr w:type="gramStart"/>
      <w:r w:rsidR="00DD25B4" w:rsidRPr="00F97E5E">
        <w:rPr>
          <w:sz w:val="28"/>
          <w:szCs w:val="28"/>
        </w:rPr>
        <w:t>пун</w:t>
      </w:r>
      <w:r w:rsidR="00675948" w:rsidRPr="00F97E5E">
        <w:rPr>
          <w:sz w:val="28"/>
          <w:szCs w:val="28"/>
        </w:rPr>
        <w:t>ктами</w:t>
      </w:r>
      <w:proofErr w:type="gramEnd"/>
      <w:r w:rsidR="00675948" w:rsidRPr="00F97E5E">
        <w:rPr>
          <w:sz w:val="28"/>
          <w:szCs w:val="28"/>
        </w:rPr>
        <w:t xml:space="preserve">  и 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00675948" w:rsidRPr="00F97E5E">
        <w:rPr>
          <w:sz w:val="28"/>
          <w:szCs w:val="28"/>
        </w:rPr>
        <w:t>протвогололедных</w:t>
      </w:r>
      <w:proofErr w:type="spellEnd"/>
      <w:r w:rsidR="00675948" w:rsidRPr="00F97E5E">
        <w:rPr>
          <w:sz w:val="28"/>
          <w:szCs w:val="28"/>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00675948" w:rsidRPr="00F97E5E">
        <w:rPr>
          <w:sz w:val="28"/>
          <w:szCs w:val="28"/>
        </w:rPr>
        <w:t>Гулькевичский</w:t>
      </w:r>
      <w:proofErr w:type="spellEnd"/>
      <w:r w:rsidR="00675948" w:rsidRPr="00F97E5E">
        <w:rPr>
          <w:sz w:val="28"/>
          <w:szCs w:val="28"/>
        </w:rPr>
        <w:t xml:space="preserve"> район.</w:t>
      </w:r>
    </w:p>
    <w:p w:rsidR="00675948" w:rsidRPr="00F97E5E" w:rsidRDefault="00675948" w:rsidP="00675948">
      <w:pPr>
        <w:ind w:firstLine="709"/>
        <w:contextualSpacing/>
        <w:jc w:val="both"/>
        <w:rPr>
          <w:sz w:val="28"/>
          <w:szCs w:val="28"/>
        </w:rPr>
      </w:pPr>
    </w:p>
    <w:p w:rsidR="0044288D" w:rsidRPr="00F97E5E" w:rsidRDefault="0044288D" w:rsidP="0044288D">
      <w:pPr>
        <w:ind w:firstLine="709"/>
        <w:contextualSpacing/>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«Профилактика терроризма в муниципальном образовании </w:t>
      </w:r>
      <w:proofErr w:type="spellStart"/>
      <w:r w:rsidRPr="00F97E5E">
        <w:rPr>
          <w:b/>
          <w:sz w:val="28"/>
          <w:szCs w:val="28"/>
        </w:rPr>
        <w:t>Гулькевичский</w:t>
      </w:r>
      <w:proofErr w:type="spellEnd"/>
      <w:r w:rsidRPr="00F97E5E">
        <w:rPr>
          <w:b/>
          <w:sz w:val="28"/>
          <w:szCs w:val="28"/>
        </w:rPr>
        <w:t xml:space="preserve"> район»</w:t>
      </w:r>
    </w:p>
    <w:p w:rsidR="0044288D" w:rsidRPr="004126FA" w:rsidRDefault="0044288D" w:rsidP="00FC74E8">
      <w:pPr>
        <w:ind w:firstLine="709"/>
        <w:contextualSpacing/>
        <w:jc w:val="both"/>
        <w:rPr>
          <w:sz w:val="28"/>
          <w:szCs w:val="28"/>
        </w:rPr>
      </w:pPr>
      <w:r w:rsidRPr="00F97E5E">
        <w:rPr>
          <w:sz w:val="28"/>
          <w:szCs w:val="28"/>
        </w:rPr>
        <w:lastRenderedPageBreak/>
        <w:t xml:space="preserve">Расходы на реализацию мероприятия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w:t>
      </w:r>
      <w:r w:rsidR="000E03FF" w:rsidRPr="00F97E5E">
        <w:rPr>
          <w:sz w:val="28"/>
          <w:szCs w:val="28"/>
        </w:rPr>
        <w:t>Профилактика терроризма в</w:t>
      </w:r>
      <w:r w:rsidRPr="00F97E5E">
        <w:rPr>
          <w:sz w:val="28"/>
          <w:szCs w:val="28"/>
        </w:rPr>
        <w:t xml:space="preserve"> муниципально</w:t>
      </w:r>
      <w:r w:rsidR="000E03FF" w:rsidRPr="00F97E5E">
        <w:rPr>
          <w:sz w:val="28"/>
          <w:szCs w:val="28"/>
        </w:rPr>
        <w:t>м</w:t>
      </w:r>
      <w:r w:rsidRPr="00F97E5E">
        <w:rPr>
          <w:sz w:val="28"/>
          <w:szCs w:val="28"/>
        </w:rPr>
        <w:t xml:space="preserve"> образовани</w:t>
      </w:r>
      <w:r w:rsidR="000E03FF" w:rsidRPr="00F97E5E">
        <w:rPr>
          <w:sz w:val="28"/>
          <w:szCs w:val="28"/>
        </w:rPr>
        <w:t>и</w:t>
      </w:r>
      <w:r w:rsidRPr="00F97E5E">
        <w:rPr>
          <w:sz w:val="28"/>
          <w:szCs w:val="28"/>
        </w:rPr>
        <w:t xml:space="preserve"> </w:t>
      </w:r>
      <w:proofErr w:type="spellStart"/>
      <w:r w:rsidRPr="00F97E5E">
        <w:rPr>
          <w:sz w:val="28"/>
          <w:szCs w:val="28"/>
        </w:rPr>
        <w:t>Гулькевичский</w:t>
      </w:r>
      <w:proofErr w:type="spellEnd"/>
      <w:r w:rsidRPr="00F97E5E">
        <w:rPr>
          <w:sz w:val="28"/>
          <w:szCs w:val="28"/>
        </w:rPr>
        <w:t xml:space="preserve"> район»,  расходы составили </w:t>
      </w:r>
      <w:r w:rsidR="001B34BE" w:rsidRPr="00F97E5E">
        <w:rPr>
          <w:sz w:val="28"/>
          <w:szCs w:val="28"/>
        </w:rPr>
        <w:t>12 155,2</w:t>
      </w:r>
      <w:r w:rsidR="000E03FF" w:rsidRPr="00F97E5E">
        <w:rPr>
          <w:sz w:val="28"/>
          <w:szCs w:val="28"/>
        </w:rPr>
        <w:t xml:space="preserve"> </w:t>
      </w:r>
      <w:r w:rsidRPr="00F97E5E">
        <w:rPr>
          <w:sz w:val="28"/>
          <w:szCs w:val="28"/>
        </w:rPr>
        <w:t xml:space="preserve">тыс. рублей, или </w:t>
      </w:r>
      <w:r w:rsidR="00484521" w:rsidRPr="00F97E5E">
        <w:rPr>
          <w:sz w:val="28"/>
          <w:szCs w:val="28"/>
        </w:rPr>
        <w:t>9</w:t>
      </w:r>
      <w:r w:rsidR="001B34BE" w:rsidRPr="00F97E5E">
        <w:rPr>
          <w:sz w:val="28"/>
          <w:szCs w:val="28"/>
        </w:rPr>
        <w:t>5</w:t>
      </w:r>
      <w:r w:rsidR="00484521" w:rsidRPr="00F97E5E">
        <w:rPr>
          <w:sz w:val="28"/>
          <w:szCs w:val="28"/>
        </w:rPr>
        <w:t>,9</w:t>
      </w:r>
      <w:r w:rsidRPr="00F97E5E">
        <w:rPr>
          <w:sz w:val="28"/>
          <w:szCs w:val="28"/>
        </w:rPr>
        <w:t>% к уточненн</w:t>
      </w:r>
      <w:r w:rsidR="00FC74E8" w:rsidRPr="00F97E5E">
        <w:rPr>
          <w:sz w:val="28"/>
          <w:szCs w:val="28"/>
        </w:rPr>
        <w:t xml:space="preserve">ой бюджетной росписи, это расходы на профилактику терроризма, обеспечение инженерно-технической защищенности муниципальных учреждений в муниципальном образовании </w:t>
      </w:r>
      <w:proofErr w:type="spellStart"/>
      <w:r w:rsidR="00FC74E8" w:rsidRPr="00F97E5E">
        <w:rPr>
          <w:sz w:val="28"/>
          <w:szCs w:val="28"/>
        </w:rPr>
        <w:t>Гулькевичский</w:t>
      </w:r>
      <w:proofErr w:type="spellEnd"/>
      <w:r w:rsidR="00FC74E8" w:rsidRPr="00F97E5E">
        <w:rPr>
          <w:sz w:val="28"/>
          <w:szCs w:val="28"/>
        </w:rPr>
        <w:t xml:space="preserve"> </w:t>
      </w:r>
      <w:proofErr w:type="gramStart"/>
      <w:r w:rsidR="00FC74E8" w:rsidRPr="00F97E5E">
        <w:rPr>
          <w:sz w:val="28"/>
          <w:szCs w:val="28"/>
        </w:rPr>
        <w:t>район</w:t>
      </w:r>
      <w:proofErr w:type="gramEnd"/>
      <w:r w:rsidR="00FC74E8" w:rsidRPr="00F97E5E">
        <w:rPr>
          <w:sz w:val="28"/>
          <w:szCs w:val="28"/>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w:t>
      </w:r>
      <w:proofErr w:type="gramStart"/>
      <w:r w:rsidR="00FC74E8" w:rsidRPr="00F97E5E">
        <w:rPr>
          <w:sz w:val="28"/>
          <w:szCs w:val="28"/>
        </w:rPr>
        <w:t>проведении</w:t>
      </w:r>
      <w:proofErr w:type="gramEnd"/>
      <w:r w:rsidR="00FC74E8" w:rsidRPr="00F97E5E">
        <w:rPr>
          <w:sz w:val="28"/>
          <w:szCs w:val="28"/>
        </w:rPr>
        <w:t xml:space="preserve">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p w:rsidR="00FC74E8" w:rsidRPr="004126FA" w:rsidRDefault="00FC74E8" w:rsidP="00FC74E8">
      <w:pPr>
        <w:ind w:firstLine="709"/>
        <w:contextualSpacing/>
        <w:jc w:val="both"/>
        <w:rPr>
          <w:sz w:val="28"/>
          <w:szCs w:val="28"/>
        </w:rPr>
      </w:pPr>
    </w:p>
    <w:p w:rsidR="00175DB7" w:rsidRPr="004126FA" w:rsidRDefault="00175DB7" w:rsidP="00175DB7">
      <w:pPr>
        <w:ind w:firstLine="709"/>
        <w:contextualSpacing/>
        <w:jc w:val="both"/>
        <w:rPr>
          <w:b/>
          <w:sz w:val="28"/>
          <w:szCs w:val="28"/>
        </w:rPr>
      </w:pPr>
      <w:r w:rsidRPr="004126FA">
        <w:rPr>
          <w:b/>
          <w:sz w:val="28"/>
          <w:szCs w:val="28"/>
        </w:rPr>
        <w:t xml:space="preserve">Муниципальная программа муниципального образования </w:t>
      </w:r>
      <w:proofErr w:type="spellStart"/>
      <w:r w:rsidRPr="004126FA">
        <w:rPr>
          <w:b/>
          <w:sz w:val="28"/>
          <w:szCs w:val="28"/>
        </w:rPr>
        <w:t>Гулькевичский</w:t>
      </w:r>
      <w:proofErr w:type="spellEnd"/>
      <w:r w:rsidRPr="004126FA">
        <w:rPr>
          <w:b/>
          <w:sz w:val="28"/>
          <w:szCs w:val="28"/>
        </w:rPr>
        <w:t xml:space="preserve"> район «Подготовка градост</w:t>
      </w:r>
      <w:r w:rsidR="00427AC9" w:rsidRPr="004126FA">
        <w:rPr>
          <w:b/>
          <w:sz w:val="28"/>
          <w:szCs w:val="28"/>
        </w:rPr>
        <w:t xml:space="preserve">роительной </w:t>
      </w:r>
      <w:r w:rsidRPr="004126FA">
        <w:rPr>
          <w:b/>
          <w:sz w:val="28"/>
          <w:szCs w:val="28"/>
        </w:rPr>
        <w:t xml:space="preserve"> документации на территории муниципального образования </w:t>
      </w:r>
      <w:proofErr w:type="spellStart"/>
      <w:r w:rsidRPr="004126FA">
        <w:rPr>
          <w:b/>
          <w:sz w:val="28"/>
          <w:szCs w:val="28"/>
        </w:rPr>
        <w:t>Гулькевичский</w:t>
      </w:r>
      <w:proofErr w:type="spellEnd"/>
      <w:r w:rsidRPr="004126FA">
        <w:rPr>
          <w:b/>
          <w:sz w:val="28"/>
          <w:szCs w:val="28"/>
        </w:rPr>
        <w:t xml:space="preserve"> район»</w:t>
      </w:r>
    </w:p>
    <w:p w:rsidR="00175DB7" w:rsidRPr="00F97E5E" w:rsidRDefault="00175DB7" w:rsidP="00175DB7">
      <w:pPr>
        <w:ind w:firstLine="709"/>
        <w:contextualSpacing/>
        <w:jc w:val="both"/>
        <w:rPr>
          <w:sz w:val="28"/>
          <w:szCs w:val="28"/>
        </w:rPr>
      </w:pPr>
      <w:r w:rsidRPr="00F97E5E">
        <w:rPr>
          <w:sz w:val="28"/>
          <w:szCs w:val="28"/>
        </w:rPr>
        <w:t xml:space="preserve">Расходы на реализацию мероприятия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«Подготовка градостроительной  и землеустроительной документации на территории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расхо</w:t>
      </w:r>
      <w:r w:rsidR="00DD25B4" w:rsidRPr="00F97E5E">
        <w:rPr>
          <w:sz w:val="28"/>
          <w:szCs w:val="28"/>
        </w:rPr>
        <w:t xml:space="preserve">ды составили </w:t>
      </w:r>
      <w:r w:rsidR="001B34BE" w:rsidRPr="00F97E5E">
        <w:rPr>
          <w:sz w:val="28"/>
          <w:szCs w:val="28"/>
        </w:rPr>
        <w:t>602,0</w:t>
      </w:r>
      <w:r w:rsidR="00DD25B4" w:rsidRPr="00F97E5E">
        <w:rPr>
          <w:sz w:val="28"/>
          <w:szCs w:val="28"/>
        </w:rPr>
        <w:t xml:space="preserve"> тыс. рублей</w:t>
      </w:r>
      <w:r w:rsidR="001B34BE" w:rsidRPr="00F97E5E">
        <w:rPr>
          <w:sz w:val="28"/>
          <w:szCs w:val="28"/>
        </w:rPr>
        <w:t xml:space="preserve"> (в том числе средства краевого бюджета 582,0 тыс. рублей)</w:t>
      </w:r>
      <w:r w:rsidR="00DD25B4" w:rsidRPr="00F97E5E">
        <w:rPr>
          <w:sz w:val="28"/>
          <w:szCs w:val="28"/>
        </w:rPr>
        <w:t xml:space="preserve">, или </w:t>
      </w:r>
      <w:r w:rsidR="001B34BE" w:rsidRPr="00F97E5E">
        <w:rPr>
          <w:sz w:val="28"/>
          <w:szCs w:val="28"/>
        </w:rPr>
        <w:t xml:space="preserve">27,3 </w:t>
      </w:r>
      <w:r w:rsidRPr="00F97E5E">
        <w:rPr>
          <w:sz w:val="28"/>
          <w:szCs w:val="28"/>
        </w:rPr>
        <w:t>%</w:t>
      </w:r>
      <w:r w:rsidR="00F02EC6" w:rsidRPr="00F97E5E">
        <w:rPr>
          <w:sz w:val="28"/>
          <w:szCs w:val="28"/>
        </w:rPr>
        <w:t xml:space="preserve"> к уточненной бюджетной росписи</w:t>
      </w:r>
      <w:r w:rsidR="007249F0" w:rsidRPr="00F97E5E">
        <w:rPr>
          <w:sz w:val="28"/>
          <w:szCs w:val="28"/>
        </w:rPr>
        <w:t>,</w:t>
      </w:r>
      <w:r w:rsidR="00F02EC6" w:rsidRPr="00F97E5E">
        <w:rPr>
          <w:sz w:val="28"/>
          <w:szCs w:val="28"/>
        </w:rPr>
        <w:t xml:space="preserve"> из них </w:t>
      </w:r>
      <w:proofErr w:type="gramStart"/>
      <w:r w:rsidR="00F02EC6" w:rsidRPr="00F97E5E">
        <w:rPr>
          <w:sz w:val="28"/>
          <w:szCs w:val="28"/>
        </w:rPr>
        <w:t>на</w:t>
      </w:r>
      <w:proofErr w:type="gramEnd"/>
      <w:r w:rsidR="00F02EC6" w:rsidRPr="00F97E5E">
        <w:rPr>
          <w:sz w:val="28"/>
          <w:szCs w:val="28"/>
        </w:rPr>
        <w:t>:</w:t>
      </w:r>
    </w:p>
    <w:p w:rsidR="00526882" w:rsidRPr="00F97E5E" w:rsidRDefault="00401982" w:rsidP="00175DB7">
      <w:pPr>
        <w:ind w:firstLine="709"/>
        <w:contextualSpacing/>
        <w:jc w:val="both"/>
        <w:rPr>
          <w:sz w:val="28"/>
          <w:szCs w:val="28"/>
        </w:rPr>
      </w:pPr>
      <w:r w:rsidRPr="00F97E5E">
        <w:rPr>
          <w:sz w:val="28"/>
          <w:szCs w:val="28"/>
        </w:rPr>
        <w:t xml:space="preserve">оказание услуг по участию в смотре-конкурсе на лучшее архитектурное произведение (проект/постройку) 2023-2026 </w:t>
      </w:r>
      <w:proofErr w:type="spellStart"/>
      <w:r w:rsidRPr="00F97E5E">
        <w:rPr>
          <w:sz w:val="28"/>
          <w:szCs w:val="28"/>
        </w:rPr>
        <w:t>г.г</w:t>
      </w:r>
      <w:proofErr w:type="spellEnd"/>
      <w:r w:rsidRPr="00F97E5E">
        <w:rPr>
          <w:sz w:val="28"/>
          <w:szCs w:val="28"/>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F97E5E">
        <w:rPr>
          <w:sz w:val="28"/>
          <w:szCs w:val="28"/>
        </w:rPr>
        <w:t>г.г</w:t>
      </w:r>
      <w:proofErr w:type="spellEnd"/>
      <w:r w:rsidRPr="00F97E5E">
        <w:rPr>
          <w:sz w:val="28"/>
          <w:szCs w:val="28"/>
        </w:rPr>
        <w:t>. 2,0 тыс. рублей;</w:t>
      </w:r>
    </w:p>
    <w:p w:rsidR="00401982" w:rsidRPr="00F97E5E" w:rsidRDefault="00401982" w:rsidP="00175DB7">
      <w:pPr>
        <w:ind w:firstLine="709"/>
        <w:contextualSpacing/>
        <w:jc w:val="both"/>
        <w:rPr>
          <w:sz w:val="28"/>
          <w:szCs w:val="28"/>
        </w:rPr>
      </w:pPr>
      <w:r w:rsidRPr="00F97E5E">
        <w:rPr>
          <w:sz w:val="28"/>
          <w:szCs w:val="28"/>
        </w:rPr>
        <w:t xml:space="preserve">софинансирование по внесению изменений в правила землепользования и застройки сельских поселений </w:t>
      </w:r>
      <w:proofErr w:type="spellStart"/>
      <w:r w:rsidRPr="00F97E5E">
        <w:rPr>
          <w:sz w:val="28"/>
          <w:szCs w:val="28"/>
        </w:rPr>
        <w:t>Гулькевичского</w:t>
      </w:r>
      <w:proofErr w:type="spellEnd"/>
      <w:r w:rsidRPr="00F97E5E">
        <w:rPr>
          <w:sz w:val="28"/>
          <w:szCs w:val="28"/>
        </w:rPr>
        <w:t xml:space="preserve"> района </w:t>
      </w:r>
      <w:r w:rsidR="001B34BE" w:rsidRPr="00F97E5E">
        <w:rPr>
          <w:sz w:val="28"/>
          <w:szCs w:val="28"/>
        </w:rPr>
        <w:t>600,0</w:t>
      </w:r>
      <w:r w:rsidRPr="00F97E5E">
        <w:rPr>
          <w:sz w:val="28"/>
          <w:szCs w:val="28"/>
        </w:rPr>
        <w:t xml:space="preserve"> тыс. рублей.</w:t>
      </w:r>
    </w:p>
    <w:p w:rsidR="00401982" w:rsidRPr="00F97E5E" w:rsidRDefault="00401982" w:rsidP="00175DB7">
      <w:pPr>
        <w:ind w:firstLine="709"/>
        <w:contextualSpacing/>
        <w:jc w:val="both"/>
        <w:rPr>
          <w:sz w:val="28"/>
          <w:szCs w:val="28"/>
        </w:rPr>
      </w:pPr>
    </w:p>
    <w:p w:rsidR="00175DB7" w:rsidRPr="00F97E5E" w:rsidRDefault="00175DB7" w:rsidP="00175DB7">
      <w:pPr>
        <w:ind w:firstLine="709"/>
        <w:contextualSpacing/>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«Жилище»</w:t>
      </w:r>
    </w:p>
    <w:p w:rsidR="00175DB7" w:rsidRPr="00F97E5E" w:rsidRDefault="00175DB7" w:rsidP="00175DB7">
      <w:pPr>
        <w:ind w:firstLine="709"/>
        <w:contextualSpacing/>
        <w:jc w:val="both"/>
        <w:rPr>
          <w:sz w:val="28"/>
          <w:szCs w:val="28"/>
        </w:rPr>
      </w:pPr>
      <w:proofErr w:type="gramStart"/>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003B4C96" w:rsidRPr="00F97E5E">
        <w:rPr>
          <w:sz w:val="28"/>
          <w:szCs w:val="28"/>
        </w:rPr>
        <w:t xml:space="preserve"> район «Жилище» составили </w:t>
      </w:r>
      <w:r w:rsidR="001B34BE" w:rsidRPr="00F97E5E">
        <w:rPr>
          <w:sz w:val="28"/>
          <w:szCs w:val="28"/>
        </w:rPr>
        <w:t>2 394,6</w:t>
      </w:r>
      <w:r w:rsidR="007249F0" w:rsidRPr="00F97E5E">
        <w:rPr>
          <w:sz w:val="28"/>
          <w:szCs w:val="28"/>
        </w:rPr>
        <w:t xml:space="preserve"> тыс. рублей</w:t>
      </w:r>
      <w:r w:rsidR="000E03FF" w:rsidRPr="00F97E5E">
        <w:rPr>
          <w:sz w:val="28"/>
          <w:szCs w:val="28"/>
        </w:rPr>
        <w:t xml:space="preserve"> (в том числе средства краево</w:t>
      </w:r>
      <w:r w:rsidR="00F21012" w:rsidRPr="00F97E5E">
        <w:rPr>
          <w:sz w:val="28"/>
          <w:szCs w:val="28"/>
        </w:rPr>
        <w:t xml:space="preserve">го и федерального бюджетов </w:t>
      </w:r>
      <w:r w:rsidR="001B34BE" w:rsidRPr="00F97E5E">
        <w:rPr>
          <w:sz w:val="28"/>
          <w:szCs w:val="28"/>
        </w:rPr>
        <w:t>1 648,2</w:t>
      </w:r>
      <w:r w:rsidR="000E03FF" w:rsidRPr="00F97E5E">
        <w:rPr>
          <w:sz w:val="28"/>
          <w:szCs w:val="28"/>
        </w:rPr>
        <w:t xml:space="preserve"> тыс. рублей)</w:t>
      </w:r>
      <w:r w:rsidR="007249F0" w:rsidRPr="00F97E5E">
        <w:rPr>
          <w:sz w:val="28"/>
          <w:szCs w:val="28"/>
        </w:rPr>
        <w:t xml:space="preserve"> или </w:t>
      </w:r>
      <w:r w:rsidR="001B34BE" w:rsidRPr="00F97E5E">
        <w:rPr>
          <w:sz w:val="28"/>
          <w:szCs w:val="28"/>
        </w:rPr>
        <w:t>100</w:t>
      </w:r>
      <w:r w:rsidRPr="00F97E5E">
        <w:rPr>
          <w:sz w:val="28"/>
          <w:szCs w:val="28"/>
        </w:rPr>
        <w:t xml:space="preserve"> % к уточненной росписи </w:t>
      </w:r>
      <w:r w:rsidR="008F4A42" w:rsidRPr="00F97E5E">
        <w:rPr>
          <w:sz w:val="28"/>
          <w:szCs w:val="28"/>
        </w:rPr>
        <w:t xml:space="preserve"> </w:t>
      </w:r>
      <w:r w:rsidRPr="00F97E5E">
        <w:rPr>
          <w:sz w:val="28"/>
          <w:szCs w:val="28"/>
        </w:rPr>
        <w:t>это расходы  на предоставление молодым семьям – участникам</w:t>
      </w:r>
      <w:r w:rsidR="000E03FF" w:rsidRPr="00F97E5E">
        <w:rPr>
          <w:sz w:val="28"/>
          <w:szCs w:val="28"/>
        </w:rPr>
        <w:t xml:space="preserve"> муниципальной </w:t>
      </w:r>
      <w:r w:rsidRPr="00F97E5E">
        <w:rPr>
          <w:sz w:val="28"/>
          <w:szCs w:val="28"/>
        </w:rPr>
        <w:t xml:space="preserve">программы </w:t>
      </w:r>
      <w:r w:rsidR="00B7169A" w:rsidRPr="00F97E5E">
        <w:rPr>
          <w:sz w:val="28"/>
          <w:szCs w:val="28"/>
        </w:rPr>
        <w:t>социальных выплат на приобретение жилого помещения или создание объекта индивидуального жилищного строительства</w:t>
      </w:r>
      <w:r w:rsidR="008918D3" w:rsidRPr="00F97E5E">
        <w:rPr>
          <w:sz w:val="28"/>
          <w:szCs w:val="28"/>
        </w:rPr>
        <w:t>.</w:t>
      </w:r>
      <w:proofErr w:type="gramEnd"/>
    </w:p>
    <w:p w:rsidR="00175DB7" w:rsidRPr="00F97E5E" w:rsidRDefault="00175DB7" w:rsidP="00175DB7">
      <w:pPr>
        <w:ind w:firstLine="709"/>
        <w:contextualSpacing/>
        <w:jc w:val="both"/>
        <w:rPr>
          <w:sz w:val="28"/>
          <w:szCs w:val="28"/>
        </w:rPr>
      </w:pPr>
    </w:p>
    <w:p w:rsidR="008F4A42" w:rsidRPr="00F97E5E" w:rsidRDefault="008F4A42" w:rsidP="008F4A42">
      <w:pPr>
        <w:ind w:firstLine="709"/>
        <w:contextualSpacing/>
        <w:jc w:val="both"/>
        <w:rPr>
          <w:b/>
          <w:sz w:val="28"/>
          <w:szCs w:val="28"/>
        </w:rPr>
      </w:pPr>
      <w:r w:rsidRPr="00F97E5E">
        <w:rPr>
          <w:b/>
          <w:sz w:val="28"/>
          <w:szCs w:val="28"/>
        </w:rPr>
        <w:t xml:space="preserve">Муниципальная программа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 «Управление муниципальными финансами муниципального образования </w:t>
      </w:r>
      <w:proofErr w:type="spellStart"/>
      <w:r w:rsidRPr="00F97E5E">
        <w:rPr>
          <w:b/>
          <w:sz w:val="28"/>
          <w:szCs w:val="28"/>
        </w:rPr>
        <w:t>Гулькевичский</w:t>
      </w:r>
      <w:proofErr w:type="spellEnd"/>
      <w:r w:rsidRPr="00F97E5E">
        <w:rPr>
          <w:b/>
          <w:sz w:val="28"/>
          <w:szCs w:val="28"/>
        </w:rPr>
        <w:t xml:space="preserve"> район»</w:t>
      </w:r>
    </w:p>
    <w:p w:rsidR="008F4A42" w:rsidRPr="00F97E5E" w:rsidRDefault="008F4A42" w:rsidP="008F4A42">
      <w:pPr>
        <w:ind w:firstLine="709"/>
        <w:contextualSpacing/>
        <w:jc w:val="both"/>
        <w:rPr>
          <w:b/>
          <w:sz w:val="28"/>
          <w:szCs w:val="28"/>
        </w:rPr>
      </w:pPr>
      <w:r w:rsidRPr="00F97E5E">
        <w:rPr>
          <w:sz w:val="28"/>
          <w:szCs w:val="28"/>
        </w:rPr>
        <w:t xml:space="preserve">Расходы на реализацию мероприятий муниципальной программы муниципального образования </w:t>
      </w:r>
      <w:proofErr w:type="spellStart"/>
      <w:r w:rsidRPr="00F97E5E">
        <w:rPr>
          <w:sz w:val="28"/>
          <w:szCs w:val="28"/>
        </w:rPr>
        <w:t>Гулькевичский</w:t>
      </w:r>
      <w:proofErr w:type="spellEnd"/>
      <w:r w:rsidRPr="00F97E5E">
        <w:rPr>
          <w:sz w:val="28"/>
          <w:szCs w:val="28"/>
        </w:rPr>
        <w:t xml:space="preserve"> район «Управление муниципальными финансами муниципального образования </w:t>
      </w:r>
      <w:proofErr w:type="spellStart"/>
      <w:r w:rsidRPr="00F97E5E">
        <w:rPr>
          <w:sz w:val="28"/>
          <w:szCs w:val="28"/>
        </w:rPr>
        <w:t>Гулькевичский</w:t>
      </w:r>
      <w:proofErr w:type="spellEnd"/>
      <w:r w:rsidRPr="00F97E5E">
        <w:rPr>
          <w:sz w:val="28"/>
          <w:szCs w:val="28"/>
        </w:rPr>
        <w:t xml:space="preserve"> </w:t>
      </w:r>
      <w:r w:rsidRPr="00F97E5E">
        <w:rPr>
          <w:sz w:val="28"/>
          <w:szCs w:val="28"/>
        </w:rPr>
        <w:lastRenderedPageBreak/>
        <w:t>район</w:t>
      </w:r>
      <w:r w:rsidR="00C34969" w:rsidRPr="00F97E5E">
        <w:rPr>
          <w:sz w:val="28"/>
          <w:szCs w:val="28"/>
        </w:rPr>
        <w:t>» с</w:t>
      </w:r>
      <w:r w:rsidR="003B4C96" w:rsidRPr="00F97E5E">
        <w:rPr>
          <w:sz w:val="28"/>
          <w:szCs w:val="28"/>
        </w:rPr>
        <w:t xml:space="preserve">оставили </w:t>
      </w:r>
      <w:r w:rsidR="001B34BE" w:rsidRPr="00F97E5E">
        <w:rPr>
          <w:sz w:val="28"/>
          <w:szCs w:val="28"/>
        </w:rPr>
        <w:t>73 373,7</w:t>
      </w:r>
      <w:r w:rsidR="003B4C96" w:rsidRPr="00F97E5E">
        <w:rPr>
          <w:sz w:val="28"/>
          <w:szCs w:val="28"/>
        </w:rPr>
        <w:t xml:space="preserve"> тыс. рублей или 99,</w:t>
      </w:r>
      <w:r w:rsidR="001B34BE" w:rsidRPr="00F97E5E">
        <w:rPr>
          <w:sz w:val="28"/>
          <w:szCs w:val="28"/>
        </w:rPr>
        <w:t>7</w:t>
      </w:r>
      <w:r w:rsidRPr="00F97E5E">
        <w:rPr>
          <w:sz w:val="28"/>
          <w:szCs w:val="28"/>
        </w:rPr>
        <w:t xml:space="preserve"> % к уточненной росписи  это расходы  </w:t>
      </w:r>
      <w:proofErr w:type="gramStart"/>
      <w:r w:rsidRPr="00F97E5E">
        <w:rPr>
          <w:sz w:val="28"/>
          <w:szCs w:val="28"/>
        </w:rPr>
        <w:t>на</w:t>
      </w:r>
      <w:proofErr w:type="gramEnd"/>
      <w:r w:rsidRPr="00F97E5E">
        <w:rPr>
          <w:sz w:val="28"/>
          <w:szCs w:val="28"/>
        </w:rPr>
        <w:t>:</w:t>
      </w:r>
    </w:p>
    <w:p w:rsidR="008F4A42" w:rsidRPr="00F97E5E" w:rsidRDefault="008F4A42" w:rsidP="00175DB7">
      <w:pPr>
        <w:ind w:firstLine="709"/>
        <w:contextualSpacing/>
        <w:jc w:val="both"/>
        <w:rPr>
          <w:sz w:val="28"/>
          <w:szCs w:val="28"/>
        </w:rPr>
      </w:pPr>
      <w:r w:rsidRPr="00F97E5E">
        <w:rPr>
          <w:sz w:val="28"/>
          <w:szCs w:val="28"/>
        </w:rPr>
        <w:t xml:space="preserve">руководство и управление в сфере установленных функций </w:t>
      </w:r>
      <w:r w:rsidR="001B34BE" w:rsidRPr="00F97E5E">
        <w:rPr>
          <w:sz w:val="28"/>
          <w:szCs w:val="28"/>
        </w:rPr>
        <w:t>24 517,8</w:t>
      </w:r>
      <w:r w:rsidRPr="00F97E5E">
        <w:rPr>
          <w:sz w:val="28"/>
          <w:szCs w:val="28"/>
        </w:rPr>
        <w:t xml:space="preserve"> тыс. рублей;</w:t>
      </w:r>
    </w:p>
    <w:p w:rsidR="008F4A42" w:rsidRPr="00F97E5E" w:rsidRDefault="008F4A42" w:rsidP="00175DB7">
      <w:pPr>
        <w:ind w:firstLine="709"/>
        <w:contextualSpacing/>
        <w:jc w:val="both"/>
        <w:rPr>
          <w:sz w:val="28"/>
          <w:szCs w:val="28"/>
        </w:rPr>
      </w:pPr>
      <w:r w:rsidRPr="00F97E5E">
        <w:rPr>
          <w:sz w:val="28"/>
          <w:szCs w:val="28"/>
        </w:rPr>
        <w:t xml:space="preserve">выравнивание бюджетной обеспеченности городских и сельских поселений </w:t>
      </w:r>
      <w:proofErr w:type="spellStart"/>
      <w:r w:rsidRPr="00F97E5E">
        <w:rPr>
          <w:sz w:val="28"/>
          <w:szCs w:val="28"/>
        </w:rPr>
        <w:t>Гулькевичского</w:t>
      </w:r>
      <w:proofErr w:type="spellEnd"/>
      <w:r w:rsidRPr="00F97E5E">
        <w:rPr>
          <w:sz w:val="28"/>
          <w:szCs w:val="28"/>
        </w:rPr>
        <w:t xml:space="preserve"> района</w:t>
      </w:r>
      <w:r w:rsidR="003B4C96" w:rsidRPr="00F97E5E">
        <w:rPr>
          <w:sz w:val="28"/>
          <w:szCs w:val="28"/>
        </w:rPr>
        <w:t xml:space="preserve"> 2 200,0 тыс. рублей;</w:t>
      </w:r>
    </w:p>
    <w:p w:rsidR="005D296C" w:rsidRPr="00F97E5E" w:rsidRDefault="005D296C" w:rsidP="00175DB7">
      <w:pPr>
        <w:ind w:firstLine="709"/>
        <w:contextualSpacing/>
        <w:jc w:val="both"/>
        <w:rPr>
          <w:sz w:val="28"/>
          <w:szCs w:val="28"/>
        </w:rPr>
      </w:pPr>
      <w:r w:rsidRPr="00F97E5E">
        <w:rPr>
          <w:sz w:val="28"/>
          <w:szCs w:val="28"/>
        </w:rPr>
        <w:t xml:space="preserve">выравнивание финансовых возможностей городских и сельских поселений </w:t>
      </w:r>
      <w:proofErr w:type="spellStart"/>
      <w:r w:rsidRPr="00F97E5E">
        <w:rPr>
          <w:sz w:val="28"/>
          <w:szCs w:val="28"/>
        </w:rPr>
        <w:t>Гулькевичского</w:t>
      </w:r>
      <w:proofErr w:type="spellEnd"/>
      <w:r w:rsidRPr="00F97E5E">
        <w:rPr>
          <w:sz w:val="28"/>
          <w:szCs w:val="28"/>
        </w:rPr>
        <w:t xml:space="preserve"> района </w:t>
      </w:r>
      <w:r w:rsidR="00E50739" w:rsidRPr="00F97E5E">
        <w:rPr>
          <w:sz w:val="28"/>
          <w:szCs w:val="28"/>
        </w:rPr>
        <w:t>23 929,8</w:t>
      </w:r>
      <w:r w:rsidRPr="00F97E5E">
        <w:rPr>
          <w:sz w:val="28"/>
          <w:szCs w:val="28"/>
        </w:rPr>
        <w:t xml:space="preserve"> тыс. рублей;</w:t>
      </w:r>
    </w:p>
    <w:p w:rsidR="003B4C96" w:rsidRPr="00F97E5E" w:rsidRDefault="003B4C96" w:rsidP="00175DB7">
      <w:pPr>
        <w:ind w:firstLine="709"/>
        <w:contextualSpacing/>
        <w:jc w:val="both"/>
        <w:rPr>
          <w:sz w:val="28"/>
          <w:szCs w:val="28"/>
        </w:rPr>
      </w:pPr>
      <w:r w:rsidRPr="00F97E5E">
        <w:rPr>
          <w:sz w:val="28"/>
          <w:szCs w:val="28"/>
        </w:rPr>
        <w:t xml:space="preserve">поддержка местных инициатив граждан по вопросам развития территорий </w:t>
      </w:r>
      <w:r w:rsidR="00E50739" w:rsidRPr="00F97E5E">
        <w:rPr>
          <w:sz w:val="28"/>
          <w:szCs w:val="28"/>
        </w:rPr>
        <w:t>22 726,1</w:t>
      </w:r>
      <w:r w:rsidRPr="00F97E5E">
        <w:rPr>
          <w:sz w:val="28"/>
          <w:szCs w:val="28"/>
        </w:rPr>
        <w:t xml:space="preserve"> тыс. рублей.</w:t>
      </w:r>
    </w:p>
    <w:p w:rsidR="00175DB7" w:rsidRPr="00F97E5E" w:rsidRDefault="00175DB7" w:rsidP="00680F6C">
      <w:pPr>
        <w:ind w:firstLine="708"/>
        <w:jc w:val="both"/>
        <w:rPr>
          <w:b/>
          <w:sz w:val="28"/>
          <w:szCs w:val="28"/>
        </w:rPr>
      </w:pPr>
      <w:r w:rsidRPr="00F97E5E">
        <w:rPr>
          <w:b/>
          <w:sz w:val="28"/>
          <w:szCs w:val="28"/>
        </w:rPr>
        <w:t>Расходы ме</w:t>
      </w:r>
      <w:r w:rsidR="00235D15" w:rsidRPr="00F97E5E">
        <w:rPr>
          <w:b/>
          <w:sz w:val="28"/>
          <w:szCs w:val="28"/>
        </w:rPr>
        <w:t xml:space="preserve">стного бюджета, осуществляемые </w:t>
      </w:r>
      <w:r w:rsidRPr="00F97E5E">
        <w:rPr>
          <w:b/>
          <w:sz w:val="28"/>
          <w:szCs w:val="28"/>
        </w:rPr>
        <w:t>в рамках непрограммных направлений деятельности</w:t>
      </w:r>
    </w:p>
    <w:p w:rsidR="00BF2BD1" w:rsidRPr="00F97E5E" w:rsidRDefault="00175DB7" w:rsidP="00175DB7">
      <w:pPr>
        <w:ind w:firstLine="709"/>
        <w:jc w:val="both"/>
        <w:rPr>
          <w:color w:val="000000" w:themeColor="text1"/>
          <w:sz w:val="28"/>
          <w:szCs w:val="28"/>
        </w:rPr>
      </w:pPr>
      <w:r w:rsidRPr="00F97E5E">
        <w:rPr>
          <w:color w:val="000000" w:themeColor="text1"/>
          <w:sz w:val="28"/>
          <w:szCs w:val="28"/>
        </w:rPr>
        <w:t xml:space="preserve">Расходы </w:t>
      </w:r>
      <w:r w:rsidR="00BF2BD1" w:rsidRPr="00F97E5E">
        <w:rPr>
          <w:color w:val="000000" w:themeColor="text1"/>
          <w:sz w:val="28"/>
          <w:szCs w:val="28"/>
        </w:rPr>
        <w:t xml:space="preserve"> </w:t>
      </w:r>
      <w:r w:rsidRPr="00F97E5E">
        <w:rPr>
          <w:color w:val="000000" w:themeColor="text1"/>
          <w:sz w:val="28"/>
          <w:szCs w:val="28"/>
        </w:rPr>
        <w:t xml:space="preserve">по </w:t>
      </w:r>
      <w:r w:rsidR="00BF2BD1" w:rsidRPr="00F97E5E">
        <w:rPr>
          <w:color w:val="000000" w:themeColor="text1"/>
          <w:sz w:val="28"/>
          <w:szCs w:val="28"/>
        </w:rPr>
        <w:t xml:space="preserve"> </w:t>
      </w:r>
      <w:r w:rsidRPr="00F97E5E">
        <w:rPr>
          <w:color w:val="000000" w:themeColor="text1"/>
          <w:sz w:val="28"/>
          <w:szCs w:val="28"/>
        </w:rPr>
        <w:t xml:space="preserve">непрограммным направлениям </w:t>
      </w:r>
      <w:r w:rsidR="00BF2BD1" w:rsidRPr="00F97E5E">
        <w:rPr>
          <w:color w:val="000000" w:themeColor="text1"/>
          <w:sz w:val="28"/>
          <w:szCs w:val="28"/>
        </w:rPr>
        <w:t xml:space="preserve">  </w:t>
      </w:r>
      <w:r w:rsidRPr="00F97E5E">
        <w:rPr>
          <w:color w:val="000000" w:themeColor="text1"/>
          <w:sz w:val="28"/>
          <w:szCs w:val="28"/>
        </w:rPr>
        <w:t xml:space="preserve">деятельности </w:t>
      </w:r>
      <w:r w:rsidR="00BF2BD1" w:rsidRPr="00F97E5E">
        <w:rPr>
          <w:color w:val="000000" w:themeColor="text1"/>
          <w:sz w:val="28"/>
          <w:szCs w:val="28"/>
        </w:rPr>
        <w:t xml:space="preserve">   </w:t>
      </w:r>
      <w:r w:rsidRPr="00F97E5E">
        <w:rPr>
          <w:color w:val="000000" w:themeColor="text1"/>
          <w:sz w:val="28"/>
          <w:szCs w:val="28"/>
        </w:rPr>
        <w:t xml:space="preserve">составили </w:t>
      </w:r>
    </w:p>
    <w:p w:rsidR="00175DB7" w:rsidRPr="00F97E5E" w:rsidRDefault="004D5FDD" w:rsidP="00BF2BD1">
      <w:pPr>
        <w:jc w:val="both"/>
        <w:rPr>
          <w:color w:val="000000" w:themeColor="text1"/>
          <w:sz w:val="28"/>
          <w:szCs w:val="28"/>
        </w:rPr>
      </w:pPr>
      <w:r w:rsidRPr="00F97E5E">
        <w:rPr>
          <w:color w:val="000000" w:themeColor="text1"/>
          <w:sz w:val="28"/>
          <w:szCs w:val="28"/>
        </w:rPr>
        <w:t>277 857,0</w:t>
      </w:r>
      <w:r w:rsidR="00211F94" w:rsidRPr="00F97E5E">
        <w:rPr>
          <w:color w:val="000000" w:themeColor="text1"/>
          <w:sz w:val="28"/>
          <w:szCs w:val="28"/>
        </w:rPr>
        <w:t xml:space="preserve"> </w:t>
      </w:r>
      <w:r w:rsidR="00175DB7" w:rsidRPr="00F97E5E">
        <w:rPr>
          <w:color w:val="000000" w:themeColor="text1"/>
          <w:sz w:val="28"/>
          <w:szCs w:val="28"/>
        </w:rPr>
        <w:t xml:space="preserve">тыс. рублей, или </w:t>
      </w:r>
      <w:r w:rsidR="00BF2BD1" w:rsidRPr="00F97E5E">
        <w:rPr>
          <w:color w:val="000000" w:themeColor="text1"/>
          <w:sz w:val="28"/>
          <w:szCs w:val="28"/>
        </w:rPr>
        <w:t xml:space="preserve"> </w:t>
      </w:r>
      <w:r w:rsidRPr="00F97E5E">
        <w:rPr>
          <w:color w:val="000000" w:themeColor="text1"/>
          <w:sz w:val="28"/>
          <w:szCs w:val="28"/>
        </w:rPr>
        <w:t xml:space="preserve">74,4 </w:t>
      </w:r>
      <w:r w:rsidR="007249F0" w:rsidRPr="00F97E5E">
        <w:rPr>
          <w:color w:val="000000" w:themeColor="text1"/>
          <w:sz w:val="28"/>
          <w:szCs w:val="28"/>
        </w:rPr>
        <w:t xml:space="preserve"> % к уточненной росписи, удельный </w:t>
      </w:r>
      <w:r w:rsidR="00BF2BD1" w:rsidRPr="00F97E5E">
        <w:rPr>
          <w:color w:val="000000" w:themeColor="text1"/>
          <w:sz w:val="28"/>
          <w:szCs w:val="28"/>
        </w:rPr>
        <w:t xml:space="preserve">вес в общем объеме расходов </w:t>
      </w:r>
      <w:r w:rsidRPr="00F97E5E">
        <w:rPr>
          <w:color w:val="000000" w:themeColor="text1"/>
          <w:sz w:val="28"/>
          <w:szCs w:val="28"/>
        </w:rPr>
        <w:t>9,2</w:t>
      </w:r>
      <w:r w:rsidR="007249F0" w:rsidRPr="00F97E5E">
        <w:rPr>
          <w:color w:val="000000" w:themeColor="text1"/>
          <w:sz w:val="28"/>
          <w:szCs w:val="28"/>
        </w:rPr>
        <w:t xml:space="preserve"> %.</w:t>
      </w:r>
    </w:p>
    <w:p w:rsidR="00175DB7" w:rsidRPr="00F97E5E" w:rsidRDefault="00175DB7" w:rsidP="00175DB7">
      <w:pPr>
        <w:ind w:firstLine="709"/>
        <w:jc w:val="both"/>
        <w:rPr>
          <w:color w:val="000000" w:themeColor="text1"/>
          <w:sz w:val="28"/>
          <w:szCs w:val="28"/>
        </w:rPr>
      </w:pPr>
      <w:r w:rsidRPr="00F97E5E">
        <w:rPr>
          <w:color w:val="000000" w:themeColor="text1"/>
          <w:sz w:val="28"/>
          <w:szCs w:val="28"/>
        </w:rPr>
        <w:t>В число непрограммных расходов вошли расходы на содержание органов местного самоуправл</w:t>
      </w:r>
      <w:r w:rsidR="009A4021" w:rsidRPr="00F97E5E">
        <w:rPr>
          <w:color w:val="000000" w:themeColor="text1"/>
          <w:sz w:val="28"/>
          <w:szCs w:val="28"/>
        </w:rPr>
        <w:t>ения, расходы на</w:t>
      </w:r>
      <w:r w:rsidR="00BF2BD1" w:rsidRPr="00F97E5E">
        <w:rPr>
          <w:color w:val="000000" w:themeColor="text1"/>
          <w:sz w:val="28"/>
          <w:szCs w:val="28"/>
        </w:rPr>
        <w:t xml:space="preserve"> </w:t>
      </w:r>
      <w:r w:rsidR="009A4021" w:rsidRPr="00F97E5E">
        <w:rPr>
          <w:color w:val="000000" w:themeColor="text1"/>
          <w:sz w:val="28"/>
          <w:szCs w:val="28"/>
        </w:rPr>
        <w:t>национальную экономику</w:t>
      </w:r>
      <w:r w:rsidRPr="00F97E5E">
        <w:rPr>
          <w:color w:val="000000" w:themeColor="text1"/>
          <w:sz w:val="28"/>
          <w:szCs w:val="28"/>
        </w:rPr>
        <w:t>.</w:t>
      </w:r>
    </w:p>
    <w:p w:rsidR="006874A0" w:rsidRPr="00F97E5E" w:rsidRDefault="00175DB7" w:rsidP="00175DB7">
      <w:pPr>
        <w:ind w:firstLine="709"/>
        <w:jc w:val="right"/>
        <w:rPr>
          <w:sz w:val="24"/>
          <w:szCs w:val="24"/>
        </w:rPr>
      </w:pPr>
      <w:r w:rsidRPr="00F97E5E">
        <w:rPr>
          <w:color w:val="000000" w:themeColor="text1"/>
          <w:sz w:val="24"/>
          <w:szCs w:val="24"/>
        </w:rPr>
        <w:t>(тыс</w:t>
      </w:r>
      <w:r w:rsidRPr="00F97E5E">
        <w:rPr>
          <w:sz w:val="24"/>
          <w:szCs w:val="24"/>
        </w:rPr>
        <w:t>.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5556"/>
        <w:gridCol w:w="1276"/>
        <w:gridCol w:w="1275"/>
        <w:gridCol w:w="1134"/>
      </w:tblGrid>
      <w:tr w:rsidR="00175DB7" w:rsidRPr="00F97E5E" w:rsidTr="00175DB7">
        <w:tc>
          <w:tcPr>
            <w:tcW w:w="426" w:type="dxa"/>
            <w:shd w:val="clear" w:color="auto" w:fill="auto"/>
          </w:tcPr>
          <w:p w:rsidR="00175DB7" w:rsidRPr="00F97E5E" w:rsidRDefault="00175DB7" w:rsidP="00680F6C">
            <w:pPr>
              <w:jc w:val="center"/>
              <w:rPr>
                <w:sz w:val="22"/>
                <w:szCs w:val="22"/>
              </w:rPr>
            </w:pPr>
            <w:r w:rsidRPr="00F97E5E">
              <w:rPr>
                <w:sz w:val="22"/>
                <w:szCs w:val="22"/>
              </w:rPr>
              <w:t xml:space="preserve">№ </w:t>
            </w:r>
            <w:proofErr w:type="gramStart"/>
            <w:r w:rsidRPr="00F97E5E">
              <w:rPr>
                <w:sz w:val="22"/>
                <w:szCs w:val="22"/>
              </w:rPr>
              <w:t>п</w:t>
            </w:r>
            <w:proofErr w:type="gramEnd"/>
            <w:r w:rsidRPr="00F97E5E">
              <w:rPr>
                <w:sz w:val="22"/>
                <w:szCs w:val="22"/>
              </w:rPr>
              <w:t>/п</w:t>
            </w:r>
          </w:p>
        </w:tc>
        <w:tc>
          <w:tcPr>
            <w:tcW w:w="5556" w:type="dxa"/>
            <w:shd w:val="clear" w:color="auto" w:fill="auto"/>
          </w:tcPr>
          <w:p w:rsidR="00175DB7" w:rsidRPr="00F97E5E" w:rsidRDefault="00175DB7" w:rsidP="00680F6C">
            <w:pPr>
              <w:jc w:val="center"/>
              <w:rPr>
                <w:sz w:val="22"/>
                <w:szCs w:val="22"/>
              </w:rPr>
            </w:pPr>
            <w:r w:rsidRPr="00F97E5E">
              <w:rPr>
                <w:sz w:val="22"/>
                <w:szCs w:val="22"/>
              </w:rPr>
              <w:t>Наименование показателя</w:t>
            </w:r>
            <w:r w:rsidRPr="00F97E5E">
              <w:rPr>
                <w:sz w:val="22"/>
                <w:szCs w:val="22"/>
              </w:rPr>
              <w:br/>
              <w:t>(раздел, подраздел)</w:t>
            </w:r>
          </w:p>
        </w:tc>
        <w:tc>
          <w:tcPr>
            <w:tcW w:w="1276" w:type="dxa"/>
            <w:shd w:val="clear" w:color="auto" w:fill="auto"/>
          </w:tcPr>
          <w:p w:rsidR="00175DB7" w:rsidRPr="00F97E5E" w:rsidRDefault="00175DB7" w:rsidP="00680F6C">
            <w:pPr>
              <w:jc w:val="center"/>
              <w:rPr>
                <w:sz w:val="22"/>
                <w:szCs w:val="22"/>
              </w:rPr>
            </w:pPr>
            <w:r w:rsidRPr="00F97E5E">
              <w:rPr>
                <w:sz w:val="22"/>
                <w:szCs w:val="22"/>
              </w:rPr>
              <w:t>Уточненная</w:t>
            </w:r>
            <w:r w:rsidRPr="00F97E5E">
              <w:rPr>
                <w:sz w:val="22"/>
                <w:szCs w:val="22"/>
              </w:rPr>
              <w:br/>
              <w:t>роспись</w:t>
            </w:r>
          </w:p>
        </w:tc>
        <w:tc>
          <w:tcPr>
            <w:tcW w:w="1275" w:type="dxa"/>
            <w:shd w:val="clear" w:color="auto" w:fill="auto"/>
          </w:tcPr>
          <w:p w:rsidR="00175DB7" w:rsidRPr="00F97E5E" w:rsidRDefault="00175DB7" w:rsidP="00680F6C">
            <w:pPr>
              <w:jc w:val="center"/>
              <w:rPr>
                <w:sz w:val="22"/>
                <w:szCs w:val="22"/>
              </w:rPr>
            </w:pPr>
            <w:r w:rsidRPr="00F97E5E">
              <w:rPr>
                <w:sz w:val="22"/>
                <w:szCs w:val="22"/>
              </w:rPr>
              <w:t>Исполнено</w:t>
            </w:r>
          </w:p>
        </w:tc>
        <w:tc>
          <w:tcPr>
            <w:tcW w:w="1134" w:type="dxa"/>
            <w:shd w:val="clear" w:color="auto" w:fill="auto"/>
          </w:tcPr>
          <w:p w:rsidR="00175DB7" w:rsidRPr="00F97E5E" w:rsidRDefault="00175DB7" w:rsidP="00680F6C">
            <w:pPr>
              <w:jc w:val="center"/>
              <w:rPr>
                <w:sz w:val="22"/>
                <w:szCs w:val="22"/>
              </w:rPr>
            </w:pPr>
            <w:r w:rsidRPr="00F97E5E">
              <w:rPr>
                <w:sz w:val="22"/>
                <w:szCs w:val="22"/>
              </w:rPr>
              <w:t>Исполнение уточненной росписи, %</w:t>
            </w:r>
          </w:p>
        </w:tc>
      </w:tr>
    </w:tbl>
    <w:p w:rsidR="00175DB7" w:rsidRPr="00F97E5E" w:rsidRDefault="00175DB7" w:rsidP="00175DB7">
      <w:pPr>
        <w:jc w:val="both"/>
        <w:rPr>
          <w:sz w:val="2"/>
          <w:szCs w:val="2"/>
        </w:rPr>
      </w:pPr>
    </w:p>
    <w:tbl>
      <w:tblPr>
        <w:tblW w:w="9667" w:type="dxa"/>
        <w:tblLayout w:type="fixed"/>
        <w:tblCellMar>
          <w:left w:w="28" w:type="dxa"/>
          <w:right w:w="28" w:type="dxa"/>
        </w:tblCellMar>
        <w:tblLook w:val="04A0" w:firstRow="1" w:lastRow="0" w:firstColumn="1" w:lastColumn="0" w:noHBand="0" w:noVBand="1"/>
      </w:tblPr>
      <w:tblGrid>
        <w:gridCol w:w="426"/>
        <w:gridCol w:w="5556"/>
        <w:gridCol w:w="1276"/>
        <w:gridCol w:w="1275"/>
        <w:gridCol w:w="1134"/>
      </w:tblGrid>
      <w:tr w:rsidR="00175DB7" w:rsidRPr="00F97E5E" w:rsidTr="00175DB7">
        <w:trPr>
          <w:tblHeader/>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75DB7" w:rsidRPr="00F97E5E" w:rsidRDefault="00175DB7" w:rsidP="00680F6C">
            <w:pPr>
              <w:jc w:val="center"/>
              <w:rPr>
                <w:sz w:val="22"/>
                <w:szCs w:val="22"/>
              </w:rPr>
            </w:pPr>
            <w:r w:rsidRPr="00F97E5E">
              <w:rPr>
                <w:sz w:val="22"/>
                <w:szCs w:val="22"/>
              </w:rPr>
              <w:t>1</w:t>
            </w:r>
          </w:p>
        </w:tc>
        <w:tc>
          <w:tcPr>
            <w:tcW w:w="5556" w:type="dxa"/>
            <w:tcBorders>
              <w:top w:val="single" w:sz="4" w:space="0" w:color="auto"/>
              <w:left w:val="nil"/>
              <w:bottom w:val="single" w:sz="4" w:space="0" w:color="auto"/>
              <w:right w:val="single" w:sz="4" w:space="0" w:color="auto"/>
            </w:tcBorders>
            <w:shd w:val="clear" w:color="auto" w:fill="auto"/>
            <w:hideMark/>
          </w:tcPr>
          <w:p w:rsidR="00175DB7" w:rsidRPr="00F97E5E" w:rsidRDefault="00175DB7" w:rsidP="00680F6C">
            <w:pPr>
              <w:jc w:val="center"/>
              <w:rPr>
                <w:sz w:val="22"/>
                <w:szCs w:val="22"/>
              </w:rPr>
            </w:pPr>
            <w:r w:rsidRPr="00F97E5E">
              <w:rPr>
                <w:sz w:val="22"/>
                <w:szCs w:val="22"/>
              </w:rPr>
              <w:t>2</w:t>
            </w:r>
          </w:p>
        </w:tc>
        <w:tc>
          <w:tcPr>
            <w:tcW w:w="1276" w:type="dxa"/>
            <w:tcBorders>
              <w:top w:val="single" w:sz="4" w:space="0" w:color="auto"/>
              <w:left w:val="nil"/>
              <w:bottom w:val="single" w:sz="4" w:space="0" w:color="auto"/>
              <w:right w:val="single" w:sz="4" w:space="0" w:color="auto"/>
            </w:tcBorders>
            <w:shd w:val="clear" w:color="auto" w:fill="auto"/>
            <w:hideMark/>
          </w:tcPr>
          <w:p w:rsidR="00175DB7" w:rsidRPr="00F97E5E" w:rsidRDefault="00A53E35" w:rsidP="00680F6C">
            <w:pPr>
              <w:jc w:val="center"/>
              <w:rPr>
                <w:sz w:val="22"/>
                <w:szCs w:val="22"/>
              </w:rPr>
            </w:pPr>
            <w:r w:rsidRPr="00F97E5E">
              <w:rPr>
                <w:sz w:val="22"/>
                <w:szCs w:val="22"/>
              </w:rPr>
              <w:t>3</w:t>
            </w:r>
          </w:p>
        </w:tc>
        <w:tc>
          <w:tcPr>
            <w:tcW w:w="1275" w:type="dxa"/>
            <w:tcBorders>
              <w:top w:val="single" w:sz="4" w:space="0" w:color="auto"/>
              <w:left w:val="nil"/>
              <w:bottom w:val="single" w:sz="4" w:space="0" w:color="auto"/>
              <w:right w:val="single" w:sz="4" w:space="0" w:color="auto"/>
            </w:tcBorders>
            <w:shd w:val="clear" w:color="auto" w:fill="auto"/>
            <w:hideMark/>
          </w:tcPr>
          <w:p w:rsidR="00175DB7" w:rsidRPr="00F97E5E" w:rsidRDefault="00A53E35" w:rsidP="00680F6C">
            <w:pPr>
              <w:jc w:val="center"/>
              <w:rPr>
                <w:sz w:val="22"/>
                <w:szCs w:val="22"/>
              </w:rPr>
            </w:pPr>
            <w:r w:rsidRPr="00F97E5E">
              <w:rPr>
                <w:sz w:val="22"/>
                <w:szCs w:val="22"/>
              </w:rPr>
              <w:t>4</w:t>
            </w:r>
          </w:p>
        </w:tc>
        <w:tc>
          <w:tcPr>
            <w:tcW w:w="1134" w:type="dxa"/>
            <w:tcBorders>
              <w:top w:val="single" w:sz="4" w:space="0" w:color="auto"/>
              <w:left w:val="nil"/>
              <w:bottom w:val="single" w:sz="4" w:space="0" w:color="auto"/>
              <w:right w:val="single" w:sz="4" w:space="0" w:color="auto"/>
            </w:tcBorders>
            <w:shd w:val="clear" w:color="auto" w:fill="auto"/>
            <w:hideMark/>
          </w:tcPr>
          <w:p w:rsidR="00175DB7" w:rsidRPr="00F97E5E" w:rsidRDefault="00A53E35" w:rsidP="00680F6C">
            <w:pPr>
              <w:jc w:val="center"/>
              <w:rPr>
                <w:sz w:val="22"/>
                <w:szCs w:val="22"/>
              </w:rPr>
            </w:pPr>
            <w:r w:rsidRPr="00F97E5E">
              <w:rPr>
                <w:sz w:val="22"/>
                <w:szCs w:val="22"/>
              </w:rPr>
              <w:t>5</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hideMark/>
          </w:tcPr>
          <w:p w:rsidR="00175DB7" w:rsidRPr="00F97E5E"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noWrap/>
            <w:hideMark/>
          </w:tcPr>
          <w:p w:rsidR="00175DB7" w:rsidRPr="00F97E5E" w:rsidRDefault="00175DB7" w:rsidP="00680F6C">
            <w:pPr>
              <w:jc w:val="center"/>
              <w:rPr>
                <w:bCs/>
                <w:sz w:val="28"/>
                <w:szCs w:val="28"/>
              </w:rPr>
            </w:pPr>
            <w:r w:rsidRPr="00F97E5E">
              <w:rPr>
                <w:bCs/>
                <w:sz w:val="28"/>
                <w:szCs w:val="28"/>
              </w:rPr>
              <w:t>Всего расходов,</w:t>
            </w:r>
          </w:p>
          <w:p w:rsidR="00175DB7" w:rsidRPr="00F97E5E" w:rsidRDefault="00175DB7" w:rsidP="00680F6C">
            <w:pPr>
              <w:jc w:val="center"/>
              <w:rPr>
                <w:bCs/>
                <w:sz w:val="28"/>
                <w:szCs w:val="28"/>
              </w:rPr>
            </w:pPr>
            <w:r w:rsidRPr="00F97E5E">
              <w:rPr>
                <w:sz w:val="28"/>
                <w:szCs w:val="28"/>
              </w:rPr>
              <w:t>в том числе</w:t>
            </w:r>
            <w:r w:rsidR="00936F38" w:rsidRPr="00F97E5E">
              <w:rPr>
                <w:sz w:val="28"/>
                <w:szCs w:val="28"/>
              </w:rPr>
              <w:t>:</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F11039" w:rsidP="00680F6C">
            <w:pPr>
              <w:jc w:val="center"/>
              <w:rPr>
                <w:color w:val="000000"/>
                <w:sz w:val="28"/>
                <w:szCs w:val="28"/>
                <w:lang w:val="en-US"/>
              </w:rPr>
            </w:pPr>
            <w:r w:rsidRPr="00F97E5E">
              <w:rPr>
                <w:color w:val="000000"/>
                <w:sz w:val="28"/>
                <w:szCs w:val="28"/>
              </w:rPr>
              <w:t>375 164,</w:t>
            </w:r>
            <w:r w:rsidRPr="00F97E5E">
              <w:rPr>
                <w:color w:val="000000"/>
                <w:sz w:val="28"/>
                <w:szCs w:val="28"/>
                <w:lang w:val="en-US"/>
              </w:rPr>
              <w:t>2</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916267" w:rsidP="00680F6C">
            <w:pPr>
              <w:jc w:val="center"/>
              <w:rPr>
                <w:color w:val="000000"/>
                <w:sz w:val="28"/>
                <w:szCs w:val="28"/>
              </w:rPr>
            </w:pPr>
            <w:r w:rsidRPr="00F97E5E">
              <w:rPr>
                <w:color w:val="000000"/>
                <w:sz w:val="28"/>
                <w:szCs w:val="28"/>
              </w:rPr>
              <w:t>277 857,</w:t>
            </w:r>
            <w:r w:rsidR="00526CCD" w:rsidRPr="00F97E5E">
              <w:rPr>
                <w:color w:val="000000"/>
                <w:sz w:val="28"/>
                <w:szCs w:val="28"/>
              </w:rPr>
              <w:t>0</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680F6C">
            <w:pPr>
              <w:jc w:val="center"/>
              <w:rPr>
                <w:color w:val="000000"/>
                <w:sz w:val="28"/>
                <w:szCs w:val="28"/>
              </w:rPr>
            </w:pPr>
            <w:r w:rsidRPr="00F97E5E">
              <w:rPr>
                <w:color w:val="000000"/>
                <w:sz w:val="28"/>
                <w:szCs w:val="28"/>
              </w:rPr>
              <w:t>74,4</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vAlign w:val="center"/>
          </w:tcPr>
          <w:p w:rsidR="00175DB7" w:rsidRPr="00F97E5E" w:rsidRDefault="00175DB7" w:rsidP="00680F6C">
            <w:pPr>
              <w:jc w:val="center"/>
              <w:rPr>
                <w:b/>
                <w:bCs/>
                <w:sz w:val="22"/>
                <w:szCs w:val="22"/>
              </w:rPr>
            </w:pPr>
            <w:r w:rsidRPr="00F97E5E">
              <w:rPr>
                <w:b/>
                <w:bCs/>
                <w:sz w:val="22"/>
                <w:szCs w:val="22"/>
              </w:rPr>
              <w:t>1</w:t>
            </w: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jc w:val="center"/>
              <w:rPr>
                <w:b/>
                <w:bCs/>
                <w:sz w:val="28"/>
                <w:szCs w:val="28"/>
              </w:rPr>
            </w:pPr>
            <w:r w:rsidRPr="00F97E5E">
              <w:rPr>
                <w:b/>
                <w:bCs/>
                <w:sz w:val="28"/>
                <w:szCs w:val="28"/>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b/>
                <w:bCs/>
                <w:color w:val="000000"/>
                <w:sz w:val="28"/>
                <w:szCs w:val="28"/>
              </w:rPr>
            </w:pPr>
            <w:r w:rsidRPr="00F97E5E">
              <w:rPr>
                <w:b/>
                <w:bCs/>
                <w:color w:val="000000"/>
                <w:sz w:val="28"/>
                <w:szCs w:val="28"/>
              </w:rPr>
              <w:t>335 776,0</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526CCD" w:rsidP="00680F6C">
            <w:pPr>
              <w:jc w:val="center"/>
              <w:rPr>
                <w:b/>
                <w:bCs/>
                <w:color w:val="000000"/>
                <w:sz w:val="28"/>
                <w:szCs w:val="28"/>
              </w:rPr>
            </w:pPr>
            <w:r w:rsidRPr="00F97E5E">
              <w:rPr>
                <w:b/>
                <w:bCs/>
                <w:color w:val="000000"/>
                <w:sz w:val="28"/>
                <w:szCs w:val="28"/>
              </w:rPr>
              <w:t>239 430,1</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680F6C">
            <w:pPr>
              <w:jc w:val="center"/>
              <w:rPr>
                <w:b/>
                <w:color w:val="000000"/>
                <w:sz w:val="28"/>
                <w:szCs w:val="28"/>
              </w:rPr>
            </w:pPr>
            <w:r w:rsidRPr="00F97E5E">
              <w:rPr>
                <w:b/>
                <w:color w:val="000000"/>
                <w:sz w:val="28"/>
                <w:szCs w:val="28"/>
              </w:rPr>
              <w:t>71,3</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tcPr>
          <w:p w:rsidR="00175DB7" w:rsidRPr="00F97E5E"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tabs>
                <w:tab w:val="right" w:pos="9355"/>
              </w:tabs>
              <w:jc w:val="center"/>
              <w:rPr>
                <w:sz w:val="28"/>
                <w:szCs w:val="28"/>
              </w:rPr>
            </w:pPr>
            <w:r w:rsidRPr="00F97E5E">
              <w:rPr>
                <w:sz w:val="28"/>
                <w:szCs w:val="28"/>
              </w:rPr>
              <w:t>Функционирование высшего должностного лица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bCs/>
                <w:color w:val="000000"/>
                <w:sz w:val="28"/>
                <w:szCs w:val="28"/>
              </w:rPr>
            </w:pPr>
            <w:r w:rsidRPr="00F97E5E">
              <w:rPr>
                <w:bCs/>
                <w:color w:val="000000"/>
                <w:sz w:val="28"/>
                <w:szCs w:val="28"/>
              </w:rPr>
              <w:t>3 124,8</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bCs/>
                <w:color w:val="000000"/>
                <w:sz w:val="28"/>
                <w:szCs w:val="28"/>
              </w:rPr>
            </w:pPr>
            <w:r w:rsidRPr="00F97E5E">
              <w:rPr>
                <w:bCs/>
                <w:color w:val="000000"/>
                <w:sz w:val="28"/>
                <w:szCs w:val="28"/>
              </w:rPr>
              <w:t>2 982,5</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680F6C">
            <w:pPr>
              <w:jc w:val="center"/>
              <w:rPr>
                <w:color w:val="000000"/>
                <w:sz w:val="28"/>
                <w:szCs w:val="28"/>
              </w:rPr>
            </w:pPr>
            <w:r w:rsidRPr="00F97E5E">
              <w:rPr>
                <w:color w:val="000000"/>
                <w:sz w:val="28"/>
                <w:szCs w:val="28"/>
              </w:rPr>
              <w:t>95,5</w:t>
            </w:r>
          </w:p>
        </w:tc>
      </w:tr>
      <w:tr w:rsidR="00AD0F91" w:rsidRPr="00F97E5E" w:rsidTr="00175DB7">
        <w:tc>
          <w:tcPr>
            <w:tcW w:w="426" w:type="dxa"/>
            <w:tcBorders>
              <w:top w:val="nil"/>
              <w:left w:val="single" w:sz="4" w:space="0" w:color="auto"/>
              <w:bottom w:val="single" w:sz="4" w:space="0" w:color="auto"/>
              <w:right w:val="single" w:sz="4" w:space="0" w:color="auto"/>
            </w:tcBorders>
            <w:shd w:val="clear" w:color="auto" w:fill="auto"/>
          </w:tcPr>
          <w:p w:rsidR="00AD0F91" w:rsidRPr="00F97E5E" w:rsidRDefault="00AD0F91"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AD0F91" w:rsidRPr="00F97E5E" w:rsidRDefault="00AD0F91" w:rsidP="00680F6C">
            <w:pPr>
              <w:tabs>
                <w:tab w:val="right" w:pos="9355"/>
              </w:tabs>
              <w:jc w:val="center"/>
              <w:rPr>
                <w:sz w:val="28"/>
                <w:szCs w:val="28"/>
              </w:rPr>
            </w:pPr>
            <w:r w:rsidRPr="00F97E5E">
              <w:rPr>
                <w:sz w:val="28"/>
                <w:szCs w:val="28"/>
              </w:rPr>
              <w:t>Функционирование законодательных (представительных) органов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tcPr>
          <w:p w:rsidR="00AD0F91" w:rsidRPr="00F97E5E" w:rsidRDefault="00D334DD" w:rsidP="008B64CC">
            <w:pPr>
              <w:jc w:val="center"/>
              <w:rPr>
                <w:bCs/>
                <w:color w:val="000000"/>
                <w:sz w:val="28"/>
                <w:szCs w:val="28"/>
              </w:rPr>
            </w:pPr>
            <w:r w:rsidRPr="00F97E5E">
              <w:rPr>
                <w:bCs/>
                <w:color w:val="000000"/>
                <w:sz w:val="28"/>
                <w:szCs w:val="28"/>
              </w:rPr>
              <w:t>4 444,5</w:t>
            </w:r>
          </w:p>
        </w:tc>
        <w:tc>
          <w:tcPr>
            <w:tcW w:w="1275" w:type="dxa"/>
            <w:tcBorders>
              <w:top w:val="nil"/>
              <w:left w:val="nil"/>
              <w:bottom w:val="single" w:sz="4" w:space="0" w:color="auto"/>
              <w:right w:val="single" w:sz="4" w:space="0" w:color="auto"/>
            </w:tcBorders>
            <w:shd w:val="clear" w:color="auto" w:fill="auto"/>
            <w:noWrap/>
            <w:vAlign w:val="center"/>
          </w:tcPr>
          <w:p w:rsidR="00AD0F91" w:rsidRPr="00F97E5E" w:rsidRDefault="00D334DD" w:rsidP="008B64CC">
            <w:pPr>
              <w:jc w:val="center"/>
              <w:rPr>
                <w:bCs/>
                <w:color w:val="000000"/>
                <w:sz w:val="28"/>
                <w:szCs w:val="28"/>
              </w:rPr>
            </w:pPr>
            <w:r w:rsidRPr="00F97E5E">
              <w:rPr>
                <w:bCs/>
                <w:color w:val="000000"/>
                <w:sz w:val="28"/>
                <w:szCs w:val="28"/>
              </w:rPr>
              <w:t>4 265,0</w:t>
            </w:r>
          </w:p>
        </w:tc>
        <w:tc>
          <w:tcPr>
            <w:tcW w:w="1134" w:type="dxa"/>
            <w:tcBorders>
              <w:top w:val="nil"/>
              <w:left w:val="nil"/>
              <w:bottom w:val="single" w:sz="4" w:space="0" w:color="auto"/>
              <w:right w:val="single" w:sz="4" w:space="0" w:color="auto"/>
            </w:tcBorders>
            <w:shd w:val="clear" w:color="auto" w:fill="auto"/>
            <w:noWrap/>
            <w:vAlign w:val="center"/>
          </w:tcPr>
          <w:p w:rsidR="00AD0F91" w:rsidRPr="00F97E5E" w:rsidRDefault="004D5FDD" w:rsidP="00680F6C">
            <w:pPr>
              <w:jc w:val="center"/>
              <w:rPr>
                <w:color w:val="000000"/>
                <w:sz w:val="28"/>
                <w:szCs w:val="28"/>
              </w:rPr>
            </w:pPr>
            <w:r w:rsidRPr="00F97E5E">
              <w:rPr>
                <w:color w:val="000000"/>
                <w:sz w:val="28"/>
                <w:szCs w:val="28"/>
              </w:rPr>
              <w:t>96,0</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tcPr>
          <w:p w:rsidR="00175DB7" w:rsidRPr="00F97E5E"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tabs>
                <w:tab w:val="right" w:pos="9355"/>
              </w:tabs>
              <w:jc w:val="center"/>
              <w:rPr>
                <w:sz w:val="28"/>
                <w:szCs w:val="28"/>
              </w:rPr>
            </w:pPr>
            <w:r w:rsidRPr="00F97E5E">
              <w:rPr>
                <w:sz w:val="28"/>
                <w:szCs w:val="28"/>
              </w:rPr>
              <w:t>Функционирование местных администраций</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color w:val="000000"/>
                <w:sz w:val="28"/>
                <w:szCs w:val="28"/>
              </w:rPr>
            </w:pPr>
            <w:r w:rsidRPr="00F97E5E">
              <w:rPr>
                <w:color w:val="000000"/>
                <w:sz w:val="28"/>
                <w:szCs w:val="28"/>
              </w:rPr>
              <w:t>120 911,3</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color w:val="000000"/>
                <w:sz w:val="28"/>
                <w:szCs w:val="28"/>
              </w:rPr>
            </w:pPr>
            <w:r w:rsidRPr="00F97E5E">
              <w:rPr>
                <w:color w:val="000000"/>
                <w:sz w:val="28"/>
                <w:szCs w:val="28"/>
              </w:rPr>
              <w:t>118 964,0</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680F6C">
            <w:pPr>
              <w:jc w:val="center"/>
              <w:rPr>
                <w:color w:val="000000"/>
                <w:sz w:val="28"/>
                <w:szCs w:val="28"/>
              </w:rPr>
            </w:pPr>
            <w:r w:rsidRPr="00F97E5E">
              <w:rPr>
                <w:color w:val="000000"/>
                <w:sz w:val="28"/>
                <w:szCs w:val="28"/>
              </w:rPr>
              <w:t>98,4</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tcPr>
          <w:p w:rsidR="00175DB7" w:rsidRPr="00F97E5E"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tabs>
                <w:tab w:val="right" w:pos="9355"/>
              </w:tabs>
              <w:jc w:val="center"/>
              <w:rPr>
                <w:sz w:val="28"/>
                <w:szCs w:val="28"/>
              </w:rPr>
            </w:pPr>
            <w:r w:rsidRPr="00F97E5E">
              <w:rPr>
                <w:sz w:val="28"/>
                <w:szCs w:val="28"/>
              </w:rPr>
              <w:t>Судебная система</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color w:val="000000"/>
                <w:sz w:val="28"/>
                <w:szCs w:val="28"/>
              </w:rPr>
            </w:pPr>
            <w:r w:rsidRPr="00F97E5E">
              <w:rPr>
                <w:color w:val="000000"/>
                <w:sz w:val="28"/>
                <w:szCs w:val="28"/>
              </w:rPr>
              <w:t>9,7</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D334DD" w:rsidP="00994941">
            <w:pPr>
              <w:jc w:val="center"/>
              <w:rPr>
                <w:color w:val="000000"/>
                <w:sz w:val="28"/>
                <w:szCs w:val="28"/>
              </w:rPr>
            </w:pPr>
            <w:r w:rsidRPr="00F97E5E">
              <w:rPr>
                <w:color w:val="000000"/>
                <w:sz w:val="28"/>
                <w:szCs w:val="28"/>
              </w:rPr>
              <w:t>9,7</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680F6C">
            <w:pPr>
              <w:jc w:val="center"/>
              <w:rPr>
                <w:color w:val="000000"/>
                <w:sz w:val="28"/>
                <w:szCs w:val="28"/>
              </w:rPr>
            </w:pPr>
            <w:r w:rsidRPr="00F97E5E">
              <w:rPr>
                <w:color w:val="000000"/>
                <w:sz w:val="28"/>
                <w:szCs w:val="28"/>
              </w:rPr>
              <w:t>100,0</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tcPr>
          <w:p w:rsidR="00175DB7" w:rsidRPr="00F97E5E"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tabs>
                <w:tab w:val="right" w:pos="9355"/>
              </w:tabs>
              <w:jc w:val="center"/>
              <w:rPr>
                <w:sz w:val="28"/>
                <w:szCs w:val="28"/>
              </w:rPr>
            </w:pPr>
            <w:r w:rsidRPr="00F97E5E">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D334DD" w:rsidP="00025161">
            <w:pPr>
              <w:jc w:val="center"/>
              <w:rPr>
                <w:color w:val="000000"/>
                <w:sz w:val="28"/>
                <w:szCs w:val="28"/>
              </w:rPr>
            </w:pPr>
            <w:r w:rsidRPr="00F97E5E">
              <w:rPr>
                <w:color w:val="000000"/>
                <w:sz w:val="28"/>
                <w:szCs w:val="28"/>
              </w:rPr>
              <w:t>3 627,8</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D334DD" w:rsidP="00025161">
            <w:pPr>
              <w:jc w:val="center"/>
              <w:rPr>
                <w:color w:val="000000"/>
                <w:sz w:val="28"/>
                <w:szCs w:val="28"/>
              </w:rPr>
            </w:pPr>
            <w:r w:rsidRPr="00F97E5E">
              <w:rPr>
                <w:color w:val="000000"/>
                <w:sz w:val="28"/>
                <w:szCs w:val="28"/>
              </w:rPr>
              <w:t>3 515,4</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ED4C6D" w:rsidP="00025161">
            <w:pPr>
              <w:jc w:val="center"/>
              <w:rPr>
                <w:color w:val="000000"/>
                <w:sz w:val="28"/>
                <w:szCs w:val="28"/>
              </w:rPr>
            </w:pPr>
            <w:r w:rsidRPr="00F97E5E">
              <w:rPr>
                <w:color w:val="000000"/>
                <w:sz w:val="28"/>
                <w:szCs w:val="28"/>
              </w:rPr>
              <w:t>96,9</w:t>
            </w:r>
          </w:p>
        </w:tc>
      </w:tr>
      <w:tr w:rsidR="00D334DD" w:rsidRPr="00F97E5E" w:rsidTr="00175DB7">
        <w:tc>
          <w:tcPr>
            <w:tcW w:w="426" w:type="dxa"/>
            <w:tcBorders>
              <w:top w:val="nil"/>
              <w:left w:val="single" w:sz="4" w:space="0" w:color="auto"/>
              <w:bottom w:val="single" w:sz="4" w:space="0" w:color="auto"/>
              <w:right w:val="single" w:sz="4" w:space="0" w:color="auto"/>
            </w:tcBorders>
            <w:shd w:val="clear" w:color="auto" w:fill="auto"/>
          </w:tcPr>
          <w:p w:rsidR="00D334DD" w:rsidRPr="00F97E5E" w:rsidRDefault="00D334DD"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D334DD" w:rsidRPr="00F97E5E" w:rsidRDefault="00D334DD" w:rsidP="00680F6C">
            <w:pPr>
              <w:tabs>
                <w:tab w:val="right" w:pos="9355"/>
              </w:tabs>
              <w:jc w:val="center"/>
              <w:rPr>
                <w:sz w:val="28"/>
                <w:szCs w:val="28"/>
              </w:rPr>
            </w:pPr>
            <w:r w:rsidRPr="00F97E5E">
              <w:rPr>
                <w:sz w:val="28"/>
                <w:szCs w:val="28"/>
              </w:rPr>
              <w:t>Обеспечение проведения выборов и референдумов</w:t>
            </w:r>
          </w:p>
        </w:tc>
        <w:tc>
          <w:tcPr>
            <w:tcW w:w="1276" w:type="dxa"/>
            <w:tcBorders>
              <w:top w:val="nil"/>
              <w:left w:val="nil"/>
              <w:bottom w:val="single" w:sz="4" w:space="0" w:color="auto"/>
              <w:right w:val="single" w:sz="4" w:space="0" w:color="auto"/>
            </w:tcBorders>
            <w:shd w:val="clear" w:color="auto" w:fill="auto"/>
            <w:noWrap/>
            <w:vAlign w:val="center"/>
          </w:tcPr>
          <w:p w:rsidR="00D334DD" w:rsidRPr="00F97E5E" w:rsidRDefault="00D334DD" w:rsidP="00025161">
            <w:pPr>
              <w:jc w:val="center"/>
              <w:rPr>
                <w:color w:val="000000"/>
                <w:sz w:val="28"/>
                <w:szCs w:val="28"/>
              </w:rPr>
            </w:pPr>
            <w:r w:rsidRPr="00F97E5E">
              <w:rPr>
                <w:color w:val="000000"/>
                <w:sz w:val="28"/>
                <w:szCs w:val="28"/>
              </w:rPr>
              <w:t>379,0</w:t>
            </w:r>
          </w:p>
        </w:tc>
        <w:tc>
          <w:tcPr>
            <w:tcW w:w="1275" w:type="dxa"/>
            <w:tcBorders>
              <w:top w:val="nil"/>
              <w:left w:val="nil"/>
              <w:bottom w:val="single" w:sz="4" w:space="0" w:color="auto"/>
              <w:right w:val="single" w:sz="4" w:space="0" w:color="auto"/>
            </w:tcBorders>
            <w:shd w:val="clear" w:color="auto" w:fill="auto"/>
            <w:noWrap/>
            <w:vAlign w:val="center"/>
          </w:tcPr>
          <w:p w:rsidR="00D334DD" w:rsidRPr="00F97E5E" w:rsidRDefault="00D334DD" w:rsidP="00025161">
            <w:pPr>
              <w:jc w:val="center"/>
              <w:rPr>
                <w:color w:val="000000"/>
                <w:sz w:val="28"/>
                <w:szCs w:val="28"/>
              </w:rPr>
            </w:pPr>
            <w:r w:rsidRPr="00F97E5E">
              <w:rPr>
                <w:color w:val="000000"/>
                <w:sz w:val="28"/>
                <w:szCs w:val="28"/>
              </w:rPr>
              <w:t>379,0</w:t>
            </w:r>
          </w:p>
        </w:tc>
        <w:tc>
          <w:tcPr>
            <w:tcW w:w="1134" w:type="dxa"/>
            <w:tcBorders>
              <w:top w:val="nil"/>
              <w:left w:val="nil"/>
              <w:bottom w:val="single" w:sz="4" w:space="0" w:color="auto"/>
              <w:right w:val="single" w:sz="4" w:space="0" w:color="auto"/>
            </w:tcBorders>
            <w:shd w:val="clear" w:color="auto" w:fill="auto"/>
            <w:noWrap/>
            <w:vAlign w:val="center"/>
          </w:tcPr>
          <w:p w:rsidR="00D334DD" w:rsidRPr="00F97E5E" w:rsidRDefault="00D334DD" w:rsidP="00025161">
            <w:pPr>
              <w:jc w:val="center"/>
              <w:rPr>
                <w:color w:val="000000"/>
                <w:sz w:val="28"/>
                <w:szCs w:val="28"/>
              </w:rPr>
            </w:pPr>
            <w:r w:rsidRPr="00F97E5E">
              <w:rPr>
                <w:color w:val="000000"/>
                <w:sz w:val="28"/>
                <w:szCs w:val="28"/>
              </w:rPr>
              <w:t>100,0</w:t>
            </w:r>
          </w:p>
        </w:tc>
      </w:tr>
      <w:tr w:rsidR="00E30AF1" w:rsidRPr="00F97E5E" w:rsidTr="00175DB7">
        <w:tc>
          <w:tcPr>
            <w:tcW w:w="426" w:type="dxa"/>
            <w:tcBorders>
              <w:top w:val="nil"/>
              <w:left w:val="single" w:sz="4" w:space="0" w:color="auto"/>
              <w:bottom w:val="single" w:sz="4" w:space="0" w:color="auto"/>
              <w:right w:val="single" w:sz="4" w:space="0" w:color="auto"/>
            </w:tcBorders>
            <w:shd w:val="clear" w:color="auto" w:fill="auto"/>
          </w:tcPr>
          <w:p w:rsidR="00E30AF1" w:rsidRPr="00F97E5E" w:rsidRDefault="00E30AF1"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E30AF1" w:rsidRPr="00F97E5E" w:rsidRDefault="00E30AF1" w:rsidP="00680F6C">
            <w:pPr>
              <w:tabs>
                <w:tab w:val="right" w:pos="9355"/>
              </w:tabs>
              <w:jc w:val="center"/>
              <w:rPr>
                <w:sz w:val="28"/>
                <w:szCs w:val="28"/>
              </w:rPr>
            </w:pPr>
            <w:r w:rsidRPr="00F97E5E">
              <w:rPr>
                <w:sz w:val="28"/>
                <w:szCs w:val="28"/>
              </w:rPr>
              <w:t>Резервный фонд</w:t>
            </w:r>
          </w:p>
        </w:tc>
        <w:tc>
          <w:tcPr>
            <w:tcW w:w="1276" w:type="dxa"/>
            <w:tcBorders>
              <w:top w:val="nil"/>
              <w:left w:val="nil"/>
              <w:bottom w:val="single" w:sz="4" w:space="0" w:color="auto"/>
              <w:right w:val="single" w:sz="4" w:space="0" w:color="auto"/>
            </w:tcBorders>
            <w:shd w:val="clear" w:color="auto" w:fill="auto"/>
            <w:noWrap/>
            <w:vAlign w:val="center"/>
          </w:tcPr>
          <w:p w:rsidR="00E30AF1" w:rsidRPr="00F97E5E" w:rsidRDefault="00D334DD" w:rsidP="00680F6C">
            <w:pPr>
              <w:jc w:val="center"/>
              <w:rPr>
                <w:color w:val="000000"/>
                <w:sz w:val="28"/>
                <w:szCs w:val="28"/>
              </w:rPr>
            </w:pPr>
            <w:r w:rsidRPr="00F97E5E">
              <w:rPr>
                <w:color w:val="000000"/>
                <w:sz w:val="28"/>
                <w:szCs w:val="28"/>
              </w:rPr>
              <w:t>82 519,8</w:t>
            </w:r>
          </w:p>
        </w:tc>
        <w:tc>
          <w:tcPr>
            <w:tcW w:w="1275" w:type="dxa"/>
            <w:tcBorders>
              <w:top w:val="nil"/>
              <w:left w:val="nil"/>
              <w:bottom w:val="single" w:sz="4" w:space="0" w:color="auto"/>
              <w:right w:val="single" w:sz="4" w:space="0" w:color="auto"/>
            </w:tcBorders>
            <w:shd w:val="clear" w:color="auto" w:fill="auto"/>
            <w:noWrap/>
            <w:vAlign w:val="center"/>
          </w:tcPr>
          <w:p w:rsidR="00E30AF1" w:rsidRPr="00F97E5E" w:rsidRDefault="00D334DD" w:rsidP="00680F6C">
            <w:pPr>
              <w:jc w:val="center"/>
              <w:rPr>
                <w:color w:val="000000"/>
                <w:sz w:val="28"/>
                <w:szCs w:val="28"/>
              </w:rPr>
            </w:pPr>
            <w:r w:rsidRPr="00F97E5E">
              <w:rPr>
                <w:color w:val="000000"/>
                <w:sz w:val="28"/>
                <w:szCs w:val="28"/>
              </w:rPr>
              <w:t>-</w:t>
            </w:r>
          </w:p>
        </w:tc>
        <w:tc>
          <w:tcPr>
            <w:tcW w:w="1134" w:type="dxa"/>
            <w:tcBorders>
              <w:top w:val="nil"/>
              <w:left w:val="nil"/>
              <w:bottom w:val="single" w:sz="4" w:space="0" w:color="auto"/>
              <w:right w:val="single" w:sz="4" w:space="0" w:color="auto"/>
            </w:tcBorders>
            <w:shd w:val="clear" w:color="auto" w:fill="auto"/>
            <w:noWrap/>
            <w:vAlign w:val="center"/>
          </w:tcPr>
          <w:p w:rsidR="00E30AF1" w:rsidRPr="00F97E5E" w:rsidRDefault="00D334DD" w:rsidP="00680F6C">
            <w:pPr>
              <w:jc w:val="center"/>
              <w:rPr>
                <w:color w:val="000000"/>
                <w:sz w:val="28"/>
                <w:szCs w:val="28"/>
              </w:rPr>
            </w:pPr>
            <w:r w:rsidRPr="00F97E5E">
              <w:rPr>
                <w:color w:val="000000"/>
                <w:sz w:val="28"/>
                <w:szCs w:val="28"/>
              </w:rPr>
              <w:t>-</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tcPr>
          <w:p w:rsidR="00175DB7" w:rsidRPr="00F97E5E"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tabs>
                <w:tab w:val="right" w:pos="9355"/>
              </w:tabs>
              <w:jc w:val="center"/>
              <w:rPr>
                <w:sz w:val="28"/>
                <w:szCs w:val="28"/>
              </w:rPr>
            </w:pPr>
            <w:r w:rsidRPr="00F97E5E">
              <w:rPr>
                <w:sz w:val="28"/>
                <w:szCs w:val="28"/>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D334DD" w:rsidP="00994941">
            <w:pPr>
              <w:jc w:val="center"/>
              <w:rPr>
                <w:color w:val="000000"/>
                <w:sz w:val="28"/>
                <w:szCs w:val="28"/>
              </w:rPr>
            </w:pPr>
            <w:r w:rsidRPr="00F97E5E">
              <w:rPr>
                <w:color w:val="000000"/>
                <w:sz w:val="28"/>
                <w:szCs w:val="28"/>
              </w:rPr>
              <w:t>120 759,1</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526CCD" w:rsidP="00680F6C">
            <w:pPr>
              <w:jc w:val="center"/>
              <w:rPr>
                <w:color w:val="000000"/>
                <w:sz w:val="28"/>
                <w:szCs w:val="28"/>
              </w:rPr>
            </w:pPr>
            <w:r w:rsidRPr="00F97E5E">
              <w:rPr>
                <w:color w:val="000000"/>
                <w:sz w:val="28"/>
                <w:szCs w:val="28"/>
              </w:rPr>
              <w:t>109 314,5</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CC041D">
            <w:pPr>
              <w:jc w:val="center"/>
              <w:rPr>
                <w:color w:val="000000"/>
                <w:sz w:val="28"/>
                <w:szCs w:val="28"/>
              </w:rPr>
            </w:pPr>
            <w:r w:rsidRPr="00F97E5E">
              <w:rPr>
                <w:color w:val="000000"/>
                <w:sz w:val="28"/>
                <w:szCs w:val="28"/>
              </w:rPr>
              <w:t>90,5</w:t>
            </w:r>
          </w:p>
        </w:tc>
      </w:tr>
      <w:tr w:rsidR="00470041" w:rsidRPr="00F97E5E" w:rsidTr="00470041">
        <w:tc>
          <w:tcPr>
            <w:tcW w:w="426" w:type="dxa"/>
            <w:tcBorders>
              <w:top w:val="nil"/>
              <w:left w:val="single" w:sz="4" w:space="0" w:color="auto"/>
              <w:bottom w:val="single" w:sz="4" w:space="0" w:color="auto"/>
              <w:right w:val="single" w:sz="4" w:space="0" w:color="auto"/>
            </w:tcBorders>
            <w:shd w:val="clear" w:color="auto" w:fill="auto"/>
          </w:tcPr>
          <w:p w:rsidR="00470041" w:rsidRPr="00F97E5E" w:rsidRDefault="00470041" w:rsidP="00680F6C">
            <w:pPr>
              <w:jc w:val="center"/>
              <w:rPr>
                <w:b/>
                <w:bCs/>
                <w:sz w:val="22"/>
                <w:szCs w:val="22"/>
              </w:rPr>
            </w:pPr>
            <w:r w:rsidRPr="00F97E5E">
              <w:rPr>
                <w:b/>
                <w:bCs/>
                <w:sz w:val="22"/>
                <w:szCs w:val="22"/>
              </w:rPr>
              <w:t>2</w:t>
            </w:r>
          </w:p>
        </w:tc>
        <w:tc>
          <w:tcPr>
            <w:tcW w:w="5556" w:type="dxa"/>
            <w:tcBorders>
              <w:top w:val="nil"/>
              <w:left w:val="nil"/>
              <w:bottom w:val="single" w:sz="4" w:space="0" w:color="auto"/>
              <w:right w:val="single" w:sz="4" w:space="0" w:color="auto"/>
            </w:tcBorders>
            <w:shd w:val="clear" w:color="auto" w:fill="auto"/>
          </w:tcPr>
          <w:p w:rsidR="00470041" w:rsidRPr="00F97E5E" w:rsidRDefault="00470041" w:rsidP="00680F6C">
            <w:pPr>
              <w:tabs>
                <w:tab w:val="right" w:pos="9355"/>
              </w:tabs>
              <w:jc w:val="center"/>
              <w:rPr>
                <w:b/>
                <w:sz w:val="28"/>
                <w:szCs w:val="28"/>
              </w:rPr>
            </w:pPr>
            <w:r w:rsidRPr="00F97E5E">
              <w:rPr>
                <w:b/>
                <w:sz w:val="28"/>
                <w:szCs w:val="28"/>
              </w:rPr>
              <w:t>Национальная оборона</w:t>
            </w:r>
          </w:p>
        </w:tc>
        <w:tc>
          <w:tcPr>
            <w:tcW w:w="1276" w:type="dxa"/>
            <w:tcBorders>
              <w:top w:val="nil"/>
              <w:left w:val="nil"/>
              <w:bottom w:val="single" w:sz="4" w:space="0" w:color="auto"/>
              <w:right w:val="single" w:sz="4" w:space="0" w:color="auto"/>
            </w:tcBorders>
            <w:shd w:val="clear" w:color="auto" w:fill="auto"/>
            <w:noWrap/>
            <w:vAlign w:val="center"/>
          </w:tcPr>
          <w:p w:rsidR="00470041" w:rsidRPr="00F97E5E" w:rsidRDefault="00D334DD" w:rsidP="00680F6C">
            <w:pPr>
              <w:jc w:val="center"/>
              <w:rPr>
                <w:b/>
                <w:color w:val="000000"/>
                <w:sz w:val="28"/>
                <w:szCs w:val="28"/>
              </w:rPr>
            </w:pPr>
            <w:r w:rsidRPr="00F97E5E">
              <w:rPr>
                <w:b/>
                <w:color w:val="000000"/>
                <w:sz w:val="28"/>
                <w:szCs w:val="28"/>
              </w:rPr>
              <w:t>10,0</w:t>
            </w:r>
          </w:p>
        </w:tc>
        <w:tc>
          <w:tcPr>
            <w:tcW w:w="1275" w:type="dxa"/>
            <w:tcBorders>
              <w:top w:val="nil"/>
              <w:left w:val="nil"/>
              <w:bottom w:val="single" w:sz="4" w:space="0" w:color="auto"/>
              <w:right w:val="single" w:sz="4" w:space="0" w:color="auto"/>
            </w:tcBorders>
            <w:shd w:val="clear" w:color="auto" w:fill="auto"/>
            <w:noWrap/>
          </w:tcPr>
          <w:p w:rsidR="00470041" w:rsidRPr="00F97E5E" w:rsidRDefault="00D334DD" w:rsidP="00680F6C">
            <w:pPr>
              <w:jc w:val="center"/>
              <w:rPr>
                <w:b/>
                <w:sz w:val="28"/>
                <w:szCs w:val="28"/>
              </w:rPr>
            </w:pPr>
            <w:r w:rsidRPr="00F97E5E">
              <w:rPr>
                <w:b/>
                <w:sz w:val="28"/>
                <w:szCs w:val="28"/>
              </w:rPr>
              <w:t>-</w:t>
            </w:r>
          </w:p>
        </w:tc>
        <w:tc>
          <w:tcPr>
            <w:tcW w:w="1134" w:type="dxa"/>
            <w:tcBorders>
              <w:top w:val="nil"/>
              <w:left w:val="nil"/>
              <w:bottom w:val="single" w:sz="4" w:space="0" w:color="auto"/>
              <w:right w:val="single" w:sz="4" w:space="0" w:color="auto"/>
            </w:tcBorders>
            <w:shd w:val="clear" w:color="auto" w:fill="auto"/>
            <w:noWrap/>
          </w:tcPr>
          <w:p w:rsidR="00470041" w:rsidRPr="00F97E5E" w:rsidRDefault="00D334DD" w:rsidP="00680F6C">
            <w:pPr>
              <w:jc w:val="center"/>
              <w:rPr>
                <w:b/>
                <w:sz w:val="28"/>
                <w:szCs w:val="28"/>
              </w:rPr>
            </w:pPr>
            <w:r w:rsidRPr="00F97E5E">
              <w:rPr>
                <w:b/>
                <w:sz w:val="28"/>
                <w:szCs w:val="28"/>
              </w:rPr>
              <w:t>-</w:t>
            </w:r>
          </w:p>
        </w:tc>
      </w:tr>
      <w:tr w:rsidR="00470041" w:rsidRPr="00F97E5E" w:rsidTr="00470041">
        <w:tc>
          <w:tcPr>
            <w:tcW w:w="426" w:type="dxa"/>
            <w:tcBorders>
              <w:top w:val="nil"/>
              <w:left w:val="single" w:sz="4" w:space="0" w:color="auto"/>
              <w:bottom w:val="single" w:sz="4" w:space="0" w:color="auto"/>
              <w:right w:val="single" w:sz="4" w:space="0" w:color="auto"/>
            </w:tcBorders>
            <w:shd w:val="clear" w:color="auto" w:fill="auto"/>
          </w:tcPr>
          <w:p w:rsidR="00470041" w:rsidRPr="00F97E5E" w:rsidRDefault="00470041"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470041" w:rsidRPr="00F97E5E" w:rsidRDefault="00470041" w:rsidP="00680F6C">
            <w:pPr>
              <w:tabs>
                <w:tab w:val="right" w:pos="9355"/>
              </w:tabs>
              <w:jc w:val="center"/>
              <w:rPr>
                <w:sz w:val="28"/>
                <w:szCs w:val="28"/>
              </w:rPr>
            </w:pPr>
            <w:r w:rsidRPr="00F97E5E">
              <w:rPr>
                <w:sz w:val="28"/>
                <w:szCs w:val="28"/>
              </w:rPr>
              <w:t>Мобилизационная подготовка экономики</w:t>
            </w:r>
          </w:p>
        </w:tc>
        <w:tc>
          <w:tcPr>
            <w:tcW w:w="1276" w:type="dxa"/>
            <w:tcBorders>
              <w:top w:val="nil"/>
              <w:left w:val="nil"/>
              <w:bottom w:val="single" w:sz="4" w:space="0" w:color="auto"/>
              <w:right w:val="single" w:sz="4" w:space="0" w:color="auto"/>
            </w:tcBorders>
            <w:shd w:val="clear" w:color="auto" w:fill="auto"/>
            <w:noWrap/>
            <w:vAlign w:val="center"/>
          </w:tcPr>
          <w:p w:rsidR="00470041" w:rsidRPr="00F97E5E" w:rsidRDefault="00D334DD" w:rsidP="00680F6C">
            <w:pPr>
              <w:jc w:val="center"/>
              <w:rPr>
                <w:color w:val="000000"/>
                <w:sz w:val="28"/>
                <w:szCs w:val="28"/>
              </w:rPr>
            </w:pPr>
            <w:r w:rsidRPr="00F97E5E">
              <w:rPr>
                <w:color w:val="000000"/>
                <w:sz w:val="28"/>
                <w:szCs w:val="28"/>
              </w:rPr>
              <w:t>10,0</w:t>
            </w:r>
          </w:p>
        </w:tc>
        <w:tc>
          <w:tcPr>
            <w:tcW w:w="1275" w:type="dxa"/>
            <w:tcBorders>
              <w:top w:val="nil"/>
              <w:left w:val="nil"/>
              <w:bottom w:val="single" w:sz="4" w:space="0" w:color="auto"/>
              <w:right w:val="single" w:sz="4" w:space="0" w:color="auto"/>
            </w:tcBorders>
            <w:shd w:val="clear" w:color="auto" w:fill="auto"/>
            <w:noWrap/>
          </w:tcPr>
          <w:p w:rsidR="00470041" w:rsidRPr="00F97E5E" w:rsidRDefault="00D334DD" w:rsidP="00680F6C">
            <w:pPr>
              <w:jc w:val="center"/>
              <w:rPr>
                <w:sz w:val="28"/>
                <w:szCs w:val="28"/>
              </w:rPr>
            </w:pPr>
            <w:r w:rsidRPr="00F97E5E">
              <w:rPr>
                <w:sz w:val="28"/>
                <w:szCs w:val="28"/>
              </w:rPr>
              <w:t>-</w:t>
            </w:r>
          </w:p>
        </w:tc>
        <w:tc>
          <w:tcPr>
            <w:tcW w:w="1134" w:type="dxa"/>
            <w:tcBorders>
              <w:top w:val="nil"/>
              <w:left w:val="nil"/>
              <w:bottom w:val="single" w:sz="4" w:space="0" w:color="auto"/>
              <w:right w:val="single" w:sz="4" w:space="0" w:color="auto"/>
            </w:tcBorders>
            <w:shd w:val="clear" w:color="auto" w:fill="auto"/>
            <w:noWrap/>
          </w:tcPr>
          <w:p w:rsidR="00470041" w:rsidRPr="00F97E5E" w:rsidRDefault="00D334DD" w:rsidP="00680F6C">
            <w:pPr>
              <w:jc w:val="center"/>
              <w:rPr>
                <w:sz w:val="28"/>
                <w:szCs w:val="28"/>
              </w:rPr>
            </w:pPr>
            <w:r w:rsidRPr="00F97E5E">
              <w:rPr>
                <w:sz w:val="28"/>
                <w:szCs w:val="28"/>
              </w:rPr>
              <w:t>-</w:t>
            </w:r>
          </w:p>
        </w:tc>
      </w:tr>
      <w:tr w:rsidR="00D334DD" w:rsidRPr="00F97E5E" w:rsidTr="00470041">
        <w:tc>
          <w:tcPr>
            <w:tcW w:w="426" w:type="dxa"/>
            <w:tcBorders>
              <w:top w:val="nil"/>
              <w:left w:val="single" w:sz="4" w:space="0" w:color="auto"/>
              <w:bottom w:val="single" w:sz="4" w:space="0" w:color="auto"/>
              <w:right w:val="single" w:sz="4" w:space="0" w:color="auto"/>
            </w:tcBorders>
            <w:shd w:val="clear" w:color="auto" w:fill="auto"/>
          </w:tcPr>
          <w:p w:rsidR="00D334DD" w:rsidRPr="00F97E5E" w:rsidRDefault="00D334DD" w:rsidP="00680F6C">
            <w:pPr>
              <w:jc w:val="center"/>
              <w:rPr>
                <w:b/>
                <w:bCs/>
                <w:sz w:val="22"/>
                <w:szCs w:val="22"/>
              </w:rPr>
            </w:pPr>
            <w:r w:rsidRPr="00F97E5E">
              <w:rPr>
                <w:b/>
                <w:bCs/>
                <w:sz w:val="22"/>
                <w:szCs w:val="22"/>
              </w:rPr>
              <w:t>3</w:t>
            </w:r>
          </w:p>
        </w:tc>
        <w:tc>
          <w:tcPr>
            <w:tcW w:w="5556" w:type="dxa"/>
            <w:tcBorders>
              <w:top w:val="nil"/>
              <w:left w:val="nil"/>
              <w:bottom w:val="single" w:sz="4" w:space="0" w:color="auto"/>
              <w:right w:val="single" w:sz="4" w:space="0" w:color="auto"/>
            </w:tcBorders>
            <w:shd w:val="clear" w:color="auto" w:fill="auto"/>
          </w:tcPr>
          <w:p w:rsidR="00D334DD" w:rsidRPr="00F97E5E" w:rsidRDefault="00D334DD" w:rsidP="00680F6C">
            <w:pPr>
              <w:tabs>
                <w:tab w:val="right" w:pos="9355"/>
              </w:tabs>
              <w:jc w:val="center"/>
              <w:rPr>
                <w:b/>
                <w:sz w:val="28"/>
                <w:szCs w:val="28"/>
              </w:rPr>
            </w:pPr>
            <w:r w:rsidRPr="00F97E5E">
              <w:rPr>
                <w:b/>
                <w:sz w:val="28"/>
                <w:szCs w:val="28"/>
              </w:rPr>
              <w:t>Национальная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noWrap/>
            <w:vAlign w:val="center"/>
          </w:tcPr>
          <w:p w:rsidR="00D334DD" w:rsidRPr="00F97E5E" w:rsidRDefault="00D334DD" w:rsidP="00680F6C">
            <w:pPr>
              <w:jc w:val="center"/>
              <w:rPr>
                <w:b/>
                <w:color w:val="000000"/>
                <w:sz w:val="28"/>
                <w:szCs w:val="28"/>
              </w:rPr>
            </w:pPr>
            <w:r w:rsidRPr="00F97E5E">
              <w:rPr>
                <w:b/>
                <w:color w:val="000000"/>
                <w:sz w:val="28"/>
                <w:szCs w:val="28"/>
              </w:rPr>
              <w:t>63,0</w:t>
            </w:r>
          </w:p>
        </w:tc>
        <w:tc>
          <w:tcPr>
            <w:tcW w:w="1275" w:type="dxa"/>
            <w:tcBorders>
              <w:top w:val="nil"/>
              <w:left w:val="nil"/>
              <w:bottom w:val="single" w:sz="4" w:space="0" w:color="auto"/>
              <w:right w:val="single" w:sz="4" w:space="0" w:color="auto"/>
            </w:tcBorders>
            <w:shd w:val="clear" w:color="auto" w:fill="auto"/>
            <w:noWrap/>
          </w:tcPr>
          <w:p w:rsidR="00D334DD" w:rsidRPr="00F97E5E" w:rsidRDefault="00D334DD" w:rsidP="00680F6C">
            <w:pPr>
              <w:jc w:val="center"/>
              <w:rPr>
                <w:b/>
                <w:sz w:val="28"/>
                <w:szCs w:val="28"/>
              </w:rPr>
            </w:pPr>
            <w:r w:rsidRPr="00F97E5E">
              <w:rPr>
                <w:b/>
                <w:sz w:val="28"/>
                <w:szCs w:val="28"/>
              </w:rPr>
              <w:t>-</w:t>
            </w:r>
          </w:p>
        </w:tc>
        <w:tc>
          <w:tcPr>
            <w:tcW w:w="1134" w:type="dxa"/>
            <w:tcBorders>
              <w:top w:val="nil"/>
              <w:left w:val="nil"/>
              <w:bottom w:val="single" w:sz="4" w:space="0" w:color="auto"/>
              <w:right w:val="single" w:sz="4" w:space="0" w:color="auto"/>
            </w:tcBorders>
            <w:shd w:val="clear" w:color="auto" w:fill="auto"/>
            <w:noWrap/>
          </w:tcPr>
          <w:p w:rsidR="00D334DD" w:rsidRPr="00F97E5E" w:rsidRDefault="00D334DD" w:rsidP="00680F6C">
            <w:pPr>
              <w:jc w:val="center"/>
              <w:rPr>
                <w:b/>
                <w:sz w:val="28"/>
                <w:szCs w:val="28"/>
              </w:rPr>
            </w:pPr>
            <w:r w:rsidRPr="00F97E5E">
              <w:rPr>
                <w:b/>
                <w:sz w:val="28"/>
                <w:szCs w:val="28"/>
              </w:rPr>
              <w:t>-</w:t>
            </w:r>
          </w:p>
        </w:tc>
      </w:tr>
      <w:tr w:rsidR="00D334DD" w:rsidRPr="00F97E5E" w:rsidTr="00470041">
        <w:tc>
          <w:tcPr>
            <w:tcW w:w="426" w:type="dxa"/>
            <w:tcBorders>
              <w:top w:val="nil"/>
              <w:left w:val="single" w:sz="4" w:space="0" w:color="auto"/>
              <w:bottom w:val="single" w:sz="4" w:space="0" w:color="auto"/>
              <w:right w:val="single" w:sz="4" w:space="0" w:color="auto"/>
            </w:tcBorders>
            <w:shd w:val="clear" w:color="auto" w:fill="auto"/>
          </w:tcPr>
          <w:p w:rsidR="00D334DD" w:rsidRPr="00F97E5E" w:rsidRDefault="00D334DD"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D334DD" w:rsidRPr="00F97E5E" w:rsidRDefault="00D334DD" w:rsidP="00680F6C">
            <w:pPr>
              <w:tabs>
                <w:tab w:val="right" w:pos="9355"/>
              </w:tabs>
              <w:jc w:val="center"/>
              <w:rPr>
                <w:sz w:val="28"/>
                <w:szCs w:val="28"/>
              </w:rPr>
            </w:pPr>
            <w:r w:rsidRPr="00F97E5E">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nil"/>
              <w:left w:val="nil"/>
              <w:bottom w:val="single" w:sz="4" w:space="0" w:color="auto"/>
              <w:right w:val="single" w:sz="4" w:space="0" w:color="auto"/>
            </w:tcBorders>
            <w:shd w:val="clear" w:color="auto" w:fill="auto"/>
            <w:noWrap/>
            <w:vAlign w:val="center"/>
          </w:tcPr>
          <w:p w:rsidR="00D334DD" w:rsidRPr="00F97E5E" w:rsidRDefault="00D334DD" w:rsidP="00680F6C">
            <w:pPr>
              <w:jc w:val="center"/>
              <w:rPr>
                <w:color w:val="000000"/>
                <w:sz w:val="28"/>
                <w:szCs w:val="28"/>
              </w:rPr>
            </w:pPr>
            <w:r w:rsidRPr="00F97E5E">
              <w:rPr>
                <w:color w:val="000000"/>
                <w:sz w:val="28"/>
                <w:szCs w:val="28"/>
              </w:rPr>
              <w:t>63,0</w:t>
            </w:r>
          </w:p>
        </w:tc>
        <w:tc>
          <w:tcPr>
            <w:tcW w:w="1275" w:type="dxa"/>
            <w:tcBorders>
              <w:top w:val="nil"/>
              <w:left w:val="nil"/>
              <w:bottom w:val="single" w:sz="4" w:space="0" w:color="auto"/>
              <w:right w:val="single" w:sz="4" w:space="0" w:color="auto"/>
            </w:tcBorders>
            <w:shd w:val="clear" w:color="auto" w:fill="auto"/>
            <w:noWrap/>
          </w:tcPr>
          <w:p w:rsidR="00D334DD" w:rsidRPr="00F97E5E" w:rsidRDefault="00D334DD" w:rsidP="00680F6C">
            <w:pPr>
              <w:jc w:val="center"/>
              <w:rPr>
                <w:sz w:val="28"/>
                <w:szCs w:val="28"/>
              </w:rPr>
            </w:pPr>
          </w:p>
          <w:p w:rsidR="00D334DD" w:rsidRPr="00F97E5E" w:rsidRDefault="00D334DD" w:rsidP="00680F6C">
            <w:pPr>
              <w:jc w:val="center"/>
              <w:rPr>
                <w:sz w:val="28"/>
                <w:szCs w:val="28"/>
              </w:rPr>
            </w:pPr>
            <w:r w:rsidRPr="00F97E5E">
              <w:rPr>
                <w:sz w:val="28"/>
                <w:szCs w:val="28"/>
              </w:rPr>
              <w:t>-</w:t>
            </w:r>
          </w:p>
          <w:p w:rsidR="00D334DD" w:rsidRPr="00F97E5E" w:rsidRDefault="00D334DD" w:rsidP="00680F6C">
            <w:pPr>
              <w:jc w:val="center"/>
              <w:rPr>
                <w:sz w:val="28"/>
                <w:szCs w:val="28"/>
              </w:rPr>
            </w:pPr>
          </w:p>
        </w:tc>
        <w:tc>
          <w:tcPr>
            <w:tcW w:w="1134" w:type="dxa"/>
            <w:tcBorders>
              <w:top w:val="nil"/>
              <w:left w:val="nil"/>
              <w:bottom w:val="single" w:sz="4" w:space="0" w:color="auto"/>
              <w:right w:val="single" w:sz="4" w:space="0" w:color="auto"/>
            </w:tcBorders>
            <w:shd w:val="clear" w:color="auto" w:fill="auto"/>
            <w:noWrap/>
          </w:tcPr>
          <w:p w:rsidR="00D334DD" w:rsidRPr="00F97E5E" w:rsidRDefault="00D334DD" w:rsidP="00680F6C">
            <w:pPr>
              <w:jc w:val="center"/>
              <w:rPr>
                <w:sz w:val="28"/>
                <w:szCs w:val="28"/>
              </w:rPr>
            </w:pPr>
          </w:p>
          <w:p w:rsidR="00D334DD" w:rsidRPr="00F97E5E" w:rsidRDefault="00D334DD" w:rsidP="00680F6C">
            <w:pPr>
              <w:jc w:val="center"/>
              <w:rPr>
                <w:sz w:val="28"/>
                <w:szCs w:val="28"/>
              </w:rPr>
            </w:pPr>
            <w:r w:rsidRPr="00F97E5E">
              <w:rPr>
                <w:sz w:val="28"/>
                <w:szCs w:val="28"/>
              </w:rPr>
              <w:t>-</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tcPr>
          <w:p w:rsidR="00175DB7" w:rsidRPr="00F97E5E" w:rsidRDefault="00936F38" w:rsidP="00680F6C">
            <w:pPr>
              <w:jc w:val="center"/>
              <w:rPr>
                <w:b/>
                <w:bCs/>
                <w:sz w:val="22"/>
                <w:szCs w:val="22"/>
              </w:rPr>
            </w:pPr>
            <w:r w:rsidRPr="00F97E5E">
              <w:rPr>
                <w:b/>
                <w:bCs/>
                <w:sz w:val="22"/>
                <w:szCs w:val="22"/>
              </w:rPr>
              <w:t>3</w:t>
            </w: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jc w:val="center"/>
              <w:rPr>
                <w:b/>
                <w:sz w:val="28"/>
                <w:szCs w:val="28"/>
              </w:rPr>
            </w:pPr>
            <w:r w:rsidRPr="00F97E5E">
              <w:rPr>
                <w:b/>
                <w:sz w:val="28"/>
                <w:szCs w:val="28"/>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F11039" w:rsidP="00680F6C">
            <w:pPr>
              <w:jc w:val="center"/>
              <w:rPr>
                <w:b/>
                <w:color w:val="000000"/>
                <w:sz w:val="28"/>
                <w:szCs w:val="28"/>
                <w:lang w:val="en-US"/>
              </w:rPr>
            </w:pPr>
            <w:r w:rsidRPr="00F97E5E">
              <w:rPr>
                <w:b/>
                <w:color w:val="000000"/>
                <w:sz w:val="28"/>
                <w:szCs w:val="28"/>
              </w:rPr>
              <w:t>39 315,</w:t>
            </w:r>
            <w:r w:rsidRPr="00F97E5E">
              <w:rPr>
                <w:b/>
                <w:color w:val="000000"/>
                <w:sz w:val="28"/>
                <w:szCs w:val="28"/>
                <w:lang w:val="en-US"/>
              </w:rPr>
              <w:t>2</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F11039" w:rsidP="00680F6C">
            <w:pPr>
              <w:jc w:val="center"/>
              <w:rPr>
                <w:b/>
                <w:color w:val="000000"/>
                <w:sz w:val="28"/>
                <w:szCs w:val="28"/>
              </w:rPr>
            </w:pPr>
            <w:r w:rsidRPr="00F97E5E">
              <w:rPr>
                <w:b/>
                <w:color w:val="000000"/>
                <w:sz w:val="28"/>
                <w:szCs w:val="28"/>
                <w:lang w:val="en-US"/>
              </w:rPr>
              <w:t>38 426</w:t>
            </w:r>
            <w:r w:rsidRPr="00F97E5E">
              <w:rPr>
                <w:b/>
                <w:color w:val="000000"/>
                <w:sz w:val="28"/>
                <w:szCs w:val="28"/>
              </w:rPr>
              <w:t>,9</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680F6C">
            <w:pPr>
              <w:jc w:val="center"/>
              <w:rPr>
                <w:b/>
                <w:color w:val="000000"/>
                <w:sz w:val="28"/>
                <w:szCs w:val="28"/>
              </w:rPr>
            </w:pPr>
            <w:r w:rsidRPr="00F97E5E">
              <w:rPr>
                <w:b/>
                <w:color w:val="000000"/>
                <w:sz w:val="28"/>
                <w:szCs w:val="28"/>
              </w:rPr>
              <w:t>97,7</w:t>
            </w:r>
          </w:p>
        </w:tc>
      </w:tr>
      <w:tr w:rsidR="00470041" w:rsidRPr="00F97E5E" w:rsidTr="00175DB7">
        <w:tc>
          <w:tcPr>
            <w:tcW w:w="426" w:type="dxa"/>
            <w:tcBorders>
              <w:top w:val="nil"/>
              <w:left w:val="single" w:sz="4" w:space="0" w:color="auto"/>
              <w:bottom w:val="single" w:sz="4" w:space="0" w:color="auto"/>
              <w:right w:val="single" w:sz="4" w:space="0" w:color="auto"/>
            </w:tcBorders>
            <w:shd w:val="clear" w:color="auto" w:fill="auto"/>
          </w:tcPr>
          <w:p w:rsidR="00470041" w:rsidRPr="00F97E5E" w:rsidRDefault="00470041"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470041" w:rsidRPr="00F97E5E" w:rsidRDefault="00470041" w:rsidP="00680F6C">
            <w:pPr>
              <w:jc w:val="center"/>
              <w:rPr>
                <w:sz w:val="28"/>
                <w:szCs w:val="28"/>
              </w:rPr>
            </w:pPr>
            <w:r w:rsidRPr="00F97E5E">
              <w:rPr>
                <w:sz w:val="28"/>
                <w:szCs w:val="28"/>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center"/>
          </w:tcPr>
          <w:p w:rsidR="00470041" w:rsidRPr="00F97E5E" w:rsidRDefault="00D334DD" w:rsidP="00680F6C">
            <w:pPr>
              <w:jc w:val="center"/>
              <w:rPr>
                <w:color w:val="000000"/>
                <w:sz w:val="28"/>
                <w:szCs w:val="28"/>
              </w:rPr>
            </w:pPr>
            <w:r w:rsidRPr="00F97E5E">
              <w:rPr>
                <w:color w:val="000000"/>
                <w:sz w:val="28"/>
                <w:szCs w:val="28"/>
              </w:rPr>
              <w:t>19 505,7</w:t>
            </w:r>
          </w:p>
        </w:tc>
        <w:tc>
          <w:tcPr>
            <w:tcW w:w="1275" w:type="dxa"/>
            <w:tcBorders>
              <w:top w:val="nil"/>
              <w:left w:val="nil"/>
              <w:bottom w:val="single" w:sz="4" w:space="0" w:color="auto"/>
              <w:right w:val="single" w:sz="4" w:space="0" w:color="auto"/>
            </w:tcBorders>
            <w:shd w:val="clear" w:color="auto" w:fill="auto"/>
            <w:noWrap/>
            <w:vAlign w:val="center"/>
          </w:tcPr>
          <w:p w:rsidR="00470041" w:rsidRPr="00F97E5E" w:rsidRDefault="00D334DD" w:rsidP="00680F6C">
            <w:pPr>
              <w:jc w:val="center"/>
              <w:rPr>
                <w:color w:val="000000"/>
                <w:sz w:val="28"/>
                <w:szCs w:val="28"/>
              </w:rPr>
            </w:pPr>
            <w:r w:rsidRPr="00F97E5E">
              <w:rPr>
                <w:color w:val="000000"/>
                <w:sz w:val="28"/>
                <w:szCs w:val="28"/>
              </w:rPr>
              <w:t>19 489,2</w:t>
            </w:r>
          </w:p>
        </w:tc>
        <w:tc>
          <w:tcPr>
            <w:tcW w:w="1134" w:type="dxa"/>
            <w:tcBorders>
              <w:top w:val="nil"/>
              <w:left w:val="nil"/>
              <w:bottom w:val="single" w:sz="4" w:space="0" w:color="auto"/>
              <w:right w:val="single" w:sz="4" w:space="0" w:color="auto"/>
            </w:tcBorders>
            <w:shd w:val="clear" w:color="auto" w:fill="auto"/>
            <w:noWrap/>
            <w:vAlign w:val="center"/>
          </w:tcPr>
          <w:p w:rsidR="00470041" w:rsidRPr="00F97E5E" w:rsidRDefault="004D5FDD" w:rsidP="00680F6C">
            <w:pPr>
              <w:jc w:val="center"/>
              <w:rPr>
                <w:color w:val="000000"/>
                <w:sz w:val="28"/>
                <w:szCs w:val="28"/>
              </w:rPr>
            </w:pPr>
            <w:r w:rsidRPr="00F97E5E">
              <w:rPr>
                <w:color w:val="000000"/>
                <w:sz w:val="28"/>
                <w:szCs w:val="28"/>
              </w:rPr>
              <w:t>99,9</w:t>
            </w:r>
          </w:p>
        </w:tc>
      </w:tr>
      <w:tr w:rsidR="00175DB7" w:rsidRPr="00F97E5E" w:rsidTr="00175DB7">
        <w:tc>
          <w:tcPr>
            <w:tcW w:w="426" w:type="dxa"/>
            <w:tcBorders>
              <w:top w:val="nil"/>
              <w:left w:val="single" w:sz="4" w:space="0" w:color="auto"/>
              <w:bottom w:val="single" w:sz="4" w:space="0" w:color="auto"/>
              <w:right w:val="single" w:sz="4" w:space="0" w:color="auto"/>
            </w:tcBorders>
            <w:shd w:val="clear" w:color="auto" w:fill="auto"/>
          </w:tcPr>
          <w:p w:rsidR="00175DB7" w:rsidRPr="00F97E5E"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F97E5E" w:rsidRDefault="00175DB7" w:rsidP="00680F6C">
            <w:pPr>
              <w:jc w:val="center"/>
              <w:rPr>
                <w:sz w:val="28"/>
                <w:szCs w:val="28"/>
              </w:rPr>
            </w:pPr>
            <w:r w:rsidRPr="00F97E5E">
              <w:rPr>
                <w:sz w:val="28"/>
                <w:szCs w:val="28"/>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color w:val="000000"/>
                <w:sz w:val="28"/>
                <w:szCs w:val="28"/>
              </w:rPr>
            </w:pPr>
            <w:r w:rsidRPr="00F97E5E">
              <w:rPr>
                <w:color w:val="000000"/>
                <w:sz w:val="28"/>
                <w:szCs w:val="28"/>
              </w:rPr>
              <w:t>19 809,5</w:t>
            </w:r>
          </w:p>
        </w:tc>
        <w:tc>
          <w:tcPr>
            <w:tcW w:w="1275" w:type="dxa"/>
            <w:tcBorders>
              <w:top w:val="nil"/>
              <w:left w:val="nil"/>
              <w:bottom w:val="single" w:sz="4" w:space="0" w:color="auto"/>
              <w:right w:val="single" w:sz="4" w:space="0" w:color="auto"/>
            </w:tcBorders>
            <w:shd w:val="clear" w:color="auto" w:fill="auto"/>
            <w:noWrap/>
            <w:vAlign w:val="center"/>
          </w:tcPr>
          <w:p w:rsidR="00175DB7" w:rsidRPr="00F97E5E" w:rsidRDefault="00D334DD" w:rsidP="00680F6C">
            <w:pPr>
              <w:jc w:val="center"/>
              <w:rPr>
                <w:color w:val="000000"/>
                <w:sz w:val="28"/>
                <w:szCs w:val="28"/>
              </w:rPr>
            </w:pPr>
            <w:r w:rsidRPr="00F97E5E">
              <w:rPr>
                <w:color w:val="000000"/>
                <w:sz w:val="28"/>
                <w:szCs w:val="28"/>
              </w:rPr>
              <w:t>18 937,7</w:t>
            </w:r>
          </w:p>
        </w:tc>
        <w:tc>
          <w:tcPr>
            <w:tcW w:w="1134" w:type="dxa"/>
            <w:tcBorders>
              <w:top w:val="nil"/>
              <w:left w:val="nil"/>
              <w:bottom w:val="single" w:sz="4" w:space="0" w:color="auto"/>
              <w:right w:val="single" w:sz="4" w:space="0" w:color="auto"/>
            </w:tcBorders>
            <w:shd w:val="clear" w:color="auto" w:fill="auto"/>
            <w:noWrap/>
            <w:vAlign w:val="center"/>
          </w:tcPr>
          <w:p w:rsidR="00175DB7" w:rsidRPr="00F97E5E" w:rsidRDefault="004D5FDD" w:rsidP="00680F6C">
            <w:pPr>
              <w:jc w:val="center"/>
              <w:rPr>
                <w:color w:val="000000"/>
                <w:sz w:val="28"/>
                <w:szCs w:val="28"/>
              </w:rPr>
            </w:pPr>
            <w:r w:rsidRPr="00F97E5E">
              <w:rPr>
                <w:color w:val="000000"/>
                <w:sz w:val="28"/>
                <w:szCs w:val="28"/>
              </w:rPr>
              <w:t>95,6</w:t>
            </w:r>
          </w:p>
        </w:tc>
      </w:tr>
    </w:tbl>
    <w:p w:rsidR="00175DB7" w:rsidRPr="00F97E5E" w:rsidRDefault="00175DB7" w:rsidP="00175DB7">
      <w:pPr>
        <w:ind w:firstLine="709"/>
        <w:jc w:val="both"/>
        <w:rPr>
          <w:sz w:val="28"/>
          <w:szCs w:val="28"/>
        </w:rPr>
      </w:pPr>
    </w:p>
    <w:p w:rsidR="00175DB7" w:rsidRPr="00F97E5E" w:rsidRDefault="00175DB7" w:rsidP="00175DB7">
      <w:pPr>
        <w:ind w:firstLine="709"/>
        <w:contextualSpacing/>
        <w:jc w:val="both"/>
        <w:rPr>
          <w:sz w:val="28"/>
          <w:szCs w:val="28"/>
        </w:rPr>
      </w:pPr>
      <w:r w:rsidRPr="00F97E5E">
        <w:rPr>
          <w:sz w:val="28"/>
          <w:szCs w:val="28"/>
        </w:rPr>
        <w:t>Расходы на</w:t>
      </w:r>
      <w:r w:rsidRPr="00F97E5E">
        <w:rPr>
          <w:bCs/>
          <w:sz w:val="28"/>
          <w:szCs w:val="28"/>
        </w:rPr>
        <w:t xml:space="preserve"> Общегосударственные вопросы</w:t>
      </w:r>
      <w:r w:rsidRPr="00F97E5E">
        <w:rPr>
          <w:sz w:val="28"/>
          <w:szCs w:val="28"/>
        </w:rPr>
        <w:t xml:space="preserve"> составили </w:t>
      </w:r>
      <w:r w:rsidR="006C1AC4" w:rsidRPr="00F97E5E">
        <w:rPr>
          <w:sz w:val="28"/>
          <w:szCs w:val="28"/>
        </w:rPr>
        <w:t>239 430,1</w:t>
      </w:r>
      <w:r w:rsidR="00BF2BD1" w:rsidRPr="00F97E5E">
        <w:rPr>
          <w:sz w:val="28"/>
          <w:szCs w:val="28"/>
        </w:rPr>
        <w:t xml:space="preserve"> тыс.</w:t>
      </w:r>
      <w:r w:rsidR="006C1AC4" w:rsidRPr="00F97E5E">
        <w:rPr>
          <w:sz w:val="28"/>
          <w:szCs w:val="28"/>
        </w:rPr>
        <w:t xml:space="preserve"> рублей и выполнены на 71,3</w:t>
      </w:r>
      <w:r w:rsidR="009A4021" w:rsidRPr="00F97E5E">
        <w:rPr>
          <w:sz w:val="28"/>
          <w:szCs w:val="28"/>
        </w:rPr>
        <w:t xml:space="preserve"> </w:t>
      </w:r>
      <w:r w:rsidRPr="00F97E5E">
        <w:rPr>
          <w:sz w:val="28"/>
          <w:szCs w:val="28"/>
        </w:rPr>
        <w:t xml:space="preserve">% это расходы </w:t>
      </w:r>
      <w:proofErr w:type="gramStart"/>
      <w:r w:rsidRPr="00F97E5E">
        <w:rPr>
          <w:sz w:val="28"/>
          <w:szCs w:val="28"/>
        </w:rPr>
        <w:t>на</w:t>
      </w:r>
      <w:proofErr w:type="gramEnd"/>
      <w:r w:rsidRPr="00F97E5E">
        <w:rPr>
          <w:sz w:val="28"/>
          <w:szCs w:val="28"/>
        </w:rPr>
        <w:t>:</w:t>
      </w:r>
    </w:p>
    <w:p w:rsidR="00175DB7" w:rsidRPr="00F97E5E" w:rsidRDefault="00175DB7" w:rsidP="00175DB7">
      <w:pPr>
        <w:ind w:firstLine="709"/>
        <w:contextualSpacing/>
        <w:jc w:val="both"/>
        <w:rPr>
          <w:sz w:val="28"/>
          <w:szCs w:val="28"/>
        </w:rPr>
      </w:pPr>
      <w:r w:rsidRPr="00F97E5E">
        <w:rPr>
          <w:sz w:val="28"/>
          <w:szCs w:val="28"/>
        </w:rPr>
        <w:t xml:space="preserve"> функционирование высшего должностного лица м</w:t>
      </w:r>
      <w:r w:rsidR="001022C3" w:rsidRPr="00F97E5E">
        <w:rPr>
          <w:sz w:val="28"/>
          <w:szCs w:val="28"/>
        </w:rPr>
        <w:t>ун</w:t>
      </w:r>
      <w:r w:rsidR="006C1AC4" w:rsidRPr="00F97E5E">
        <w:rPr>
          <w:sz w:val="28"/>
          <w:szCs w:val="28"/>
        </w:rPr>
        <w:t>иципального образования 2  982,5 тыс. рублей, или 95,5</w:t>
      </w:r>
      <w:r w:rsidRPr="00F97E5E">
        <w:rPr>
          <w:sz w:val="28"/>
          <w:szCs w:val="28"/>
        </w:rPr>
        <w:t xml:space="preserve"> % к уточненной росписи;</w:t>
      </w:r>
    </w:p>
    <w:p w:rsidR="00175DB7" w:rsidRPr="00F97E5E" w:rsidRDefault="00175DB7" w:rsidP="00175DB7">
      <w:pPr>
        <w:ind w:firstLine="709"/>
        <w:contextualSpacing/>
        <w:jc w:val="both"/>
        <w:rPr>
          <w:sz w:val="28"/>
          <w:szCs w:val="28"/>
        </w:rPr>
      </w:pPr>
      <w:r w:rsidRPr="00F97E5E">
        <w:rPr>
          <w:sz w:val="28"/>
          <w:szCs w:val="28"/>
        </w:rPr>
        <w:t xml:space="preserve"> функционирование законодательных (представительных) органов  </w:t>
      </w:r>
      <w:r w:rsidR="00500027" w:rsidRPr="00F97E5E">
        <w:rPr>
          <w:sz w:val="28"/>
          <w:szCs w:val="28"/>
        </w:rPr>
        <w:t>м</w:t>
      </w:r>
      <w:r w:rsidR="001022C3" w:rsidRPr="00F97E5E">
        <w:rPr>
          <w:sz w:val="28"/>
          <w:szCs w:val="28"/>
        </w:rPr>
        <w:t>униципальных образован</w:t>
      </w:r>
      <w:r w:rsidR="006C1AC4" w:rsidRPr="00F97E5E">
        <w:rPr>
          <w:sz w:val="28"/>
          <w:szCs w:val="28"/>
        </w:rPr>
        <w:t>ий 4 265,0</w:t>
      </w:r>
      <w:r w:rsidR="00500027" w:rsidRPr="00F97E5E">
        <w:rPr>
          <w:sz w:val="28"/>
          <w:szCs w:val="28"/>
        </w:rPr>
        <w:t xml:space="preserve"> тыс. ру</w:t>
      </w:r>
      <w:r w:rsidR="006C1AC4" w:rsidRPr="00F97E5E">
        <w:rPr>
          <w:sz w:val="28"/>
          <w:szCs w:val="28"/>
        </w:rPr>
        <w:t>блей или 96,0</w:t>
      </w:r>
      <w:r w:rsidR="009A4021" w:rsidRPr="00F97E5E">
        <w:rPr>
          <w:sz w:val="28"/>
          <w:szCs w:val="28"/>
        </w:rPr>
        <w:t xml:space="preserve"> % к уточненной росписи</w:t>
      </w:r>
      <w:r w:rsidRPr="00F97E5E">
        <w:rPr>
          <w:sz w:val="28"/>
          <w:szCs w:val="28"/>
        </w:rPr>
        <w:t>;</w:t>
      </w:r>
    </w:p>
    <w:p w:rsidR="00175DB7" w:rsidRPr="00F97E5E" w:rsidRDefault="00175DB7" w:rsidP="00175DB7">
      <w:pPr>
        <w:ind w:firstLine="709"/>
        <w:contextualSpacing/>
        <w:jc w:val="both"/>
        <w:rPr>
          <w:sz w:val="28"/>
          <w:szCs w:val="28"/>
        </w:rPr>
      </w:pPr>
      <w:r w:rsidRPr="00F97E5E">
        <w:rPr>
          <w:sz w:val="28"/>
          <w:szCs w:val="28"/>
        </w:rPr>
        <w:t>функционирован</w:t>
      </w:r>
      <w:r w:rsidR="00500027" w:rsidRPr="00F97E5E">
        <w:rPr>
          <w:sz w:val="28"/>
          <w:szCs w:val="28"/>
        </w:rPr>
        <w:t>и</w:t>
      </w:r>
      <w:r w:rsidR="001022C3" w:rsidRPr="00F97E5E">
        <w:rPr>
          <w:sz w:val="28"/>
          <w:szCs w:val="28"/>
        </w:rPr>
        <w:t>е</w:t>
      </w:r>
      <w:r w:rsidR="006C1AC4" w:rsidRPr="00F97E5E">
        <w:rPr>
          <w:sz w:val="28"/>
          <w:szCs w:val="28"/>
        </w:rPr>
        <w:t xml:space="preserve"> местных администраций 118 964,0 тыс. рублей или 98,4</w:t>
      </w:r>
      <w:r w:rsidR="009A4021" w:rsidRPr="00F97E5E">
        <w:rPr>
          <w:sz w:val="28"/>
          <w:szCs w:val="28"/>
        </w:rPr>
        <w:t xml:space="preserve"> </w:t>
      </w:r>
      <w:r w:rsidRPr="00F97E5E">
        <w:rPr>
          <w:sz w:val="28"/>
          <w:szCs w:val="28"/>
        </w:rPr>
        <w:t>% к уточненной росписи;</w:t>
      </w:r>
    </w:p>
    <w:p w:rsidR="00500027" w:rsidRPr="00F97E5E" w:rsidRDefault="00500027" w:rsidP="00175DB7">
      <w:pPr>
        <w:ind w:firstLine="709"/>
        <w:contextualSpacing/>
        <w:jc w:val="both"/>
        <w:rPr>
          <w:sz w:val="28"/>
          <w:szCs w:val="28"/>
        </w:rPr>
      </w:pPr>
      <w:r w:rsidRPr="00F97E5E">
        <w:rPr>
          <w:sz w:val="28"/>
          <w:szCs w:val="28"/>
        </w:rPr>
        <w:t>обеспечение осуществления отдельных государственных полномочий по составлению (изменению) списков кандидатов в присяжные  заседатели федераль</w:t>
      </w:r>
      <w:r w:rsidR="00ED4C6D" w:rsidRPr="00F97E5E">
        <w:rPr>
          <w:sz w:val="28"/>
          <w:szCs w:val="28"/>
        </w:rPr>
        <w:t>ных судов общей юрисдикции 9,7 тыс. рублей, или 100,0</w:t>
      </w:r>
      <w:r w:rsidRPr="00F97E5E">
        <w:rPr>
          <w:sz w:val="28"/>
          <w:szCs w:val="28"/>
        </w:rPr>
        <w:t>% к уточненной бюджетной росписи;</w:t>
      </w:r>
    </w:p>
    <w:p w:rsidR="00175DB7" w:rsidRPr="00F97E5E" w:rsidRDefault="00175DB7" w:rsidP="00175DB7">
      <w:pPr>
        <w:ind w:firstLine="709"/>
        <w:contextualSpacing/>
        <w:jc w:val="both"/>
        <w:rPr>
          <w:sz w:val="28"/>
          <w:szCs w:val="28"/>
        </w:rPr>
      </w:pPr>
      <w:r w:rsidRPr="00F97E5E">
        <w:rPr>
          <w:sz w:val="28"/>
          <w:szCs w:val="28"/>
        </w:rPr>
        <w:t xml:space="preserve">обеспечение деятельности финансовых, налоговых и таможенных органов и органов финансового (финансово-бюджетного) надзора </w:t>
      </w:r>
      <w:r w:rsidR="00ED4C6D" w:rsidRPr="00F97E5E">
        <w:rPr>
          <w:sz w:val="28"/>
          <w:szCs w:val="28"/>
        </w:rPr>
        <w:t>3 515,4 тыс. рублей или 96,9</w:t>
      </w:r>
      <w:r w:rsidRPr="00F97E5E">
        <w:rPr>
          <w:sz w:val="28"/>
          <w:szCs w:val="28"/>
        </w:rPr>
        <w:t xml:space="preserve"> % к уточненной росписи;</w:t>
      </w:r>
    </w:p>
    <w:p w:rsidR="00ED4C6D" w:rsidRPr="00F97E5E" w:rsidRDefault="00ED4C6D" w:rsidP="00175DB7">
      <w:pPr>
        <w:ind w:firstLine="709"/>
        <w:contextualSpacing/>
        <w:jc w:val="both"/>
        <w:rPr>
          <w:sz w:val="28"/>
          <w:szCs w:val="28"/>
        </w:rPr>
      </w:pPr>
      <w:r w:rsidRPr="00F97E5E">
        <w:rPr>
          <w:sz w:val="28"/>
          <w:szCs w:val="28"/>
        </w:rPr>
        <w:t>обеспечение проведения выборов и референдумов 379,0 тыс. рублей или 100% к уточнённой росписи;</w:t>
      </w:r>
    </w:p>
    <w:p w:rsidR="00175DB7" w:rsidRPr="00F97E5E" w:rsidRDefault="00175DB7" w:rsidP="005E7C52">
      <w:pPr>
        <w:ind w:firstLine="709"/>
        <w:contextualSpacing/>
        <w:jc w:val="both"/>
        <w:rPr>
          <w:sz w:val="28"/>
          <w:szCs w:val="28"/>
        </w:rPr>
      </w:pPr>
      <w:r w:rsidRPr="00F97E5E">
        <w:rPr>
          <w:sz w:val="28"/>
          <w:szCs w:val="28"/>
        </w:rPr>
        <w:t>реализацию отдельных направлений расходования, связанных с об</w:t>
      </w:r>
      <w:r w:rsidR="00E266E3" w:rsidRPr="00F97E5E">
        <w:rPr>
          <w:sz w:val="28"/>
          <w:szCs w:val="28"/>
        </w:rPr>
        <w:t>щегосударственным управлением (</w:t>
      </w:r>
      <w:r w:rsidRPr="00F97E5E">
        <w:rPr>
          <w:sz w:val="28"/>
          <w:szCs w:val="28"/>
        </w:rPr>
        <w:t>соде</w:t>
      </w:r>
      <w:r w:rsidR="008918D3" w:rsidRPr="00F97E5E">
        <w:rPr>
          <w:sz w:val="28"/>
          <w:szCs w:val="28"/>
        </w:rPr>
        <w:t>ржание муниципальных учреждений</w:t>
      </w:r>
      <w:r w:rsidRPr="00F97E5E">
        <w:rPr>
          <w:sz w:val="28"/>
          <w:szCs w:val="28"/>
        </w:rPr>
        <w:t>,  реализацией функций по распоряжению имуществом</w:t>
      </w:r>
      <w:r w:rsidR="00ED4C6D" w:rsidRPr="00F97E5E">
        <w:rPr>
          <w:sz w:val="28"/>
          <w:szCs w:val="28"/>
        </w:rPr>
        <w:t>, находящим</w:t>
      </w:r>
      <w:r w:rsidRPr="00F97E5E">
        <w:rPr>
          <w:sz w:val="28"/>
          <w:szCs w:val="28"/>
        </w:rPr>
        <w:t>ся в муниципальной собственности  муниципального образо</w:t>
      </w:r>
      <w:r w:rsidR="00F21417" w:rsidRPr="00F97E5E">
        <w:rPr>
          <w:sz w:val="28"/>
          <w:szCs w:val="28"/>
        </w:rPr>
        <w:t xml:space="preserve">вания) </w:t>
      </w:r>
      <w:r w:rsidR="00ED4C6D" w:rsidRPr="00F97E5E">
        <w:rPr>
          <w:sz w:val="28"/>
          <w:szCs w:val="28"/>
        </w:rPr>
        <w:t>109 314,5</w:t>
      </w:r>
      <w:r w:rsidR="00F21417" w:rsidRPr="00F97E5E">
        <w:rPr>
          <w:sz w:val="28"/>
          <w:szCs w:val="28"/>
        </w:rPr>
        <w:t xml:space="preserve"> </w:t>
      </w:r>
      <w:r w:rsidRPr="00F97E5E">
        <w:rPr>
          <w:sz w:val="28"/>
          <w:szCs w:val="28"/>
        </w:rPr>
        <w:t>тыс. рублей,</w:t>
      </w:r>
      <w:r w:rsidR="00ED4C6D" w:rsidRPr="00F97E5E">
        <w:rPr>
          <w:sz w:val="28"/>
          <w:szCs w:val="28"/>
        </w:rPr>
        <w:t xml:space="preserve"> или 90,5</w:t>
      </w:r>
      <w:r w:rsidRPr="00F97E5E">
        <w:rPr>
          <w:sz w:val="28"/>
          <w:szCs w:val="28"/>
        </w:rPr>
        <w:t xml:space="preserve"> % к уточненной росписи;</w:t>
      </w:r>
    </w:p>
    <w:p w:rsidR="00175DB7" w:rsidRPr="00F97E5E" w:rsidRDefault="001D462C" w:rsidP="00175DB7">
      <w:pPr>
        <w:ind w:firstLine="709"/>
        <w:contextualSpacing/>
        <w:jc w:val="both"/>
        <w:rPr>
          <w:sz w:val="28"/>
          <w:szCs w:val="28"/>
        </w:rPr>
      </w:pPr>
      <w:r w:rsidRPr="00F97E5E">
        <w:rPr>
          <w:sz w:val="28"/>
          <w:szCs w:val="28"/>
        </w:rPr>
        <w:t>Расходы на Национальную экономику</w:t>
      </w:r>
      <w:r w:rsidR="00175DB7" w:rsidRPr="00F97E5E">
        <w:rPr>
          <w:sz w:val="28"/>
          <w:szCs w:val="28"/>
        </w:rPr>
        <w:t xml:space="preserve"> составили </w:t>
      </w:r>
      <w:r w:rsidR="0086066D" w:rsidRPr="00F97E5E">
        <w:rPr>
          <w:color w:val="000000"/>
          <w:sz w:val="28"/>
          <w:szCs w:val="28"/>
        </w:rPr>
        <w:t>38 426,9</w:t>
      </w:r>
      <w:r w:rsidR="00175DB7" w:rsidRPr="00F97E5E">
        <w:rPr>
          <w:color w:val="000000"/>
          <w:sz w:val="28"/>
          <w:szCs w:val="28"/>
        </w:rPr>
        <w:t xml:space="preserve"> </w:t>
      </w:r>
      <w:r w:rsidR="00FB6044" w:rsidRPr="00F97E5E">
        <w:rPr>
          <w:sz w:val="28"/>
          <w:szCs w:val="28"/>
        </w:rPr>
        <w:t>тыс. рублей или 9</w:t>
      </w:r>
      <w:r w:rsidR="00ED4C6D" w:rsidRPr="00F97E5E">
        <w:rPr>
          <w:sz w:val="28"/>
          <w:szCs w:val="28"/>
        </w:rPr>
        <w:t>7,7</w:t>
      </w:r>
      <w:r w:rsidR="00175DB7" w:rsidRPr="00F97E5E">
        <w:rPr>
          <w:sz w:val="28"/>
          <w:szCs w:val="28"/>
        </w:rPr>
        <w:t xml:space="preserve"> % к росписи  в том числе:</w:t>
      </w:r>
    </w:p>
    <w:p w:rsidR="00175DB7" w:rsidRPr="00F97E5E" w:rsidRDefault="00175DB7" w:rsidP="00175DB7">
      <w:pPr>
        <w:contextualSpacing/>
        <w:jc w:val="both"/>
        <w:rPr>
          <w:sz w:val="28"/>
          <w:szCs w:val="28"/>
        </w:rPr>
      </w:pPr>
      <w:r w:rsidRPr="00F97E5E">
        <w:rPr>
          <w:sz w:val="28"/>
          <w:szCs w:val="28"/>
        </w:rPr>
        <w:t xml:space="preserve">         </w:t>
      </w:r>
      <w:r w:rsidR="00FB6044" w:rsidRPr="00F97E5E">
        <w:rPr>
          <w:sz w:val="28"/>
          <w:szCs w:val="28"/>
        </w:rPr>
        <w:t xml:space="preserve">сельское хозяйство </w:t>
      </w:r>
      <w:r w:rsidR="00ED4C6D" w:rsidRPr="00F97E5E">
        <w:rPr>
          <w:sz w:val="28"/>
          <w:szCs w:val="28"/>
        </w:rPr>
        <w:t>19 489,2</w:t>
      </w:r>
      <w:r w:rsidR="00BA1233" w:rsidRPr="00F97E5E">
        <w:rPr>
          <w:sz w:val="28"/>
          <w:szCs w:val="28"/>
        </w:rPr>
        <w:t xml:space="preserve"> тыс. рублей и</w:t>
      </w:r>
      <w:r w:rsidR="00FB6044" w:rsidRPr="00F97E5E">
        <w:rPr>
          <w:sz w:val="28"/>
          <w:szCs w:val="28"/>
        </w:rPr>
        <w:t xml:space="preserve">ли </w:t>
      </w:r>
      <w:r w:rsidR="003209C1" w:rsidRPr="00F97E5E">
        <w:rPr>
          <w:sz w:val="28"/>
          <w:szCs w:val="28"/>
        </w:rPr>
        <w:t>99,9</w:t>
      </w:r>
      <w:r w:rsidRPr="00F97E5E">
        <w:rPr>
          <w:sz w:val="28"/>
          <w:szCs w:val="28"/>
        </w:rPr>
        <w:t xml:space="preserve"> % к уточненной росписи</w:t>
      </w:r>
      <w:r w:rsidR="00E266E3" w:rsidRPr="00F97E5E">
        <w:rPr>
          <w:sz w:val="28"/>
          <w:szCs w:val="28"/>
        </w:rPr>
        <w:t>,</w:t>
      </w:r>
      <w:r w:rsidRPr="00F97E5E">
        <w:rPr>
          <w:sz w:val="28"/>
          <w:szCs w:val="28"/>
        </w:rPr>
        <w:t xml:space="preserve">  из них </w:t>
      </w:r>
      <w:proofErr w:type="gramStart"/>
      <w:r w:rsidRPr="00F97E5E">
        <w:rPr>
          <w:sz w:val="28"/>
          <w:szCs w:val="28"/>
        </w:rPr>
        <w:t>на</w:t>
      </w:r>
      <w:proofErr w:type="gramEnd"/>
      <w:r w:rsidRPr="00F97E5E">
        <w:rPr>
          <w:sz w:val="28"/>
          <w:szCs w:val="28"/>
        </w:rPr>
        <w:t>:</w:t>
      </w:r>
    </w:p>
    <w:p w:rsidR="008917F1" w:rsidRPr="00F97E5E" w:rsidRDefault="008917F1" w:rsidP="00175DB7">
      <w:pPr>
        <w:contextualSpacing/>
        <w:jc w:val="both"/>
        <w:rPr>
          <w:sz w:val="28"/>
          <w:szCs w:val="28"/>
        </w:rPr>
      </w:pPr>
      <w:r w:rsidRPr="00F97E5E">
        <w:rPr>
          <w:sz w:val="28"/>
          <w:szCs w:val="28"/>
        </w:rPr>
        <w:tab/>
      </w:r>
      <w:r w:rsidR="003209C1" w:rsidRPr="00F97E5E">
        <w:rPr>
          <w:sz w:val="28"/>
          <w:szCs w:val="28"/>
        </w:rPr>
        <w:t>мероприятия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w:t>
      </w:r>
      <w:r w:rsidR="00ED4C6D" w:rsidRPr="00F97E5E">
        <w:rPr>
          <w:sz w:val="28"/>
          <w:szCs w:val="28"/>
        </w:rPr>
        <w:t>аний Краснодарского края 1 962,8 тыс. рублей или 99,2</w:t>
      </w:r>
      <w:r w:rsidR="003209C1" w:rsidRPr="00F97E5E">
        <w:rPr>
          <w:sz w:val="28"/>
          <w:szCs w:val="28"/>
        </w:rPr>
        <w:t>% к уточненной росписи;</w:t>
      </w:r>
    </w:p>
    <w:p w:rsidR="00175DB7" w:rsidRPr="00F97E5E" w:rsidRDefault="008917F1" w:rsidP="008917F1">
      <w:pPr>
        <w:contextualSpacing/>
        <w:jc w:val="both"/>
        <w:rPr>
          <w:sz w:val="28"/>
          <w:szCs w:val="28"/>
        </w:rPr>
      </w:pPr>
      <w:r w:rsidRPr="00F97E5E">
        <w:rPr>
          <w:sz w:val="28"/>
          <w:szCs w:val="28"/>
        </w:rPr>
        <w:tab/>
      </w:r>
      <w:r w:rsidR="005E7C52" w:rsidRPr="00F97E5E">
        <w:rPr>
          <w:sz w:val="28"/>
          <w:szCs w:val="28"/>
        </w:rPr>
        <w:t xml:space="preserve">обеспечение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w:t>
      </w:r>
      <w:r w:rsidR="005E7C52" w:rsidRPr="00F97E5E">
        <w:rPr>
          <w:sz w:val="28"/>
          <w:szCs w:val="28"/>
        </w:rPr>
        <w:lastRenderedPageBreak/>
        <w:t>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00FB6044" w:rsidRPr="00F97E5E">
        <w:rPr>
          <w:sz w:val="28"/>
          <w:szCs w:val="28"/>
        </w:rPr>
        <w:t xml:space="preserve"> </w:t>
      </w:r>
      <w:r w:rsidRPr="00F97E5E">
        <w:rPr>
          <w:sz w:val="28"/>
          <w:szCs w:val="28"/>
        </w:rPr>
        <w:t>1</w:t>
      </w:r>
      <w:r w:rsidR="00ED4C6D" w:rsidRPr="00F97E5E">
        <w:rPr>
          <w:sz w:val="28"/>
          <w:szCs w:val="28"/>
        </w:rPr>
        <w:t>7 526,4</w:t>
      </w:r>
      <w:r w:rsidR="005E7C52" w:rsidRPr="00F97E5E">
        <w:rPr>
          <w:sz w:val="28"/>
          <w:szCs w:val="28"/>
        </w:rPr>
        <w:t xml:space="preserve"> </w:t>
      </w:r>
      <w:r w:rsidR="00D13E03" w:rsidRPr="00F97E5E">
        <w:rPr>
          <w:sz w:val="28"/>
          <w:szCs w:val="28"/>
        </w:rPr>
        <w:t>тыс. рублей или 100,0</w:t>
      </w:r>
      <w:r w:rsidR="00175DB7" w:rsidRPr="00F97E5E">
        <w:rPr>
          <w:sz w:val="28"/>
          <w:szCs w:val="28"/>
        </w:rPr>
        <w:t xml:space="preserve"> % к уточненной росписи;</w:t>
      </w:r>
    </w:p>
    <w:p w:rsidR="00175DB7" w:rsidRPr="00F97E5E" w:rsidRDefault="008917F1" w:rsidP="00056484">
      <w:pPr>
        <w:jc w:val="both"/>
        <w:rPr>
          <w:sz w:val="28"/>
          <w:szCs w:val="28"/>
        </w:rPr>
      </w:pPr>
      <w:r w:rsidRPr="00F97E5E">
        <w:rPr>
          <w:sz w:val="28"/>
          <w:szCs w:val="28"/>
        </w:rPr>
        <w:tab/>
      </w:r>
      <w:r w:rsidR="00175DB7" w:rsidRPr="00F97E5E">
        <w:rPr>
          <w:sz w:val="28"/>
          <w:szCs w:val="28"/>
        </w:rPr>
        <w:t>другие вопросы в облас</w:t>
      </w:r>
      <w:r w:rsidR="00D13E03" w:rsidRPr="00F97E5E">
        <w:rPr>
          <w:sz w:val="28"/>
          <w:szCs w:val="28"/>
        </w:rPr>
        <w:t xml:space="preserve">ти национальной экономики </w:t>
      </w:r>
      <w:r w:rsidR="00ED4C6D" w:rsidRPr="00F97E5E">
        <w:rPr>
          <w:sz w:val="28"/>
          <w:szCs w:val="28"/>
        </w:rPr>
        <w:t>18 937,7</w:t>
      </w:r>
      <w:r w:rsidR="00BA1233" w:rsidRPr="00F97E5E">
        <w:rPr>
          <w:sz w:val="28"/>
          <w:szCs w:val="28"/>
        </w:rPr>
        <w:t xml:space="preserve"> т</w:t>
      </w:r>
      <w:r w:rsidR="00FB6044" w:rsidRPr="00F97E5E">
        <w:rPr>
          <w:sz w:val="28"/>
          <w:szCs w:val="28"/>
        </w:rPr>
        <w:t>ыс. рублей или 9</w:t>
      </w:r>
      <w:r w:rsidR="00ED4C6D" w:rsidRPr="00F97E5E">
        <w:rPr>
          <w:sz w:val="28"/>
          <w:szCs w:val="28"/>
        </w:rPr>
        <w:t>5,6</w:t>
      </w:r>
      <w:r w:rsidR="00175DB7" w:rsidRPr="00F97E5E">
        <w:rPr>
          <w:sz w:val="28"/>
          <w:szCs w:val="28"/>
        </w:rPr>
        <w:t xml:space="preserve"> % к  росписи</w:t>
      </w:r>
      <w:r w:rsidR="00E266E3" w:rsidRPr="00F97E5E">
        <w:rPr>
          <w:sz w:val="28"/>
          <w:szCs w:val="28"/>
        </w:rPr>
        <w:t>,</w:t>
      </w:r>
      <w:r w:rsidR="00175DB7" w:rsidRPr="00F97E5E">
        <w:rPr>
          <w:sz w:val="28"/>
          <w:szCs w:val="28"/>
        </w:rPr>
        <w:t xml:space="preserve">  из них </w:t>
      </w:r>
      <w:proofErr w:type="gramStart"/>
      <w:r w:rsidR="00175DB7" w:rsidRPr="00F97E5E">
        <w:rPr>
          <w:sz w:val="28"/>
          <w:szCs w:val="28"/>
        </w:rPr>
        <w:t>на</w:t>
      </w:r>
      <w:proofErr w:type="gramEnd"/>
      <w:r w:rsidR="00175DB7" w:rsidRPr="00F97E5E">
        <w:rPr>
          <w:sz w:val="28"/>
          <w:szCs w:val="28"/>
        </w:rPr>
        <w:t>:</w:t>
      </w:r>
    </w:p>
    <w:p w:rsidR="00175DB7" w:rsidRPr="00F97E5E" w:rsidRDefault="00175DB7" w:rsidP="00175DB7">
      <w:pPr>
        <w:ind w:firstLine="709"/>
        <w:contextualSpacing/>
        <w:jc w:val="both"/>
        <w:rPr>
          <w:sz w:val="28"/>
          <w:szCs w:val="28"/>
        </w:rPr>
      </w:pPr>
      <w:r w:rsidRPr="00F97E5E">
        <w:rPr>
          <w:sz w:val="28"/>
          <w:szCs w:val="28"/>
        </w:rPr>
        <w:t>обеспечение деятельности  (оказание</w:t>
      </w:r>
      <w:r w:rsidR="003A5415" w:rsidRPr="00F97E5E">
        <w:rPr>
          <w:sz w:val="28"/>
          <w:szCs w:val="28"/>
        </w:rPr>
        <w:t xml:space="preserve"> услуг) муниципального </w:t>
      </w:r>
      <w:r w:rsidR="001345EB" w:rsidRPr="00F97E5E">
        <w:rPr>
          <w:sz w:val="28"/>
          <w:szCs w:val="28"/>
        </w:rPr>
        <w:t>казенного учреждения</w:t>
      </w:r>
      <w:r w:rsidRPr="00F97E5E">
        <w:rPr>
          <w:sz w:val="28"/>
          <w:szCs w:val="28"/>
        </w:rPr>
        <w:t xml:space="preserve"> «Управление капитального строительства» </w:t>
      </w:r>
      <w:r w:rsidR="00ED4C6D" w:rsidRPr="00F97E5E">
        <w:rPr>
          <w:sz w:val="28"/>
          <w:szCs w:val="28"/>
        </w:rPr>
        <w:t>18 911,7</w:t>
      </w:r>
      <w:r w:rsidR="000D7429" w:rsidRPr="00F97E5E">
        <w:rPr>
          <w:sz w:val="28"/>
          <w:szCs w:val="28"/>
        </w:rPr>
        <w:t xml:space="preserve"> тыс. рублей </w:t>
      </w:r>
      <w:r w:rsidR="00FB6044" w:rsidRPr="00F97E5E">
        <w:rPr>
          <w:sz w:val="28"/>
          <w:szCs w:val="28"/>
        </w:rPr>
        <w:t>или 9</w:t>
      </w:r>
      <w:r w:rsidR="00ED4C6D" w:rsidRPr="00F97E5E">
        <w:rPr>
          <w:sz w:val="28"/>
          <w:szCs w:val="28"/>
        </w:rPr>
        <w:t>9,2</w:t>
      </w:r>
      <w:r w:rsidRPr="00F97E5E">
        <w:rPr>
          <w:sz w:val="28"/>
          <w:szCs w:val="28"/>
        </w:rPr>
        <w:t xml:space="preserve"> % к росписи;</w:t>
      </w:r>
    </w:p>
    <w:p w:rsidR="00175DB7" w:rsidRPr="00F97E5E" w:rsidRDefault="00175DB7" w:rsidP="00175DB7">
      <w:pPr>
        <w:ind w:firstLine="709"/>
        <w:contextualSpacing/>
        <w:jc w:val="both"/>
        <w:rPr>
          <w:sz w:val="28"/>
          <w:szCs w:val="28"/>
        </w:rPr>
      </w:pPr>
      <w:r w:rsidRPr="00F97E5E">
        <w:rPr>
          <w:sz w:val="28"/>
          <w:szCs w:val="28"/>
        </w:rPr>
        <w:t>мероприятия по подготовке градостроительной и земл</w:t>
      </w:r>
      <w:r w:rsidR="001216D2" w:rsidRPr="00F97E5E">
        <w:rPr>
          <w:sz w:val="28"/>
          <w:szCs w:val="28"/>
        </w:rPr>
        <w:t>е</w:t>
      </w:r>
      <w:r w:rsidR="009140C3" w:rsidRPr="00F97E5E">
        <w:rPr>
          <w:sz w:val="28"/>
          <w:szCs w:val="28"/>
        </w:rPr>
        <w:t>устроительной документации 26,0</w:t>
      </w:r>
      <w:r w:rsidR="00FB6044" w:rsidRPr="00F97E5E">
        <w:rPr>
          <w:sz w:val="28"/>
          <w:szCs w:val="28"/>
        </w:rPr>
        <w:t xml:space="preserve"> тыс. рублей или </w:t>
      </w:r>
      <w:r w:rsidR="009140C3" w:rsidRPr="00F97E5E">
        <w:rPr>
          <w:sz w:val="28"/>
          <w:szCs w:val="28"/>
        </w:rPr>
        <w:t>3,5</w:t>
      </w:r>
      <w:r w:rsidR="00CA29FE" w:rsidRPr="00F97E5E">
        <w:rPr>
          <w:sz w:val="28"/>
          <w:szCs w:val="28"/>
        </w:rPr>
        <w:t xml:space="preserve"> </w:t>
      </w:r>
      <w:r w:rsidRPr="00F97E5E">
        <w:rPr>
          <w:sz w:val="28"/>
          <w:szCs w:val="28"/>
        </w:rPr>
        <w:t xml:space="preserve"> % к росписи.</w:t>
      </w:r>
    </w:p>
    <w:p w:rsidR="00053BAD" w:rsidRPr="00F97E5E" w:rsidRDefault="00053BAD" w:rsidP="00175DB7">
      <w:pPr>
        <w:ind w:firstLine="709"/>
        <w:contextualSpacing/>
        <w:jc w:val="both"/>
        <w:rPr>
          <w:sz w:val="28"/>
          <w:szCs w:val="28"/>
        </w:rPr>
      </w:pPr>
      <w:r w:rsidRPr="00F97E5E">
        <w:rPr>
          <w:sz w:val="28"/>
          <w:szCs w:val="28"/>
        </w:rPr>
        <w:t>В 202</w:t>
      </w:r>
      <w:r w:rsidR="009140C3" w:rsidRPr="00F97E5E">
        <w:rPr>
          <w:sz w:val="28"/>
          <w:szCs w:val="28"/>
        </w:rPr>
        <w:t>4</w:t>
      </w:r>
      <w:r w:rsidRPr="00F97E5E">
        <w:rPr>
          <w:sz w:val="28"/>
          <w:szCs w:val="28"/>
        </w:rPr>
        <w:t xml:space="preserve"> году бюджетная и налоговая политика </w:t>
      </w:r>
      <w:proofErr w:type="spellStart"/>
      <w:r w:rsidRPr="00F97E5E">
        <w:rPr>
          <w:sz w:val="28"/>
          <w:szCs w:val="28"/>
        </w:rPr>
        <w:t>Гулькевичского</w:t>
      </w:r>
      <w:proofErr w:type="spellEnd"/>
      <w:r w:rsidRPr="00F97E5E">
        <w:rPr>
          <w:sz w:val="28"/>
          <w:szCs w:val="28"/>
        </w:rPr>
        <w:t xml:space="preserve"> района, как и в предыдущие </w:t>
      </w:r>
      <w:proofErr w:type="gramStart"/>
      <w:r w:rsidRPr="00F97E5E">
        <w:rPr>
          <w:sz w:val="28"/>
          <w:szCs w:val="28"/>
        </w:rPr>
        <w:t>годы</w:t>
      </w:r>
      <w:proofErr w:type="gramEnd"/>
      <w:r w:rsidRPr="00F97E5E">
        <w:rPr>
          <w:sz w:val="28"/>
          <w:szCs w:val="28"/>
        </w:rPr>
        <w:t xml:space="preserve"> была ориентирована на наращивание темпов устойчивого экономического роста, обеспечение сбалансированности и устойчивости бюджета, повышение эффективности бюджетных расходов, выполнение задач, поставленных Президентом Российской Федерации.</w:t>
      </w:r>
    </w:p>
    <w:p w:rsidR="00053BAD" w:rsidRPr="00F97E5E" w:rsidRDefault="00053BAD" w:rsidP="00175DB7">
      <w:pPr>
        <w:ind w:firstLine="709"/>
        <w:contextualSpacing/>
        <w:jc w:val="both"/>
        <w:rPr>
          <w:sz w:val="28"/>
          <w:szCs w:val="28"/>
        </w:rPr>
      </w:pPr>
      <w:r w:rsidRPr="00F97E5E">
        <w:rPr>
          <w:sz w:val="28"/>
          <w:szCs w:val="28"/>
        </w:rPr>
        <w:t>В полном объеме осуществлялось финансирование расходных обязательств, связанных с оплатой труда, предоставлением мер социальной поддержки, иных соци</w:t>
      </w:r>
      <w:r w:rsidR="00C04048" w:rsidRPr="00F97E5E">
        <w:rPr>
          <w:sz w:val="28"/>
          <w:szCs w:val="28"/>
        </w:rPr>
        <w:t xml:space="preserve">альных обязательств, кроме того, в приоритетном порядке реализовывались мероприятия, </w:t>
      </w:r>
      <w:proofErr w:type="spellStart"/>
      <w:r w:rsidR="00C04048" w:rsidRPr="00F97E5E">
        <w:rPr>
          <w:sz w:val="28"/>
          <w:szCs w:val="28"/>
        </w:rPr>
        <w:t>софинансируемые</w:t>
      </w:r>
      <w:proofErr w:type="spellEnd"/>
      <w:r w:rsidR="00C04048" w:rsidRPr="00F97E5E">
        <w:rPr>
          <w:sz w:val="28"/>
          <w:szCs w:val="28"/>
        </w:rPr>
        <w:t xml:space="preserve"> из вышестоящих бюджетов.</w:t>
      </w:r>
    </w:p>
    <w:p w:rsidR="00C04048" w:rsidRPr="00F97E5E" w:rsidRDefault="00C04048" w:rsidP="00175DB7">
      <w:pPr>
        <w:ind w:firstLine="709"/>
        <w:contextualSpacing/>
        <w:jc w:val="both"/>
        <w:rPr>
          <w:sz w:val="28"/>
          <w:szCs w:val="28"/>
        </w:rPr>
      </w:pPr>
      <w:r w:rsidRPr="00F97E5E">
        <w:rPr>
          <w:sz w:val="28"/>
          <w:szCs w:val="28"/>
        </w:rPr>
        <w:t>Формирование и исполнение бюджета в «программном формате» позволило повысить эффективность расходования средств за счет выполнения целевых показателей, характеризующих достижение целей и решение задач, утвержденных в муниципальных программах, а также гарантированно обеспечить финансовыми ресурсами действующие расходные обязательства прозрачно и конкурентно распределять имеющиеся средства.</w:t>
      </w:r>
    </w:p>
    <w:p w:rsidR="00A2279A" w:rsidRPr="00F97E5E" w:rsidRDefault="00A2279A" w:rsidP="00A2279A">
      <w:pPr>
        <w:ind w:firstLine="709"/>
        <w:contextualSpacing/>
        <w:jc w:val="both"/>
        <w:rPr>
          <w:sz w:val="28"/>
          <w:szCs w:val="28"/>
        </w:rPr>
      </w:pPr>
      <w:r w:rsidRPr="00F97E5E">
        <w:rPr>
          <w:sz w:val="28"/>
          <w:szCs w:val="28"/>
        </w:rPr>
        <w:t>Проект решения подготовлен и направлен в сроки, установленные бюджетным законодательством в Совет муниципального образования, КСП, размещен на сайте. По проекту проведены публичные слушания, получено заключение КСП, отчет предлагается к утверждению.</w:t>
      </w:r>
    </w:p>
    <w:p w:rsidR="0086066D" w:rsidRPr="00F97E5E" w:rsidRDefault="0086066D" w:rsidP="00A2279A">
      <w:pPr>
        <w:ind w:firstLine="709"/>
        <w:contextualSpacing/>
        <w:jc w:val="both"/>
        <w:rPr>
          <w:sz w:val="28"/>
          <w:szCs w:val="28"/>
        </w:rPr>
      </w:pPr>
    </w:p>
    <w:p w:rsidR="0086066D" w:rsidRPr="00F97E5E" w:rsidRDefault="0086066D" w:rsidP="00A2279A">
      <w:pPr>
        <w:ind w:firstLine="709"/>
        <w:contextualSpacing/>
        <w:jc w:val="both"/>
        <w:rPr>
          <w:sz w:val="28"/>
          <w:szCs w:val="28"/>
        </w:rPr>
      </w:pPr>
    </w:p>
    <w:p w:rsidR="0021241F" w:rsidRPr="00F97E5E" w:rsidRDefault="00EB5D3D">
      <w:pPr>
        <w:rPr>
          <w:sz w:val="28"/>
          <w:szCs w:val="28"/>
        </w:rPr>
      </w:pPr>
      <w:r>
        <w:rPr>
          <w:sz w:val="28"/>
          <w:szCs w:val="28"/>
        </w:rPr>
        <w:t>Глава</w:t>
      </w:r>
      <w:r w:rsidR="001758F7">
        <w:rPr>
          <w:sz w:val="28"/>
          <w:szCs w:val="28"/>
        </w:rPr>
        <w:t xml:space="preserve"> </w:t>
      </w:r>
      <w:r w:rsidR="0021241F" w:rsidRPr="00F97E5E">
        <w:rPr>
          <w:sz w:val="28"/>
          <w:szCs w:val="28"/>
        </w:rPr>
        <w:t>муниципального образования</w:t>
      </w:r>
    </w:p>
    <w:p w:rsidR="0021241F" w:rsidRPr="00F97E5E" w:rsidRDefault="0021241F">
      <w:pPr>
        <w:rPr>
          <w:sz w:val="28"/>
          <w:szCs w:val="28"/>
        </w:rPr>
      </w:pPr>
      <w:proofErr w:type="spellStart"/>
      <w:r w:rsidRPr="00F97E5E">
        <w:rPr>
          <w:sz w:val="28"/>
          <w:szCs w:val="28"/>
        </w:rPr>
        <w:t>Гулькевичский</w:t>
      </w:r>
      <w:proofErr w:type="spellEnd"/>
      <w:r w:rsidRPr="00F97E5E">
        <w:rPr>
          <w:sz w:val="28"/>
          <w:szCs w:val="28"/>
        </w:rPr>
        <w:t xml:space="preserve"> район </w:t>
      </w:r>
      <w:r w:rsidR="00A53E35" w:rsidRPr="00F97E5E">
        <w:rPr>
          <w:sz w:val="28"/>
          <w:szCs w:val="28"/>
        </w:rPr>
        <w:t xml:space="preserve">                                     </w:t>
      </w:r>
      <w:r w:rsidR="00D66B7F" w:rsidRPr="00F97E5E">
        <w:rPr>
          <w:sz w:val="28"/>
          <w:szCs w:val="28"/>
        </w:rPr>
        <w:t xml:space="preserve">                         </w:t>
      </w:r>
      <w:r w:rsidR="00A53E35" w:rsidRPr="00F97E5E">
        <w:rPr>
          <w:sz w:val="28"/>
          <w:szCs w:val="28"/>
        </w:rPr>
        <w:t xml:space="preserve"> </w:t>
      </w:r>
      <w:r w:rsidR="00C04048" w:rsidRPr="00F97E5E">
        <w:rPr>
          <w:sz w:val="28"/>
          <w:szCs w:val="28"/>
        </w:rPr>
        <w:t xml:space="preserve">      </w:t>
      </w:r>
      <w:r w:rsidR="00003D75" w:rsidRPr="00F97E5E">
        <w:rPr>
          <w:sz w:val="28"/>
          <w:szCs w:val="28"/>
        </w:rPr>
        <w:t xml:space="preserve">  </w:t>
      </w:r>
      <w:r w:rsidR="00EB5D3D">
        <w:rPr>
          <w:sz w:val="28"/>
          <w:szCs w:val="28"/>
        </w:rPr>
        <w:t xml:space="preserve"> </w:t>
      </w:r>
      <w:r w:rsidR="00935D48">
        <w:rPr>
          <w:sz w:val="28"/>
          <w:szCs w:val="28"/>
          <w:lang w:val="en-US"/>
        </w:rPr>
        <w:t xml:space="preserve"> </w:t>
      </w:r>
      <w:bookmarkStart w:id="0" w:name="_GoBack"/>
      <w:bookmarkEnd w:id="0"/>
      <w:r w:rsidR="00EB5D3D">
        <w:rPr>
          <w:sz w:val="28"/>
          <w:szCs w:val="28"/>
        </w:rPr>
        <w:t xml:space="preserve">А.А. </w:t>
      </w:r>
      <w:proofErr w:type="spellStart"/>
      <w:r w:rsidR="00EB5D3D">
        <w:rPr>
          <w:sz w:val="28"/>
          <w:szCs w:val="28"/>
        </w:rPr>
        <w:t>Шишикин</w:t>
      </w:r>
      <w:proofErr w:type="spellEnd"/>
    </w:p>
    <w:p w:rsidR="00E266E3" w:rsidRPr="00F97E5E" w:rsidRDefault="00E266E3">
      <w:pPr>
        <w:rPr>
          <w:sz w:val="28"/>
          <w:szCs w:val="28"/>
        </w:rPr>
      </w:pPr>
    </w:p>
    <w:p w:rsidR="00E266E3" w:rsidRPr="00F97E5E" w:rsidRDefault="00E266E3">
      <w:pPr>
        <w:rPr>
          <w:sz w:val="28"/>
          <w:szCs w:val="28"/>
        </w:rPr>
      </w:pPr>
    </w:p>
    <w:p w:rsidR="001D462C" w:rsidRPr="00F97E5E" w:rsidRDefault="001D462C">
      <w:pPr>
        <w:rPr>
          <w:sz w:val="28"/>
          <w:szCs w:val="28"/>
        </w:rPr>
      </w:pPr>
    </w:p>
    <w:p w:rsidR="004B7543" w:rsidRPr="00EB5D3D" w:rsidRDefault="004B7543">
      <w:pPr>
        <w:rPr>
          <w:sz w:val="28"/>
          <w:szCs w:val="28"/>
        </w:rPr>
      </w:pPr>
    </w:p>
    <w:p w:rsidR="00EB5D3D" w:rsidRPr="00EB5D3D" w:rsidRDefault="00EB5D3D">
      <w:pPr>
        <w:rPr>
          <w:sz w:val="28"/>
          <w:szCs w:val="28"/>
        </w:rPr>
      </w:pPr>
    </w:p>
    <w:p w:rsidR="004B7543" w:rsidRPr="00F97E5E" w:rsidRDefault="004B7543">
      <w:pPr>
        <w:rPr>
          <w:sz w:val="28"/>
          <w:szCs w:val="28"/>
        </w:rPr>
      </w:pPr>
    </w:p>
    <w:p w:rsidR="004B7543" w:rsidRPr="00F97E5E" w:rsidRDefault="004B7543">
      <w:pPr>
        <w:rPr>
          <w:sz w:val="28"/>
          <w:szCs w:val="28"/>
        </w:rPr>
      </w:pPr>
    </w:p>
    <w:p w:rsidR="00E266E3" w:rsidRPr="00F97E5E" w:rsidRDefault="00E266E3">
      <w:pPr>
        <w:rPr>
          <w:sz w:val="28"/>
          <w:szCs w:val="28"/>
        </w:rPr>
      </w:pPr>
    </w:p>
    <w:p w:rsidR="00F54015" w:rsidRPr="00F97E5E" w:rsidRDefault="00F54015">
      <w:pPr>
        <w:rPr>
          <w:sz w:val="28"/>
          <w:szCs w:val="28"/>
        </w:rPr>
      </w:pPr>
    </w:p>
    <w:p w:rsidR="00E266E3" w:rsidRPr="00F97E5E" w:rsidRDefault="00337692">
      <w:pPr>
        <w:rPr>
          <w:sz w:val="28"/>
          <w:szCs w:val="28"/>
        </w:rPr>
      </w:pPr>
      <w:r w:rsidRPr="00F97E5E">
        <w:rPr>
          <w:sz w:val="28"/>
          <w:szCs w:val="28"/>
        </w:rPr>
        <w:t>И</w:t>
      </w:r>
      <w:r w:rsidR="006E6A93" w:rsidRPr="00F97E5E">
        <w:rPr>
          <w:sz w:val="28"/>
          <w:szCs w:val="28"/>
        </w:rPr>
        <w:t>ванов Александр Викторович</w:t>
      </w:r>
    </w:p>
    <w:p w:rsidR="00E266E3" w:rsidRPr="008D2BAE" w:rsidRDefault="006E6A93">
      <w:r w:rsidRPr="00F97E5E">
        <w:rPr>
          <w:sz w:val="28"/>
          <w:szCs w:val="28"/>
        </w:rPr>
        <w:t>+7</w:t>
      </w:r>
      <w:r w:rsidR="00EC1F2D" w:rsidRPr="00F97E5E">
        <w:rPr>
          <w:sz w:val="28"/>
          <w:szCs w:val="28"/>
        </w:rPr>
        <w:t>(86160)</w:t>
      </w:r>
      <w:r w:rsidR="001D462C" w:rsidRPr="00F97E5E">
        <w:rPr>
          <w:sz w:val="28"/>
          <w:szCs w:val="28"/>
        </w:rPr>
        <w:t>3</w:t>
      </w:r>
      <w:r w:rsidR="00EC1F2D" w:rsidRPr="00F97E5E">
        <w:rPr>
          <w:sz w:val="28"/>
          <w:szCs w:val="28"/>
        </w:rPr>
        <w:t>-</w:t>
      </w:r>
      <w:r w:rsidR="00F54015" w:rsidRPr="00F97E5E">
        <w:rPr>
          <w:sz w:val="28"/>
          <w:szCs w:val="28"/>
        </w:rPr>
        <w:t>3</w:t>
      </w:r>
      <w:r w:rsidR="00E23FF3" w:rsidRPr="00F97E5E">
        <w:rPr>
          <w:sz w:val="28"/>
          <w:szCs w:val="28"/>
        </w:rPr>
        <w:t>5</w:t>
      </w:r>
      <w:r w:rsidRPr="00F97E5E">
        <w:rPr>
          <w:sz w:val="28"/>
          <w:szCs w:val="28"/>
        </w:rPr>
        <w:t>-85</w:t>
      </w:r>
    </w:p>
    <w:sectPr w:rsidR="00E266E3" w:rsidRPr="008D2BAE" w:rsidSect="00A6311F">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66D" w:rsidRDefault="0086066D" w:rsidP="00A6311F">
      <w:r>
        <w:separator/>
      </w:r>
    </w:p>
  </w:endnote>
  <w:endnote w:type="continuationSeparator" w:id="0">
    <w:p w:rsidR="0086066D" w:rsidRDefault="0086066D" w:rsidP="00A63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66D" w:rsidRDefault="0086066D" w:rsidP="00A6311F">
      <w:r>
        <w:separator/>
      </w:r>
    </w:p>
  </w:footnote>
  <w:footnote w:type="continuationSeparator" w:id="0">
    <w:p w:rsidR="0086066D" w:rsidRDefault="0086066D" w:rsidP="00A63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742530"/>
      <w:docPartObj>
        <w:docPartGallery w:val="Page Numbers (Top of Page)"/>
        <w:docPartUnique/>
      </w:docPartObj>
    </w:sdtPr>
    <w:sdtEndPr/>
    <w:sdtContent>
      <w:p w:rsidR="0086066D" w:rsidRDefault="0086066D">
        <w:pPr>
          <w:pStyle w:val="a6"/>
          <w:jc w:val="center"/>
        </w:pPr>
        <w:r>
          <w:fldChar w:fldCharType="begin"/>
        </w:r>
        <w:r>
          <w:instrText>PAGE   \* MERGEFORMAT</w:instrText>
        </w:r>
        <w:r>
          <w:fldChar w:fldCharType="separate"/>
        </w:r>
        <w:r w:rsidR="00935D48">
          <w:rPr>
            <w:noProof/>
          </w:rPr>
          <w:t>37</w:t>
        </w:r>
        <w:r>
          <w:fldChar w:fldCharType="end"/>
        </w:r>
      </w:p>
    </w:sdtContent>
  </w:sdt>
  <w:p w:rsidR="0086066D" w:rsidRDefault="0086066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6A0"/>
    <w:multiLevelType w:val="hybridMultilevel"/>
    <w:tmpl w:val="D462581A"/>
    <w:lvl w:ilvl="0" w:tplc="C20251A8">
      <w:start w:val="1"/>
      <w:numFmt w:val="bullet"/>
      <w:lvlText w:val="-"/>
      <w:lvlJc w:val="left"/>
      <w:pPr>
        <w:tabs>
          <w:tab w:val="num" w:pos="907"/>
        </w:tabs>
        <w:ind w:left="0" w:firstLine="2041"/>
      </w:pPr>
      <w:rPr>
        <w:rFonts w:ascii="Times New Roman" w:hAnsi="Times New Roman"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B95598"/>
    <w:multiLevelType w:val="multilevel"/>
    <w:tmpl w:val="48F8ABD0"/>
    <w:lvl w:ilvl="0">
      <w:start w:val="1"/>
      <w:numFmt w:val="decimal"/>
      <w:lvlText w:val="%1.1."/>
      <w:lvlJc w:val="left"/>
      <w:pPr>
        <w:tabs>
          <w:tab w:val="num" w:pos="170"/>
        </w:tabs>
        <w:ind w:left="170" w:hanging="170"/>
      </w:pPr>
      <w:rPr>
        <w:rFonts w:hint="default"/>
        <w:sz w:val="28"/>
        <w:szCs w:val="28"/>
      </w:rPr>
    </w:lvl>
    <w:lvl w:ilvl="1">
      <w:start w:val="4"/>
      <w:numFmt w:val="decimal"/>
      <w:lvlText w:val="%1.%2."/>
      <w:lvlJc w:val="left"/>
      <w:pPr>
        <w:tabs>
          <w:tab w:val="num" w:pos="1260"/>
        </w:tabs>
        <w:ind w:left="1260" w:hanging="109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
    <w:nsid w:val="02104388"/>
    <w:multiLevelType w:val="hybridMultilevel"/>
    <w:tmpl w:val="6EFC41EE"/>
    <w:lvl w:ilvl="0" w:tplc="610226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7F44F2C"/>
    <w:multiLevelType w:val="hybridMultilevel"/>
    <w:tmpl w:val="0F023B62"/>
    <w:lvl w:ilvl="0" w:tplc="9392B1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ACB47CB"/>
    <w:multiLevelType w:val="hybridMultilevel"/>
    <w:tmpl w:val="D9867FD0"/>
    <w:lvl w:ilvl="0" w:tplc="5238AB9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7D68EB"/>
    <w:multiLevelType w:val="hybridMultilevel"/>
    <w:tmpl w:val="751065B0"/>
    <w:lvl w:ilvl="0" w:tplc="837E15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2F90D77"/>
    <w:multiLevelType w:val="hybridMultilevel"/>
    <w:tmpl w:val="0DBA16D4"/>
    <w:lvl w:ilvl="0" w:tplc="4126CDC2">
      <w:start w:val="1"/>
      <w:numFmt w:val="decimal"/>
      <w:lvlText w:val="%1."/>
      <w:lvlJc w:val="left"/>
      <w:pPr>
        <w:tabs>
          <w:tab w:val="num" w:pos="900"/>
        </w:tabs>
        <w:ind w:left="900" w:hanging="360"/>
      </w:pPr>
      <w:rPr>
        <w:rFonts w:hint="default"/>
      </w:rPr>
    </w:lvl>
    <w:lvl w:ilvl="1" w:tplc="1B80680C">
      <w:numFmt w:val="none"/>
      <w:lvlText w:val=""/>
      <w:lvlJc w:val="left"/>
      <w:pPr>
        <w:tabs>
          <w:tab w:val="num" w:pos="360"/>
        </w:tabs>
      </w:pPr>
    </w:lvl>
    <w:lvl w:ilvl="2" w:tplc="0BD2C354">
      <w:numFmt w:val="none"/>
      <w:lvlText w:val=""/>
      <w:lvlJc w:val="left"/>
      <w:pPr>
        <w:tabs>
          <w:tab w:val="num" w:pos="360"/>
        </w:tabs>
      </w:pPr>
    </w:lvl>
    <w:lvl w:ilvl="3" w:tplc="E2543B90">
      <w:numFmt w:val="none"/>
      <w:lvlText w:val=""/>
      <w:lvlJc w:val="left"/>
      <w:pPr>
        <w:tabs>
          <w:tab w:val="num" w:pos="360"/>
        </w:tabs>
      </w:pPr>
    </w:lvl>
    <w:lvl w:ilvl="4" w:tplc="4D8EA98A">
      <w:numFmt w:val="none"/>
      <w:lvlText w:val=""/>
      <w:lvlJc w:val="left"/>
      <w:pPr>
        <w:tabs>
          <w:tab w:val="num" w:pos="360"/>
        </w:tabs>
      </w:pPr>
    </w:lvl>
    <w:lvl w:ilvl="5" w:tplc="C4326C14">
      <w:numFmt w:val="none"/>
      <w:lvlText w:val=""/>
      <w:lvlJc w:val="left"/>
      <w:pPr>
        <w:tabs>
          <w:tab w:val="num" w:pos="360"/>
        </w:tabs>
      </w:pPr>
    </w:lvl>
    <w:lvl w:ilvl="6" w:tplc="A7A05028">
      <w:numFmt w:val="none"/>
      <w:lvlText w:val=""/>
      <w:lvlJc w:val="left"/>
      <w:pPr>
        <w:tabs>
          <w:tab w:val="num" w:pos="360"/>
        </w:tabs>
      </w:pPr>
    </w:lvl>
    <w:lvl w:ilvl="7" w:tplc="A04C293E">
      <w:numFmt w:val="none"/>
      <w:lvlText w:val=""/>
      <w:lvlJc w:val="left"/>
      <w:pPr>
        <w:tabs>
          <w:tab w:val="num" w:pos="360"/>
        </w:tabs>
      </w:pPr>
    </w:lvl>
    <w:lvl w:ilvl="8" w:tplc="B2668556">
      <w:numFmt w:val="none"/>
      <w:lvlText w:val=""/>
      <w:lvlJc w:val="left"/>
      <w:pPr>
        <w:tabs>
          <w:tab w:val="num" w:pos="360"/>
        </w:tabs>
      </w:pPr>
    </w:lvl>
  </w:abstractNum>
  <w:abstractNum w:abstractNumId="7">
    <w:nsid w:val="133749B6"/>
    <w:multiLevelType w:val="multilevel"/>
    <w:tmpl w:val="336E74B0"/>
    <w:lvl w:ilvl="0">
      <w:start w:val="2"/>
      <w:numFmt w:val="decimal"/>
      <w:lvlText w:val="%1."/>
      <w:lvlJc w:val="left"/>
      <w:pPr>
        <w:tabs>
          <w:tab w:val="num" w:pos="555"/>
        </w:tabs>
        <w:ind w:left="555" w:hanging="555"/>
      </w:pPr>
      <w:rPr>
        <w:rFonts w:hint="default"/>
      </w:rPr>
    </w:lvl>
    <w:lvl w:ilvl="1">
      <w:start w:val="1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1440042B"/>
    <w:multiLevelType w:val="hybridMultilevel"/>
    <w:tmpl w:val="B1EE95CA"/>
    <w:lvl w:ilvl="0" w:tplc="0D7E05FA">
      <w:start w:val="1"/>
      <w:numFmt w:val="decimal"/>
      <w:lvlText w:val="%1."/>
      <w:lvlJc w:val="left"/>
      <w:pPr>
        <w:tabs>
          <w:tab w:val="num" w:pos="720"/>
        </w:tabs>
        <w:ind w:left="720" w:hanging="360"/>
      </w:pPr>
      <w:rPr>
        <w:rFonts w:hint="default"/>
      </w:rPr>
    </w:lvl>
    <w:lvl w:ilvl="1" w:tplc="8920F840">
      <w:numFmt w:val="none"/>
      <w:lvlText w:val=""/>
      <w:lvlJc w:val="left"/>
      <w:pPr>
        <w:tabs>
          <w:tab w:val="num" w:pos="360"/>
        </w:tabs>
      </w:pPr>
    </w:lvl>
    <w:lvl w:ilvl="2" w:tplc="526685C8">
      <w:numFmt w:val="none"/>
      <w:lvlText w:val=""/>
      <w:lvlJc w:val="left"/>
      <w:pPr>
        <w:tabs>
          <w:tab w:val="num" w:pos="360"/>
        </w:tabs>
      </w:pPr>
    </w:lvl>
    <w:lvl w:ilvl="3" w:tplc="DA627F4E">
      <w:numFmt w:val="none"/>
      <w:lvlText w:val=""/>
      <w:lvlJc w:val="left"/>
      <w:pPr>
        <w:tabs>
          <w:tab w:val="num" w:pos="360"/>
        </w:tabs>
      </w:pPr>
    </w:lvl>
    <w:lvl w:ilvl="4" w:tplc="4B881F92">
      <w:numFmt w:val="none"/>
      <w:lvlText w:val=""/>
      <w:lvlJc w:val="left"/>
      <w:pPr>
        <w:tabs>
          <w:tab w:val="num" w:pos="360"/>
        </w:tabs>
      </w:pPr>
    </w:lvl>
    <w:lvl w:ilvl="5" w:tplc="976C94CC">
      <w:numFmt w:val="none"/>
      <w:lvlText w:val=""/>
      <w:lvlJc w:val="left"/>
      <w:pPr>
        <w:tabs>
          <w:tab w:val="num" w:pos="360"/>
        </w:tabs>
      </w:pPr>
    </w:lvl>
    <w:lvl w:ilvl="6" w:tplc="FFB43E3A">
      <w:numFmt w:val="none"/>
      <w:lvlText w:val=""/>
      <w:lvlJc w:val="left"/>
      <w:pPr>
        <w:tabs>
          <w:tab w:val="num" w:pos="360"/>
        </w:tabs>
      </w:pPr>
    </w:lvl>
    <w:lvl w:ilvl="7" w:tplc="BDC24D9A">
      <w:numFmt w:val="none"/>
      <w:lvlText w:val=""/>
      <w:lvlJc w:val="left"/>
      <w:pPr>
        <w:tabs>
          <w:tab w:val="num" w:pos="360"/>
        </w:tabs>
      </w:pPr>
    </w:lvl>
    <w:lvl w:ilvl="8" w:tplc="882A4434">
      <w:numFmt w:val="none"/>
      <w:lvlText w:val=""/>
      <w:lvlJc w:val="left"/>
      <w:pPr>
        <w:tabs>
          <w:tab w:val="num" w:pos="360"/>
        </w:tabs>
      </w:pPr>
    </w:lvl>
  </w:abstractNum>
  <w:abstractNum w:abstractNumId="9">
    <w:nsid w:val="15DC5632"/>
    <w:multiLevelType w:val="hybridMultilevel"/>
    <w:tmpl w:val="A118A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1A57E0"/>
    <w:multiLevelType w:val="hybridMultilevel"/>
    <w:tmpl w:val="FF5870DC"/>
    <w:lvl w:ilvl="0" w:tplc="D31692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8DA1BC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2">
    <w:nsid w:val="1955017F"/>
    <w:multiLevelType w:val="hybridMultilevel"/>
    <w:tmpl w:val="378A3252"/>
    <w:lvl w:ilvl="0" w:tplc="E40A173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C216FC"/>
    <w:multiLevelType w:val="hybridMultilevel"/>
    <w:tmpl w:val="36746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873C3F"/>
    <w:multiLevelType w:val="hybridMultilevel"/>
    <w:tmpl w:val="1B222A7E"/>
    <w:lvl w:ilvl="0" w:tplc="7B5254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224160C9"/>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6">
    <w:nsid w:val="254466C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7">
    <w:nsid w:val="255C7B7E"/>
    <w:multiLevelType w:val="hybridMultilevel"/>
    <w:tmpl w:val="79BEFDE8"/>
    <w:lvl w:ilvl="0" w:tplc="A58C8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75743A"/>
    <w:multiLevelType w:val="hybridMultilevel"/>
    <w:tmpl w:val="69E84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857A1C"/>
    <w:multiLevelType w:val="hybridMultilevel"/>
    <w:tmpl w:val="ED08E5EE"/>
    <w:lvl w:ilvl="0" w:tplc="362A3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C531501"/>
    <w:multiLevelType w:val="hybridMultilevel"/>
    <w:tmpl w:val="30CA0D8C"/>
    <w:lvl w:ilvl="0" w:tplc="86AABA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2CDC33EF"/>
    <w:multiLevelType w:val="hybridMultilevel"/>
    <w:tmpl w:val="BC384D88"/>
    <w:lvl w:ilvl="0" w:tplc="957AEE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2F447F21"/>
    <w:multiLevelType w:val="hybridMultilevel"/>
    <w:tmpl w:val="F4AAC4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FC139EF"/>
    <w:multiLevelType w:val="multilevel"/>
    <w:tmpl w:val="A6CC4E8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4">
    <w:nsid w:val="324077F5"/>
    <w:multiLevelType w:val="hybridMultilevel"/>
    <w:tmpl w:val="E852280A"/>
    <w:lvl w:ilvl="0" w:tplc="55E0D810">
      <w:start w:val="1"/>
      <w:numFmt w:val="decimal"/>
      <w:lvlText w:val="%1."/>
      <w:lvlJc w:val="left"/>
      <w:pPr>
        <w:tabs>
          <w:tab w:val="num" w:pos="720"/>
        </w:tabs>
        <w:ind w:left="720" w:hanging="360"/>
      </w:pPr>
      <w:rPr>
        <w:rFonts w:hint="default"/>
      </w:rPr>
    </w:lvl>
    <w:lvl w:ilvl="1" w:tplc="979EF714">
      <w:numFmt w:val="none"/>
      <w:lvlText w:val=""/>
      <w:lvlJc w:val="left"/>
      <w:pPr>
        <w:tabs>
          <w:tab w:val="num" w:pos="360"/>
        </w:tabs>
      </w:pPr>
    </w:lvl>
    <w:lvl w:ilvl="2" w:tplc="777C392E">
      <w:numFmt w:val="none"/>
      <w:lvlText w:val=""/>
      <w:lvlJc w:val="left"/>
      <w:pPr>
        <w:tabs>
          <w:tab w:val="num" w:pos="360"/>
        </w:tabs>
      </w:pPr>
    </w:lvl>
    <w:lvl w:ilvl="3" w:tplc="096A8CD6">
      <w:numFmt w:val="none"/>
      <w:lvlText w:val=""/>
      <w:lvlJc w:val="left"/>
      <w:pPr>
        <w:tabs>
          <w:tab w:val="num" w:pos="360"/>
        </w:tabs>
      </w:pPr>
    </w:lvl>
    <w:lvl w:ilvl="4" w:tplc="69CE6B98">
      <w:numFmt w:val="none"/>
      <w:lvlText w:val=""/>
      <w:lvlJc w:val="left"/>
      <w:pPr>
        <w:tabs>
          <w:tab w:val="num" w:pos="360"/>
        </w:tabs>
      </w:pPr>
    </w:lvl>
    <w:lvl w:ilvl="5" w:tplc="2F62111A">
      <w:numFmt w:val="none"/>
      <w:lvlText w:val=""/>
      <w:lvlJc w:val="left"/>
      <w:pPr>
        <w:tabs>
          <w:tab w:val="num" w:pos="360"/>
        </w:tabs>
      </w:pPr>
    </w:lvl>
    <w:lvl w:ilvl="6" w:tplc="8E1A25C0">
      <w:numFmt w:val="none"/>
      <w:lvlText w:val=""/>
      <w:lvlJc w:val="left"/>
      <w:pPr>
        <w:tabs>
          <w:tab w:val="num" w:pos="360"/>
        </w:tabs>
      </w:pPr>
    </w:lvl>
    <w:lvl w:ilvl="7" w:tplc="AD1804E6">
      <w:numFmt w:val="none"/>
      <w:lvlText w:val=""/>
      <w:lvlJc w:val="left"/>
      <w:pPr>
        <w:tabs>
          <w:tab w:val="num" w:pos="360"/>
        </w:tabs>
      </w:pPr>
    </w:lvl>
    <w:lvl w:ilvl="8" w:tplc="5DD65DA0">
      <w:numFmt w:val="none"/>
      <w:lvlText w:val=""/>
      <w:lvlJc w:val="left"/>
      <w:pPr>
        <w:tabs>
          <w:tab w:val="num" w:pos="360"/>
        </w:tabs>
      </w:pPr>
    </w:lvl>
  </w:abstractNum>
  <w:abstractNum w:abstractNumId="25">
    <w:nsid w:val="324D608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26">
    <w:nsid w:val="36EA6A49"/>
    <w:multiLevelType w:val="hybridMultilevel"/>
    <w:tmpl w:val="B27252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92326D8"/>
    <w:multiLevelType w:val="hybridMultilevel"/>
    <w:tmpl w:val="B44E9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0A45A4"/>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29">
    <w:nsid w:val="3B707A65"/>
    <w:multiLevelType w:val="hybridMultilevel"/>
    <w:tmpl w:val="10EEE59A"/>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7549AC"/>
    <w:multiLevelType w:val="hybridMultilevel"/>
    <w:tmpl w:val="39A4932A"/>
    <w:lvl w:ilvl="0" w:tplc="6B201D1C">
      <w:start w:val="6"/>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43B00495"/>
    <w:multiLevelType w:val="hybridMultilevel"/>
    <w:tmpl w:val="6F64D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6F74376"/>
    <w:multiLevelType w:val="multilevel"/>
    <w:tmpl w:val="A6CC4E8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3">
    <w:nsid w:val="4B315757"/>
    <w:multiLevelType w:val="hybridMultilevel"/>
    <w:tmpl w:val="CCF8C26A"/>
    <w:lvl w:ilvl="0" w:tplc="16DAEA30">
      <w:start w:val="1"/>
      <w:numFmt w:val="decimal"/>
      <w:lvlText w:val="%1."/>
      <w:lvlJc w:val="left"/>
      <w:pPr>
        <w:tabs>
          <w:tab w:val="num" w:pos="1097"/>
        </w:tabs>
        <w:ind w:left="1097" w:hanging="360"/>
      </w:pPr>
      <w:rPr>
        <w:rFonts w:hint="default"/>
      </w:rPr>
    </w:lvl>
    <w:lvl w:ilvl="1" w:tplc="F528CA0A">
      <w:start w:val="1"/>
      <w:numFmt w:val="decimal"/>
      <w:isLgl/>
      <w:lvlText w:val="1.%2."/>
      <w:lvlJc w:val="left"/>
      <w:pPr>
        <w:tabs>
          <w:tab w:val="num" w:pos="720"/>
        </w:tabs>
        <w:ind w:left="720" w:hanging="720"/>
      </w:pPr>
      <w:rPr>
        <w:rFonts w:hint="default"/>
      </w:rPr>
    </w:lvl>
    <w:lvl w:ilvl="2" w:tplc="6F020724">
      <w:numFmt w:val="none"/>
      <w:lvlText w:val=""/>
      <w:lvlJc w:val="left"/>
      <w:pPr>
        <w:tabs>
          <w:tab w:val="num" w:pos="360"/>
        </w:tabs>
      </w:pPr>
    </w:lvl>
    <w:lvl w:ilvl="3" w:tplc="6BFAC07C">
      <w:numFmt w:val="none"/>
      <w:lvlText w:val=""/>
      <w:lvlJc w:val="left"/>
      <w:pPr>
        <w:tabs>
          <w:tab w:val="num" w:pos="360"/>
        </w:tabs>
      </w:pPr>
    </w:lvl>
    <w:lvl w:ilvl="4" w:tplc="08D4EFB4">
      <w:numFmt w:val="none"/>
      <w:lvlText w:val=""/>
      <w:lvlJc w:val="left"/>
      <w:pPr>
        <w:tabs>
          <w:tab w:val="num" w:pos="360"/>
        </w:tabs>
      </w:pPr>
    </w:lvl>
    <w:lvl w:ilvl="5" w:tplc="61DA45BE">
      <w:numFmt w:val="none"/>
      <w:lvlText w:val=""/>
      <w:lvlJc w:val="left"/>
      <w:pPr>
        <w:tabs>
          <w:tab w:val="num" w:pos="360"/>
        </w:tabs>
      </w:pPr>
    </w:lvl>
    <w:lvl w:ilvl="6" w:tplc="0B1217B4">
      <w:numFmt w:val="none"/>
      <w:lvlText w:val=""/>
      <w:lvlJc w:val="left"/>
      <w:pPr>
        <w:tabs>
          <w:tab w:val="num" w:pos="360"/>
        </w:tabs>
      </w:pPr>
    </w:lvl>
    <w:lvl w:ilvl="7" w:tplc="D21AE652">
      <w:numFmt w:val="none"/>
      <w:lvlText w:val=""/>
      <w:lvlJc w:val="left"/>
      <w:pPr>
        <w:tabs>
          <w:tab w:val="num" w:pos="360"/>
        </w:tabs>
      </w:pPr>
    </w:lvl>
    <w:lvl w:ilvl="8" w:tplc="9D2E9B62">
      <w:numFmt w:val="none"/>
      <w:lvlText w:val=""/>
      <w:lvlJc w:val="left"/>
      <w:pPr>
        <w:tabs>
          <w:tab w:val="num" w:pos="360"/>
        </w:tabs>
      </w:pPr>
    </w:lvl>
  </w:abstractNum>
  <w:abstractNum w:abstractNumId="34">
    <w:nsid w:val="4D3D50F7"/>
    <w:multiLevelType w:val="hybridMultilevel"/>
    <w:tmpl w:val="C4C444E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24E3205"/>
    <w:multiLevelType w:val="hybridMultilevel"/>
    <w:tmpl w:val="8BA6CE5E"/>
    <w:lvl w:ilvl="0" w:tplc="590EDFA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28158B6"/>
    <w:multiLevelType w:val="hybridMultilevel"/>
    <w:tmpl w:val="22241CF8"/>
    <w:lvl w:ilvl="0" w:tplc="A1049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93A5312"/>
    <w:multiLevelType w:val="hybridMultilevel"/>
    <w:tmpl w:val="E52C5A34"/>
    <w:lvl w:ilvl="0" w:tplc="40CC3A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5A2E6BFF"/>
    <w:multiLevelType w:val="multilevel"/>
    <w:tmpl w:val="A734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2525A9"/>
    <w:multiLevelType w:val="hybridMultilevel"/>
    <w:tmpl w:val="552CF69E"/>
    <w:lvl w:ilvl="0" w:tplc="DB40DFAC">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E4544AF"/>
    <w:multiLevelType w:val="multilevel"/>
    <w:tmpl w:val="7226B5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0A26597"/>
    <w:multiLevelType w:val="multilevel"/>
    <w:tmpl w:val="1F66FA18"/>
    <w:lvl w:ilvl="0">
      <w:start w:val="1"/>
      <w:numFmt w:val="decimal"/>
      <w:lvlText w:val="%1."/>
      <w:lvlJc w:val="left"/>
      <w:pPr>
        <w:tabs>
          <w:tab w:val="num" w:pos="555"/>
        </w:tabs>
        <w:ind w:left="555" w:hanging="55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305003C"/>
    <w:multiLevelType w:val="multilevel"/>
    <w:tmpl w:val="F54E7AA6"/>
    <w:lvl w:ilvl="0">
      <w:start w:val="1"/>
      <w:numFmt w:val="decimal"/>
      <w:lvlText w:val="%1."/>
      <w:lvlJc w:val="left"/>
      <w:pPr>
        <w:ind w:left="720" w:hanging="360"/>
      </w:pPr>
      <w:rPr>
        <w:rFonts w:hint="default"/>
      </w:rPr>
    </w:lvl>
    <w:lvl w:ilvl="1">
      <w:start w:val="14"/>
      <w:numFmt w:val="decimal"/>
      <w:isLgl/>
      <w:lvlText w:val="%1.%2."/>
      <w:lvlJc w:val="left"/>
      <w:pPr>
        <w:ind w:left="1571" w:hanging="720"/>
      </w:pPr>
      <w:rPr>
        <w:rFonts w:ascii="Times New Roman" w:hAnsi="Times New Roman" w:cs="Times New Roman" w:hint="default"/>
        <w:sz w:val="28"/>
        <w:szCs w:val="28"/>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43">
    <w:nsid w:val="640264D7"/>
    <w:multiLevelType w:val="hybridMultilevel"/>
    <w:tmpl w:val="9926A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D133DE"/>
    <w:multiLevelType w:val="hybridMultilevel"/>
    <w:tmpl w:val="EE26A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2D08BC"/>
    <w:multiLevelType w:val="multilevel"/>
    <w:tmpl w:val="80F0FEB4"/>
    <w:lvl w:ilvl="0">
      <w:start w:val="1"/>
      <w:numFmt w:val="decimal"/>
      <w:lvlText w:val="%1.1."/>
      <w:lvlJc w:val="center"/>
      <w:pPr>
        <w:tabs>
          <w:tab w:val="num" w:pos="170"/>
        </w:tabs>
        <w:ind w:left="170" w:firstLine="118"/>
      </w:pPr>
      <w:rPr>
        <w:rFonts w:hint="default"/>
        <w:sz w:val="28"/>
        <w:szCs w:val="28"/>
      </w:rPr>
    </w:lvl>
    <w:lvl w:ilvl="1">
      <w:start w:val="4"/>
      <w:numFmt w:val="decimal"/>
      <w:lvlText w:val="%1.%2."/>
      <w:lvlJc w:val="left"/>
      <w:pPr>
        <w:tabs>
          <w:tab w:val="num" w:pos="1260"/>
        </w:tabs>
        <w:ind w:left="1260" w:hanging="109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6">
    <w:nsid w:val="72DC200F"/>
    <w:multiLevelType w:val="hybridMultilevel"/>
    <w:tmpl w:val="0FBCEFC2"/>
    <w:lvl w:ilvl="0" w:tplc="A6CEB724">
      <w:start w:val="1"/>
      <w:numFmt w:val="bullet"/>
      <w:lvlText w:val=""/>
      <w:lvlJc w:val="left"/>
      <w:pPr>
        <w:ind w:left="1426" w:hanging="360"/>
      </w:pPr>
      <w:rPr>
        <w:rFonts w:ascii="Wingdings" w:hAnsi="Wingdings" w:hint="default"/>
        <w:color w:val="auto"/>
      </w:rPr>
    </w:lvl>
    <w:lvl w:ilvl="1" w:tplc="04190003">
      <w:start w:val="1"/>
      <w:numFmt w:val="bullet"/>
      <w:lvlText w:val="o"/>
      <w:lvlJc w:val="left"/>
      <w:pPr>
        <w:ind w:left="2146" w:hanging="360"/>
      </w:pPr>
      <w:rPr>
        <w:rFonts w:ascii="Courier New" w:hAnsi="Courier New" w:cs="Courier New" w:hint="default"/>
      </w:rPr>
    </w:lvl>
    <w:lvl w:ilvl="2" w:tplc="04190005">
      <w:start w:val="1"/>
      <w:numFmt w:val="bullet"/>
      <w:lvlText w:val=""/>
      <w:lvlJc w:val="left"/>
      <w:pPr>
        <w:ind w:left="2866" w:hanging="360"/>
      </w:pPr>
      <w:rPr>
        <w:rFonts w:ascii="Wingdings" w:hAnsi="Wingdings" w:hint="default"/>
      </w:rPr>
    </w:lvl>
    <w:lvl w:ilvl="3" w:tplc="04190001">
      <w:start w:val="1"/>
      <w:numFmt w:val="bullet"/>
      <w:lvlText w:val=""/>
      <w:lvlJc w:val="left"/>
      <w:pPr>
        <w:ind w:left="3586" w:hanging="360"/>
      </w:pPr>
      <w:rPr>
        <w:rFonts w:ascii="Symbol" w:hAnsi="Symbol" w:hint="default"/>
      </w:rPr>
    </w:lvl>
    <w:lvl w:ilvl="4" w:tplc="04190003">
      <w:start w:val="1"/>
      <w:numFmt w:val="bullet"/>
      <w:lvlText w:val="o"/>
      <w:lvlJc w:val="left"/>
      <w:pPr>
        <w:ind w:left="4306" w:hanging="360"/>
      </w:pPr>
      <w:rPr>
        <w:rFonts w:ascii="Courier New" w:hAnsi="Courier New" w:cs="Courier New" w:hint="default"/>
      </w:rPr>
    </w:lvl>
    <w:lvl w:ilvl="5" w:tplc="04190005">
      <w:start w:val="1"/>
      <w:numFmt w:val="bullet"/>
      <w:lvlText w:val=""/>
      <w:lvlJc w:val="left"/>
      <w:pPr>
        <w:ind w:left="5026" w:hanging="360"/>
      </w:pPr>
      <w:rPr>
        <w:rFonts w:ascii="Wingdings" w:hAnsi="Wingdings" w:hint="default"/>
      </w:rPr>
    </w:lvl>
    <w:lvl w:ilvl="6" w:tplc="04190001">
      <w:start w:val="1"/>
      <w:numFmt w:val="bullet"/>
      <w:lvlText w:val=""/>
      <w:lvlJc w:val="left"/>
      <w:pPr>
        <w:ind w:left="5746" w:hanging="360"/>
      </w:pPr>
      <w:rPr>
        <w:rFonts w:ascii="Symbol" w:hAnsi="Symbol" w:hint="default"/>
      </w:rPr>
    </w:lvl>
    <w:lvl w:ilvl="7" w:tplc="04190003">
      <w:start w:val="1"/>
      <w:numFmt w:val="bullet"/>
      <w:lvlText w:val="o"/>
      <w:lvlJc w:val="left"/>
      <w:pPr>
        <w:ind w:left="6466" w:hanging="360"/>
      </w:pPr>
      <w:rPr>
        <w:rFonts w:ascii="Courier New" w:hAnsi="Courier New" w:cs="Courier New" w:hint="default"/>
      </w:rPr>
    </w:lvl>
    <w:lvl w:ilvl="8" w:tplc="04190005">
      <w:start w:val="1"/>
      <w:numFmt w:val="bullet"/>
      <w:lvlText w:val=""/>
      <w:lvlJc w:val="left"/>
      <w:pPr>
        <w:ind w:left="7186" w:hanging="360"/>
      </w:pPr>
      <w:rPr>
        <w:rFonts w:ascii="Wingdings" w:hAnsi="Wingdings" w:hint="default"/>
      </w:rPr>
    </w:lvl>
  </w:abstractNum>
  <w:abstractNum w:abstractNumId="47">
    <w:nsid w:val="75AC18CC"/>
    <w:multiLevelType w:val="multilevel"/>
    <w:tmpl w:val="F7841460"/>
    <w:lvl w:ilvl="0">
      <w:start w:val="1"/>
      <w:numFmt w:val="decimal"/>
      <w:lvlText w:val="%1."/>
      <w:lvlJc w:val="left"/>
      <w:pPr>
        <w:ind w:left="720" w:hanging="360"/>
      </w:pPr>
      <w:rPr>
        <w:rFonts w:hint="default"/>
      </w:rPr>
    </w:lvl>
    <w:lvl w:ilvl="1">
      <w:start w:val="24"/>
      <w:numFmt w:val="decimal"/>
      <w:isLgl/>
      <w:lvlText w:val="%1.%2."/>
      <w:lvlJc w:val="left"/>
      <w:pPr>
        <w:ind w:left="355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nsid w:val="7A2361A9"/>
    <w:multiLevelType w:val="hybridMultilevel"/>
    <w:tmpl w:val="A0381324"/>
    <w:lvl w:ilvl="0" w:tplc="4900E59C">
      <w:start w:val="1"/>
      <w:numFmt w:val="bullet"/>
      <w:lvlText w:val="-"/>
      <w:lvlJc w:val="left"/>
      <w:pPr>
        <w:tabs>
          <w:tab w:val="num" w:pos="928"/>
        </w:tabs>
        <w:ind w:left="928"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3"/>
  </w:num>
  <w:num w:numId="2">
    <w:abstractNumId w:val="13"/>
  </w:num>
  <w:num w:numId="3">
    <w:abstractNumId w:val="47"/>
  </w:num>
  <w:num w:numId="4">
    <w:abstractNumId w:val="30"/>
  </w:num>
  <w:num w:numId="5">
    <w:abstractNumId w:val="0"/>
  </w:num>
  <w:num w:numId="6">
    <w:abstractNumId w:val="8"/>
  </w:num>
  <w:num w:numId="7">
    <w:abstractNumId w:val="48"/>
  </w:num>
  <w:num w:numId="8">
    <w:abstractNumId w:val="6"/>
  </w:num>
  <w:num w:numId="9">
    <w:abstractNumId w:val="32"/>
  </w:num>
  <w:num w:numId="10">
    <w:abstractNumId w:val="41"/>
  </w:num>
  <w:num w:numId="11">
    <w:abstractNumId w:val="23"/>
  </w:num>
  <w:num w:numId="12">
    <w:abstractNumId w:val="45"/>
  </w:num>
  <w:num w:numId="13">
    <w:abstractNumId w:val="1"/>
  </w:num>
  <w:num w:numId="14">
    <w:abstractNumId w:val="15"/>
  </w:num>
  <w:num w:numId="15">
    <w:abstractNumId w:val="25"/>
  </w:num>
  <w:num w:numId="16">
    <w:abstractNumId w:val="28"/>
  </w:num>
  <w:num w:numId="17">
    <w:abstractNumId w:val="16"/>
  </w:num>
  <w:num w:numId="18">
    <w:abstractNumId w:val="11"/>
  </w:num>
  <w:num w:numId="19">
    <w:abstractNumId w:val="7"/>
  </w:num>
  <w:num w:numId="20">
    <w:abstractNumId w:val="4"/>
  </w:num>
  <w:num w:numId="21">
    <w:abstractNumId w:val="38"/>
  </w:num>
  <w:num w:numId="22">
    <w:abstractNumId w:val="31"/>
  </w:num>
  <w:num w:numId="23">
    <w:abstractNumId w:val="18"/>
  </w:num>
  <w:num w:numId="24">
    <w:abstractNumId w:val="43"/>
  </w:num>
  <w:num w:numId="25">
    <w:abstractNumId w:val="24"/>
  </w:num>
  <w:num w:numId="26">
    <w:abstractNumId w:val="40"/>
  </w:num>
  <w:num w:numId="27">
    <w:abstractNumId w:val="21"/>
  </w:num>
  <w:num w:numId="28">
    <w:abstractNumId w:val="2"/>
  </w:num>
  <w:num w:numId="29">
    <w:abstractNumId w:val="37"/>
  </w:num>
  <w:num w:numId="30">
    <w:abstractNumId w:val="14"/>
  </w:num>
  <w:num w:numId="31">
    <w:abstractNumId w:val="27"/>
  </w:num>
  <w:num w:numId="32">
    <w:abstractNumId w:val="5"/>
  </w:num>
  <w:num w:numId="33">
    <w:abstractNumId w:val="3"/>
  </w:num>
  <w:num w:numId="34">
    <w:abstractNumId w:val="20"/>
  </w:num>
  <w:num w:numId="35">
    <w:abstractNumId w:val="10"/>
  </w:num>
  <w:num w:numId="36">
    <w:abstractNumId w:val="9"/>
  </w:num>
  <w:num w:numId="37">
    <w:abstractNumId w:val="44"/>
  </w:num>
  <w:num w:numId="38">
    <w:abstractNumId w:val="42"/>
  </w:num>
  <w:num w:numId="39">
    <w:abstractNumId w:val="29"/>
  </w:num>
  <w:num w:numId="40">
    <w:abstractNumId w:val="36"/>
  </w:num>
  <w:num w:numId="41">
    <w:abstractNumId w:val="17"/>
  </w:num>
  <w:num w:numId="42">
    <w:abstractNumId w:val="46"/>
  </w:num>
  <w:num w:numId="43">
    <w:abstractNumId w:val="39"/>
  </w:num>
  <w:num w:numId="44">
    <w:abstractNumId w:val="35"/>
  </w:num>
  <w:num w:numId="45">
    <w:abstractNumId w:val="34"/>
  </w:num>
  <w:num w:numId="46">
    <w:abstractNumId w:val="19"/>
  </w:num>
  <w:num w:numId="47">
    <w:abstractNumId w:val="22"/>
  </w:num>
  <w:num w:numId="48">
    <w:abstractNumId w:val="26"/>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86B"/>
    <w:rsid w:val="00001B39"/>
    <w:rsid w:val="00002530"/>
    <w:rsid w:val="00002AB7"/>
    <w:rsid w:val="000031FD"/>
    <w:rsid w:val="00003737"/>
    <w:rsid w:val="00003D75"/>
    <w:rsid w:val="00005711"/>
    <w:rsid w:val="00011731"/>
    <w:rsid w:val="00011F42"/>
    <w:rsid w:val="00014112"/>
    <w:rsid w:val="000141D6"/>
    <w:rsid w:val="000169AB"/>
    <w:rsid w:val="00022E8C"/>
    <w:rsid w:val="00023D0A"/>
    <w:rsid w:val="00025161"/>
    <w:rsid w:val="00025863"/>
    <w:rsid w:val="00026BEC"/>
    <w:rsid w:val="000365CD"/>
    <w:rsid w:val="00040433"/>
    <w:rsid w:val="00040C9E"/>
    <w:rsid w:val="0005238A"/>
    <w:rsid w:val="00053BAD"/>
    <w:rsid w:val="00056484"/>
    <w:rsid w:val="00056F00"/>
    <w:rsid w:val="0006117F"/>
    <w:rsid w:val="00062C82"/>
    <w:rsid w:val="00063A48"/>
    <w:rsid w:val="000802C5"/>
    <w:rsid w:val="00080D6D"/>
    <w:rsid w:val="0008286D"/>
    <w:rsid w:val="00082EAE"/>
    <w:rsid w:val="000859A0"/>
    <w:rsid w:val="000920D0"/>
    <w:rsid w:val="0009221E"/>
    <w:rsid w:val="00092C98"/>
    <w:rsid w:val="00095831"/>
    <w:rsid w:val="00096CE9"/>
    <w:rsid w:val="000A053D"/>
    <w:rsid w:val="000A126E"/>
    <w:rsid w:val="000A2625"/>
    <w:rsid w:val="000A3DF5"/>
    <w:rsid w:val="000A6E14"/>
    <w:rsid w:val="000B3E61"/>
    <w:rsid w:val="000B7B8F"/>
    <w:rsid w:val="000C1E5A"/>
    <w:rsid w:val="000C4A3F"/>
    <w:rsid w:val="000C6538"/>
    <w:rsid w:val="000D2148"/>
    <w:rsid w:val="000D258B"/>
    <w:rsid w:val="000D3B50"/>
    <w:rsid w:val="000D65C6"/>
    <w:rsid w:val="000D72B8"/>
    <w:rsid w:val="000D7429"/>
    <w:rsid w:val="000E03FF"/>
    <w:rsid w:val="000E0640"/>
    <w:rsid w:val="000E6308"/>
    <w:rsid w:val="000E6687"/>
    <w:rsid w:val="000E6940"/>
    <w:rsid w:val="000F569E"/>
    <w:rsid w:val="001022C3"/>
    <w:rsid w:val="00114A4C"/>
    <w:rsid w:val="00114C28"/>
    <w:rsid w:val="00117D46"/>
    <w:rsid w:val="001216D2"/>
    <w:rsid w:val="00124FFD"/>
    <w:rsid w:val="00133D66"/>
    <w:rsid w:val="001345EB"/>
    <w:rsid w:val="0013678C"/>
    <w:rsid w:val="0013776B"/>
    <w:rsid w:val="00142A45"/>
    <w:rsid w:val="00143ACC"/>
    <w:rsid w:val="00147AB2"/>
    <w:rsid w:val="00150C58"/>
    <w:rsid w:val="00153248"/>
    <w:rsid w:val="00154E6C"/>
    <w:rsid w:val="001556AA"/>
    <w:rsid w:val="00171037"/>
    <w:rsid w:val="001719D9"/>
    <w:rsid w:val="00175742"/>
    <w:rsid w:val="001758F7"/>
    <w:rsid w:val="00175DB7"/>
    <w:rsid w:val="00176420"/>
    <w:rsid w:val="0017772A"/>
    <w:rsid w:val="00190302"/>
    <w:rsid w:val="001905F3"/>
    <w:rsid w:val="00192676"/>
    <w:rsid w:val="00193CBD"/>
    <w:rsid w:val="00195956"/>
    <w:rsid w:val="00196F6C"/>
    <w:rsid w:val="00197E7B"/>
    <w:rsid w:val="001B0346"/>
    <w:rsid w:val="001B34BE"/>
    <w:rsid w:val="001B4754"/>
    <w:rsid w:val="001B5C81"/>
    <w:rsid w:val="001D0E86"/>
    <w:rsid w:val="001D462C"/>
    <w:rsid w:val="001D52D9"/>
    <w:rsid w:val="001E1D1E"/>
    <w:rsid w:val="001E38E7"/>
    <w:rsid w:val="001E4D90"/>
    <w:rsid w:val="001E6B86"/>
    <w:rsid w:val="001E6C56"/>
    <w:rsid w:val="001F1A6D"/>
    <w:rsid w:val="001F1E38"/>
    <w:rsid w:val="001F5EAC"/>
    <w:rsid w:val="002027C5"/>
    <w:rsid w:val="002044D2"/>
    <w:rsid w:val="0021023A"/>
    <w:rsid w:val="00211F94"/>
    <w:rsid w:val="0021241F"/>
    <w:rsid w:val="002230C1"/>
    <w:rsid w:val="00223A15"/>
    <w:rsid w:val="00226186"/>
    <w:rsid w:val="00234A40"/>
    <w:rsid w:val="00235D15"/>
    <w:rsid w:val="00241039"/>
    <w:rsid w:val="00245A9D"/>
    <w:rsid w:val="002506AD"/>
    <w:rsid w:val="0025315E"/>
    <w:rsid w:val="002564B0"/>
    <w:rsid w:val="002613F9"/>
    <w:rsid w:val="00262783"/>
    <w:rsid w:val="0026650C"/>
    <w:rsid w:val="002730CF"/>
    <w:rsid w:val="00274CF1"/>
    <w:rsid w:val="00274DDF"/>
    <w:rsid w:val="00275F10"/>
    <w:rsid w:val="00282FB9"/>
    <w:rsid w:val="002862EB"/>
    <w:rsid w:val="0028780D"/>
    <w:rsid w:val="00290FB2"/>
    <w:rsid w:val="002A0656"/>
    <w:rsid w:val="002A0BE0"/>
    <w:rsid w:val="002A46B1"/>
    <w:rsid w:val="002A59A3"/>
    <w:rsid w:val="002A7B73"/>
    <w:rsid w:val="002B0891"/>
    <w:rsid w:val="002B154E"/>
    <w:rsid w:val="002B40FB"/>
    <w:rsid w:val="002B72C8"/>
    <w:rsid w:val="002C0789"/>
    <w:rsid w:val="002D1AD6"/>
    <w:rsid w:val="002D40AD"/>
    <w:rsid w:val="002D5124"/>
    <w:rsid w:val="002D7077"/>
    <w:rsid w:val="002E2852"/>
    <w:rsid w:val="002E2AE5"/>
    <w:rsid w:val="002E5A8D"/>
    <w:rsid w:val="002E6C05"/>
    <w:rsid w:val="002F2786"/>
    <w:rsid w:val="002F2AF5"/>
    <w:rsid w:val="002F4353"/>
    <w:rsid w:val="00302B24"/>
    <w:rsid w:val="00303275"/>
    <w:rsid w:val="00303435"/>
    <w:rsid w:val="00306B28"/>
    <w:rsid w:val="00307AA4"/>
    <w:rsid w:val="0031787F"/>
    <w:rsid w:val="003209C1"/>
    <w:rsid w:val="00323175"/>
    <w:rsid w:val="00330806"/>
    <w:rsid w:val="0033086B"/>
    <w:rsid w:val="00330C00"/>
    <w:rsid w:val="00331D07"/>
    <w:rsid w:val="00332DAA"/>
    <w:rsid w:val="003348F3"/>
    <w:rsid w:val="003350DE"/>
    <w:rsid w:val="00337692"/>
    <w:rsid w:val="00340BD8"/>
    <w:rsid w:val="00342BCA"/>
    <w:rsid w:val="00346033"/>
    <w:rsid w:val="003528D6"/>
    <w:rsid w:val="0035623A"/>
    <w:rsid w:val="00366A98"/>
    <w:rsid w:val="0037383D"/>
    <w:rsid w:val="00376089"/>
    <w:rsid w:val="00385341"/>
    <w:rsid w:val="00386B6F"/>
    <w:rsid w:val="003877D7"/>
    <w:rsid w:val="0039094A"/>
    <w:rsid w:val="003917CF"/>
    <w:rsid w:val="003A2BD3"/>
    <w:rsid w:val="003A3748"/>
    <w:rsid w:val="003A5415"/>
    <w:rsid w:val="003B14E4"/>
    <w:rsid w:val="003B4C96"/>
    <w:rsid w:val="003B6615"/>
    <w:rsid w:val="003B75DB"/>
    <w:rsid w:val="003B774E"/>
    <w:rsid w:val="003C170D"/>
    <w:rsid w:val="003C3407"/>
    <w:rsid w:val="003C5E68"/>
    <w:rsid w:val="003C65BE"/>
    <w:rsid w:val="003C6E49"/>
    <w:rsid w:val="003D1560"/>
    <w:rsid w:val="003E0D5A"/>
    <w:rsid w:val="003E47A9"/>
    <w:rsid w:val="003E5C77"/>
    <w:rsid w:val="003F3CEE"/>
    <w:rsid w:val="003F487B"/>
    <w:rsid w:val="003F691A"/>
    <w:rsid w:val="00401982"/>
    <w:rsid w:val="004066B2"/>
    <w:rsid w:val="0040794B"/>
    <w:rsid w:val="004112F4"/>
    <w:rsid w:val="0041186B"/>
    <w:rsid w:val="004126FA"/>
    <w:rsid w:val="00414407"/>
    <w:rsid w:val="00414A8A"/>
    <w:rsid w:val="00416950"/>
    <w:rsid w:val="00416DBC"/>
    <w:rsid w:val="004201CF"/>
    <w:rsid w:val="004205BB"/>
    <w:rsid w:val="00424E47"/>
    <w:rsid w:val="004269FE"/>
    <w:rsid w:val="00427AC9"/>
    <w:rsid w:val="00427B45"/>
    <w:rsid w:val="00431F9B"/>
    <w:rsid w:val="00433290"/>
    <w:rsid w:val="004338B5"/>
    <w:rsid w:val="0043410B"/>
    <w:rsid w:val="0044288D"/>
    <w:rsid w:val="00450957"/>
    <w:rsid w:val="004534AE"/>
    <w:rsid w:val="00453C9D"/>
    <w:rsid w:val="00456B04"/>
    <w:rsid w:val="004606B9"/>
    <w:rsid w:val="00462B46"/>
    <w:rsid w:val="00464D46"/>
    <w:rsid w:val="004672CE"/>
    <w:rsid w:val="00467F2D"/>
    <w:rsid w:val="00470041"/>
    <w:rsid w:val="0047113D"/>
    <w:rsid w:val="00473FA3"/>
    <w:rsid w:val="004757B1"/>
    <w:rsid w:val="004779B6"/>
    <w:rsid w:val="004812AD"/>
    <w:rsid w:val="00483204"/>
    <w:rsid w:val="004841A8"/>
    <w:rsid w:val="00484521"/>
    <w:rsid w:val="004861B3"/>
    <w:rsid w:val="00491F74"/>
    <w:rsid w:val="0049302A"/>
    <w:rsid w:val="004946CF"/>
    <w:rsid w:val="00495C07"/>
    <w:rsid w:val="004961A8"/>
    <w:rsid w:val="004A0F1C"/>
    <w:rsid w:val="004A0FA5"/>
    <w:rsid w:val="004A5848"/>
    <w:rsid w:val="004A589A"/>
    <w:rsid w:val="004B7543"/>
    <w:rsid w:val="004B779B"/>
    <w:rsid w:val="004C110C"/>
    <w:rsid w:val="004D0C1A"/>
    <w:rsid w:val="004D568C"/>
    <w:rsid w:val="004D5FDD"/>
    <w:rsid w:val="004E6ED9"/>
    <w:rsid w:val="004F149A"/>
    <w:rsid w:val="004F3ADF"/>
    <w:rsid w:val="004F7849"/>
    <w:rsid w:val="00500027"/>
    <w:rsid w:val="00500C00"/>
    <w:rsid w:val="00501212"/>
    <w:rsid w:val="00506909"/>
    <w:rsid w:val="00510759"/>
    <w:rsid w:val="0051199E"/>
    <w:rsid w:val="0051500E"/>
    <w:rsid w:val="0051535B"/>
    <w:rsid w:val="00520880"/>
    <w:rsid w:val="00523E2F"/>
    <w:rsid w:val="00526882"/>
    <w:rsid w:val="005269A6"/>
    <w:rsid w:val="00526CCD"/>
    <w:rsid w:val="005314EF"/>
    <w:rsid w:val="005325AE"/>
    <w:rsid w:val="00532F84"/>
    <w:rsid w:val="005338FF"/>
    <w:rsid w:val="00535786"/>
    <w:rsid w:val="005357F2"/>
    <w:rsid w:val="00536CAE"/>
    <w:rsid w:val="00544EA8"/>
    <w:rsid w:val="00547DFC"/>
    <w:rsid w:val="0055033D"/>
    <w:rsid w:val="005518F6"/>
    <w:rsid w:val="0057150D"/>
    <w:rsid w:val="005803DB"/>
    <w:rsid w:val="00593171"/>
    <w:rsid w:val="005958A5"/>
    <w:rsid w:val="00595D7C"/>
    <w:rsid w:val="00596364"/>
    <w:rsid w:val="00597226"/>
    <w:rsid w:val="005A3801"/>
    <w:rsid w:val="005A437F"/>
    <w:rsid w:val="005A4D1B"/>
    <w:rsid w:val="005A6126"/>
    <w:rsid w:val="005A6693"/>
    <w:rsid w:val="005B6819"/>
    <w:rsid w:val="005B7EFF"/>
    <w:rsid w:val="005C26BE"/>
    <w:rsid w:val="005C324C"/>
    <w:rsid w:val="005C74BC"/>
    <w:rsid w:val="005D296C"/>
    <w:rsid w:val="005D5959"/>
    <w:rsid w:val="005D59B6"/>
    <w:rsid w:val="005D65B5"/>
    <w:rsid w:val="005D6F79"/>
    <w:rsid w:val="005E7C52"/>
    <w:rsid w:val="005F1468"/>
    <w:rsid w:val="005F14DB"/>
    <w:rsid w:val="005F4812"/>
    <w:rsid w:val="005F4AFF"/>
    <w:rsid w:val="00601909"/>
    <w:rsid w:val="00610152"/>
    <w:rsid w:val="00614DFC"/>
    <w:rsid w:val="00616E6B"/>
    <w:rsid w:val="00617C15"/>
    <w:rsid w:val="00623EC4"/>
    <w:rsid w:val="00625AE2"/>
    <w:rsid w:val="00625BC2"/>
    <w:rsid w:val="00631A1D"/>
    <w:rsid w:val="00631FB4"/>
    <w:rsid w:val="006322A5"/>
    <w:rsid w:val="006322A7"/>
    <w:rsid w:val="006344E3"/>
    <w:rsid w:val="00634783"/>
    <w:rsid w:val="00651185"/>
    <w:rsid w:val="006539A7"/>
    <w:rsid w:val="00653D25"/>
    <w:rsid w:val="00654E13"/>
    <w:rsid w:val="00661F61"/>
    <w:rsid w:val="00661FDE"/>
    <w:rsid w:val="00662222"/>
    <w:rsid w:val="00664244"/>
    <w:rsid w:val="00666358"/>
    <w:rsid w:val="00666A55"/>
    <w:rsid w:val="00675322"/>
    <w:rsid w:val="00675948"/>
    <w:rsid w:val="00680F6C"/>
    <w:rsid w:val="006824B1"/>
    <w:rsid w:val="006874A0"/>
    <w:rsid w:val="0069074E"/>
    <w:rsid w:val="006931BE"/>
    <w:rsid w:val="0069757F"/>
    <w:rsid w:val="00697E86"/>
    <w:rsid w:val="006A0311"/>
    <w:rsid w:val="006A3793"/>
    <w:rsid w:val="006A5169"/>
    <w:rsid w:val="006A5FF9"/>
    <w:rsid w:val="006A6E74"/>
    <w:rsid w:val="006A7024"/>
    <w:rsid w:val="006B1D1E"/>
    <w:rsid w:val="006B6E9E"/>
    <w:rsid w:val="006C0157"/>
    <w:rsid w:val="006C1AC4"/>
    <w:rsid w:val="006C2C98"/>
    <w:rsid w:val="006C336D"/>
    <w:rsid w:val="006C6490"/>
    <w:rsid w:val="006D278A"/>
    <w:rsid w:val="006D2CC0"/>
    <w:rsid w:val="006D3A00"/>
    <w:rsid w:val="006E22C3"/>
    <w:rsid w:val="006E3281"/>
    <w:rsid w:val="006E54F6"/>
    <w:rsid w:val="006E62A1"/>
    <w:rsid w:val="006E6A93"/>
    <w:rsid w:val="006F3936"/>
    <w:rsid w:val="006F605E"/>
    <w:rsid w:val="007003C7"/>
    <w:rsid w:val="00700731"/>
    <w:rsid w:val="00702F19"/>
    <w:rsid w:val="007068CC"/>
    <w:rsid w:val="00711332"/>
    <w:rsid w:val="0071192F"/>
    <w:rsid w:val="0071563E"/>
    <w:rsid w:val="00715DC9"/>
    <w:rsid w:val="00717DD9"/>
    <w:rsid w:val="00720F92"/>
    <w:rsid w:val="00721D4A"/>
    <w:rsid w:val="00722573"/>
    <w:rsid w:val="00724171"/>
    <w:rsid w:val="007249F0"/>
    <w:rsid w:val="00727B1E"/>
    <w:rsid w:val="00735EE1"/>
    <w:rsid w:val="00737988"/>
    <w:rsid w:val="0074175B"/>
    <w:rsid w:val="0074375B"/>
    <w:rsid w:val="007542F1"/>
    <w:rsid w:val="00756AFB"/>
    <w:rsid w:val="00760708"/>
    <w:rsid w:val="0076408C"/>
    <w:rsid w:val="00765144"/>
    <w:rsid w:val="00766ED1"/>
    <w:rsid w:val="00781586"/>
    <w:rsid w:val="00792394"/>
    <w:rsid w:val="00792F6D"/>
    <w:rsid w:val="007A4721"/>
    <w:rsid w:val="007A5487"/>
    <w:rsid w:val="007A5781"/>
    <w:rsid w:val="007B6F32"/>
    <w:rsid w:val="007C28A0"/>
    <w:rsid w:val="007C2C43"/>
    <w:rsid w:val="007C4150"/>
    <w:rsid w:val="007C41BE"/>
    <w:rsid w:val="007D2968"/>
    <w:rsid w:val="007E00C8"/>
    <w:rsid w:val="007E1EF0"/>
    <w:rsid w:val="007F23DC"/>
    <w:rsid w:val="007F300D"/>
    <w:rsid w:val="007F6D0B"/>
    <w:rsid w:val="00802F09"/>
    <w:rsid w:val="00803A35"/>
    <w:rsid w:val="0080418A"/>
    <w:rsid w:val="00804EEF"/>
    <w:rsid w:val="00807B38"/>
    <w:rsid w:val="00807BF7"/>
    <w:rsid w:val="008123A0"/>
    <w:rsid w:val="008145B8"/>
    <w:rsid w:val="008205A1"/>
    <w:rsid w:val="00824A0C"/>
    <w:rsid w:val="008337ED"/>
    <w:rsid w:val="00836013"/>
    <w:rsid w:val="00836E9E"/>
    <w:rsid w:val="00836FC6"/>
    <w:rsid w:val="00840175"/>
    <w:rsid w:val="00840481"/>
    <w:rsid w:val="00841CE8"/>
    <w:rsid w:val="00842697"/>
    <w:rsid w:val="0084467C"/>
    <w:rsid w:val="00845C7B"/>
    <w:rsid w:val="00847A06"/>
    <w:rsid w:val="008514AC"/>
    <w:rsid w:val="008547B6"/>
    <w:rsid w:val="0086066D"/>
    <w:rsid w:val="00865057"/>
    <w:rsid w:val="00872539"/>
    <w:rsid w:val="008727D2"/>
    <w:rsid w:val="008739F1"/>
    <w:rsid w:val="0087493A"/>
    <w:rsid w:val="008776B9"/>
    <w:rsid w:val="00880637"/>
    <w:rsid w:val="0088280D"/>
    <w:rsid w:val="00884BB0"/>
    <w:rsid w:val="008857F1"/>
    <w:rsid w:val="008917F1"/>
    <w:rsid w:val="008918D3"/>
    <w:rsid w:val="00894772"/>
    <w:rsid w:val="00895299"/>
    <w:rsid w:val="0089716D"/>
    <w:rsid w:val="008A4B5E"/>
    <w:rsid w:val="008B47D5"/>
    <w:rsid w:val="008B64CC"/>
    <w:rsid w:val="008B721A"/>
    <w:rsid w:val="008C0277"/>
    <w:rsid w:val="008C0C43"/>
    <w:rsid w:val="008C1095"/>
    <w:rsid w:val="008D1245"/>
    <w:rsid w:val="008D29DC"/>
    <w:rsid w:val="008D2BAE"/>
    <w:rsid w:val="008D35F8"/>
    <w:rsid w:val="008D3FDA"/>
    <w:rsid w:val="008D5787"/>
    <w:rsid w:val="008D63B8"/>
    <w:rsid w:val="008E20BB"/>
    <w:rsid w:val="008E66FF"/>
    <w:rsid w:val="008F4A42"/>
    <w:rsid w:val="008F5B5A"/>
    <w:rsid w:val="008F7EF7"/>
    <w:rsid w:val="00902C23"/>
    <w:rsid w:val="00904B25"/>
    <w:rsid w:val="00904D9E"/>
    <w:rsid w:val="009101C7"/>
    <w:rsid w:val="0091336F"/>
    <w:rsid w:val="00913C12"/>
    <w:rsid w:val="009140C3"/>
    <w:rsid w:val="00916059"/>
    <w:rsid w:val="00916267"/>
    <w:rsid w:val="00916645"/>
    <w:rsid w:val="009219E8"/>
    <w:rsid w:val="00921BAC"/>
    <w:rsid w:val="00922671"/>
    <w:rsid w:val="00925E26"/>
    <w:rsid w:val="009265E2"/>
    <w:rsid w:val="009267D7"/>
    <w:rsid w:val="0093242F"/>
    <w:rsid w:val="00932EC7"/>
    <w:rsid w:val="00933C41"/>
    <w:rsid w:val="009343FD"/>
    <w:rsid w:val="009344BD"/>
    <w:rsid w:val="00935D48"/>
    <w:rsid w:val="009367F7"/>
    <w:rsid w:val="00936DF5"/>
    <w:rsid w:val="00936F38"/>
    <w:rsid w:val="00937220"/>
    <w:rsid w:val="00937B34"/>
    <w:rsid w:val="00940CA8"/>
    <w:rsid w:val="00943374"/>
    <w:rsid w:val="009456AF"/>
    <w:rsid w:val="009465E8"/>
    <w:rsid w:val="00950B39"/>
    <w:rsid w:val="009540EF"/>
    <w:rsid w:val="00957ABD"/>
    <w:rsid w:val="00957B63"/>
    <w:rsid w:val="00961ECD"/>
    <w:rsid w:val="00961F59"/>
    <w:rsid w:val="009621CF"/>
    <w:rsid w:val="00966F08"/>
    <w:rsid w:val="00967766"/>
    <w:rsid w:val="00971FE1"/>
    <w:rsid w:val="009724A1"/>
    <w:rsid w:val="00974914"/>
    <w:rsid w:val="00975EE1"/>
    <w:rsid w:val="00981441"/>
    <w:rsid w:val="00982D74"/>
    <w:rsid w:val="00983421"/>
    <w:rsid w:val="00983C27"/>
    <w:rsid w:val="00994941"/>
    <w:rsid w:val="0099544B"/>
    <w:rsid w:val="00997E70"/>
    <w:rsid w:val="009A12E3"/>
    <w:rsid w:val="009A4021"/>
    <w:rsid w:val="009A4902"/>
    <w:rsid w:val="009B0184"/>
    <w:rsid w:val="009B048D"/>
    <w:rsid w:val="009B15E3"/>
    <w:rsid w:val="009B54F1"/>
    <w:rsid w:val="009B637E"/>
    <w:rsid w:val="009C64B0"/>
    <w:rsid w:val="009D261D"/>
    <w:rsid w:val="009D2791"/>
    <w:rsid w:val="009D4690"/>
    <w:rsid w:val="009E6FCF"/>
    <w:rsid w:val="009F229D"/>
    <w:rsid w:val="009F76D7"/>
    <w:rsid w:val="00A00323"/>
    <w:rsid w:val="00A01C92"/>
    <w:rsid w:val="00A051FD"/>
    <w:rsid w:val="00A06D62"/>
    <w:rsid w:val="00A07E50"/>
    <w:rsid w:val="00A10B67"/>
    <w:rsid w:val="00A13A36"/>
    <w:rsid w:val="00A2279A"/>
    <w:rsid w:val="00A23876"/>
    <w:rsid w:val="00A23FDD"/>
    <w:rsid w:val="00A243A8"/>
    <w:rsid w:val="00A24A14"/>
    <w:rsid w:val="00A24E8A"/>
    <w:rsid w:val="00A257FB"/>
    <w:rsid w:val="00A31134"/>
    <w:rsid w:val="00A5051C"/>
    <w:rsid w:val="00A512AE"/>
    <w:rsid w:val="00A52F9A"/>
    <w:rsid w:val="00A539AB"/>
    <w:rsid w:val="00A53E35"/>
    <w:rsid w:val="00A57DD4"/>
    <w:rsid w:val="00A6053C"/>
    <w:rsid w:val="00A606AA"/>
    <w:rsid w:val="00A6311F"/>
    <w:rsid w:val="00A66B9C"/>
    <w:rsid w:val="00A70C80"/>
    <w:rsid w:val="00A737EC"/>
    <w:rsid w:val="00A74261"/>
    <w:rsid w:val="00A77B74"/>
    <w:rsid w:val="00A80041"/>
    <w:rsid w:val="00A80ED1"/>
    <w:rsid w:val="00A863E9"/>
    <w:rsid w:val="00A9617D"/>
    <w:rsid w:val="00AA1811"/>
    <w:rsid w:val="00AA2988"/>
    <w:rsid w:val="00AA34D6"/>
    <w:rsid w:val="00AA365D"/>
    <w:rsid w:val="00AA453E"/>
    <w:rsid w:val="00AA70E0"/>
    <w:rsid w:val="00AB1D38"/>
    <w:rsid w:val="00AB24CA"/>
    <w:rsid w:val="00AB5701"/>
    <w:rsid w:val="00AB6A97"/>
    <w:rsid w:val="00AC418E"/>
    <w:rsid w:val="00AC5648"/>
    <w:rsid w:val="00AC61DE"/>
    <w:rsid w:val="00AD0F91"/>
    <w:rsid w:val="00AD10D1"/>
    <w:rsid w:val="00AD4D15"/>
    <w:rsid w:val="00AD67E9"/>
    <w:rsid w:val="00AE2562"/>
    <w:rsid w:val="00AE6559"/>
    <w:rsid w:val="00AF0E15"/>
    <w:rsid w:val="00B01C01"/>
    <w:rsid w:val="00B0701D"/>
    <w:rsid w:val="00B11400"/>
    <w:rsid w:val="00B1199B"/>
    <w:rsid w:val="00B15460"/>
    <w:rsid w:val="00B17C65"/>
    <w:rsid w:val="00B22C2F"/>
    <w:rsid w:val="00B33B12"/>
    <w:rsid w:val="00B35312"/>
    <w:rsid w:val="00B368BE"/>
    <w:rsid w:val="00B4123F"/>
    <w:rsid w:val="00B4509F"/>
    <w:rsid w:val="00B46C0D"/>
    <w:rsid w:val="00B47FB4"/>
    <w:rsid w:val="00B569D5"/>
    <w:rsid w:val="00B60559"/>
    <w:rsid w:val="00B66553"/>
    <w:rsid w:val="00B667EC"/>
    <w:rsid w:val="00B70611"/>
    <w:rsid w:val="00B7169A"/>
    <w:rsid w:val="00B72CB4"/>
    <w:rsid w:val="00B72D5B"/>
    <w:rsid w:val="00B77692"/>
    <w:rsid w:val="00B77788"/>
    <w:rsid w:val="00B859E2"/>
    <w:rsid w:val="00B8675D"/>
    <w:rsid w:val="00B8768A"/>
    <w:rsid w:val="00B9256D"/>
    <w:rsid w:val="00BA1233"/>
    <w:rsid w:val="00BA1EA5"/>
    <w:rsid w:val="00BA4F2F"/>
    <w:rsid w:val="00BA5509"/>
    <w:rsid w:val="00BB01A6"/>
    <w:rsid w:val="00BB12A9"/>
    <w:rsid w:val="00BB32D7"/>
    <w:rsid w:val="00BB715C"/>
    <w:rsid w:val="00BB7487"/>
    <w:rsid w:val="00BC05B4"/>
    <w:rsid w:val="00BC3950"/>
    <w:rsid w:val="00BC3B95"/>
    <w:rsid w:val="00BD0DB2"/>
    <w:rsid w:val="00BD171C"/>
    <w:rsid w:val="00BD307A"/>
    <w:rsid w:val="00BD31AF"/>
    <w:rsid w:val="00BE0028"/>
    <w:rsid w:val="00BE223D"/>
    <w:rsid w:val="00BE41AC"/>
    <w:rsid w:val="00BE5852"/>
    <w:rsid w:val="00BE7213"/>
    <w:rsid w:val="00BF0677"/>
    <w:rsid w:val="00BF14C1"/>
    <w:rsid w:val="00BF2BD1"/>
    <w:rsid w:val="00BF74C4"/>
    <w:rsid w:val="00C04048"/>
    <w:rsid w:val="00C06EDB"/>
    <w:rsid w:val="00C07AF1"/>
    <w:rsid w:val="00C134E6"/>
    <w:rsid w:val="00C15A37"/>
    <w:rsid w:val="00C20130"/>
    <w:rsid w:val="00C20DE1"/>
    <w:rsid w:val="00C24E5C"/>
    <w:rsid w:val="00C336FA"/>
    <w:rsid w:val="00C33CFA"/>
    <w:rsid w:val="00C34969"/>
    <w:rsid w:val="00C35734"/>
    <w:rsid w:val="00C36330"/>
    <w:rsid w:val="00C36421"/>
    <w:rsid w:val="00C368D9"/>
    <w:rsid w:val="00C41825"/>
    <w:rsid w:val="00C47B74"/>
    <w:rsid w:val="00C52AD8"/>
    <w:rsid w:val="00C5313C"/>
    <w:rsid w:val="00C53D27"/>
    <w:rsid w:val="00C549BB"/>
    <w:rsid w:val="00C60B5F"/>
    <w:rsid w:val="00C62895"/>
    <w:rsid w:val="00C6376C"/>
    <w:rsid w:val="00C76ABA"/>
    <w:rsid w:val="00C77C09"/>
    <w:rsid w:val="00C85B2E"/>
    <w:rsid w:val="00C86626"/>
    <w:rsid w:val="00C86AB8"/>
    <w:rsid w:val="00C9048C"/>
    <w:rsid w:val="00C94963"/>
    <w:rsid w:val="00CA1D27"/>
    <w:rsid w:val="00CA29FE"/>
    <w:rsid w:val="00CA48B5"/>
    <w:rsid w:val="00CA7D3A"/>
    <w:rsid w:val="00CB39FC"/>
    <w:rsid w:val="00CB3B30"/>
    <w:rsid w:val="00CB4E28"/>
    <w:rsid w:val="00CB67B8"/>
    <w:rsid w:val="00CC041D"/>
    <w:rsid w:val="00CD13CB"/>
    <w:rsid w:val="00CD31E5"/>
    <w:rsid w:val="00CD4A33"/>
    <w:rsid w:val="00CE2A43"/>
    <w:rsid w:val="00CE3D68"/>
    <w:rsid w:val="00CE5EA8"/>
    <w:rsid w:val="00CE7A5E"/>
    <w:rsid w:val="00CE7F3D"/>
    <w:rsid w:val="00CF0398"/>
    <w:rsid w:val="00CF2CFE"/>
    <w:rsid w:val="00CF3FB0"/>
    <w:rsid w:val="00CF4274"/>
    <w:rsid w:val="00CF6F80"/>
    <w:rsid w:val="00D00DED"/>
    <w:rsid w:val="00D021BF"/>
    <w:rsid w:val="00D027E1"/>
    <w:rsid w:val="00D030AC"/>
    <w:rsid w:val="00D12B46"/>
    <w:rsid w:val="00D13E03"/>
    <w:rsid w:val="00D14B5C"/>
    <w:rsid w:val="00D1550C"/>
    <w:rsid w:val="00D20D4A"/>
    <w:rsid w:val="00D24726"/>
    <w:rsid w:val="00D24F01"/>
    <w:rsid w:val="00D334DD"/>
    <w:rsid w:val="00D421A4"/>
    <w:rsid w:val="00D43572"/>
    <w:rsid w:val="00D44ABF"/>
    <w:rsid w:val="00D46D4B"/>
    <w:rsid w:val="00D51B73"/>
    <w:rsid w:val="00D5734E"/>
    <w:rsid w:val="00D665CE"/>
    <w:rsid w:val="00D66B7F"/>
    <w:rsid w:val="00D72B11"/>
    <w:rsid w:val="00D749C4"/>
    <w:rsid w:val="00D8422C"/>
    <w:rsid w:val="00D8789A"/>
    <w:rsid w:val="00D87C4C"/>
    <w:rsid w:val="00D905E4"/>
    <w:rsid w:val="00D90766"/>
    <w:rsid w:val="00D90E1A"/>
    <w:rsid w:val="00D942A7"/>
    <w:rsid w:val="00D96981"/>
    <w:rsid w:val="00DA16AF"/>
    <w:rsid w:val="00DA4049"/>
    <w:rsid w:val="00DA428E"/>
    <w:rsid w:val="00DA5C2C"/>
    <w:rsid w:val="00DA5C77"/>
    <w:rsid w:val="00DA7432"/>
    <w:rsid w:val="00DB24ED"/>
    <w:rsid w:val="00DB3A6A"/>
    <w:rsid w:val="00DC1A9C"/>
    <w:rsid w:val="00DC4230"/>
    <w:rsid w:val="00DD25B4"/>
    <w:rsid w:val="00DD548E"/>
    <w:rsid w:val="00DD607A"/>
    <w:rsid w:val="00DD6473"/>
    <w:rsid w:val="00DE08C0"/>
    <w:rsid w:val="00DE0CF1"/>
    <w:rsid w:val="00DE2EB9"/>
    <w:rsid w:val="00DE3697"/>
    <w:rsid w:val="00DE41C4"/>
    <w:rsid w:val="00DE707F"/>
    <w:rsid w:val="00DF19E0"/>
    <w:rsid w:val="00DF7648"/>
    <w:rsid w:val="00E00D85"/>
    <w:rsid w:val="00E01E7C"/>
    <w:rsid w:val="00E02333"/>
    <w:rsid w:val="00E02962"/>
    <w:rsid w:val="00E03CC0"/>
    <w:rsid w:val="00E06B7A"/>
    <w:rsid w:val="00E239B4"/>
    <w:rsid w:val="00E23FF3"/>
    <w:rsid w:val="00E25EE6"/>
    <w:rsid w:val="00E25F4C"/>
    <w:rsid w:val="00E266E3"/>
    <w:rsid w:val="00E278FB"/>
    <w:rsid w:val="00E27E3B"/>
    <w:rsid w:val="00E30AF1"/>
    <w:rsid w:val="00E31D96"/>
    <w:rsid w:val="00E323A1"/>
    <w:rsid w:val="00E413A6"/>
    <w:rsid w:val="00E41DB4"/>
    <w:rsid w:val="00E44E52"/>
    <w:rsid w:val="00E47DE3"/>
    <w:rsid w:val="00E50739"/>
    <w:rsid w:val="00E50C83"/>
    <w:rsid w:val="00E57881"/>
    <w:rsid w:val="00E60313"/>
    <w:rsid w:val="00E62E74"/>
    <w:rsid w:val="00E71720"/>
    <w:rsid w:val="00E75A79"/>
    <w:rsid w:val="00E80B92"/>
    <w:rsid w:val="00E817DB"/>
    <w:rsid w:val="00E818BE"/>
    <w:rsid w:val="00E83C63"/>
    <w:rsid w:val="00E8733B"/>
    <w:rsid w:val="00EA495D"/>
    <w:rsid w:val="00EA67A1"/>
    <w:rsid w:val="00EA68DB"/>
    <w:rsid w:val="00EA7AE7"/>
    <w:rsid w:val="00EB0C91"/>
    <w:rsid w:val="00EB30AE"/>
    <w:rsid w:val="00EB47F0"/>
    <w:rsid w:val="00EB5D3D"/>
    <w:rsid w:val="00EB78E3"/>
    <w:rsid w:val="00EC1634"/>
    <w:rsid w:val="00EC17DD"/>
    <w:rsid w:val="00EC1F2D"/>
    <w:rsid w:val="00EC4E16"/>
    <w:rsid w:val="00ED0FB9"/>
    <w:rsid w:val="00ED135F"/>
    <w:rsid w:val="00ED1C49"/>
    <w:rsid w:val="00ED4C6D"/>
    <w:rsid w:val="00ED69A5"/>
    <w:rsid w:val="00ED7715"/>
    <w:rsid w:val="00EE30B2"/>
    <w:rsid w:val="00EE4890"/>
    <w:rsid w:val="00EE6797"/>
    <w:rsid w:val="00EF2380"/>
    <w:rsid w:val="00EF56F5"/>
    <w:rsid w:val="00EF6573"/>
    <w:rsid w:val="00F02EC6"/>
    <w:rsid w:val="00F03528"/>
    <w:rsid w:val="00F0720E"/>
    <w:rsid w:val="00F109E3"/>
    <w:rsid w:val="00F11039"/>
    <w:rsid w:val="00F12E9C"/>
    <w:rsid w:val="00F15F05"/>
    <w:rsid w:val="00F21012"/>
    <w:rsid w:val="00F21417"/>
    <w:rsid w:val="00F24354"/>
    <w:rsid w:val="00F27659"/>
    <w:rsid w:val="00F31C89"/>
    <w:rsid w:val="00F34091"/>
    <w:rsid w:val="00F34416"/>
    <w:rsid w:val="00F34789"/>
    <w:rsid w:val="00F35259"/>
    <w:rsid w:val="00F35CA8"/>
    <w:rsid w:val="00F3740D"/>
    <w:rsid w:val="00F37AF3"/>
    <w:rsid w:val="00F427EF"/>
    <w:rsid w:val="00F47E79"/>
    <w:rsid w:val="00F54015"/>
    <w:rsid w:val="00F57516"/>
    <w:rsid w:val="00F6632D"/>
    <w:rsid w:val="00F718C9"/>
    <w:rsid w:val="00F843FD"/>
    <w:rsid w:val="00F91938"/>
    <w:rsid w:val="00F936C1"/>
    <w:rsid w:val="00F96FAC"/>
    <w:rsid w:val="00F97E5E"/>
    <w:rsid w:val="00FA0247"/>
    <w:rsid w:val="00FA0D33"/>
    <w:rsid w:val="00FB2054"/>
    <w:rsid w:val="00FB6044"/>
    <w:rsid w:val="00FC58ED"/>
    <w:rsid w:val="00FC6961"/>
    <w:rsid w:val="00FC74E8"/>
    <w:rsid w:val="00FD17D3"/>
    <w:rsid w:val="00FD3FD8"/>
    <w:rsid w:val="00FD5122"/>
    <w:rsid w:val="00FD68CE"/>
    <w:rsid w:val="00FE03D1"/>
    <w:rsid w:val="00FE2758"/>
    <w:rsid w:val="00FE2982"/>
    <w:rsid w:val="00FE419A"/>
    <w:rsid w:val="00FE54FA"/>
    <w:rsid w:val="00FE5D42"/>
    <w:rsid w:val="00FF2B54"/>
    <w:rsid w:val="00FF6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4C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75DB7"/>
    <w:pPr>
      <w:keepNext/>
      <w:spacing w:line="360" w:lineRule="auto"/>
      <w:jc w:val="both"/>
      <w:outlineLvl w:val="0"/>
    </w:pPr>
    <w:rPr>
      <w:sz w:val="28"/>
    </w:rPr>
  </w:style>
  <w:style w:type="paragraph" w:styleId="2">
    <w:name w:val="heading 2"/>
    <w:basedOn w:val="a"/>
    <w:next w:val="a"/>
    <w:link w:val="20"/>
    <w:qFormat/>
    <w:rsid w:val="00175DB7"/>
    <w:pPr>
      <w:keepNext/>
      <w:jc w:val="both"/>
      <w:outlineLvl w:val="1"/>
    </w:pPr>
    <w:rPr>
      <w:sz w:val="26"/>
    </w:rPr>
  </w:style>
  <w:style w:type="paragraph" w:styleId="3">
    <w:name w:val="heading 3"/>
    <w:basedOn w:val="a"/>
    <w:next w:val="a"/>
    <w:link w:val="30"/>
    <w:qFormat/>
    <w:rsid w:val="00175DB7"/>
    <w:pPr>
      <w:keepNext/>
      <w:spacing w:line="360" w:lineRule="auto"/>
      <w:jc w:val="both"/>
      <w:outlineLvl w:val="2"/>
    </w:pPr>
    <w:rPr>
      <w:sz w:val="27"/>
    </w:rPr>
  </w:style>
  <w:style w:type="paragraph" w:styleId="4">
    <w:name w:val="heading 4"/>
    <w:basedOn w:val="a"/>
    <w:next w:val="a"/>
    <w:link w:val="40"/>
    <w:qFormat/>
    <w:rsid w:val="00175DB7"/>
    <w:pPr>
      <w:keepNext/>
      <w:spacing w:line="360" w:lineRule="auto"/>
      <w:jc w:val="center"/>
      <w:outlineLvl w:val="3"/>
    </w:pPr>
    <w:rPr>
      <w:sz w:val="28"/>
    </w:rPr>
  </w:style>
  <w:style w:type="paragraph" w:styleId="5">
    <w:name w:val="heading 5"/>
    <w:basedOn w:val="a"/>
    <w:next w:val="a"/>
    <w:link w:val="50"/>
    <w:qFormat/>
    <w:rsid w:val="00175DB7"/>
    <w:pPr>
      <w:keepNext/>
      <w:jc w:val="both"/>
      <w:outlineLvl w:val="4"/>
    </w:pPr>
    <w:rPr>
      <w:sz w:val="28"/>
    </w:rPr>
  </w:style>
  <w:style w:type="paragraph" w:styleId="6">
    <w:name w:val="heading 6"/>
    <w:basedOn w:val="a"/>
    <w:next w:val="a"/>
    <w:link w:val="60"/>
    <w:qFormat/>
    <w:rsid w:val="00175DB7"/>
    <w:pPr>
      <w:keepNext/>
      <w:ind w:right="-70"/>
      <w:jc w:val="both"/>
      <w:outlineLvl w:val="5"/>
    </w:pPr>
    <w:rPr>
      <w:sz w:val="28"/>
    </w:rPr>
  </w:style>
  <w:style w:type="paragraph" w:styleId="7">
    <w:name w:val="heading 7"/>
    <w:basedOn w:val="a"/>
    <w:next w:val="a"/>
    <w:link w:val="70"/>
    <w:qFormat/>
    <w:rsid w:val="00175DB7"/>
    <w:pPr>
      <w:keepNext/>
      <w:jc w:val="center"/>
      <w:outlineLvl w:val="6"/>
    </w:pPr>
    <w:rPr>
      <w:b/>
      <w:sz w:val="26"/>
    </w:rPr>
  </w:style>
  <w:style w:type="paragraph" w:styleId="8">
    <w:name w:val="heading 8"/>
    <w:basedOn w:val="a"/>
    <w:next w:val="a"/>
    <w:link w:val="80"/>
    <w:qFormat/>
    <w:rsid w:val="00175DB7"/>
    <w:pPr>
      <w:keepNext/>
      <w:ind w:right="72"/>
      <w:outlineLvl w:val="7"/>
    </w:pPr>
    <w:rPr>
      <w:sz w:val="28"/>
    </w:rPr>
  </w:style>
  <w:style w:type="paragraph" w:styleId="9">
    <w:name w:val="heading 9"/>
    <w:basedOn w:val="a"/>
    <w:next w:val="a"/>
    <w:link w:val="90"/>
    <w:qFormat/>
    <w:rsid w:val="00175DB7"/>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24CA"/>
    <w:pPr>
      <w:ind w:left="720"/>
      <w:contextualSpacing/>
    </w:pPr>
  </w:style>
  <w:style w:type="character" w:customStyle="1" w:styleId="10">
    <w:name w:val="Заголовок 1 Знак"/>
    <w:basedOn w:val="a0"/>
    <w:link w:val="1"/>
    <w:rsid w:val="00175DB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75DB7"/>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75DB7"/>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75DB7"/>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75DB7"/>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75DB7"/>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75DB7"/>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75DB7"/>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75DB7"/>
    <w:rPr>
      <w:rFonts w:ascii="Times New Roman" w:eastAsia="Times New Roman" w:hAnsi="Times New Roman" w:cs="Times New Roman"/>
      <w:sz w:val="24"/>
      <w:szCs w:val="20"/>
      <w:lang w:eastAsia="ru-RU"/>
    </w:rPr>
  </w:style>
  <w:style w:type="paragraph" w:styleId="a4">
    <w:name w:val="Body Text"/>
    <w:basedOn w:val="a"/>
    <w:link w:val="a5"/>
    <w:rsid w:val="00175DB7"/>
    <w:pPr>
      <w:jc w:val="center"/>
    </w:pPr>
    <w:rPr>
      <w:sz w:val="30"/>
    </w:rPr>
  </w:style>
  <w:style w:type="character" w:customStyle="1" w:styleId="a5">
    <w:name w:val="Основной текст Знак"/>
    <w:basedOn w:val="a0"/>
    <w:link w:val="a4"/>
    <w:rsid w:val="00175DB7"/>
    <w:rPr>
      <w:rFonts w:ascii="Times New Roman" w:eastAsia="Times New Roman" w:hAnsi="Times New Roman" w:cs="Times New Roman"/>
      <w:sz w:val="30"/>
      <w:szCs w:val="20"/>
      <w:lang w:eastAsia="ru-RU"/>
    </w:rPr>
  </w:style>
  <w:style w:type="paragraph" w:styleId="31">
    <w:name w:val="Body Text Indent 3"/>
    <w:basedOn w:val="a"/>
    <w:link w:val="32"/>
    <w:rsid w:val="00175DB7"/>
    <w:pPr>
      <w:ind w:firstLine="567"/>
      <w:jc w:val="both"/>
    </w:pPr>
    <w:rPr>
      <w:rFonts w:ascii="Courier New" w:hAnsi="Courier New"/>
      <w:sz w:val="24"/>
    </w:rPr>
  </w:style>
  <w:style w:type="character" w:customStyle="1" w:styleId="32">
    <w:name w:val="Основной текст с отступом 3 Знак"/>
    <w:basedOn w:val="a0"/>
    <w:link w:val="31"/>
    <w:rsid w:val="00175DB7"/>
    <w:rPr>
      <w:rFonts w:ascii="Courier New" w:eastAsia="Times New Roman" w:hAnsi="Courier New" w:cs="Times New Roman"/>
      <w:sz w:val="24"/>
      <w:szCs w:val="20"/>
      <w:lang w:eastAsia="ru-RU"/>
    </w:rPr>
  </w:style>
  <w:style w:type="paragraph" w:styleId="a6">
    <w:name w:val="header"/>
    <w:basedOn w:val="a"/>
    <w:link w:val="a7"/>
    <w:uiPriority w:val="99"/>
    <w:unhideWhenUsed/>
    <w:rsid w:val="00175DB7"/>
    <w:pPr>
      <w:tabs>
        <w:tab w:val="center" w:pos="4677"/>
        <w:tab w:val="right" w:pos="9355"/>
      </w:tabs>
    </w:pPr>
  </w:style>
  <w:style w:type="character" w:customStyle="1" w:styleId="a7">
    <w:name w:val="Верхний колонтитул Знак"/>
    <w:basedOn w:val="a0"/>
    <w:link w:val="a6"/>
    <w:uiPriority w:val="99"/>
    <w:rsid w:val="00175DB7"/>
    <w:rPr>
      <w:rFonts w:ascii="Times New Roman" w:eastAsia="Times New Roman" w:hAnsi="Times New Roman" w:cs="Times New Roman"/>
      <w:sz w:val="20"/>
      <w:szCs w:val="20"/>
      <w:lang w:eastAsia="ru-RU"/>
    </w:rPr>
  </w:style>
  <w:style w:type="paragraph" w:styleId="a8">
    <w:name w:val="No Spacing"/>
    <w:uiPriority w:val="1"/>
    <w:qFormat/>
    <w:rsid w:val="00175DB7"/>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175DB7"/>
    <w:rPr>
      <w:rFonts w:ascii="Tahoma" w:hAnsi="Tahoma" w:cs="Tahoma"/>
      <w:sz w:val="16"/>
      <w:szCs w:val="16"/>
    </w:rPr>
  </w:style>
  <w:style w:type="character" w:customStyle="1" w:styleId="aa">
    <w:name w:val="Текст выноски Знак"/>
    <w:basedOn w:val="a0"/>
    <w:link w:val="a9"/>
    <w:semiHidden/>
    <w:rsid w:val="00175DB7"/>
    <w:rPr>
      <w:rFonts w:ascii="Tahoma" w:eastAsia="Times New Roman" w:hAnsi="Tahoma" w:cs="Tahoma"/>
      <w:sz w:val="16"/>
      <w:szCs w:val="16"/>
      <w:lang w:eastAsia="ru-RU"/>
    </w:rPr>
  </w:style>
  <w:style w:type="paragraph" w:styleId="ab">
    <w:name w:val="Body Text Indent"/>
    <w:basedOn w:val="a"/>
    <w:link w:val="ac"/>
    <w:unhideWhenUsed/>
    <w:rsid w:val="00175DB7"/>
    <w:pPr>
      <w:spacing w:after="120"/>
      <w:ind w:left="283"/>
    </w:pPr>
  </w:style>
  <w:style w:type="character" w:customStyle="1" w:styleId="ac">
    <w:name w:val="Основной текст с отступом Знак"/>
    <w:basedOn w:val="a0"/>
    <w:link w:val="ab"/>
    <w:rsid w:val="00175DB7"/>
    <w:rPr>
      <w:rFonts w:ascii="Times New Roman" w:eastAsia="Times New Roman" w:hAnsi="Times New Roman" w:cs="Times New Roman"/>
      <w:sz w:val="20"/>
      <w:szCs w:val="20"/>
      <w:lang w:eastAsia="ru-RU"/>
    </w:rPr>
  </w:style>
  <w:style w:type="numbering" w:customStyle="1" w:styleId="11">
    <w:name w:val="Нет списка1"/>
    <w:next w:val="a2"/>
    <w:semiHidden/>
    <w:unhideWhenUsed/>
    <w:rsid w:val="00175DB7"/>
  </w:style>
  <w:style w:type="paragraph" w:styleId="21">
    <w:name w:val="Body Text Indent 2"/>
    <w:basedOn w:val="a"/>
    <w:link w:val="22"/>
    <w:rsid w:val="00175DB7"/>
    <w:pPr>
      <w:spacing w:line="360" w:lineRule="auto"/>
      <w:ind w:firstLine="426"/>
      <w:jc w:val="both"/>
    </w:pPr>
    <w:rPr>
      <w:sz w:val="28"/>
    </w:rPr>
  </w:style>
  <w:style w:type="character" w:customStyle="1" w:styleId="22">
    <w:name w:val="Основной текст с отступом 2 Знак"/>
    <w:basedOn w:val="a0"/>
    <w:link w:val="21"/>
    <w:rsid w:val="00175DB7"/>
    <w:rPr>
      <w:rFonts w:ascii="Times New Roman" w:eastAsia="Times New Roman" w:hAnsi="Times New Roman" w:cs="Times New Roman"/>
      <w:sz w:val="28"/>
      <w:szCs w:val="20"/>
      <w:lang w:eastAsia="ru-RU"/>
    </w:rPr>
  </w:style>
  <w:style w:type="paragraph" w:customStyle="1" w:styleId="210">
    <w:name w:val="Основной текст 21"/>
    <w:basedOn w:val="a"/>
    <w:rsid w:val="00175DB7"/>
    <w:pPr>
      <w:jc w:val="both"/>
    </w:pPr>
    <w:rPr>
      <w:sz w:val="22"/>
    </w:rPr>
  </w:style>
  <w:style w:type="paragraph" w:styleId="23">
    <w:name w:val="Body Text 2"/>
    <w:basedOn w:val="a"/>
    <w:link w:val="24"/>
    <w:rsid w:val="00175DB7"/>
    <w:pPr>
      <w:spacing w:line="360" w:lineRule="auto"/>
      <w:jc w:val="both"/>
    </w:pPr>
    <w:rPr>
      <w:sz w:val="28"/>
    </w:rPr>
  </w:style>
  <w:style w:type="character" w:customStyle="1" w:styleId="24">
    <w:name w:val="Основной текст 2 Знак"/>
    <w:basedOn w:val="a0"/>
    <w:link w:val="23"/>
    <w:rsid w:val="00175DB7"/>
    <w:rPr>
      <w:rFonts w:ascii="Times New Roman" w:eastAsia="Times New Roman" w:hAnsi="Times New Roman" w:cs="Times New Roman"/>
      <w:sz w:val="28"/>
      <w:szCs w:val="20"/>
      <w:lang w:eastAsia="ru-RU"/>
    </w:rPr>
  </w:style>
  <w:style w:type="paragraph" w:styleId="33">
    <w:name w:val="Body Text 3"/>
    <w:basedOn w:val="a"/>
    <w:link w:val="34"/>
    <w:rsid w:val="00175DB7"/>
    <w:pPr>
      <w:spacing w:line="360" w:lineRule="auto"/>
      <w:jc w:val="both"/>
    </w:pPr>
    <w:rPr>
      <w:sz w:val="26"/>
    </w:rPr>
  </w:style>
  <w:style w:type="character" w:customStyle="1" w:styleId="34">
    <w:name w:val="Основной текст 3 Знак"/>
    <w:basedOn w:val="a0"/>
    <w:link w:val="33"/>
    <w:rsid w:val="00175DB7"/>
    <w:rPr>
      <w:rFonts w:ascii="Times New Roman" w:eastAsia="Times New Roman" w:hAnsi="Times New Roman" w:cs="Times New Roman"/>
      <w:sz w:val="26"/>
      <w:szCs w:val="20"/>
      <w:lang w:eastAsia="ru-RU"/>
    </w:rPr>
  </w:style>
  <w:style w:type="paragraph" w:styleId="ad">
    <w:name w:val="Subtitle"/>
    <w:basedOn w:val="a"/>
    <w:link w:val="ae"/>
    <w:qFormat/>
    <w:rsid w:val="00175DB7"/>
    <w:pPr>
      <w:jc w:val="center"/>
    </w:pPr>
    <w:rPr>
      <w:i/>
      <w:sz w:val="26"/>
    </w:rPr>
  </w:style>
  <w:style w:type="character" w:customStyle="1" w:styleId="ae">
    <w:name w:val="Подзаголовок Знак"/>
    <w:basedOn w:val="a0"/>
    <w:link w:val="ad"/>
    <w:rsid w:val="00175DB7"/>
    <w:rPr>
      <w:rFonts w:ascii="Times New Roman" w:eastAsia="Times New Roman" w:hAnsi="Times New Roman" w:cs="Times New Roman"/>
      <w:i/>
      <w:sz w:val="26"/>
      <w:szCs w:val="20"/>
      <w:lang w:eastAsia="ru-RU"/>
    </w:rPr>
  </w:style>
  <w:style w:type="paragraph" w:styleId="af">
    <w:name w:val="Title"/>
    <w:basedOn w:val="a"/>
    <w:link w:val="af0"/>
    <w:qFormat/>
    <w:rsid w:val="00175DB7"/>
    <w:pPr>
      <w:jc w:val="center"/>
    </w:pPr>
    <w:rPr>
      <w:sz w:val="28"/>
    </w:rPr>
  </w:style>
  <w:style w:type="character" w:customStyle="1" w:styleId="af0">
    <w:name w:val="Название Знак"/>
    <w:basedOn w:val="a0"/>
    <w:link w:val="af"/>
    <w:rsid w:val="00175DB7"/>
    <w:rPr>
      <w:rFonts w:ascii="Times New Roman" w:eastAsia="Times New Roman" w:hAnsi="Times New Roman" w:cs="Times New Roman"/>
      <w:sz w:val="28"/>
      <w:szCs w:val="20"/>
      <w:lang w:eastAsia="ru-RU"/>
    </w:rPr>
  </w:style>
  <w:style w:type="paragraph" w:customStyle="1" w:styleId="310">
    <w:name w:val="Основной текст 31"/>
    <w:basedOn w:val="a"/>
    <w:rsid w:val="00175DB7"/>
    <w:pPr>
      <w:jc w:val="both"/>
    </w:pPr>
    <w:rPr>
      <w:sz w:val="24"/>
    </w:rPr>
  </w:style>
  <w:style w:type="paragraph" w:customStyle="1" w:styleId="211">
    <w:name w:val="Основной текст с отступом 21"/>
    <w:basedOn w:val="a"/>
    <w:rsid w:val="00175DB7"/>
    <w:pPr>
      <w:ind w:firstLine="1134"/>
      <w:jc w:val="both"/>
    </w:pPr>
    <w:rPr>
      <w:sz w:val="24"/>
    </w:rPr>
  </w:style>
  <w:style w:type="character" w:styleId="af1">
    <w:name w:val="page number"/>
    <w:rsid w:val="00175DB7"/>
  </w:style>
  <w:style w:type="paragraph" w:styleId="af2">
    <w:name w:val="footer"/>
    <w:basedOn w:val="a"/>
    <w:link w:val="af3"/>
    <w:rsid w:val="00175DB7"/>
    <w:pPr>
      <w:tabs>
        <w:tab w:val="center" w:pos="4677"/>
        <w:tab w:val="right" w:pos="9355"/>
      </w:tabs>
    </w:pPr>
  </w:style>
  <w:style w:type="character" w:customStyle="1" w:styleId="af3">
    <w:name w:val="Нижний колонтитул Знак"/>
    <w:basedOn w:val="a0"/>
    <w:link w:val="af2"/>
    <w:rsid w:val="00175DB7"/>
    <w:rPr>
      <w:rFonts w:ascii="Times New Roman" w:eastAsia="Times New Roman" w:hAnsi="Times New Roman" w:cs="Times New Roman"/>
      <w:sz w:val="20"/>
      <w:szCs w:val="20"/>
      <w:lang w:eastAsia="ru-RU"/>
    </w:rPr>
  </w:style>
  <w:style w:type="paragraph" w:customStyle="1" w:styleId="xl24">
    <w:name w:val="xl24"/>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75DB7"/>
    <w:pPr>
      <w:spacing w:before="100" w:beforeAutospacing="1" w:after="100" w:afterAutospacing="1"/>
    </w:pPr>
    <w:rPr>
      <w:rFonts w:eastAsia="Arial Unicode MS"/>
      <w:sz w:val="24"/>
      <w:szCs w:val="24"/>
    </w:rPr>
  </w:style>
  <w:style w:type="paragraph" w:customStyle="1" w:styleId="xl26">
    <w:name w:val="xl26"/>
    <w:basedOn w:val="a"/>
    <w:rsid w:val="00175DB7"/>
    <w:pPr>
      <w:spacing w:before="100" w:beforeAutospacing="1" w:after="100" w:afterAutospacing="1"/>
      <w:jc w:val="center"/>
    </w:pPr>
    <w:rPr>
      <w:rFonts w:eastAsia="Arial Unicode MS"/>
      <w:sz w:val="24"/>
      <w:szCs w:val="24"/>
    </w:rPr>
  </w:style>
  <w:style w:type="paragraph" w:customStyle="1" w:styleId="xl27">
    <w:name w:val="xl27"/>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75DB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75DB7"/>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75DB7"/>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75DB7"/>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75DB7"/>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75DB7"/>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75DB7"/>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75DB7"/>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75DB7"/>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75DB7"/>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75DB7"/>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75DB7"/>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75DB7"/>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75DB7"/>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75DB7"/>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75DB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75DB7"/>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75DB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75DB7"/>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75DB7"/>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75DB7"/>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75DB7"/>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75DB7"/>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75DB7"/>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75DB7"/>
    <w:pPr>
      <w:ind w:left="-567" w:right="-399" w:firstLine="709"/>
      <w:jc w:val="both"/>
    </w:pPr>
    <w:rPr>
      <w:sz w:val="26"/>
    </w:rPr>
  </w:style>
  <w:style w:type="paragraph" w:customStyle="1" w:styleId="51">
    <w:name w:val="заголовок 5"/>
    <w:basedOn w:val="a"/>
    <w:next w:val="a"/>
    <w:rsid w:val="00175DB7"/>
    <w:pPr>
      <w:keepNext/>
      <w:widowControl w:val="0"/>
      <w:jc w:val="center"/>
    </w:pPr>
    <w:rPr>
      <w:sz w:val="24"/>
    </w:rPr>
  </w:style>
  <w:style w:type="character" w:styleId="af5">
    <w:name w:val="footnote reference"/>
    <w:uiPriority w:val="99"/>
    <w:semiHidden/>
    <w:rsid w:val="00175DB7"/>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75DB7"/>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75DB7"/>
    <w:rPr>
      <w:rFonts w:ascii="Times New Roman" w:eastAsia="Times New Roman" w:hAnsi="Times New Roman" w:cs="Times New Roman"/>
      <w:sz w:val="20"/>
      <w:szCs w:val="20"/>
      <w:lang w:eastAsia="ru-RU"/>
    </w:rPr>
  </w:style>
  <w:style w:type="paragraph" w:styleId="af8">
    <w:name w:val="Document Map"/>
    <w:basedOn w:val="a"/>
    <w:link w:val="af9"/>
    <w:semiHidden/>
    <w:rsid w:val="00175DB7"/>
    <w:pPr>
      <w:shd w:val="clear" w:color="auto" w:fill="000080"/>
    </w:pPr>
    <w:rPr>
      <w:rFonts w:ascii="Tahoma" w:hAnsi="Tahoma" w:cs="Tahoma"/>
    </w:rPr>
  </w:style>
  <w:style w:type="character" w:customStyle="1" w:styleId="af9">
    <w:name w:val="Схема документа Знак"/>
    <w:basedOn w:val="a0"/>
    <w:link w:val="af8"/>
    <w:semiHidden/>
    <w:rsid w:val="00175DB7"/>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75DB7"/>
    <w:pPr>
      <w:jc w:val="both"/>
    </w:pPr>
    <w:rPr>
      <w:sz w:val="28"/>
      <w:szCs w:val="24"/>
    </w:rPr>
  </w:style>
  <w:style w:type="paragraph" w:customStyle="1" w:styleId="110">
    <w:name w:val="заголовок 11"/>
    <w:basedOn w:val="a"/>
    <w:next w:val="a"/>
    <w:rsid w:val="00175DB7"/>
    <w:pPr>
      <w:keepNext/>
      <w:widowControl w:val="0"/>
      <w:jc w:val="center"/>
    </w:pPr>
    <w:rPr>
      <w:b/>
      <w:sz w:val="24"/>
    </w:rPr>
  </w:style>
  <w:style w:type="paragraph" w:customStyle="1" w:styleId="2110">
    <w:name w:val="Основной текст 211"/>
    <w:basedOn w:val="a"/>
    <w:rsid w:val="00175DB7"/>
    <w:pPr>
      <w:widowControl w:val="0"/>
      <w:jc w:val="both"/>
    </w:pPr>
    <w:rPr>
      <w:sz w:val="22"/>
    </w:rPr>
  </w:style>
  <w:style w:type="paragraph" w:customStyle="1" w:styleId="CharCharCarCarCharCharCarCarCharCharCarCarCharChar">
    <w:name w:val="Char Char Car Car Char Char Car Car Char Char Car Car Char Char"/>
    <w:basedOn w:val="a"/>
    <w:rsid w:val="00175DB7"/>
    <w:pPr>
      <w:spacing w:after="160" w:line="240" w:lineRule="exact"/>
    </w:pPr>
  </w:style>
  <w:style w:type="paragraph" w:customStyle="1" w:styleId="ConsPlusNormal">
    <w:name w:val="ConsPlusNormal"/>
    <w:rsid w:val="00175D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75DB7"/>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75DB7"/>
    <w:pPr>
      <w:spacing w:line="288" w:lineRule="auto"/>
      <w:ind w:firstLine="720"/>
      <w:jc w:val="both"/>
    </w:pPr>
    <w:rPr>
      <w:rFonts w:ascii="Arial" w:hAnsi="Arial"/>
      <w:sz w:val="26"/>
    </w:rPr>
  </w:style>
  <w:style w:type="paragraph" w:customStyle="1" w:styleId="afb">
    <w:name w:val="ДОКЛ_ИСП"/>
    <w:basedOn w:val="a"/>
    <w:rsid w:val="00175DB7"/>
    <w:pPr>
      <w:spacing w:line="336" w:lineRule="auto"/>
      <w:ind w:firstLine="720"/>
      <w:jc w:val="both"/>
    </w:pPr>
    <w:rPr>
      <w:sz w:val="28"/>
    </w:rPr>
  </w:style>
  <w:style w:type="paragraph" w:styleId="afc">
    <w:name w:val="caption"/>
    <w:basedOn w:val="a"/>
    <w:next w:val="a"/>
    <w:qFormat/>
    <w:rsid w:val="00175DB7"/>
    <w:pPr>
      <w:spacing w:before="120" w:after="120"/>
    </w:pPr>
    <w:rPr>
      <w:b/>
      <w:i/>
      <w:sz w:val="24"/>
    </w:rPr>
  </w:style>
  <w:style w:type="paragraph" w:customStyle="1" w:styleId="311">
    <w:name w:val="Основной текст с отступом 31"/>
    <w:basedOn w:val="a"/>
    <w:rsid w:val="00175DB7"/>
    <w:pPr>
      <w:ind w:firstLine="567"/>
      <w:jc w:val="both"/>
    </w:pPr>
    <w:rPr>
      <w:rFonts w:ascii="Courier New" w:hAnsi="Courier New"/>
      <w:sz w:val="24"/>
    </w:rPr>
  </w:style>
  <w:style w:type="table" w:styleId="afd">
    <w:name w:val="Table Grid"/>
    <w:basedOn w:val="a1"/>
    <w:rsid w:val="00175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175DB7"/>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75DB7"/>
    <w:rPr>
      <w:rFonts w:ascii="Courier New" w:hAnsi="Courier New" w:cs="Courier New"/>
    </w:rPr>
  </w:style>
  <w:style w:type="character" w:customStyle="1" w:styleId="aff">
    <w:name w:val="Текст Знак"/>
    <w:basedOn w:val="a0"/>
    <w:link w:val="afe"/>
    <w:rsid w:val="00175DB7"/>
    <w:rPr>
      <w:rFonts w:ascii="Courier New" w:eastAsia="Times New Roman" w:hAnsi="Courier New" w:cs="Courier New"/>
      <w:sz w:val="20"/>
      <w:szCs w:val="20"/>
      <w:lang w:eastAsia="ru-RU"/>
    </w:rPr>
  </w:style>
  <w:style w:type="character" w:styleId="aff0">
    <w:name w:val="annotation reference"/>
    <w:rsid w:val="00175DB7"/>
    <w:rPr>
      <w:sz w:val="16"/>
      <w:szCs w:val="16"/>
    </w:rPr>
  </w:style>
  <w:style w:type="paragraph" w:styleId="aff1">
    <w:name w:val="annotation text"/>
    <w:basedOn w:val="a"/>
    <w:link w:val="aff2"/>
    <w:rsid w:val="00175DB7"/>
  </w:style>
  <w:style w:type="character" w:customStyle="1" w:styleId="aff2">
    <w:name w:val="Текст примечания Знак"/>
    <w:basedOn w:val="a0"/>
    <w:link w:val="aff1"/>
    <w:rsid w:val="00175DB7"/>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75DB7"/>
    <w:rPr>
      <w:b/>
      <w:bCs/>
    </w:rPr>
  </w:style>
  <w:style w:type="character" w:customStyle="1" w:styleId="aff4">
    <w:name w:val="Тема примечания Знак"/>
    <w:basedOn w:val="aff2"/>
    <w:link w:val="aff3"/>
    <w:rsid w:val="00175DB7"/>
    <w:rPr>
      <w:rFonts w:ascii="Times New Roman" w:eastAsia="Times New Roman" w:hAnsi="Times New Roman" w:cs="Times New Roman"/>
      <w:b/>
      <w:bCs/>
      <w:sz w:val="20"/>
      <w:szCs w:val="20"/>
      <w:lang w:eastAsia="ru-RU"/>
    </w:rPr>
  </w:style>
  <w:style w:type="paragraph" w:styleId="25">
    <w:name w:val="Body Text First Indent 2"/>
    <w:basedOn w:val="ab"/>
    <w:link w:val="26"/>
    <w:rsid w:val="00175DB7"/>
    <w:pPr>
      <w:ind w:firstLine="210"/>
    </w:pPr>
    <w:rPr>
      <w:lang w:val="x-none" w:eastAsia="x-none"/>
    </w:rPr>
  </w:style>
  <w:style w:type="character" w:customStyle="1" w:styleId="26">
    <w:name w:val="Красная строка 2 Знак"/>
    <w:basedOn w:val="ac"/>
    <w:link w:val="25"/>
    <w:rsid w:val="00175DB7"/>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75DB7"/>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75DB7"/>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75DB7"/>
    <w:pPr>
      <w:spacing w:after="160" w:line="240" w:lineRule="exact"/>
    </w:pPr>
  </w:style>
  <w:style w:type="paragraph" w:customStyle="1" w:styleId="aff5">
    <w:name w:val="Знак"/>
    <w:basedOn w:val="a"/>
    <w:rsid w:val="00175DB7"/>
    <w:pPr>
      <w:spacing w:after="160" w:line="240" w:lineRule="exact"/>
    </w:pPr>
  </w:style>
  <w:style w:type="paragraph" w:customStyle="1" w:styleId="aff6">
    <w:name w:val="Автозамена"/>
    <w:rsid w:val="00175DB7"/>
    <w:rPr>
      <w:rFonts w:ascii="Calibri" w:eastAsia="Times New Roman" w:hAnsi="Calibri" w:cs="Times New Roman"/>
      <w:lang w:eastAsia="ru-RU"/>
    </w:rPr>
  </w:style>
  <w:style w:type="paragraph" w:customStyle="1" w:styleId="320">
    <w:name w:val="Основной текст с отступом 32"/>
    <w:basedOn w:val="a"/>
    <w:rsid w:val="00175DB7"/>
    <w:pPr>
      <w:ind w:firstLine="567"/>
      <w:jc w:val="both"/>
    </w:pPr>
    <w:rPr>
      <w:rFonts w:ascii="Courier New" w:hAnsi="Courier New"/>
      <w:sz w:val="24"/>
    </w:rPr>
  </w:style>
  <w:style w:type="paragraph" w:customStyle="1" w:styleId="220">
    <w:name w:val="Основной текст с отступом 22"/>
    <w:basedOn w:val="a"/>
    <w:rsid w:val="00175DB7"/>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175DB7"/>
    <w:pPr>
      <w:spacing w:after="160" w:line="240" w:lineRule="exact"/>
    </w:pPr>
  </w:style>
  <w:style w:type="paragraph" w:customStyle="1" w:styleId="aff7">
    <w:name w:val="Таблицы (моноширинный)"/>
    <w:basedOn w:val="a"/>
    <w:next w:val="a"/>
    <w:rsid w:val="00175DB7"/>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175DB7"/>
    <w:rPr>
      <w:b/>
      <w:bCs/>
      <w:color w:val="000080"/>
      <w:sz w:val="20"/>
      <w:szCs w:val="20"/>
    </w:rPr>
  </w:style>
  <w:style w:type="character" w:customStyle="1" w:styleId="aff9">
    <w:name w:val="Не вступил в силу"/>
    <w:rsid w:val="00175DB7"/>
    <w:rPr>
      <w:color w:val="008080"/>
      <w:sz w:val="20"/>
      <w:szCs w:val="20"/>
    </w:rPr>
  </w:style>
  <w:style w:type="paragraph" w:customStyle="1" w:styleId="affa">
    <w:name w:val="Интерактивный заголовок"/>
    <w:basedOn w:val="a"/>
    <w:next w:val="a"/>
    <w:rsid w:val="00175DB7"/>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175DB7"/>
    <w:pPr>
      <w:spacing w:after="160" w:line="240" w:lineRule="exact"/>
    </w:pPr>
  </w:style>
  <w:style w:type="paragraph" w:customStyle="1" w:styleId="affc">
    <w:name w:val="Содержимое таблицы"/>
    <w:basedOn w:val="a"/>
    <w:rsid w:val="00175DB7"/>
    <w:pPr>
      <w:widowControl w:val="0"/>
      <w:suppressLineNumbers/>
      <w:suppressAutoHyphens/>
    </w:pPr>
    <w:rPr>
      <w:rFonts w:eastAsia="Arial Unicode MS"/>
      <w:kern w:val="2"/>
      <w:sz w:val="24"/>
    </w:rPr>
  </w:style>
  <w:style w:type="paragraph" w:customStyle="1" w:styleId="15">
    <w:name w:val="Знак1"/>
    <w:basedOn w:val="a"/>
    <w:rsid w:val="00175DB7"/>
    <w:pPr>
      <w:spacing w:after="160" w:line="240" w:lineRule="exact"/>
    </w:pPr>
  </w:style>
  <w:style w:type="paragraph" w:customStyle="1" w:styleId="affd">
    <w:name w:val="обычный_"/>
    <w:basedOn w:val="a"/>
    <w:autoRedefine/>
    <w:rsid w:val="00175DB7"/>
    <w:pPr>
      <w:widowControl w:val="0"/>
      <w:jc w:val="both"/>
    </w:pPr>
    <w:rPr>
      <w:sz w:val="28"/>
      <w:szCs w:val="28"/>
      <w:lang w:eastAsia="en-US"/>
    </w:rPr>
  </w:style>
  <w:style w:type="paragraph" w:customStyle="1" w:styleId="ConsPlusNonformat">
    <w:name w:val="ConsPlusNonformat"/>
    <w:rsid w:val="00175DB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175DB7"/>
    <w:pPr>
      <w:spacing w:after="160" w:line="240" w:lineRule="exact"/>
    </w:pPr>
  </w:style>
  <w:style w:type="character" w:styleId="afff">
    <w:name w:val="Hyperlink"/>
    <w:basedOn w:val="a0"/>
    <w:uiPriority w:val="99"/>
    <w:semiHidden/>
    <w:unhideWhenUsed/>
    <w:rsid w:val="00175DB7"/>
    <w:rPr>
      <w:color w:val="0000FF" w:themeColor="hyperlink"/>
      <w:u w:val="single"/>
    </w:rPr>
  </w:style>
  <w:style w:type="character" w:styleId="afff0">
    <w:name w:val="FollowedHyperlink"/>
    <w:basedOn w:val="a0"/>
    <w:uiPriority w:val="99"/>
    <w:semiHidden/>
    <w:unhideWhenUsed/>
    <w:rsid w:val="00175DB7"/>
    <w:rPr>
      <w:color w:val="800080" w:themeColor="followedHyperlink"/>
      <w:u w:val="single"/>
    </w:rPr>
  </w:style>
  <w:style w:type="paragraph" w:customStyle="1" w:styleId="Default">
    <w:name w:val="Default"/>
    <w:rsid w:val="00175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75DB7"/>
    <w:pPr>
      <w:spacing w:before="240" w:after="240" w:line="360" w:lineRule="auto"/>
      <w:ind w:firstLine="720"/>
      <w:jc w:val="both"/>
    </w:pPr>
    <w:rPr>
      <w:sz w:val="28"/>
    </w:rPr>
  </w:style>
  <w:style w:type="paragraph" w:customStyle="1" w:styleId="afff1">
    <w:name w:val="Прижатый влево"/>
    <w:basedOn w:val="a"/>
    <w:next w:val="a"/>
    <w:uiPriority w:val="99"/>
    <w:rsid w:val="00175DB7"/>
    <w:pPr>
      <w:autoSpaceDE w:val="0"/>
      <w:autoSpaceDN w:val="0"/>
      <w:adjustRightInd w:val="0"/>
    </w:pPr>
    <w:rPr>
      <w:rFonts w:ascii="Arial" w:eastAsiaTheme="minorHAnsi" w:hAnsi="Arial" w:cs="Arial"/>
      <w:sz w:val="24"/>
      <w:szCs w:val="24"/>
      <w:lang w:eastAsia="en-US"/>
    </w:rPr>
  </w:style>
  <w:style w:type="character" w:styleId="afff2">
    <w:name w:val="Strong"/>
    <w:uiPriority w:val="22"/>
    <w:qFormat/>
    <w:rsid w:val="00175DB7"/>
    <w:rPr>
      <w:b/>
      <w:bCs/>
    </w:rPr>
  </w:style>
  <w:style w:type="numbering" w:customStyle="1" w:styleId="27">
    <w:name w:val="Нет списка2"/>
    <w:next w:val="a2"/>
    <w:uiPriority w:val="99"/>
    <w:semiHidden/>
    <w:rsid w:val="00175DB7"/>
  </w:style>
  <w:style w:type="table" w:customStyle="1" w:styleId="16">
    <w:name w:val="Сетка таблицы1"/>
    <w:basedOn w:val="a1"/>
    <w:next w:val="afd"/>
    <w:rsid w:val="00175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3">
    <w:name w:val="Знак Знак Знак Знак Знак"/>
    <w:basedOn w:val="a"/>
    <w:rsid w:val="00175DB7"/>
    <w:pPr>
      <w:spacing w:before="100" w:beforeAutospacing="1" w:after="100" w:afterAutospacing="1"/>
      <w:jc w:val="both"/>
    </w:pPr>
    <w:rPr>
      <w:rFonts w:ascii="Tahoma" w:hAnsi="Tahoma"/>
      <w:lang w:val="en-US" w:eastAsia="en-US"/>
    </w:rPr>
  </w:style>
  <w:style w:type="table" w:customStyle="1" w:styleId="111">
    <w:name w:val="Сетка таблицы11"/>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Знак Знак"/>
    <w:basedOn w:val="a"/>
    <w:rsid w:val="00DC1A9C"/>
    <w:pPr>
      <w:spacing w:before="100" w:beforeAutospacing="1" w:after="100" w:afterAutospacing="1"/>
      <w:jc w:val="both"/>
    </w:pPr>
    <w:rPr>
      <w:rFonts w:ascii="Tahoma" w:hAnsi="Tahoma"/>
      <w:lang w:val="en-US" w:eastAsia="en-US"/>
    </w:rPr>
  </w:style>
  <w:style w:type="paragraph" w:customStyle="1" w:styleId="afff5">
    <w:name w:val="Знак Знак Знак Знак"/>
    <w:basedOn w:val="a"/>
    <w:rsid w:val="00940CA8"/>
    <w:pPr>
      <w:spacing w:before="100" w:beforeAutospacing="1" w:after="100" w:afterAutospacing="1"/>
      <w:jc w:val="both"/>
    </w:pPr>
    <w:rPr>
      <w:rFonts w:ascii="Tahoma" w:hAnsi="Tahoma"/>
      <w:lang w:val="en-US" w:eastAsia="en-US"/>
    </w:rPr>
  </w:style>
  <w:style w:type="paragraph" w:customStyle="1" w:styleId="afff6">
    <w:name w:val="Знак Знак Знак Знак"/>
    <w:basedOn w:val="a"/>
    <w:rsid w:val="00E25F4C"/>
    <w:pPr>
      <w:spacing w:before="100" w:beforeAutospacing="1" w:after="100" w:afterAutospacing="1"/>
      <w:jc w:val="both"/>
    </w:pPr>
    <w:rPr>
      <w:rFonts w:ascii="Tahoma" w:hAnsi="Tahoma"/>
      <w:lang w:val="en-US" w:eastAsia="en-US"/>
    </w:rPr>
  </w:style>
  <w:style w:type="paragraph" w:customStyle="1" w:styleId="afff7">
    <w:name w:val="Знак Знак Знак Знак"/>
    <w:basedOn w:val="a"/>
    <w:rsid w:val="006A5FF9"/>
    <w:pPr>
      <w:spacing w:before="100" w:beforeAutospacing="1" w:after="100" w:afterAutospacing="1"/>
      <w:jc w:val="both"/>
    </w:pPr>
    <w:rPr>
      <w:rFonts w:ascii="Tahoma" w:hAnsi="Tahoma"/>
      <w:lang w:val="en-US" w:eastAsia="en-US"/>
    </w:rPr>
  </w:style>
  <w:style w:type="paragraph" w:customStyle="1" w:styleId="afff8">
    <w:name w:val="Знак Знак Знак Знак"/>
    <w:basedOn w:val="a"/>
    <w:rsid w:val="005E7C52"/>
    <w:pPr>
      <w:spacing w:before="100" w:beforeAutospacing="1" w:after="100" w:afterAutospacing="1"/>
      <w:jc w:val="both"/>
    </w:pPr>
    <w:rPr>
      <w:rFonts w:ascii="Tahoma" w:hAnsi="Tahoma"/>
      <w:lang w:val="en-US" w:eastAsia="en-US"/>
    </w:rPr>
  </w:style>
  <w:style w:type="paragraph" w:styleId="afff9">
    <w:name w:val="Normal (Web)"/>
    <w:basedOn w:val="a"/>
    <w:uiPriority w:val="99"/>
    <w:unhideWhenUsed/>
    <w:rsid w:val="00DE3697"/>
    <w:pPr>
      <w:spacing w:before="100" w:beforeAutospacing="1" w:after="100" w:afterAutospacing="1"/>
    </w:pPr>
    <w:rPr>
      <w:sz w:val="24"/>
      <w:szCs w:val="24"/>
    </w:rPr>
  </w:style>
  <w:style w:type="paragraph" w:customStyle="1" w:styleId="afffa">
    <w:name w:val="Знак Знак Знак Знак"/>
    <w:basedOn w:val="a"/>
    <w:rsid w:val="00275F10"/>
    <w:pPr>
      <w:spacing w:before="100" w:beforeAutospacing="1" w:after="100" w:afterAutospacing="1"/>
      <w:jc w:val="both"/>
    </w:pPr>
    <w:rPr>
      <w:rFonts w:ascii="Tahoma" w:hAnsi="Tahoma"/>
      <w:lang w:val="en-US" w:eastAsia="en-US"/>
    </w:rPr>
  </w:style>
  <w:style w:type="paragraph" w:customStyle="1" w:styleId="afffb">
    <w:name w:val="Знак Знак Знак Знак"/>
    <w:basedOn w:val="a"/>
    <w:rsid w:val="00E71720"/>
    <w:pPr>
      <w:spacing w:before="100" w:beforeAutospacing="1" w:after="100" w:afterAutospacing="1"/>
      <w:jc w:val="both"/>
    </w:pPr>
    <w:rPr>
      <w:rFonts w:ascii="Tahoma" w:hAnsi="Tahoma"/>
      <w:lang w:val="en-US" w:eastAsia="en-US"/>
    </w:rPr>
  </w:style>
  <w:style w:type="paragraph" w:customStyle="1" w:styleId="afffc">
    <w:name w:val="Знак Знак Знак Знак"/>
    <w:basedOn w:val="a"/>
    <w:rsid w:val="00C9048C"/>
    <w:pPr>
      <w:spacing w:before="100" w:beforeAutospacing="1" w:after="100" w:afterAutospacing="1"/>
      <w:jc w:val="both"/>
    </w:pPr>
    <w:rPr>
      <w:rFonts w:ascii="Tahoma" w:hAnsi="Tahoma"/>
      <w:lang w:val="en-US" w:eastAsia="en-US"/>
    </w:rPr>
  </w:style>
  <w:style w:type="paragraph" w:customStyle="1" w:styleId="afffd">
    <w:name w:val="Знак Знак Знак Знак"/>
    <w:basedOn w:val="a"/>
    <w:rsid w:val="0074375B"/>
    <w:pPr>
      <w:spacing w:before="100" w:beforeAutospacing="1" w:after="100" w:afterAutospacing="1"/>
      <w:jc w:val="both"/>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4C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75DB7"/>
    <w:pPr>
      <w:keepNext/>
      <w:spacing w:line="360" w:lineRule="auto"/>
      <w:jc w:val="both"/>
      <w:outlineLvl w:val="0"/>
    </w:pPr>
    <w:rPr>
      <w:sz w:val="28"/>
    </w:rPr>
  </w:style>
  <w:style w:type="paragraph" w:styleId="2">
    <w:name w:val="heading 2"/>
    <w:basedOn w:val="a"/>
    <w:next w:val="a"/>
    <w:link w:val="20"/>
    <w:qFormat/>
    <w:rsid w:val="00175DB7"/>
    <w:pPr>
      <w:keepNext/>
      <w:jc w:val="both"/>
      <w:outlineLvl w:val="1"/>
    </w:pPr>
    <w:rPr>
      <w:sz w:val="26"/>
    </w:rPr>
  </w:style>
  <w:style w:type="paragraph" w:styleId="3">
    <w:name w:val="heading 3"/>
    <w:basedOn w:val="a"/>
    <w:next w:val="a"/>
    <w:link w:val="30"/>
    <w:qFormat/>
    <w:rsid w:val="00175DB7"/>
    <w:pPr>
      <w:keepNext/>
      <w:spacing w:line="360" w:lineRule="auto"/>
      <w:jc w:val="both"/>
      <w:outlineLvl w:val="2"/>
    </w:pPr>
    <w:rPr>
      <w:sz w:val="27"/>
    </w:rPr>
  </w:style>
  <w:style w:type="paragraph" w:styleId="4">
    <w:name w:val="heading 4"/>
    <w:basedOn w:val="a"/>
    <w:next w:val="a"/>
    <w:link w:val="40"/>
    <w:qFormat/>
    <w:rsid w:val="00175DB7"/>
    <w:pPr>
      <w:keepNext/>
      <w:spacing w:line="360" w:lineRule="auto"/>
      <w:jc w:val="center"/>
      <w:outlineLvl w:val="3"/>
    </w:pPr>
    <w:rPr>
      <w:sz w:val="28"/>
    </w:rPr>
  </w:style>
  <w:style w:type="paragraph" w:styleId="5">
    <w:name w:val="heading 5"/>
    <w:basedOn w:val="a"/>
    <w:next w:val="a"/>
    <w:link w:val="50"/>
    <w:qFormat/>
    <w:rsid w:val="00175DB7"/>
    <w:pPr>
      <w:keepNext/>
      <w:jc w:val="both"/>
      <w:outlineLvl w:val="4"/>
    </w:pPr>
    <w:rPr>
      <w:sz w:val="28"/>
    </w:rPr>
  </w:style>
  <w:style w:type="paragraph" w:styleId="6">
    <w:name w:val="heading 6"/>
    <w:basedOn w:val="a"/>
    <w:next w:val="a"/>
    <w:link w:val="60"/>
    <w:qFormat/>
    <w:rsid w:val="00175DB7"/>
    <w:pPr>
      <w:keepNext/>
      <w:ind w:right="-70"/>
      <w:jc w:val="both"/>
      <w:outlineLvl w:val="5"/>
    </w:pPr>
    <w:rPr>
      <w:sz w:val="28"/>
    </w:rPr>
  </w:style>
  <w:style w:type="paragraph" w:styleId="7">
    <w:name w:val="heading 7"/>
    <w:basedOn w:val="a"/>
    <w:next w:val="a"/>
    <w:link w:val="70"/>
    <w:qFormat/>
    <w:rsid w:val="00175DB7"/>
    <w:pPr>
      <w:keepNext/>
      <w:jc w:val="center"/>
      <w:outlineLvl w:val="6"/>
    </w:pPr>
    <w:rPr>
      <w:b/>
      <w:sz w:val="26"/>
    </w:rPr>
  </w:style>
  <w:style w:type="paragraph" w:styleId="8">
    <w:name w:val="heading 8"/>
    <w:basedOn w:val="a"/>
    <w:next w:val="a"/>
    <w:link w:val="80"/>
    <w:qFormat/>
    <w:rsid w:val="00175DB7"/>
    <w:pPr>
      <w:keepNext/>
      <w:ind w:right="72"/>
      <w:outlineLvl w:val="7"/>
    </w:pPr>
    <w:rPr>
      <w:sz w:val="28"/>
    </w:rPr>
  </w:style>
  <w:style w:type="paragraph" w:styleId="9">
    <w:name w:val="heading 9"/>
    <w:basedOn w:val="a"/>
    <w:next w:val="a"/>
    <w:link w:val="90"/>
    <w:qFormat/>
    <w:rsid w:val="00175DB7"/>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24CA"/>
    <w:pPr>
      <w:ind w:left="720"/>
      <w:contextualSpacing/>
    </w:pPr>
  </w:style>
  <w:style w:type="character" w:customStyle="1" w:styleId="10">
    <w:name w:val="Заголовок 1 Знак"/>
    <w:basedOn w:val="a0"/>
    <w:link w:val="1"/>
    <w:rsid w:val="00175DB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75DB7"/>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75DB7"/>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75DB7"/>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75DB7"/>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75DB7"/>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75DB7"/>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75DB7"/>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75DB7"/>
    <w:rPr>
      <w:rFonts w:ascii="Times New Roman" w:eastAsia="Times New Roman" w:hAnsi="Times New Roman" w:cs="Times New Roman"/>
      <w:sz w:val="24"/>
      <w:szCs w:val="20"/>
      <w:lang w:eastAsia="ru-RU"/>
    </w:rPr>
  </w:style>
  <w:style w:type="paragraph" w:styleId="a4">
    <w:name w:val="Body Text"/>
    <w:basedOn w:val="a"/>
    <w:link w:val="a5"/>
    <w:rsid w:val="00175DB7"/>
    <w:pPr>
      <w:jc w:val="center"/>
    </w:pPr>
    <w:rPr>
      <w:sz w:val="30"/>
    </w:rPr>
  </w:style>
  <w:style w:type="character" w:customStyle="1" w:styleId="a5">
    <w:name w:val="Основной текст Знак"/>
    <w:basedOn w:val="a0"/>
    <w:link w:val="a4"/>
    <w:rsid w:val="00175DB7"/>
    <w:rPr>
      <w:rFonts w:ascii="Times New Roman" w:eastAsia="Times New Roman" w:hAnsi="Times New Roman" w:cs="Times New Roman"/>
      <w:sz w:val="30"/>
      <w:szCs w:val="20"/>
      <w:lang w:eastAsia="ru-RU"/>
    </w:rPr>
  </w:style>
  <w:style w:type="paragraph" w:styleId="31">
    <w:name w:val="Body Text Indent 3"/>
    <w:basedOn w:val="a"/>
    <w:link w:val="32"/>
    <w:rsid w:val="00175DB7"/>
    <w:pPr>
      <w:ind w:firstLine="567"/>
      <w:jc w:val="both"/>
    </w:pPr>
    <w:rPr>
      <w:rFonts w:ascii="Courier New" w:hAnsi="Courier New"/>
      <w:sz w:val="24"/>
    </w:rPr>
  </w:style>
  <w:style w:type="character" w:customStyle="1" w:styleId="32">
    <w:name w:val="Основной текст с отступом 3 Знак"/>
    <w:basedOn w:val="a0"/>
    <w:link w:val="31"/>
    <w:rsid w:val="00175DB7"/>
    <w:rPr>
      <w:rFonts w:ascii="Courier New" w:eastAsia="Times New Roman" w:hAnsi="Courier New" w:cs="Times New Roman"/>
      <w:sz w:val="24"/>
      <w:szCs w:val="20"/>
      <w:lang w:eastAsia="ru-RU"/>
    </w:rPr>
  </w:style>
  <w:style w:type="paragraph" w:styleId="a6">
    <w:name w:val="header"/>
    <w:basedOn w:val="a"/>
    <w:link w:val="a7"/>
    <w:uiPriority w:val="99"/>
    <w:unhideWhenUsed/>
    <w:rsid w:val="00175DB7"/>
    <w:pPr>
      <w:tabs>
        <w:tab w:val="center" w:pos="4677"/>
        <w:tab w:val="right" w:pos="9355"/>
      </w:tabs>
    </w:pPr>
  </w:style>
  <w:style w:type="character" w:customStyle="1" w:styleId="a7">
    <w:name w:val="Верхний колонтитул Знак"/>
    <w:basedOn w:val="a0"/>
    <w:link w:val="a6"/>
    <w:uiPriority w:val="99"/>
    <w:rsid w:val="00175DB7"/>
    <w:rPr>
      <w:rFonts w:ascii="Times New Roman" w:eastAsia="Times New Roman" w:hAnsi="Times New Roman" w:cs="Times New Roman"/>
      <w:sz w:val="20"/>
      <w:szCs w:val="20"/>
      <w:lang w:eastAsia="ru-RU"/>
    </w:rPr>
  </w:style>
  <w:style w:type="paragraph" w:styleId="a8">
    <w:name w:val="No Spacing"/>
    <w:uiPriority w:val="1"/>
    <w:qFormat/>
    <w:rsid w:val="00175DB7"/>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175DB7"/>
    <w:rPr>
      <w:rFonts w:ascii="Tahoma" w:hAnsi="Tahoma" w:cs="Tahoma"/>
      <w:sz w:val="16"/>
      <w:szCs w:val="16"/>
    </w:rPr>
  </w:style>
  <w:style w:type="character" w:customStyle="1" w:styleId="aa">
    <w:name w:val="Текст выноски Знак"/>
    <w:basedOn w:val="a0"/>
    <w:link w:val="a9"/>
    <w:semiHidden/>
    <w:rsid w:val="00175DB7"/>
    <w:rPr>
      <w:rFonts w:ascii="Tahoma" w:eastAsia="Times New Roman" w:hAnsi="Tahoma" w:cs="Tahoma"/>
      <w:sz w:val="16"/>
      <w:szCs w:val="16"/>
      <w:lang w:eastAsia="ru-RU"/>
    </w:rPr>
  </w:style>
  <w:style w:type="paragraph" w:styleId="ab">
    <w:name w:val="Body Text Indent"/>
    <w:basedOn w:val="a"/>
    <w:link w:val="ac"/>
    <w:unhideWhenUsed/>
    <w:rsid w:val="00175DB7"/>
    <w:pPr>
      <w:spacing w:after="120"/>
      <w:ind w:left="283"/>
    </w:pPr>
  </w:style>
  <w:style w:type="character" w:customStyle="1" w:styleId="ac">
    <w:name w:val="Основной текст с отступом Знак"/>
    <w:basedOn w:val="a0"/>
    <w:link w:val="ab"/>
    <w:rsid w:val="00175DB7"/>
    <w:rPr>
      <w:rFonts w:ascii="Times New Roman" w:eastAsia="Times New Roman" w:hAnsi="Times New Roman" w:cs="Times New Roman"/>
      <w:sz w:val="20"/>
      <w:szCs w:val="20"/>
      <w:lang w:eastAsia="ru-RU"/>
    </w:rPr>
  </w:style>
  <w:style w:type="numbering" w:customStyle="1" w:styleId="11">
    <w:name w:val="Нет списка1"/>
    <w:next w:val="a2"/>
    <w:semiHidden/>
    <w:unhideWhenUsed/>
    <w:rsid w:val="00175DB7"/>
  </w:style>
  <w:style w:type="paragraph" w:styleId="21">
    <w:name w:val="Body Text Indent 2"/>
    <w:basedOn w:val="a"/>
    <w:link w:val="22"/>
    <w:rsid w:val="00175DB7"/>
    <w:pPr>
      <w:spacing w:line="360" w:lineRule="auto"/>
      <w:ind w:firstLine="426"/>
      <w:jc w:val="both"/>
    </w:pPr>
    <w:rPr>
      <w:sz w:val="28"/>
    </w:rPr>
  </w:style>
  <w:style w:type="character" w:customStyle="1" w:styleId="22">
    <w:name w:val="Основной текст с отступом 2 Знак"/>
    <w:basedOn w:val="a0"/>
    <w:link w:val="21"/>
    <w:rsid w:val="00175DB7"/>
    <w:rPr>
      <w:rFonts w:ascii="Times New Roman" w:eastAsia="Times New Roman" w:hAnsi="Times New Roman" w:cs="Times New Roman"/>
      <w:sz w:val="28"/>
      <w:szCs w:val="20"/>
      <w:lang w:eastAsia="ru-RU"/>
    </w:rPr>
  </w:style>
  <w:style w:type="paragraph" w:customStyle="1" w:styleId="210">
    <w:name w:val="Основной текст 21"/>
    <w:basedOn w:val="a"/>
    <w:rsid w:val="00175DB7"/>
    <w:pPr>
      <w:jc w:val="both"/>
    </w:pPr>
    <w:rPr>
      <w:sz w:val="22"/>
    </w:rPr>
  </w:style>
  <w:style w:type="paragraph" w:styleId="23">
    <w:name w:val="Body Text 2"/>
    <w:basedOn w:val="a"/>
    <w:link w:val="24"/>
    <w:rsid w:val="00175DB7"/>
    <w:pPr>
      <w:spacing w:line="360" w:lineRule="auto"/>
      <w:jc w:val="both"/>
    </w:pPr>
    <w:rPr>
      <w:sz w:val="28"/>
    </w:rPr>
  </w:style>
  <w:style w:type="character" w:customStyle="1" w:styleId="24">
    <w:name w:val="Основной текст 2 Знак"/>
    <w:basedOn w:val="a0"/>
    <w:link w:val="23"/>
    <w:rsid w:val="00175DB7"/>
    <w:rPr>
      <w:rFonts w:ascii="Times New Roman" w:eastAsia="Times New Roman" w:hAnsi="Times New Roman" w:cs="Times New Roman"/>
      <w:sz w:val="28"/>
      <w:szCs w:val="20"/>
      <w:lang w:eastAsia="ru-RU"/>
    </w:rPr>
  </w:style>
  <w:style w:type="paragraph" w:styleId="33">
    <w:name w:val="Body Text 3"/>
    <w:basedOn w:val="a"/>
    <w:link w:val="34"/>
    <w:rsid w:val="00175DB7"/>
    <w:pPr>
      <w:spacing w:line="360" w:lineRule="auto"/>
      <w:jc w:val="both"/>
    </w:pPr>
    <w:rPr>
      <w:sz w:val="26"/>
    </w:rPr>
  </w:style>
  <w:style w:type="character" w:customStyle="1" w:styleId="34">
    <w:name w:val="Основной текст 3 Знак"/>
    <w:basedOn w:val="a0"/>
    <w:link w:val="33"/>
    <w:rsid w:val="00175DB7"/>
    <w:rPr>
      <w:rFonts w:ascii="Times New Roman" w:eastAsia="Times New Roman" w:hAnsi="Times New Roman" w:cs="Times New Roman"/>
      <w:sz w:val="26"/>
      <w:szCs w:val="20"/>
      <w:lang w:eastAsia="ru-RU"/>
    </w:rPr>
  </w:style>
  <w:style w:type="paragraph" w:styleId="ad">
    <w:name w:val="Subtitle"/>
    <w:basedOn w:val="a"/>
    <w:link w:val="ae"/>
    <w:qFormat/>
    <w:rsid w:val="00175DB7"/>
    <w:pPr>
      <w:jc w:val="center"/>
    </w:pPr>
    <w:rPr>
      <w:i/>
      <w:sz w:val="26"/>
    </w:rPr>
  </w:style>
  <w:style w:type="character" w:customStyle="1" w:styleId="ae">
    <w:name w:val="Подзаголовок Знак"/>
    <w:basedOn w:val="a0"/>
    <w:link w:val="ad"/>
    <w:rsid w:val="00175DB7"/>
    <w:rPr>
      <w:rFonts w:ascii="Times New Roman" w:eastAsia="Times New Roman" w:hAnsi="Times New Roman" w:cs="Times New Roman"/>
      <w:i/>
      <w:sz w:val="26"/>
      <w:szCs w:val="20"/>
      <w:lang w:eastAsia="ru-RU"/>
    </w:rPr>
  </w:style>
  <w:style w:type="paragraph" w:styleId="af">
    <w:name w:val="Title"/>
    <w:basedOn w:val="a"/>
    <w:link w:val="af0"/>
    <w:qFormat/>
    <w:rsid w:val="00175DB7"/>
    <w:pPr>
      <w:jc w:val="center"/>
    </w:pPr>
    <w:rPr>
      <w:sz w:val="28"/>
    </w:rPr>
  </w:style>
  <w:style w:type="character" w:customStyle="1" w:styleId="af0">
    <w:name w:val="Название Знак"/>
    <w:basedOn w:val="a0"/>
    <w:link w:val="af"/>
    <w:rsid w:val="00175DB7"/>
    <w:rPr>
      <w:rFonts w:ascii="Times New Roman" w:eastAsia="Times New Roman" w:hAnsi="Times New Roman" w:cs="Times New Roman"/>
      <w:sz w:val="28"/>
      <w:szCs w:val="20"/>
      <w:lang w:eastAsia="ru-RU"/>
    </w:rPr>
  </w:style>
  <w:style w:type="paragraph" w:customStyle="1" w:styleId="310">
    <w:name w:val="Основной текст 31"/>
    <w:basedOn w:val="a"/>
    <w:rsid w:val="00175DB7"/>
    <w:pPr>
      <w:jc w:val="both"/>
    </w:pPr>
    <w:rPr>
      <w:sz w:val="24"/>
    </w:rPr>
  </w:style>
  <w:style w:type="paragraph" w:customStyle="1" w:styleId="211">
    <w:name w:val="Основной текст с отступом 21"/>
    <w:basedOn w:val="a"/>
    <w:rsid w:val="00175DB7"/>
    <w:pPr>
      <w:ind w:firstLine="1134"/>
      <w:jc w:val="both"/>
    </w:pPr>
    <w:rPr>
      <w:sz w:val="24"/>
    </w:rPr>
  </w:style>
  <w:style w:type="character" w:styleId="af1">
    <w:name w:val="page number"/>
    <w:rsid w:val="00175DB7"/>
  </w:style>
  <w:style w:type="paragraph" w:styleId="af2">
    <w:name w:val="footer"/>
    <w:basedOn w:val="a"/>
    <w:link w:val="af3"/>
    <w:rsid w:val="00175DB7"/>
    <w:pPr>
      <w:tabs>
        <w:tab w:val="center" w:pos="4677"/>
        <w:tab w:val="right" w:pos="9355"/>
      </w:tabs>
    </w:pPr>
  </w:style>
  <w:style w:type="character" w:customStyle="1" w:styleId="af3">
    <w:name w:val="Нижний колонтитул Знак"/>
    <w:basedOn w:val="a0"/>
    <w:link w:val="af2"/>
    <w:rsid w:val="00175DB7"/>
    <w:rPr>
      <w:rFonts w:ascii="Times New Roman" w:eastAsia="Times New Roman" w:hAnsi="Times New Roman" w:cs="Times New Roman"/>
      <w:sz w:val="20"/>
      <w:szCs w:val="20"/>
      <w:lang w:eastAsia="ru-RU"/>
    </w:rPr>
  </w:style>
  <w:style w:type="paragraph" w:customStyle="1" w:styleId="xl24">
    <w:name w:val="xl24"/>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75DB7"/>
    <w:pPr>
      <w:spacing w:before="100" w:beforeAutospacing="1" w:after="100" w:afterAutospacing="1"/>
    </w:pPr>
    <w:rPr>
      <w:rFonts w:eastAsia="Arial Unicode MS"/>
      <w:sz w:val="24"/>
      <w:szCs w:val="24"/>
    </w:rPr>
  </w:style>
  <w:style w:type="paragraph" w:customStyle="1" w:styleId="xl26">
    <w:name w:val="xl26"/>
    <w:basedOn w:val="a"/>
    <w:rsid w:val="00175DB7"/>
    <w:pPr>
      <w:spacing w:before="100" w:beforeAutospacing="1" w:after="100" w:afterAutospacing="1"/>
      <w:jc w:val="center"/>
    </w:pPr>
    <w:rPr>
      <w:rFonts w:eastAsia="Arial Unicode MS"/>
      <w:sz w:val="24"/>
      <w:szCs w:val="24"/>
    </w:rPr>
  </w:style>
  <w:style w:type="paragraph" w:customStyle="1" w:styleId="xl27">
    <w:name w:val="xl27"/>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75DB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75DB7"/>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75DB7"/>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75DB7"/>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75DB7"/>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75DB7"/>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75DB7"/>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75DB7"/>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75DB7"/>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75DB7"/>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75DB7"/>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75DB7"/>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75DB7"/>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75DB7"/>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75DB7"/>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75DB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75DB7"/>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75DB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75DB7"/>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75DB7"/>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75DB7"/>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75DB7"/>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75DB7"/>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75DB7"/>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75DB7"/>
    <w:pPr>
      <w:ind w:left="-567" w:right="-399" w:firstLine="709"/>
      <w:jc w:val="both"/>
    </w:pPr>
    <w:rPr>
      <w:sz w:val="26"/>
    </w:rPr>
  </w:style>
  <w:style w:type="paragraph" w:customStyle="1" w:styleId="51">
    <w:name w:val="заголовок 5"/>
    <w:basedOn w:val="a"/>
    <w:next w:val="a"/>
    <w:rsid w:val="00175DB7"/>
    <w:pPr>
      <w:keepNext/>
      <w:widowControl w:val="0"/>
      <w:jc w:val="center"/>
    </w:pPr>
    <w:rPr>
      <w:sz w:val="24"/>
    </w:rPr>
  </w:style>
  <w:style w:type="character" w:styleId="af5">
    <w:name w:val="footnote reference"/>
    <w:uiPriority w:val="99"/>
    <w:semiHidden/>
    <w:rsid w:val="00175DB7"/>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75DB7"/>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75DB7"/>
    <w:rPr>
      <w:rFonts w:ascii="Times New Roman" w:eastAsia="Times New Roman" w:hAnsi="Times New Roman" w:cs="Times New Roman"/>
      <w:sz w:val="20"/>
      <w:szCs w:val="20"/>
      <w:lang w:eastAsia="ru-RU"/>
    </w:rPr>
  </w:style>
  <w:style w:type="paragraph" w:styleId="af8">
    <w:name w:val="Document Map"/>
    <w:basedOn w:val="a"/>
    <w:link w:val="af9"/>
    <w:semiHidden/>
    <w:rsid w:val="00175DB7"/>
    <w:pPr>
      <w:shd w:val="clear" w:color="auto" w:fill="000080"/>
    </w:pPr>
    <w:rPr>
      <w:rFonts w:ascii="Tahoma" w:hAnsi="Tahoma" w:cs="Tahoma"/>
    </w:rPr>
  </w:style>
  <w:style w:type="character" w:customStyle="1" w:styleId="af9">
    <w:name w:val="Схема документа Знак"/>
    <w:basedOn w:val="a0"/>
    <w:link w:val="af8"/>
    <w:semiHidden/>
    <w:rsid w:val="00175DB7"/>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75DB7"/>
    <w:pPr>
      <w:jc w:val="both"/>
    </w:pPr>
    <w:rPr>
      <w:sz w:val="28"/>
      <w:szCs w:val="24"/>
    </w:rPr>
  </w:style>
  <w:style w:type="paragraph" w:customStyle="1" w:styleId="110">
    <w:name w:val="заголовок 11"/>
    <w:basedOn w:val="a"/>
    <w:next w:val="a"/>
    <w:rsid w:val="00175DB7"/>
    <w:pPr>
      <w:keepNext/>
      <w:widowControl w:val="0"/>
      <w:jc w:val="center"/>
    </w:pPr>
    <w:rPr>
      <w:b/>
      <w:sz w:val="24"/>
    </w:rPr>
  </w:style>
  <w:style w:type="paragraph" w:customStyle="1" w:styleId="2110">
    <w:name w:val="Основной текст 211"/>
    <w:basedOn w:val="a"/>
    <w:rsid w:val="00175DB7"/>
    <w:pPr>
      <w:widowControl w:val="0"/>
      <w:jc w:val="both"/>
    </w:pPr>
    <w:rPr>
      <w:sz w:val="22"/>
    </w:rPr>
  </w:style>
  <w:style w:type="paragraph" w:customStyle="1" w:styleId="CharCharCarCarCharCharCarCarCharCharCarCarCharChar">
    <w:name w:val="Char Char Car Car Char Char Car Car Char Char Car Car Char Char"/>
    <w:basedOn w:val="a"/>
    <w:rsid w:val="00175DB7"/>
    <w:pPr>
      <w:spacing w:after="160" w:line="240" w:lineRule="exact"/>
    </w:pPr>
  </w:style>
  <w:style w:type="paragraph" w:customStyle="1" w:styleId="ConsPlusNormal">
    <w:name w:val="ConsPlusNormal"/>
    <w:rsid w:val="00175D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75DB7"/>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75DB7"/>
    <w:pPr>
      <w:spacing w:line="288" w:lineRule="auto"/>
      <w:ind w:firstLine="720"/>
      <w:jc w:val="both"/>
    </w:pPr>
    <w:rPr>
      <w:rFonts w:ascii="Arial" w:hAnsi="Arial"/>
      <w:sz w:val="26"/>
    </w:rPr>
  </w:style>
  <w:style w:type="paragraph" w:customStyle="1" w:styleId="afb">
    <w:name w:val="ДОКЛ_ИСП"/>
    <w:basedOn w:val="a"/>
    <w:rsid w:val="00175DB7"/>
    <w:pPr>
      <w:spacing w:line="336" w:lineRule="auto"/>
      <w:ind w:firstLine="720"/>
      <w:jc w:val="both"/>
    </w:pPr>
    <w:rPr>
      <w:sz w:val="28"/>
    </w:rPr>
  </w:style>
  <w:style w:type="paragraph" w:styleId="afc">
    <w:name w:val="caption"/>
    <w:basedOn w:val="a"/>
    <w:next w:val="a"/>
    <w:qFormat/>
    <w:rsid w:val="00175DB7"/>
    <w:pPr>
      <w:spacing w:before="120" w:after="120"/>
    </w:pPr>
    <w:rPr>
      <w:b/>
      <w:i/>
      <w:sz w:val="24"/>
    </w:rPr>
  </w:style>
  <w:style w:type="paragraph" w:customStyle="1" w:styleId="311">
    <w:name w:val="Основной текст с отступом 31"/>
    <w:basedOn w:val="a"/>
    <w:rsid w:val="00175DB7"/>
    <w:pPr>
      <w:ind w:firstLine="567"/>
      <w:jc w:val="both"/>
    </w:pPr>
    <w:rPr>
      <w:rFonts w:ascii="Courier New" w:hAnsi="Courier New"/>
      <w:sz w:val="24"/>
    </w:rPr>
  </w:style>
  <w:style w:type="table" w:styleId="afd">
    <w:name w:val="Table Grid"/>
    <w:basedOn w:val="a1"/>
    <w:rsid w:val="00175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175DB7"/>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75DB7"/>
    <w:rPr>
      <w:rFonts w:ascii="Courier New" w:hAnsi="Courier New" w:cs="Courier New"/>
    </w:rPr>
  </w:style>
  <w:style w:type="character" w:customStyle="1" w:styleId="aff">
    <w:name w:val="Текст Знак"/>
    <w:basedOn w:val="a0"/>
    <w:link w:val="afe"/>
    <w:rsid w:val="00175DB7"/>
    <w:rPr>
      <w:rFonts w:ascii="Courier New" w:eastAsia="Times New Roman" w:hAnsi="Courier New" w:cs="Courier New"/>
      <w:sz w:val="20"/>
      <w:szCs w:val="20"/>
      <w:lang w:eastAsia="ru-RU"/>
    </w:rPr>
  </w:style>
  <w:style w:type="character" w:styleId="aff0">
    <w:name w:val="annotation reference"/>
    <w:rsid w:val="00175DB7"/>
    <w:rPr>
      <w:sz w:val="16"/>
      <w:szCs w:val="16"/>
    </w:rPr>
  </w:style>
  <w:style w:type="paragraph" w:styleId="aff1">
    <w:name w:val="annotation text"/>
    <w:basedOn w:val="a"/>
    <w:link w:val="aff2"/>
    <w:rsid w:val="00175DB7"/>
  </w:style>
  <w:style w:type="character" w:customStyle="1" w:styleId="aff2">
    <w:name w:val="Текст примечания Знак"/>
    <w:basedOn w:val="a0"/>
    <w:link w:val="aff1"/>
    <w:rsid w:val="00175DB7"/>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75DB7"/>
    <w:rPr>
      <w:b/>
      <w:bCs/>
    </w:rPr>
  </w:style>
  <w:style w:type="character" w:customStyle="1" w:styleId="aff4">
    <w:name w:val="Тема примечания Знак"/>
    <w:basedOn w:val="aff2"/>
    <w:link w:val="aff3"/>
    <w:rsid w:val="00175DB7"/>
    <w:rPr>
      <w:rFonts w:ascii="Times New Roman" w:eastAsia="Times New Roman" w:hAnsi="Times New Roman" w:cs="Times New Roman"/>
      <w:b/>
      <w:bCs/>
      <w:sz w:val="20"/>
      <w:szCs w:val="20"/>
      <w:lang w:eastAsia="ru-RU"/>
    </w:rPr>
  </w:style>
  <w:style w:type="paragraph" w:styleId="25">
    <w:name w:val="Body Text First Indent 2"/>
    <w:basedOn w:val="ab"/>
    <w:link w:val="26"/>
    <w:rsid w:val="00175DB7"/>
    <w:pPr>
      <w:ind w:firstLine="210"/>
    </w:pPr>
    <w:rPr>
      <w:lang w:val="x-none" w:eastAsia="x-none"/>
    </w:rPr>
  </w:style>
  <w:style w:type="character" w:customStyle="1" w:styleId="26">
    <w:name w:val="Красная строка 2 Знак"/>
    <w:basedOn w:val="ac"/>
    <w:link w:val="25"/>
    <w:rsid w:val="00175DB7"/>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75DB7"/>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75DB7"/>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75DB7"/>
    <w:pPr>
      <w:spacing w:after="160" w:line="240" w:lineRule="exact"/>
    </w:pPr>
  </w:style>
  <w:style w:type="paragraph" w:customStyle="1" w:styleId="aff5">
    <w:name w:val="Знак"/>
    <w:basedOn w:val="a"/>
    <w:rsid w:val="00175DB7"/>
    <w:pPr>
      <w:spacing w:after="160" w:line="240" w:lineRule="exact"/>
    </w:pPr>
  </w:style>
  <w:style w:type="paragraph" w:customStyle="1" w:styleId="aff6">
    <w:name w:val="Автозамена"/>
    <w:rsid w:val="00175DB7"/>
    <w:rPr>
      <w:rFonts w:ascii="Calibri" w:eastAsia="Times New Roman" w:hAnsi="Calibri" w:cs="Times New Roman"/>
      <w:lang w:eastAsia="ru-RU"/>
    </w:rPr>
  </w:style>
  <w:style w:type="paragraph" w:customStyle="1" w:styleId="320">
    <w:name w:val="Основной текст с отступом 32"/>
    <w:basedOn w:val="a"/>
    <w:rsid w:val="00175DB7"/>
    <w:pPr>
      <w:ind w:firstLine="567"/>
      <w:jc w:val="both"/>
    </w:pPr>
    <w:rPr>
      <w:rFonts w:ascii="Courier New" w:hAnsi="Courier New"/>
      <w:sz w:val="24"/>
    </w:rPr>
  </w:style>
  <w:style w:type="paragraph" w:customStyle="1" w:styleId="220">
    <w:name w:val="Основной текст с отступом 22"/>
    <w:basedOn w:val="a"/>
    <w:rsid w:val="00175DB7"/>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175DB7"/>
    <w:pPr>
      <w:spacing w:after="160" w:line="240" w:lineRule="exact"/>
    </w:pPr>
  </w:style>
  <w:style w:type="paragraph" w:customStyle="1" w:styleId="aff7">
    <w:name w:val="Таблицы (моноширинный)"/>
    <w:basedOn w:val="a"/>
    <w:next w:val="a"/>
    <w:rsid w:val="00175DB7"/>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175DB7"/>
    <w:rPr>
      <w:b/>
      <w:bCs/>
      <w:color w:val="000080"/>
      <w:sz w:val="20"/>
      <w:szCs w:val="20"/>
    </w:rPr>
  </w:style>
  <w:style w:type="character" w:customStyle="1" w:styleId="aff9">
    <w:name w:val="Не вступил в силу"/>
    <w:rsid w:val="00175DB7"/>
    <w:rPr>
      <w:color w:val="008080"/>
      <w:sz w:val="20"/>
      <w:szCs w:val="20"/>
    </w:rPr>
  </w:style>
  <w:style w:type="paragraph" w:customStyle="1" w:styleId="affa">
    <w:name w:val="Интерактивный заголовок"/>
    <w:basedOn w:val="a"/>
    <w:next w:val="a"/>
    <w:rsid w:val="00175DB7"/>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175DB7"/>
    <w:pPr>
      <w:spacing w:after="160" w:line="240" w:lineRule="exact"/>
    </w:pPr>
  </w:style>
  <w:style w:type="paragraph" w:customStyle="1" w:styleId="affc">
    <w:name w:val="Содержимое таблицы"/>
    <w:basedOn w:val="a"/>
    <w:rsid w:val="00175DB7"/>
    <w:pPr>
      <w:widowControl w:val="0"/>
      <w:suppressLineNumbers/>
      <w:suppressAutoHyphens/>
    </w:pPr>
    <w:rPr>
      <w:rFonts w:eastAsia="Arial Unicode MS"/>
      <w:kern w:val="2"/>
      <w:sz w:val="24"/>
    </w:rPr>
  </w:style>
  <w:style w:type="paragraph" w:customStyle="1" w:styleId="15">
    <w:name w:val="Знак1"/>
    <w:basedOn w:val="a"/>
    <w:rsid w:val="00175DB7"/>
    <w:pPr>
      <w:spacing w:after="160" w:line="240" w:lineRule="exact"/>
    </w:pPr>
  </w:style>
  <w:style w:type="paragraph" w:customStyle="1" w:styleId="affd">
    <w:name w:val="обычный_"/>
    <w:basedOn w:val="a"/>
    <w:autoRedefine/>
    <w:rsid w:val="00175DB7"/>
    <w:pPr>
      <w:widowControl w:val="0"/>
      <w:jc w:val="both"/>
    </w:pPr>
    <w:rPr>
      <w:sz w:val="28"/>
      <w:szCs w:val="28"/>
      <w:lang w:eastAsia="en-US"/>
    </w:rPr>
  </w:style>
  <w:style w:type="paragraph" w:customStyle="1" w:styleId="ConsPlusNonformat">
    <w:name w:val="ConsPlusNonformat"/>
    <w:rsid w:val="00175DB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175DB7"/>
    <w:pPr>
      <w:spacing w:after="160" w:line="240" w:lineRule="exact"/>
    </w:pPr>
  </w:style>
  <w:style w:type="character" w:styleId="afff">
    <w:name w:val="Hyperlink"/>
    <w:basedOn w:val="a0"/>
    <w:uiPriority w:val="99"/>
    <w:semiHidden/>
    <w:unhideWhenUsed/>
    <w:rsid w:val="00175DB7"/>
    <w:rPr>
      <w:color w:val="0000FF" w:themeColor="hyperlink"/>
      <w:u w:val="single"/>
    </w:rPr>
  </w:style>
  <w:style w:type="character" w:styleId="afff0">
    <w:name w:val="FollowedHyperlink"/>
    <w:basedOn w:val="a0"/>
    <w:uiPriority w:val="99"/>
    <w:semiHidden/>
    <w:unhideWhenUsed/>
    <w:rsid w:val="00175DB7"/>
    <w:rPr>
      <w:color w:val="800080" w:themeColor="followedHyperlink"/>
      <w:u w:val="single"/>
    </w:rPr>
  </w:style>
  <w:style w:type="paragraph" w:customStyle="1" w:styleId="Default">
    <w:name w:val="Default"/>
    <w:rsid w:val="00175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75DB7"/>
    <w:pPr>
      <w:spacing w:before="240" w:after="240" w:line="360" w:lineRule="auto"/>
      <w:ind w:firstLine="720"/>
      <w:jc w:val="both"/>
    </w:pPr>
    <w:rPr>
      <w:sz w:val="28"/>
    </w:rPr>
  </w:style>
  <w:style w:type="paragraph" w:customStyle="1" w:styleId="afff1">
    <w:name w:val="Прижатый влево"/>
    <w:basedOn w:val="a"/>
    <w:next w:val="a"/>
    <w:uiPriority w:val="99"/>
    <w:rsid w:val="00175DB7"/>
    <w:pPr>
      <w:autoSpaceDE w:val="0"/>
      <w:autoSpaceDN w:val="0"/>
      <w:adjustRightInd w:val="0"/>
    </w:pPr>
    <w:rPr>
      <w:rFonts w:ascii="Arial" w:eastAsiaTheme="minorHAnsi" w:hAnsi="Arial" w:cs="Arial"/>
      <w:sz w:val="24"/>
      <w:szCs w:val="24"/>
      <w:lang w:eastAsia="en-US"/>
    </w:rPr>
  </w:style>
  <w:style w:type="character" w:styleId="afff2">
    <w:name w:val="Strong"/>
    <w:uiPriority w:val="22"/>
    <w:qFormat/>
    <w:rsid w:val="00175DB7"/>
    <w:rPr>
      <w:b/>
      <w:bCs/>
    </w:rPr>
  </w:style>
  <w:style w:type="numbering" w:customStyle="1" w:styleId="27">
    <w:name w:val="Нет списка2"/>
    <w:next w:val="a2"/>
    <w:uiPriority w:val="99"/>
    <w:semiHidden/>
    <w:rsid w:val="00175DB7"/>
  </w:style>
  <w:style w:type="table" w:customStyle="1" w:styleId="16">
    <w:name w:val="Сетка таблицы1"/>
    <w:basedOn w:val="a1"/>
    <w:next w:val="afd"/>
    <w:rsid w:val="00175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3">
    <w:name w:val="Знак Знак Знак Знак Знак"/>
    <w:basedOn w:val="a"/>
    <w:rsid w:val="00175DB7"/>
    <w:pPr>
      <w:spacing w:before="100" w:beforeAutospacing="1" w:after="100" w:afterAutospacing="1"/>
      <w:jc w:val="both"/>
    </w:pPr>
    <w:rPr>
      <w:rFonts w:ascii="Tahoma" w:hAnsi="Tahoma"/>
      <w:lang w:val="en-US" w:eastAsia="en-US"/>
    </w:rPr>
  </w:style>
  <w:style w:type="table" w:customStyle="1" w:styleId="111">
    <w:name w:val="Сетка таблицы11"/>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uiPriority w:val="59"/>
    <w:rsid w:val="0017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59"/>
    <w:rsid w:val="00175DB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Знак Знак"/>
    <w:basedOn w:val="a"/>
    <w:rsid w:val="00DC1A9C"/>
    <w:pPr>
      <w:spacing w:before="100" w:beforeAutospacing="1" w:after="100" w:afterAutospacing="1"/>
      <w:jc w:val="both"/>
    </w:pPr>
    <w:rPr>
      <w:rFonts w:ascii="Tahoma" w:hAnsi="Tahoma"/>
      <w:lang w:val="en-US" w:eastAsia="en-US"/>
    </w:rPr>
  </w:style>
  <w:style w:type="paragraph" w:customStyle="1" w:styleId="afff5">
    <w:name w:val="Знак Знак Знак Знак"/>
    <w:basedOn w:val="a"/>
    <w:rsid w:val="00940CA8"/>
    <w:pPr>
      <w:spacing w:before="100" w:beforeAutospacing="1" w:after="100" w:afterAutospacing="1"/>
      <w:jc w:val="both"/>
    </w:pPr>
    <w:rPr>
      <w:rFonts w:ascii="Tahoma" w:hAnsi="Tahoma"/>
      <w:lang w:val="en-US" w:eastAsia="en-US"/>
    </w:rPr>
  </w:style>
  <w:style w:type="paragraph" w:customStyle="1" w:styleId="afff6">
    <w:name w:val="Знак Знак Знак Знак"/>
    <w:basedOn w:val="a"/>
    <w:rsid w:val="00E25F4C"/>
    <w:pPr>
      <w:spacing w:before="100" w:beforeAutospacing="1" w:after="100" w:afterAutospacing="1"/>
      <w:jc w:val="both"/>
    </w:pPr>
    <w:rPr>
      <w:rFonts w:ascii="Tahoma" w:hAnsi="Tahoma"/>
      <w:lang w:val="en-US" w:eastAsia="en-US"/>
    </w:rPr>
  </w:style>
  <w:style w:type="paragraph" w:customStyle="1" w:styleId="afff7">
    <w:name w:val="Знак Знак Знак Знак"/>
    <w:basedOn w:val="a"/>
    <w:rsid w:val="006A5FF9"/>
    <w:pPr>
      <w:spacing w:before="100" w:beforeAutospacing="1" w:after="100" w:afterAutospacing="1"/>
      <w:jc w:val="both"/>
    </w:pPr>
    <w:rPr>
      <w:rFonts w:ascii="Tahoma" w:hAnsi="Tahoma"/>
      <w:lang w:val="en-US" w:eastAsia="en-US"/>
    </w:rPr>
  </w:style>
  <w:style w:type="paragraph" w:customStyle="1" w:styleId="afff8">
    <w:name w:val="Знак Знак Знак Знак"/>
    <w:basedOn w:val="a"/>
    <w:rsid w:val="005E7C52"/>
    <w:pPr>
      <w:spacing w:before="100" w:beforeAutospacing="1" w:after="100" w:afterAutospacing="1"/>
      <w:jc w:val="both"/>
    </w:pPr>
    <w:rPr>
      <w:rFonts w:ascii="Tahoma" w:hAnsi="Tahoma"/>
      <w:lang w:val="en-US" w:eastAsia="en-US"/>
    </w:rPr>
  </w:style>
  <w:style w:type="paragraph" w:styleId="afff9">
    <w:name w:val="Normal (Web)"/>
    <w:basedOn w:val="a"/>
    <w:uiPriority w:val="99"/>
    <w:unhideWhenUsed/>
    <w:rsid w:val="00DE3697"/>
    <w:pPr>
      <w:spacing w:before="100" w:beforeAutospacing="1" w:after="100" w:afterAutospacing="1"/>
    </w:pPr>
    <w:rPr>
      <w:sz w:val="24"/>
      <w:szCs w:val="24"/>
    </w:rPr>
  </w:style>
  <w:style w:type="paragraph" w:customStyle="1" w:styleId="afffa">
    <w:name w:val="Знак Знак Знак Знак"/>
    <w:basedOn w:val="a"/>
    <w:rsid w:val="00275F10"/>
    <w:pPr>
      <w:spacing w:before="100" w:beforeAutospacing="1" w:after="100" w:afterAutospacing="1"/>
      <w:jc w:val="both"/>
    </w:pPr>
    <w:rPr>
      <w:rFonts w:ascii="Tahoma" w:hAnsi="Tahoma"/>
      <w:lang w:val="en-US" w:eastAsia="en-US"/>
    </w:rPr>
  </w:style>
  <w:style w:type="paragraph" w:customStyle="1" w:styleId="afffb">
    <w:name w:val="Знак Знак Знак Знак"/>
    <w:basedOn w:val="a"/>
    <w:rsid w:val="00E71720"/>
    <w:pPr>
      <w:spacing w:before="100" w:beforeAutospacing="1" w:after="100" w:afterAutospacing="1"/>
      <w:jc w:val="both"/>
    </w:pPr>
    <w:rPr>
      <w:rFonts w:ascii="Tahoma" w:hAnsi="Tahoma"/>
      <w:lang w:val="en-US" w:eastAsia="en-US"/>
    </w:rPr>
  </w:style>
  <w:style w:type="paragraph" w:customStyle="1" w:styleId="afffc">
    <w:name w:val="Знак Знак Знак Знак"/>
    <w:basedOn w:val="a"/>
    <w:rsid w:val="00C9048C"/>
    <w:pPr>
      <w:spacing w:before="100" w:beforeAutospacing="1" w:after="100" w:afterAutospacing="1"/>
      <w:jc w:val="both"/>
    </w:pPr>
    <w:rPr>
      <w:rFonts w:ascii="Tahoma" w:hAnsi="Tahoma"/>
      <w:lang w:val="en-US" w:eastAsia="en-US"/>
    </w:rPr>
  </w:style>
  <w:style w:type="paragraph" w:customStyle="1" w:styleId="afffd">
    <w:name w:val="Знак Знак Знак Знак"/>
    <w:basedOn w:val="a"/>
    <w:rsid w:val="0074375B"/>
    <w:pPr>
      <w:spacing w:before="100" w:beforeAutospacing="1" w:after="100" w:afterAutospacing="1"/>
      <w:jc w:val="both"/>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31F68-3D64-4AA1-BD77-B5AFCA9C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3123</TotalTime>
  <Pages>37</Pages>
  <Words>12066</Words>
  <Characters>68779</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Н.К. Остахова</dc:creator>
  <cp:lastModifiedBy>Павел П.А. Прохоров</cp:lastModifiedBy>
  <cp:revision>418</cp:revision>
  <cp:lastPrinted>2025-05-14T08:24:00Z</cp:lastPrinted>
  <dcterms:created xsi:type="dcterms:W3CDTF">2021-03-24T09:10:00Z</dcterms:created>
  <dcterms:modified xsi:type="dcterms:W3CDTF">2025-05-14T08:39:00Z</dcterms:modified>
</cp:coreProperties>
</file>