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E3B" w:rsidRDefault="00456E3B" w:rsidP="00456E3B">
      <w:pPr>
        <w:suppressAutoHyphens/>
        <w:jc w:val="center"/>
        <w:rPr>
          <w:b/>
          <w:sz w:val="32"/>
        </w:rPr>
      </w:pPr>
    </w:p>
    <w:p w:rsidR="00530FED" w:rsidRDefault="00530FED" w:rsidP="00456E3B">
      <w:pPr>
        <w:suppressAutoHyphens/>
        <w:jc w:val="center"/>
        <w:rPr>
          <w:b/>
          <w:sz w:val="32"/>
        </w:rPr>
      </w:pPr>
    </w:p>
    <w:p w:rsidR="00456E3B" w:rsidRDefault="00456E3B" w:rsidP="00456E3B">
      <w:pPr>
        <w:suppressAutoHyphens/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6762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E3B" w:rsidRDefault="00456E3B" w:rsidP="00456E3B">
      <w:pPr>
        <w:suppressAutoHyphens/>
        <w:jc w:val="center"/>
        <w:rPr>
          <w:b/>
          <w:sz w:val="32"/>
        </w:rPr>
      </w:pPr>
    </w:p>
    <w:p w:rsidR="00456E3B" w:rsidRDefault="00456E3B" w:rsidP="00456E3B">
      <w:pPr>
        <w:suppressAutoHyphens/>
        <w:jc w:val="center"/>
        <w:rPr>
          <w:b/>
          <w:sz w:val="32"/>
        </w:rPr>
      </w:pPr>
      <w:r>
        <w:rPr>
          <w:b/>
          <w:sz w:val="32"/>
        </w:rPr>
        <w:t>АДМИНИСТРАЦИЯ</w:t>
      </w:r>
    </w:p>
    <w:p w:rsidR="00456E3B" w:rsidRDefault="00456E3B" w:rsidP="00456E3B">
      <w:pPr>
        <w:suppressAutoHyphens/>
        <w:jc w:val="center"/>
        <w:rPr>
          <w:b/>
          <w:sz w:val="32"/>
        </w:rPr>
      </w:pPr>
      <w:r>
        <w:rPr>
          <w:b/>
          <w:sz w:val="32"/>
        </w:rPr>
        <w:t xml:space="preserve">МУНИЦИПАЛЬНОГО ОБРАЗОВАНИЯ </w:t>
      </w:r>
    </w:p>
    <w:p w:rsidR="00456E3B" w:rsidRDefault="00456E3B" w:rsidP="00456E3B">
      <w:pPr>
        <w:suppressAutoHyphens/>
        <w:jc w:val="center"/>
        <w:rPr>
          <w:b/>
          <w:sz w:val="32"/>
        </w:rPr>
      </w:pPr>
      <w:r>
        <w:rPr>
          <w:b/>
          <w:sz w:val="32"/>
        </w:rPr>
        <w:t>ГУЛЬКЕВИЧСКИЙ РАЙОН</w:t>
      </w:r>
    </w:p>
    <w:p w:rsidR="00456E3B" w:rsidRDefault="00456E3B" w:rsidP="00456E3B">
      <w:pPr>
        <w:suppressAutoHyphens/>
        <w:ind w:firstLine="2880"/>
        <w:jc w:val="center"/>
        <w:rPr>
          <w:b/>
          <w:sz w:val="32"/>
        </w:rPr>
      </w:pPr>
    </w:p>
    <w:p w:rsidR="00456E3B" w:rsidRDefault="00456E3B" w:rsidP="00456E3B">
      <w:pPr>
        <w:keepNext/>
        <w:suppressAutoHyphens/>
        <w:ind w:firstLine="709"/>
        <w:jc w:val="center"/>
        <w:rPr>
          <w:sz w:val="32"/>
        </w:rPr>
      </w:pPr>
    </w:p>
    <w:p w:rsidR="00456E3B" w:rsidRDefault="00456E3B" w:rsidP="00456E3B">
      <w:pPr>
        <w:pStyle w:val="1"/>
        <w:suppressAutoHyphens/>
        <w:ind w:firstLine="709"/>
        <w:rPr>
          <w:b w:val="0"/>
        </w:rPr>
      </w:pPr>
    </w:p>
    <w:p w:rsidR="00456E3B" w:rsidRDefault="00456E3B" w:rsidP="00456E3B">
      <w:pPr>
        <w:pStyle w:val="1"/>
        <w:suppressAutoHyphens/>
        <w:ind w:firstLine="709"/>
        <w:rPr>
          <w:b w:val="0"/>
        </w:rPr>
      </w:pPr>
    </w:p>
    <w:p w:rsidR="00456E3B" w:rsidRDefault="00456E3B" w:rsidP="00456E3B">
      <w:pPr>
        <w:pStyle w:val="1"/>
        <w:suppressAutoHyphens/>
        <w:ind w:firstLine="709"/>
        <w:jc w:val="center"/>
        <w:rPr>
          <w:sz w:val="36"/>
        </w:rPr>
      </w:pPr>
    </w:p>
    <w:p w:rsidR="00456E3B" w:rsidRDefault="00456E3B" w:rsidP="00456E3B">
      <w:pPr>
        <w:pStyle w:val="1"/>
        <w:suppressAutoHyphens/>
        <w:ind w:firstLine="709"/>
        <w:jc w:val="center"/>
        <w:rPr>
          <w:sz w:val="36"/>
        </w:rPr>
      </w:pPr>
    </w:p>
    <w:p w:rsidR="00456E3B" w:rsidRDefault="00456E3B" w:rsidP="00456E3B">
      <w:pPr>
        <w:pStyle w:val="1"/>
        <w:suppressAutoHyphens/>
        <w:ind w:firstLine="709"/>
        <w:jc w:val="center"/>
        <w:rPr>
          <w:sz w:val="36"/>
        </w:rPr>
      </w:pPr>
    </w:p>
    <w:p w:rsidR="00456E3B" w:rsidRDefault="00456E3B" w:rsidP="00456E3B">
      <w:pPr>
        <w:suppressAutoHyphens/>
      </w:pPr>
    </w:p>
    <w:p w:rsidR="00456E3B" w:rsidRDefault="00456E3B" w:rsidP="00456E3B">
      <w:pPr>
        <w:pStyle w:val="1"/>
        <w:suppressAutoHyphens/>
        <w:ind w:firstLine="709"/>
        <w:jc w:val="center"/>
        <w:rPr>
          <w:sz w:val="36"/>
        </w:rPr>
      </w:pPr>
      <w:r>
        <w:rPr>
          <w:sz w:val="36"/>
        </w:rPr>
        <w:t>ПОЯСНИТЕЛЬНАЯ ЗАПИСКА</w:t>
      </w:r>
    </w:p>
    <w:p w:rsidR="00456E3B" w:rsidRDefault="00456E3B" w:rsidP="00456E3B">
      <w:pPr>
        <w:pStyle w:val="1"/>
        <w:suppressAutoHyphens/>
        <w:ind w:firstLine="709"/>
        <w:jc w:val="center"/>
        <w:rPr>
          <w:sz w:val="36"/>
        </w:rPr>
      </w:pPr>
      <w:proofErr w:type="gramStart"/>
      <w:r>
        <w:rPr>
          <w:sz w:val="36"/>
        </w:rPr>
        <w:t>к</w:t>
      </w:r>
      <w:proofErr w:type="gramEnd"/>
      <w:r>
        <w:rPr>
          <w:sz w:val="36"/>
        </w:rPr>
        <w:t xml:space="preserve"> прогнозу социально-экономического развития</w:t>
      </w: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муниципального</w:t>
      </w:r>
      <w:proofErr w:type="gramEnd"/>
      <w:r>
        <w:rPr>
          <w:b/>
          <w:sz w:val="36"/>
          <w:szCs w:val="36"/>
        </w:rPr>
        <w:t xml:space="preserve"> образования Гулькевичский район</w:t>
      </w: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</w:rPr>
        <w:t>на</w:t>
      </w:r>
      <w:proofErr w:type="gramEnd"/>
      <w:r>
        <w:rPr>
          <w:b/>
          <w:sz w:val="36"/>
          <w:szCs w:val="36"/>
        </w:rPr>
        <w:t xml:space="preserve"> 2026 год и на период до 2028 года</w:t>
      </w: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</w:p>
    <w:p w:rsidR="00456E3B" w:rsidRDefault="00456E3B" w:rsidP="00456E3B">
      <w:pPr>
        <w:suppressAutoHyphens/>
        <w:jc w:val="center"/>
        <w:rPr>
          <w:b/>
          <w:sz w:val="36"/>
          <w:szCs w:val="36"/>
        </w:rPr>
      </w:pPr>
    </w:p>
    <w:p w:rsidR="00456E3B" w:rsidRDefault="00456E3B" w:rsidP="00456E3B">
      <w:pPr>
        <w:suppressAutoHyphens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сентябрь</w:t>
      </w:r>
      <w:proofErr w:type="gramEnd"/>
      <w:r>
        <w:rPr>
          <w:b/>
          <w:sz w:val="28"/>
          <w:szCs w:val="28"/>
        </w:rPr>
        <w:t xml:space="preserve"> 2025 года</w:t>
      </w:r>
    </w:p>
    <w:p w:rsidR="003F0C4F" w:rsidRDefault="003F0C4F" w:rsidP="00456E3B">
      <w:pPr>
        <w:suppressAutoHyphens/>
        <w:jc w:val="center"/>
        <w:rPr>
          <w:b/>
          <w:sz w:val="28"/>
          <w:szCs w:val="28"/>
        </w:rPr>
      </w:pPr>
    </w:p>
    <w:p w:rsidR="003F0C4F" w:rsidRDefault="003F0C4F" w:rsidP="00456E3B">
      <w:pPr>
        <w:suppressAutoHyphens/>
        <w:jc w:val="center"/>
        <w:rPr>
          <w:b/>
          <w:sz w:val="28"/>
          <w:szCs w:val="28"/>
        </w:rPr>
      </w:pPr>
    </w:p>
    <w:p w:rsidR="00456E3B" w:rsidRDefault="00456E3B" w:rsidP="00456E3B">
      <w:pPr>
        <w:pStyle w:val="2"/>
        <w:shd w:val="clear" w:color="auto" w:fill="FFFFFF"/>
        <w:suppressAutoHyphens/>
        <w:ind w:firstLine="709"/>
      </w:pPr>
      <w:r>
        <w:lastRenderedPageBreak/>
        <w:t>Содержание</w:t>
      </w:r>
    </w:p>
    <w:p w:rsidR="00456E3B" w:rsidRDefault="00456E3B" w:rsidP="00456E3B">
      <w:pPr>
        <w:keepNext/>
        <w:shd w:val="clear" w:color="auto" w:fill="FFFFFF"/>
        <w:suppressAutoHyphens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0"/>
        <w:gridCol w:w="1645"/>
      </w:tblGrid>
      <w:tr w:rsidR="00456E3B" w:rsidTr="00B408E7">
        <w:trPr>
          <w:trHeight w:val="28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456E3B">
            <w:pPr>
              <w:keepNext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456E3B">
            <w:pPr>
              <w:keepNext/>
              <w:suppressAutoHyphens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456E3B" w:rsidTr="00B408E7">
        <w:trPr>
          <w:trHeight w:val="28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456E3B">
            <w:pPr>
              <w:keepNext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Основные показатели социально-экономического развития </w:t>
            </w:r>
          </w:p>
          <w:p w:rsidR="00456E3B" w:rsidRDefault="00B408E7">
            <w:pPr>
              <w:keepNext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в 2024</w:t>
            </w:r>
            <w:r w:rsidR="00456E3B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у и их прогноз на период до 2028</w:t>
            </w:r>
            <w:r w:rsidR="00456E3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B" w:rsidRDefault="00456E3B">
            <w:pPr>
              <w:keepNext/>
              <w:suppressAutoHyphens/>
              <w:jc w:val="center"/>
              <w:rPr>
                <w:sz w:val="26"/>
              </w:rPr>
            </w:pPr>
          </w:p>
          <w:p w:rsidR="00456E3B" w:rsidRDefault="00456E3B">
            <w:pPr>
              <w:keepNext/>
              <w:suppressAutoHyphens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456E3B" w:rsidTr="00B408E7">
        <w:trPr>
          <w:trHeight w:val="28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456E3B">
            <w:pPr>
              <w:keepNext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Промышленность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456E3B">
            <w:pPr>
              <w:keepNext/>
              <w:suppressAutoHyphens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456E3B" w:rsidTr="00B408E7">
        <w:trPr>
          <w:trHeight w:val="28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456E3B">
            <w:pPr>
              <w:keepNext/>
              <w:suppressAutoHyphens/>
              <w:ind w:left="720" w:hanging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1.2 .</w:t>
            </w:r>
            <w:r w:rsidR="003A13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Сельское хозяйство</w:t>
            </w:r>
            <w:r>
              <w:rPr>
                <w:spacing w:val="6"/>
                <w:sz w:val="28"/>
                <w:szCs w:val="28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C536A3">
            <w:pPr>
              <w:keepNext/>
              <w:suppressAutoHyphens/>
              <w:ind w:left="33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456E3B" w:rsidTr="00B408E7">
        <w:trPr>
          <w:trHeight w:val="28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456E3B">
            <w:pPr>
              <w:keepNext/>
              <w:suppressAutoHyphens/>
              <w:ind w:left="720" w:hanging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Транспортировка и хранение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C536A3">
            <w:pPr>
              <w:keepNext/>
              <w:suppressAutoHyphens/>
              <w:ind w:left="33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 w:rsidR="00456E3B" w:rsidTr="00B408E7">
        <w:trPr>
          <w:trHeight w:val="28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456E3B">
            <w:pPr>
              <w:keepNext/>
              <w:tabs>
                <w:tab w:val="left" w:pos="315"/>
              </w:tabs>
              <w:suppressAutoHyphens/>
              <w:ind w:left="720" w:hanging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Строительство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C536A3">
            <w:pPr>
              <w:keepNext/>
              <w:suppressAutoHyphens/>
              <w:ind w:left="33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456E3B" w:rsidTr="00B408E7">
        <w:trPr>
          <w:trHeight w:val="28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456E3B">
            <w:pPr>
              <w:keepNext/>
              <w:tabs>
                <w:tab w:val="left" w:pos="315"/>
              </w:tabs>
              <w:suppressAutoHyphens/>
              <w:ind w:left="720" w:hanging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 Жилищное строительство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C536A3">
            <w:pPr>
              <w:keepNext/>
              <w:suppressAutoHyphens/>
              <w:ind w:left="33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</w:tr>
      <w:tr w:rsidR="00456E3B" w:rsidTr="00B408E7">
        <w:trPr>
          <w:trHeight w:val="28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456E3B">
            <w:pPr>
              <w:keepNext/>
              <w:suppressAutoHyphens/>
              <w:ind w:left="720" w:hanging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Инвестиции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C536A3">
            <w:pPr>
              <w:keepNext/>
              <w:suppressAutoHyphens/>
              <w:ind w:left="33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456E3B" w:rsidTr="00B408E7">
        <w:trPr>
          <w:trHeight w:val="28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456E3B">
            <w:pPr>
              <w:keepNext/>
              <w:suppressAutoHyphens/>
              <w:ind w:left="720" w:hanging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 Основные фонды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210D80">
            <w:pPr>
              <w:keepNext/>
              <w:suppressAutoHyphens/>
              <w:ind w:left="33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456E3B" w:rsidTr="00B408E7">
        <w:trPr>
          <w:trHeight w:val="28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456E3B">
            <w:pPr>
              <w:keepNext/>
              <w:suppressAutoHyphens/>
              <w:ind w:left="720" w:hanging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 Рынок товаров и услуг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210D80">
            <w:pPr>
              <w:keepNext/>
              <w:suppressAutoHyphens/>
              <w:ind w:left="33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</w:tr>
      <w:tr w:rsidR="00456E3B" w:rsidTr="00B408E7">
        <w:trPr>
          <w:trHeight w:val="28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456E3B">
            <w:pPr>
              <w:keepNext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 Курорты и туризм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D10E6B">
            <w:pPr>
              <w:keepNext/>
              <w:suppressAutoHyphens/>
              <w:ind w:left="33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</w:tr>
      <w:tr w:rsidR="00456E3B" w:rsidTr="00B408E7">
        <w:trPr>
          <w:trHeight w:val="28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153868">
            <w:pPr>
              <w:keepNext/>
              <w:suppressAutoHyphens/>
              <w:ind w:left="720" w:hanging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  <w:r w:rsidR="00456E3B">
              <w:rPr>
                <w:sz w:val="28"/>
                <w:szCs w:val="28"/>
              </w:rPr>
              <w:t>. Финансы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734370">
            <w:pPr>
              <w:keepNext/>
              <w:suppressAutoHyphens/>
              <w:ind w:left="33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  <w:tr w:rsidR="00456E3B" w:rsidTr="00B408E7">
        <w:trPr>
          <w:trHeight w:val="28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153868">
            <w:pPr>
              <w:keepNext/>
              <w:suppressAutoHyphens/>
              <w:ind w:left="720" w:hanging="72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1.11</w:t>
            </w:r>
            <w:r w:rsidR="00456E3B">
              <w:rPr>
                <w:bCs/>
                <w:sz w:val="28"/>
                <w:szCs w:val="28"/>
              </w:rPr>
              <w:t>. Социально-трудовая сфера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E3B" w:rsidRDefault="00734370">
            <w:pPr>
              <w:keepNext/>
              <w:suppressAutoHyphens/>
              <w:ind w:left="33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</w:tbl>
    <w:p w:rsidR="00456E3B" w:rsidRDefault="00456E3B" w:rsidP="00456E3B">
      <w:pPr>
        <w:pStyle w:val="a6"/>
        <w:keepNext/>
        <w:suppressAutoHyphens/>
        <w:ind w:firstLine="0"/>
        <w:jc w:val="center"/>
        <w:rPr>
          <w:b/>
          <w:szCs w:val="28"/>
        </w:rPr>
      </w:pPr>
    </w:p>
    <w:p w:rsidR="00456E3B" w:rsidRPr="004B6D7C" w:rsidRDefault="00456E3B" w:rsidP="00456E3B">
      <w:pPr>
        <w:pStyle w:val="a6"/>
        <w:keepNext/>
        <w:shd w:val="clear" w:color="auto" w:fill="FFFFFF"/>
        <w:suppressAutoHyphens/>
        <w:ind w:firstLine="0"/>
        <w:jc w:val="center"/>
        <w:rPr>
          <w:rFonts w:ascii="Times New Roman" w:hAnsi="Times New Roman" w:cs="Times New Roman"/>
          <w:b/>
          <w:szCs w:val="28"/>
        </w:rPr>
      </w:pPr>
      <w:r>
        <w:rPr>
          <w:b/>
          <w:szCs w:val="28"/>
        </w:rPr>
        <w:br w:type="page"/>
      </w:r>
      <w:r w:rsidRPr="004B6D7C">
        <w:rPr>
          <w:rFonts w:ascii="Times New Roman" w:hAnsi="Times New Roman" w:cs="Times New Roman"/>
          <w:b/>
          <w:szCs w:val="28"/>
        </w:rPr>
        <w:lastRenderedPageBreak/>
        <w:t>ВВЕДЕНИЕ</w:t>
      </w:r>
    </w:p>
    <w:p w:rsidR="00456E3B" w:rsidRPr="004B6D7C" w:rsidRDefault="00456E3B" w:rsidP="00965839">
      <w:pPr>
        <w:pStyle w:val="a6"/>
        <w:keepNext/>
        <w:shd w:val="clear" w:color="auto" w:fill="FFFFFF"/>
        <w:suppressAutoHyphens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6E3B" w:rsidRPr="00600576" w:rsidRDefault="00456E3B" w:rsidP="0096583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Прогноз социально-экономического развития муниципального образования Гулькевичский район на 2026 год и на плановый период до </w:t>
      </w:r>
      <w:r w:rsidR="004B6D7C" w:rsidRPr="00600576">
        <w:rPr>
          <w:sz w:val="28"/>
          <w:szCs w:val="28"/>
        </w:rPr>
        <w:t xml:space="preserve">                   </w:t>
      </w:r>
      <w:r w:rsidRPr="00600576">
        <w:rPr>
          <w:sz w:val="28"/>
          <w:szCs w:val="28"/>
        </w:rPr>
        <w:t xml:space="preserve">2028 года (далее – прогноз) разработан в целях реализации Федерального Закона от 28 июня 2014 года № 172-ФЗ «О стратегическом планировании в Российской Федерации», Закона Краснодарского края от 6 ноября 2015 года № 3267-КЗ (с изменениями и дополнениями) «О стратегическом планировании в Краснодарском крае», в соответствии с постановлением администрации муниципального образования Гулькевичский район от </w:t>
      </w:r>
      <w:r w:rsidR="00B0777B">
        <w:rPr>
          <w:sz w:val="28"/>
          <w:szCs w:val="28"/>
        </w:rPr>
        <w:t xml:space="preserve">                            </w:t>
      </w:r>
      <w:r w:rsidRPr="00600576">
        <w:rPr>
          <w:sz w:val="28"/>
          <w:szCs w:val="28"/>
        </w:rPr>
        <w:t>2 декабря 2015 года № 1213 «</w:t>
      </w:r>
      <w:bookmarkStart w:id="0" w:name="OLE_LINK50"/>
      <w:r w:rsidRPr="00600576">
        <w:rPr>
          <w:sz w:val="28"/>
          <w:szCs w:val="28"/>
        </w:rPr>
        <w:t>О разработке и корректировке, осуществлении мониторинга и контроля реализации прогнозов социально-экономического развития муниципального образования Гулькевичский район на долгосрочный и среднесрочный периоды</w:t>
      </w:r>
      <w:bookmarkEnd w:id="0"/>
      <w:r w:rsidRPr="00600576">
        <w:rPr>
          <w:sz w:val="28"/>
          <w:szCs w:val="28"/>
        </w:rPr>
        <w:t>».</w:t>
      </w:r>
    </w:p>
    <w:p w:rsidR="00456E3B" w:rsidRPr="00600576" w:rsidRDefault="00456E3B" w:rsidP="00965839">
      <w:pPr>
        <w:pStyle w:val="a6"/>
        <w:keepNext/>
        <w:shd w:val="clear" w:color="auto" w:fill="FFFFFF"/>
        <w:suppressAutoHyphens/>
        <w:ind w:firstLine="709"/>
        <w:rPr>
          <w:rFonts w:ascii="Times New Roman" w:hAnsi="Times New Roman" w:cs="Times New Roman"/>
          <w:szCs w:val="28"/>
        </w:rPr>
      </w:pPr>
      <w:r w:rsidRPr="00600576">
        <w:rPr>
          <w:rFonts w:ascii="Times New Roman" w:hAnsi="Times New Roman" w:cs="Times New Roman"/>
          <w:szCs w:val="28"/>
        </w:rPr>
        <w:t xml:space="preserve">Разработка прогноза осуществлялась в соответствии с методическими рекомендациями Министерства экономики Краснодарского края. </w:t>
      </w:r>
    </w:p>
    <w:p w:rsidR="00456E3B" w:rsidRPr="00600576" w:rsidRDefault="00456E3B" w:rsidP="00965839">
      <w:pPr>
        <w:pStyle w:val="a6"/>
        <w:keepNext/>
        <w:shd w:val="clear" w:color="auto" w:fill="FFFFFF"/>
        <w:suppressAutoHyphens/>
        <w:ind w:firstLine="709"/>
        <w:rPr>
          <w:rFonts w:ascii="Times New Roman" w:hAnsi="Times New Roman" w:cs="Times New Roman"/>
          <w:szCs w:val="28"/>
        </w:rPr>
      </w:pPr>
      <w:r w:rsidRPr="00600576">
        <w:rPr>
          <w:rFonts w:ascii="Times New Roman" w:hAnsi="Times New Roman" w:cs="Times New Roman"/>
          <w:szCs w:val="28"/>
        </w:rPr>
        <w:t xml:space="preserve">Прогноз основывается на статистической отчетности предшествующих лет и истекшего периода текущего года. </w:t>
      </w:r>
      <w:r w:rsidRPr="00600576">
        <w:rPr>
          <w:rFonts w:ascii="Times New Roman" w:hAnsi="Times New Roman" w:cs="Times New Roman"/>
          <w:szCs w:val="26"/>
        </w:rPr>
        <w:t>Источником сводной статистической отчетности за 2024 год являются данные</w:t>
      </w:r>
      <w:r w:rsidRPr="00600576">
        <w:rPr>
          <w:rFonts w:ascii="Times New Roman" w:hAnsi="Times New Roman" w:cs="Times New Roman"/>
          <w:b/>
          <w:szCs w:val="26"/>
        </w:rPr>
        <w:t xml:space="preserve"> </w:t>
      </w:r>
      <w:proofErr w:type="spellStart"/>
      <w:r w:rsidRPr="00600576">
        <w:rPr>
          <w:rFonts w:ascii="Times New Roman" w:hAnsi="Times New Roman" w:cs="Times New Roman"/>
          <w:szCs w:val="26"/>
        </w:rPr>
        <w:t>Краснодарстата</w:t>
      </w:r>
      <w:proofErr w:type="spellEnd"/>
      <w:r w:rsidRPr="00600576">
        <w:rPr>
          <w:rFonts w:ascii="Times New Roman" w:hAnsi="Times New Roman" w:cs="Times New Roman"/>
          <w:szCs w:val="26"/>
        </w:rPr>
        <w:t>, согласованные в обязательном порядке по основным видам экономической деятельности с отделом территориального органа Федеральной службы государственной статистики по Краснодарскому краю в г. Армавире.</w:t>
      </w:r>
    </w:p>
    <w:p w:rsidR="00456E3B" w:rsidRPr="00600576" w:rsidRDefault="00456E3B" w:rsidP="00965839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В основу прогноза до 2028 года положены: </w:t>
      </w:r>
    </w:p>
    <w:p w:rsidR="00456E3B" w:rsidRPr="00600576" w:rsidRDefault="00456E3B" w:rsidP="00965839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итоги функционирования экономики в предшествующие годы и оценка результатов работы за 2025 год, полученные путем аналитической обработки статистической информации за 6 (7) месяцев 2024 года;</w:t>
      </w:r>
    </w:p>
    <w:p w:rsidR="00456E3B" w:rsidRPr="00600576" w:rsidRDefault="00456E3B" w:rsidP="00965839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оценка результатов за текущий год, планы и прогнозы предприятий и организаций района на 2026-2028 годы.</w:t>
      </w:r>
    </w:p>
    <w:p w:rsidR="00456E3B" w:rsidRPr="00600576" w:rsidRDefault="00456E3B" w:rsidP="00965839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При расчете прогнозных показателей использованы рекомендованные Минэкономразвития РФ и министерством экономики Краснодарского края дифференцированные индексы цен с учетом особенностей функционирования отдельных отраслей.</w:t>
      </w:r>
    </w:p>
    <w:p w:rsidR="00456E3B" w:rsidRPr="00600576" w:rsidRDefault="00456E3B" w:rsidP="00965839">
      <w:pPr>
        <w:pStyle w:val="21"/>
        <w:shd w:val="clear" w:color="auto" w:fill="FFFFFF"/>
        <w:suppressAutoHyphens/>
        <w:ind w:firstLine="709"/>
        <w:rPr>
          <w:sz w:val="28"/>
          <w:szCs w:val="28"/>
        </w:rPr>
      </w:pPr>
      <w:r w:rsidRPr="00600576">
        <w:rPr>
          <w:sz w:val="28"/>
          <w:szCs w:val="28"/>
        </w:rPr>
        <w:t>Прогноз муниципального образования Гулькевичский район является неотъемлемой частью прогноза социально - экономического развития края. Он уточняет прогнозные показатели, полученные в результате макроэкономического анализа за счет приближения к реальной экономической ситуации, складывающейся в муниципальном образовании.</w:t>
      </w:r>
    </w:p>
    <w:p w:rsidR="00456E3B" w:rsidRPr="00600576" w:rsidRDefault="00456E3B" w:rsidP="00965839">
      <w:pPr>
        <w:pStyle w:val="21"/>
        <w:shd w:val="clear" w:color="auto" w:fill="FFFFFF"/>
        <w:suppressAutoHyphens/>
        <w:ind w:firstLine="709"/>
        <w:rPr>
          <w:sz w:val="28"/>
          <w:szCs w:val="28"/>
        </w:rPr>
      </w:pPr>
      <w:r w:rsidRPr="00600576">
        <w:rPr>
          <w:sz w:val="28"/>
          <w:szCs w:val="28"/>
        </w:rPr>
        <w:t>Основные показатели прогноза социально-экономического развития используются при разработке проекта бюджета муниципального образования Гулькевичский район на очередной плановый период.</w:t>
      </w:r>
    </w:p>
    <w:p w:rsidR="00456E3B" w:rsidRPr="00600576" w:rsidRDefault="00456E3B" w:rsidP="00965839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</w:p>
    <w:p w:rsidR="00965839" w:rsidRPr="00600576" w:rsidRDefault="00965839" w:rsidP="00965839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</w:p>
    <w:p w:rsidR="00965839" w:rsidRPr="00600576" w:rsidRDefault="00965839" w:rsidP="00965839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</w:p>
    <w:p w:rsidR="00456E3B" w:rsidRPr="00600576" w:rsidRDefault="00456E3B" w:rsidP="00965839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</w:p>
    <w:p w:rsidR="00456E3B" w:rsidRPr="00600576" w:rsidRDefault="00456E3B" w:rsidP="00456E3B">
      <w:pPr>
        <w:shd w:val="clear" w:color="auto" w:fill="FFFFFF"/>
        <w:suppressAutoHyphens/>
        <w:jc w:val="both"/>
        <w:rPr>
          <w:sz w:val="28"/>
          <w:szCs w:val="28"/>
        </w:rPr>
      </w:pPr>
    </w:p>
    <w:p w:rsidR="00456E3B" w:rsidRPr="00600576" w:rsidRDefault="00456E3B" w:rsidP="00456E3B">
      <w:pPr>
        <w:pStyle w:val="a3"/>
        <w:shd w:val="clear" w:color="auto" w:fill="FFFFFF"/>
        <w:suppressAutoHyphens/>
        <w:jc w:val="center"/>
        <w:rPr>
          <w:b/>
          <w:sz w:val="28"/>
          <w:szCs w:val="28"/>
        </w:rPr>
      </w:pPr>
      <w:r w:rsidRPr="00600576">
        <w:rPr>
          <w:b/>
          <w:sz w:val="28"/>
          <w:szCs w:val="28"/>
        </w:rPr>
        <w:lastRenderedPageBreak/>
        <w:t>1.</w:t>
      </w:r>
      <w:r w:rsidRPr="00600576">
        <w:rPr>
          <w:sz w:val="28"/>
          <w:szCs w:val="28"/>
        </w:rPr>
        <w:t xml:space="preserve"> </w:t>
      </w:r>
      <w:r w:rsidRPr="00600576">
        <w:rPr>
          <w:b/>
          <w:sz w:val="28"/>
          <w:szCs w:val="28"/>
        </w:rPr>
        <w:t>Основные показатели социально-экономического развития в 2024 году и их прогноз на период до 2028 года.</w:t>
      </w:r>
    </w:p>
    <w:p w:rsidR="00456E3B" w:rsidRPr="00600576" w:rsidRDefault="00456E3B" w:rsidP="00456E3B">
      <w:pPr>
        <w:pStyle w:val="a3"/>
        <w:shd w:val="clear" w:color="auto" w:fill="FFFFFF"/>
        <w:suppressAutoHyphens/>
        <w:jc w:val="center"/>
        <w:rPr>
          <w:b/>
          <w:sz w:val="28"/>
          <w:szCs w:val="28"/>
        </w:rPr>
      </w:pPr>
      <w:r w:rsidRPr="00600576">
        <w:rPr>
          <w:b/>
          <w:sz w:val="28"/>
          <w:szCs w:val="28"/>
        </w:rPr>
        <w:t xml:space="preserve"> </w:t>
      </w:r>
    </w:p>
    <w:p w:rsidR="00456E3B" w:rsidRPr="00600576" w:rsidRDefault="00456E3B" w:rsidP="00456E3B">
      <w:pPr>
        <w:shd w:val="clear" w:color="auto" w:fill="FFFFFF"/>
        <w:suppressAutoHyphens/>
        <w:ind w:right="-99"/>
        <w:jc w:val="center"/>
        <w:rPr>
          <w:b/>
          <w:sz w:val="28"/>
          <w:szCs w:val="28"/>
        </w:rPr>
      </w:pPr>
      <w:r w:rsidRPr="00600576">
        <w:rPr>
          <w:b/>
          <w:sz w:val="28"/>
          <w:szCs w:val="28"/>
        </w:rPr>
        <w:t>1.1. ПРОМЫШЛЕННОСТЬ</w:t>
      </w:r>
    </w:p>
    <w:p w:rsidR="00456E3B" w:rsidRPr="00600576" w:rsidRDefault="00456E3B" w:rsidP="00456E3B">
      <w:pPr>
        <w:shd w:val="clear" w:color="auto" w:fill="FFFFFF"/>
        <w:suppressAutoHyphens/>
        <w:ind w:firstLine="709"/>
        <w:rPr>
          <w:b/>
          <w:sz w:val="28"/>
          <w:szCs w:val="28"/>
        </w:rPr>
      </w:pPr>
    </w:p>
    <w:p w:rsidR="003B793A" w:rsidRPr="00600576" w:rsidRDefault="003B793A" w:rsidP="003B793A">
      <w:pPr>
        <w:shd w:val="clear" w:color="auto" w:fill="FFFFFF"/>
        <w:suppressAutoHyphens/>
        <w:ind w:firstLine="709"/>
        <w:rPr>
          <w:b/>
          <w:sz w:val="28"/>
          <w:szCs w:val="28"/>
        </w:rPr>
      </w:pPr>
      <w:r w:rsidRPr="00600576">
        <w:rPr>
          <w:b/>
          <w:sz w:val="28"/>
          <w:szCs w:val="28"/>
        </w:rPr>
        <w:t xml:space="preserve">1.1.1. Итоги развития в 2024 году. </w:t>
      </w:r>
    </w:p>
    <w:p w:rsidR="003B793A" w:rsidRPr="00600576" w:rsidRDefault="003B793A" w:rsidP="003B793A">
      <w:pPr>
        <w:keepNext/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color w:val="000000"/>
          <w:sz w:val="28"/>
          <w:szCs w:val="28"/>
        </w:rPr>
        <w:t>За 2024 год объем отгруженной продукции по всем отраслям промышленного производства по полному кругу организаций</w:t>
      </w:r>
      <w:r w:rsidRPr="00600576">
        <w:rPr>
          <w:sz w:val="28"/>
          <w:szCs w:val="28"/>
        </w:rPr>
        <w:t xml:space="preserve"> составил</w:t>
      </w:r>
      <w:r w:rsidR="0046478B" w:rsidRPr="00600576">
        <w:rPr>
          <w:sz w:val="28"/>
          <w:szCs w:val="28"/>
        </w:rPr>
        <w:t xml:space="preserve">                      </w:t>
      </w:r>
      <w:r w:rsidRPr="00600576">
        <w:rPr>
          <w:sz w:val="28"/>
          <w:szCs w:val="28"/>
        </w:rPr>
        <w:t xml:space="preserve"> </w:t>
      </w:r>
      <w:r w:rsidRPr="00651E5C">
        <w:rPr>
          <w:i/>
          <w:sz w:val="28"/>
          <w:szCs w:val="28"/>
        </w:rPr>
        <w:t>32 385,5</w:t>
      </w:r>
      <w:r w:rsidRPr="00600576">
        <w:rPr>
          <w:sz w:val="28"/>
          <w:szCs w:val="28"/>
        </w:rPr>
        <w:t xml:space="preserve"> млн рублей с ростом в действующих ценах на 16,4%, который обеспечен крупными и средними предприятиями, доля которых в общем объеме отгрузки составляет - 95,2%.</w:t>
      </w:r>
    </w:p>
    <w:p w:rsidR="003B793A" w:rsidRPr="00600576" w:rsidRDefault="003B793A" w:rsidP="003B793A">
      <w:pPr>
        <w:shd w:val="clear" w:color="auto" w:fill="FFFFFF"/>
        <w:suppressAutoHyphens/>
        <w:ind w:firstLine="708"/>
        <w:jc w:val="both"/>
        <w:rPr>
          <w:color w:val="000000"/>
          <w:sz w:val="28"/>
          <w:szCs w:val="28"/>
        </w:rPr>
      </w:pPr>
      <w:r w:rsidRPr="00600576">
        <w:rPr>
          <w:sz w:val="28"/>
          <w:szCs w:val="28"/>
        </w:rPr>
        <w:t xml:space="preserve">Ведущее место в отрасли промышленности района принадлежит предприятиям </w:t>
      </w:r>
      <w:r w:rsidRPr="00600576">
        <w:rPr>
          <w:b/>
          <w:sz w:val="28"/>
          <w:szCs w:val="28"/>
        </w:rPr>
        <w:t>обрабатывающих производств</w:t>
      </w:r>
      <w:r w:rsidRPr="00600576">
        <w:rPr>
          <w:sz w:val="28"/>
          <w:szCs w:val="28"/>
        </w:rPr>
        <w:t>,</w:t>
      </w:r>
      <w:r w:rsidRPr="00600576">
        <w:rPr>
          <w:color w:val="000000"/>
          <w:sz w:val="28"/>
          <w:szCs w:val="28"/>
        </w:rPr>
        <w:t xml:space="preserve"> в категории крупных и средних</w:t>
      </w:r>
      <w:r w:rsidR="00B0777B">
        <w:rPr>
          <w:color w:val="000000"/>
          <w:sz w:val="28"/>
          <w:szCs w:val="28"/>
        </w:rPr>
        <w:t xml:space="preserve"> предприятий</w:t>
      </w:r>
      <w:r w:rsidRPr="00600576">
        <w:rPr>
          <w:color w:val="000000"/>
          <w:sz w:val="28"/>
          <w:szCs w:val="28"/>
        </w:rPr>
        <w:t xml:space="preserve"> их доля составляет </w:t>
      </w:r>
      <w:r w:rsidRPr="00600576">
        <w:rPr>
          <w:sz w:val="28"/>
          <w:szCs w:val="28"/>
        </w:rPr>
        <w:t>92,4</w:t>
      </w:r>
      <w:r w:rsidRPr="00600576">
        <w:rPr>
          <w:color w:val="000000"/>
          <w:sz w:val="28"/>
          <w:szCs w:val="28"/>
        </w:rPr>
        <w:t xml:space="preserve">%. </w:t>
      </w:r>
    </w:p>
    <w:p w:rsidR="00ED3765" w:rsidRDefault="003B793A" w:rsidP="003B793A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В структуре отгруженной продукции о</w:t>
      </w:r>
      <w:r w:rsidRPr="00600576">
        <w:rPr>
          <w:bCs/>
          <w:iCs/>
          <w:sz w:val="28"/>
          <w:szCs w:val="28"/>
        </w:rPr>
        <w:t xml:space="preserve">брабатывающих производств </w:t>
      </w:r>
      <w:r w:rsidRPr="00600576">
        <w:rPr>
          <w:sz w:val="28"/>
          <w:szCs w:val="28"/>
        </w:rPr>
        <w:t>приходится</w:t>
      </w:r>
      <w:r w:rsidRPr="00600576">
        <w:rPr>
          <w:bCs/>
          <w:iCs/>
          <w:sz w:val="28"/>
          <w:szCs w:val="28"/>
        </w:rPr>
        <w:t xml:space="preserve"> </w:t>
      </w:r>
      <w:r w:rsidRPr="00ED3765">
        <w:rPr>
          <w:bCs/>
          <w:i/>
          <w:iCs/>
          <w:sz w:val="28"/>
          <w:szCs w:val="28"/>
        </w:rPr>
        <w:t>67,8</w:t>
      </w:r>
      <w:r w:rsidR="003409F5">
        <w:rPr>
          <w:bCs/>
          <w:i/>
          <w:iCs/>
          <w:sz w:val="28"/>
          <w:szCs w:val="28"/>
        </w:rPr>
        <w:t xml:space="preserve"> </w:t>
      </w:r>
      <w:r w:rsidRPr="00ED3765">
        <w:rPr>
          <w:bCs/>
          <w:i/>
          <w:iCs/>
          <w:sz w:val="28"/>
          <w:szCs w:val="28"/>
        </w:rPr>
        <w:t xml:space="preserve">% </w:t>
      </w:r>
      <w:r w:rsidRPr="00ED3765">
        <w:rPr>
          <w:i/>
          <w:sz w:val="28"/>
          <w:szCs w:val="28"/>
        </w:rPr>
        <w:t>на производство пищевых продуктов</w:t>
      </w:r>
      <w:r w:rsidRPr="00600576">
        <w:rPr>
          <w:sz w:val="28"/>
          <w:szCs w:val="28"/>
        </w:rPr>
        <w:t xml:space="preserve"> (основные предприятия: ООО «</w:t>
      </w:r>
      <w:proofErr w:type="spellStart"/>
      <w:r w:rsidRPr="00600576">
        <w:rPr>
          <w:sz w:val="28"/>
          <w:szCs w:val="28"/>
        </w:rPr>
        <w:t>Рустарк</w:t>
      </w:r>
      <w:proofErr w:type="spellEnd"/>
      <w:r w:rsidRPr="00600576">
        <w:rPr>
          <w:sz w:val="28"/>
          <w:szCs w:val="28"/>
        </w:rPr>
        <w:t xml:space="preserve">», филиал №1 ООО «Белый медведь», ООО «Гирей-Сахар», ООО Торговый дом «Арктика», </w:t>
      </w:r>
      <w:r w:rsidR="003C195C" w:rsidRPr="00306983">
        <w:rPr>
          <w:sz w:val="28"/>
          <w:szCs w:val="28"/>
        </w:rPr>
        <w:t>ООО «Мясоперерабатывающие предприятие «Южное», ООО «Мясоперерабатывающие предприятие «</w:t>
      </w:r>
      <w:proofErr w:type="spellStart"/>
      <w:r w:rsidR="003C195C" w:rsidRPr="00306983">
        <w:rPr>
          <w:sz w:val="28"/>
          <w:szCs w:val="28"/>
        </w:rPr>
        <w:t>Мясторг</w:t>
      </w:r>
      <w:proofErr w:type="spellEnd"/>
      <w:r w:rsidR="003C195C" w:rsidRPr="00306983">
        <w:rPr>
          <w:sz w:val="28"/>
          <w:szCs w:val="28"/>
        </w:rPr>
        <w:t>»</w:t>
      </w:r>
      <w:r w:rsidRPr="00600576">
        <w:rPr>
          <w:sz w:val="28"/>
          <w:szCs w:val="28"/>
        </w:rPr>
        <w:t xml:space="preserve">; </w:t>
      </w:r>
    </w:p>
    <w:p w:rsidR="003B793A" w:rsidRPr="00600576" w:rsidRDefault="003B793A" w:rsidP="003B793A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proofErr w:type="gramStart"/>
      <w:r w:rsidRPr="00ED3765">
        <w:rPr>
          <w:i/>
          <w:sz w:val="28"/>
          <w:szCs w:val="28"/>
        </w:rPr>
        <w:t>производство</w:t>
      </w:r>
      <w:proofErr w:type="gramEnd"/>
      <w:r w:rsidRPr="00ED3765">
        <w:rPr>
          <w:i/>
          <w:sz w:val="28"/>
          <w:szCs w:val="28"/>
        </w:rPr>
        <w:t xml:space="preserve"> прочей неметаллической минеральной продукции составляет - 31,3%</w:t>
      </w:r>
      <w:r w:rsidRPr="00600576">
        <w:rPr>
          <w:sz w:val="28"/>
          <w:szCs w:val="28"/>
        </w:rPr>
        <w:t xml:space="preserve"> (основные предприятия: АО СЗ «Агропромышленный строительный комбинат «Гулькевичский», Кавказский завод ЖБШ – филиал АО «</w:t>
      </w:r>
      <w:proofErr w:type="spellStart"/>
      <w:r w:rsidRPr="00600576">
        <w:rPr>
          <w:sz w:val="28"/>
          <w:szCs w:val="28"/>
        </w:rPr>
        <w:t>БетЭлТранс</w:t>
      </w:r>
      <w:proofErr w:type="spellEnd"/>
      <w:r w:rsidRPr="00600576">
        <w:rPr>
          <w:sz w:val="28"/>
          <w:szCs w:val="28"/>
        </w:rPr>
        <w:t xml:space="preserve">», </w:t>
      </w:r>
      <w:proofErr w:type="spellStart"/>
      <w:r w:rsidRPr="00600576">
        <w:rPr>
          <w:sz w:val="28"/>
          <w:szCs w:val="28"/>
        </w:rPr>
        <w:t>Гирейское</w:t>
      </w:r>
      <w:proofErr w:type="spellEnd"/>
      <w:r w:rsidRPr="00600576">
        <w:rPr>
          <w:sz w:val="28"/>
          <w:szCs w:val="28"/>
        </w:rPr>
        <w:t xml:space="preserve"> ЗАО «Железобетон», АО «Гулькевичский завод бетонных блоков «Блок», АО «Силикат», ООО «Комбинат стеновых материалов Кубани-Регион», ООО «Северо-Кавказский комбинат промышленных предприятий»).</w:t>
      </w:r>
    </w:p>
    <w:p w:rsidR="003B793A" w:rsidRPr="00600576" w:rsidRDefault="003B793A" w:rsidP="003B793A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600576">
        <w:rPr>
          <w:color w:val="000000"/>
          <w:sz w:val="28"/>
          <w:szCs w:val="28"/>
        </w:rPr>
        <w:t xml:space="preserve">За прошедший год предприятиями обрабатывающих производств данной категории отгружено продукции на сумму </w:t>
      </w:r>
      <w:r w:rsidRPr="00600576">
        <w:rPr>
          <w:sz w:val="28"/>
          <w:szCs w:val="28"/>
        </w:rPr>
        <w:t>29 928,6</w:t>
      </w:r>
      <w:r w:rsidRPr="00600576">
        <w:rPr>
          <w:color w:val="000000"/>
          <w:sz w:val="28"/>
          <w:szCs w:val="28"/>
        </w:rPr>
        <w:t xml:space="preserve"> млн. руб., что в действующих ценах на 16,6% выше чем в 2023 году. </w:t>
      </w:r>
      <w:r w:rsidRPr="00600576">
        <w:rPr>
          <w:sz w:val="28"/>
          <w:szCs w:val="28"/>
        </w:rPr>
        <w:t>Наблюдается рост по следующим видам деятельности:</w:t>
      </w:r>
    </w:p>
    <w:p w:rsidR="003B793A" w:rsidRPr="00600576" w:rsidRDefault="003B793A" w:rsidP="003B793A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- </w:t>
      </w:r>
      <w:r w:rsidRPr="00651E5C">
        <w:rPr>
          <w:i/>
          <w:sz w:val="28"/>
          <w:szCs w:val="28"/>
        </w:rPr>
        <w:t>производство пищевых продуктов</w:t>
      </w:r>
      <w:r w:rsidRPr="00600576">
        <w:rPr>
          <w:sz w:val="28"/>
          <w:szCs w:val="28"/>
        </w:rPr>
        <w:t xml:space="preserve"> – на 12,1% за счет увеличения отгрузки в основном по видам деятельности:</w:t>
      </w:r>
    </w:p>
    <w:p w:rsidR="003B793A" w:rsidRPr="00600576" w:rsidRDefault="003B793A" w:rsidP="003B793A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«</w:t>
      </w:r>
      <w:proofErr w:type="gramStart"/>
      <w:r w:rsidRPr="00600576">
        <w:rPr>
          <w:sz w:val="28"/>
          <w:szCs w:val="28"/>
        </w:rPr>
        <w:t>переработка</w:t>
      </w:r>
      <w:proofErr w:type="gramEnd"/>
      <w:r w:rsidRPr="00600576">
        <w:rPr>
          <w:sz w:val="28"/>
          <w:szCs w:val="28"/>
        </w:rPr>
        <w:t xml:space="preserve"> и консервирование мяса и мясной пищевой продукции;</w:t>
      </w:r>
    </w:p>
    <w:p w:rsidR="003B793A" w:rsidRPr="00600576" w:rsidRDefault="003B793A" w:rsidP="003B793A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«</w:t>
      </w:r>
      <w:proofErr w:type="gramStart"/>
      <w:r w:rsidRPr="00600576">
        <w:rPr>
          <w:sz w:val="28"/>
          <w:szCs w:val="28"/>
        </w:rPr>
        <w:t>производство</w:t>
      </w:r>
      <w:proofErr w:type="gramEnd"/>
      <w:r w:rsidRPr="00600576">
        <w:rPr>
          <w:sz w:val="28"/>
          <w:szCs w:val="28"/>
        </w:rPr>
        <w:t xml:space="preserve"> растительных и животных масел и жиров»;</w:t>
      </w:r>
    </w:p>
    <w:p w:rsidR="003B793A" w:rsidRPr="00600576" w:rsidRDefault="003B793A" w:rsidP="003B793A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«</w:t>
      </w:r>
      <w:proofErr w:type="gramStart"/>
      <w:r w:rsidRPr="00600576">
        <w:rPr>
          <w:sz w:val="28"/>
          <w:szCs w:val="28"/>
        </w:rPr>
        <w:t>производство</w:t>
      </w:r>
      <w:proofErr w:type="gramEnd"/>
      <w:r w:rsidRPr="00600576">
        <w:rPr>
          <w:sz w:val="28"/>
          <w:szCs w:val="28"/>
        </w:rPr>
        <w:t xml:space="preserve"> молочной продукции»;</w:t>
      </w:r>
    </w:p>
    <w:p w:rsidR="003B793A" w:rsidRDefault="003B793A" w:rsidP="003B793A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«</w:t>
      </w:r>
      <w:proofErr w:type="gramStart"/>
      <w:r w:rsidRPr="00600576">
        <w:rPr>
          <w:sz w:val="28"/>
          <w:szCs w:val="28"/>
        </w:rPr>
        <w:t>производство</w:t>
      </w:r>
      <w:proofErr w:type="gramEnd"/>
      <w:r w:rsidRPr="00600576">
        <w:rPr>
          <w:sz w:val="28"/>
          <w:szCs w:val="28"/>
        </w:rPr>
        <w:t xml:space="preserve"> продуктов мукомольной и крупяной промышленности, крахмала и крахмалосодержащих продуктов»;</w:t>
      </w:r>
    </w:p>
    <w:p w:rsidR="00651E5C" w:rsidRPr="00600576" w:rsidRDefault="00651E5C" w:rsidP="003B793A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</w:p>
    <w:p w:rsidR="003B793A" w:rsidRPr="00600576" w:rsidRDefault="003B793A" w:rsidP="003B793A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- </w:t>
      </w:r>
      <w:r w:rsidRPr="00651E5C">
        <w:rPr>
          <w:i/>
          <w:sz w:val="28"/>
          <w:szCs w:val="28"/>
        </w:rPr>
        <w:t>«производство прочей неметаллической минеральной продукции»</w:t>
      </w:r>
      <w:r w:rsidR="00483EE2">
        <w:rPr>
          <w:i/>
          <w:sz w:val="28"/>
          <w:szCs w:val="28"/>
        </w:rPr>
        <w:t xml:space="preserve"> - на 27,3 % в основном за счет увеличения объемов производства в рамках полученных заказов:</w:t>
      </w:r>
    </w:p>
    <w:p w:rsidR="003B793A" w:rsidRPr="00600576" w:rsidRDefault="003B793A" w:rsidP="00EB7187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proofErr w:type="gramStart"/>
      <w:r w:rsidRPr="00600576">
        <w:rPr>
          <w:sz w:val="28"/>
          <w:szCs w:val="28"/>
        </w:rPr>
        <w:t>блоков</w:t>
      </w:r>
      <w:proofErr w:type="gramEnd"/>
      <w:r w:rsidRPr="00600576">
        <w:rPr>
          <w:sz w:val="28"/>
          <w:szCs w:val="28"/>
        </w:rPr>
        <w:t xml:space="preserve"> и прочих изделий сборных строительных для зданий и сооружений из цемента, бетона или искусственного камня.</w:t>
      </w:r>
    </w:p>
    <w:p w:rsidR="003B793A" w:rsidRPr="00600576" w:rsidRDefault="003B793A" w:rsidP="003B793A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lastRenderedPageBreak/>
        <w:t>- «производство машин и оборудования, не включенных в другие группировки».</w:t>
      </w:r>
    </w:p>
    <w:p w:rsidR="003B793A" w:rsidRPr="00600576" w:rsidRDefault="003B793A" w:rsidP="003B793A">
      <w:pPr>
        <w:keepNext/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color w:val="000000"/>
          <w:sz w:val="28"/>
          <w:szCs w:val="28"/>
        </w:rPr>
        <w:t>Объем отгруженной продукции малыми предприятиями по всем отраслям промышленного производства составил -</w:t>
      </w:r>
      <w:r w:rsidRPr="00600576">
        <w:rPr>
          <w:sz w:val="28"/>
          <w:szCs w:val="28"/>
        </w:rPr>
        <w:t>1 555,9 млн рублей с ростом в действующих ценах на 18,4%, доля которых в общем объеме отгрузки составляет - 4,8%.</w:t>
      </w:r>
    </w:p>
    <w:p w:rsidR="003B793A" w:rsidRPr="00600576" w:rsidRDefault="00B852FE" w:rsidP="003B793A">
      <w:pPr>
        <w:shd w:val="clear" w:color="auto" w:fill="FFFFFF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объема объясняется увеличением заказов наиболее крупных</w:t>
      </w:r>
      <w:r w:rsidR="003B793A" w:rsidRPr="00600576">
        <w:rPr>
          <w:sz w:val="28"/>
          <w:szCs w:val="28"/>
        </w:rPr>
        <w:t xml:space="preserve"> из малых предприятий обрабатывающих производств – ООО «</w:t>
      </w:r>
      <w:proofErr w:type="spellStart"/>
      <w:r w:rsidR="003B793A" w:rsidRPr="00600576">
        <w:rPr>
          <w:sz w:val="28"/>
          <w:szCs w:val="28"/>
        </w:rPr>
        <w:t>Промагротехнологии</w:t>
      </w:r>
      <w:proofErr w:type="spellEnd"/>
      <w:r w:rsidR="003B793A" w:rsidRPr="00600576">
        <w:rPr>
          <w:sz w:val="28"/>
          <w:szCs w:val="28"/>
        </w:rPr>
        <w:t>», осуществляющее производство машин и оборудования для обработки почвы (бороны дисковые, культиваторы, плуги, планировщики полей) и ООО Научно-производственное предприятие «</w:t>
      </w:r>
      <w:proofErr w:type="spellStart"/>
      <w:r w:rsidR="003B793A" w:rsidRPr="00600576">
        <w:rPr>
          <w:sz w:val="28"/>
          <w:szCs w:val="28"/>
        </w:rPr>
        <w:t>АгроМашРегион</w:t>
      </w:r>
      <w:proofErr w:type="spellEnd"/>
      <w:r w:rsidR="003B793A" w:rsidRPr="00600576">
        <w:rPr>
          <w:sz w:val="28"/>
          <w:szCs w:val="28"/>
        </w:rPr>
        <w:t>» (ООО НПП «</w:t>
      </w:r>
      <w:proofErr w:type="spellStart"/>
      <w:r w:rsidR="003B793A" w:rsidRPr="00600576">
        <w:rPr>
          <w:sz w:val="28"/>
          <w:szCs w:val="28"/>
        </w:rPr>
        <w:t>АгроМашРегион</w:t>
      </w:r>
      <w:proofErr w:type="spellEnd"/>
      <w:r w:rsidR="003B793A" w:rsidRPr="00600576">
        <w:rPr>
          <w:sz w:val="28"/>
          <w:szCs w:val="28"/>
        </w:rPr>
        <w:t>»), осуществляющее производство пневматических подъемников и конвейеров и прочего оборудования непрерывного действия для товаров или материалов - конструкций и оборудования для элеваторных комплексов.</w:t>
      </w:r>
    </w:p>
    <w:p w:rsidR="003B793A" w:rsidRPr="007138C8" w:rsidRDefault="003B793A" w:rsidP="003B793A">
      <w:pPr>
        <w:shd w:val="clear" w:color="auto" w:fill="FFFFFF"/>
        <w:suppressAutoHyphens/>
        <w:ind w:firstLine="708"/>
        <w:jc w:val="both"/>
        <w:rPr>
          <w:rFonts w:eastAsia="Arial"/>
          <w:sz w:val="28"/>
          <w:szCs w:val="28"/>
        </w:rPr>
      </w:pPr>
      <w:r w:rsidRPr="007138C8">
        <w:rPr>
          <w:rFonts w:eastAsia="Arial"/>
          <w:sz w:val="28"/>
          <w:szCs w:val="28"/>
        </w:rPr>
        <w:t>По итогам 2024 года объем отгрузки крупных и средних предприятий по обеспечению электрической энергией, газом и паром; кондиционированию воздуха составил 644,4 млн рублей, с увеличением к предыдущему году на 7,1%.</w:t>
      </w:r>
    </w:p>
    <w:p w:rsidR="003B793A" w:rsidRPr="007138C8" w:rsidRDefault="003B793A" w:rsidP="003B793A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7138C8">
        <w:rPr>
          <w:color w:val="000000"/>
          <w:sz w:val="28"/>
          <w:szCs w:val="28"/>
        </w:rPr>
        <w:t xml:space="preserve">По водоснабжению, водоотведению, организации сбора и утилизации отходов, деятельности по ликвидации загрязнений объем отгрузки </w:t>
      </w:r>
      <w:r w:rsidRPr="007138C8">
        <w:rPr>
          <w:sz w:val="28"/>
          <w:szCs w:val="28"/>
        </w:rPr>
        <w:t>увеличился к уровню</w:t>
      </w:r>
      <w:r w:rsidR="00BD3AD0" w:rsidRPr="007138C8">
        <w:rPr>
          <w:color w:val="000000"/>
          <w:sz w:val="28"/>
          <w:szCs w:val="28"/>
        </w:rPr>
        <w:t xml:space="preserve"> предыдущего года на 8,3%</w:t>
      </w:r>
      <w:r w:rsidRPr="007138C8">
        <w:rPr>
          <w:sz w:val="28"/>
          <w:szCs w:val="28"/>
        </w:rPr>
        <w:t>.</w:t>
      </w:r>
    </w:p>
    <w:p w:rsidR="003B793A" w:rsidRPr="007138C8" w:rsidRDefault="003B793A" w:rsidP="003B793A">
      <w:pPr>
        <w:shd w:val="clear" w:color="auto" w:fill="FFFFFF"/>
        <w:suppressAutoHyphens/>
        <w:ind w:firstLine="708"/>
        <w:jc w:val="both"/>
        <w:rPr>
          <w:bCs/>
          <w:iCs/>
          <w:sz w:val="28"/>
          <w:szCs w:val="28"/>
        </w:rPr>
      </w:pPr>
      <w:r w:rsidRPr="007138C8">
        <w:rPr>
          <w:bCs/>
          <w:iCs/>
          <w:sz w:val="28"/>
          <w:szCs w:val="28"/>
        </w:rPr>
        <w:t xml:space="preserve">1.1.2. Общая ситуация по итогам 6 (7) месяцев 2025 года и развитие видов экономической деятельности, изменение показателей в 2025 году.  </w:t>
      </w:r>
    </w:p>
    <w:p w:rsidR="003B793A" w:rsidRPr="00600576" w:rsidRDefault="003B793A" w:rsidP="003B793A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7138C8">
        <w:rPr>
          <w:sz w:val="28"/>
          <w:szCs w:val="28"/>
        </w:rPr>
        <w:t>О</w:t>
      </w:r>
      <w:r w:rsidRPr="007138C8">
        <w:rPr>
          <w:color w:val="000000"/>
          <w:sz w:val="28"/>
          <w:szCs w:val="28"/>
        </w:rPr>
        <w:t xml:space="preserve">бъем </w:t>
      </w:r>
      <w:r w:rsidRPr="007138C8">
        <w:rPr>
          <w:sz w:val="28"/>
          <w:szCs w:val="28"/>
        </w:rPr>
        <w:t>отгруженной продукции по полному кругу предприятий</w:t>
      </w:r>
      <w:r w:rsidRPr="00600576">
        <w:rPr>
          <w:sz w:val="28"/>
          <w:szCs w:val="28"/>
        </w:rPr>
        <w:t xml:space="preserve"> промышленности в 2025 году ожидается в </w:t>
      </w:r>
      <w:r w:rsidRPr="00600576">
        <w:rPr>
          <w:color w:val="000000"/>
          <w:sz w:val="28"/>
          <w:szCs w:val="28"/>
        </w:rPr>
        <w:t xml:space="preserve">сумме 34 019,3 млн рублей </w:t>
      </w:r>
      <w:r w:rsidRPr="00600576">
        <w:rPr>
          <w:sz w:val="28"/>
          <w:szCs w:val="28"/>
        </w:rPr>
        <w:t>с темпом роста</w:t>
      </w:r>
      <w:r w:rsidRPr="00600576">
        <w:rPr>
          <w:color w:val="000000"/>
          <w:sz w:val="28"/>
          <w:szCs w:val="28"/>
        </w:rPr>
        <w:t xml:space="preserve"> - 105%, который будет обеспечен увеличением объема отгруженных товаров (работ и услуг) крупными и средними предприятиями на 5,8%, доля которых составляет – 95,9%; </w:t>
      </w:r>
    </w:p>
    <w:p w:rsidR="003B793A" w:rsidRPr="00600576" w:rsidRDefault="003B793A" w:rsidP="003B793A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Рост показателя планируется вследствие увеличения объемов и спроса на продукцию следующих предприятий:</w:t>
      </w:r>
    </w:p>
    <w:p w:rsidR="003B793A" w:rsidRPr="00600576" w:rsidRDefault="003B793A" w:rsidP="003B793A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ООО «</w:t>
      </w:r>
      <w:proofErr w:type="spellStart"/>
      <w:r w:rsidRPr="00600576">
        <w:rPr>
          <w:sz w:val="28"/>
          <w:szCs w:val="28"/>
        </w:rPr>
        <w:t>Рустарк</w:t>
      </w:r>
      <w:proofErr w:type="spellEnd"/>
      <w:r w:rsidRPr="00600576">
        <w:rPr>
          <w:sz w:val="28"/>
          <w:szCs w:val="28"/>
        </w:rPr>
        <w:t xml:space="preserve">» - по производству крахмала и </w:t>
      </w:r>
      <w:proofErr w:type="spellStart"/>
      <w:r w:rsidRPr="00600576">
        <w:rPr>
          <w:sz w:val="28"/>
          <w:szCs w:val="28"/>
        </w:rPr>
        <w:t>крахмалопродуктов</w:t>
      </w:r>
      <w:proofErr w:type="spellEnd"/>
      <w:r w:rsidRPr="00600576">
        <w:rPr>
          <w:sz w:val="28"/>
          <w:szCs w:val="28"/>
        </w:rPr>
        <w:t xml:space="preserve">, в связи с реализацией инвестиционного проекта с увеличением мощности переработки кукурузы с </w:t>
      </w:r>
      <w:r w:rsidR="00345753" w:rsidRPr="00600576">
        <w:rPr>
          <w:sz w:val="28"/>
          <w:szCs w:val="28"/>
        </w:rPr>
        <w:t>600</w:t>
      </w:r>
      <w:r w:rsidRPr="00600576">
        <w:rPr>
          <w:sz w:val="28"/>
          <w:szCs w:val="28"/>
        </w:rPr>
        <w:t xml:space="preserve"> до </w:t>
      </w:r>
      <w:r w:rsidR="00345753" w:rsidRPr="00600576">
        <w:rPr>
          <w:sz w:val="28"/>
          <w:szCs w:val="28"/>
        </w:rPr>
        <w:t>1200</w:t>
      </w:r>
      <w:r w:rsidRPr="00600576">
        <w:rPr>
          <w:sz w:val="28"/>
          <w:szCs w:val="28"/>
        </w:rPr>
        <w:t xml:space="preserve"> тонн в сутки;</w:t>
      </w:r>
    </w:p>
    <w:p w:rsidR="003B793A" w:rsidRPr="00600576" w:rsidRDefault="003B793A" w:rsidP="003B793A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ООО «МПП «Южное» - по производству мяса и мясной пищевой продукции, в связи с проведенной реконструкцией предприятия в 2023 году;</w:t>
      </w:r>
    </w:p>
    <w:p w:rsidR="003B793A" w:rsidRPr="00600576" w:rsidRDefault="003B793A" w:rsidP="003B793A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ООО МП «</w:t>
      </w:r>
      <w:proofErr w:type="spellStart"/>
      <w:r w:rsidRPr="00600576">
        <w:rPr>
          <w:sz w:val="28"/>
          <w:szCs w:val="28"/>
        </w:rPr>
        <w:t>Мясторг</w:t>
      </w:r>
      <w:proofErr w:type="spellEnd"/>
      <w:r w:rsidRPr="00600576">
        <w:rPr>
          <w:sz w:val="28"/>
          <w:szCs w:val="28"/>
        </w:rPr>
        <w:t>» - по производству мяса и мясной пищевой продукции в связи с реализацией инвестиционного проекта по строительству цеха перер</w:t>
      </w:r>
      <w:r w:rsidR="002C7E22">
        <w:rPr>
          <w:sz w:val="28"/>
          <w:szCs w:val="28"/>
        </w:rPr>
        <w:t>аботки продукции животноводства, выпуска линейки продукции премиального качества.</w:t>
      </w:r>
    </w:p>
    <w:p w:rsidR="003B793A" w:rsidRPr="00600576" w:rsidRDefault="003B793A" w:rsidP="003B793A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Сдерживающее влияние на динамику промышленного производства в 2025 году оказали предприятия по производству прочей неметаллической минеральной продукции крупными и средними предприятиями: АО «Гулькевичский завод бетонных блоков «Блок», АО СЗ «Агропромышленный строительный комбинат «Гулькевичский», Кавказский завод ЖБШ-</w:t>
      </w:r>
      <w:proofErr w:type="spellStart"/>
      <w:r w:rsidRPr="00600576">
        <w:rPr>
          <w:sz w:val="28"/>
          <w:szCs w:val="28"/>
        </w:rPr>
        <w:t>филлиал</w:t>
      </w:r>
      <w:proofErr w:type="spellEnd"/>
      <w:r w:rsidRPr="00600576">
        <w:rPr>
          <w:sz w:val="28"/>
          <w:szCs w:val="28"/>
        </w:rPr>
        <w:t xml:space="preserve"> </w:t>
      </w:r>
      <w:r w:rsidRPr="00600576">
        <w:rPr>
          <w:sz w:val="28"/>
          <w:szCs w:val="28"/>
        </w:rPr>
        <w:lastRenderedPageBreak/>
        <w:t>ОАО «БЭТ ЭЛ ТРАНС», АО «Силикат», ООО «КСМК-Регион», по которым планируется осторожный прогноз со снижением отгрузки на 6,3%, на фоне спада в строительной отрасли.</w:t>
      </w:r>
    </w:p>
    <w:p w:rsidR="003B793A" w:rsidRPr="00600576" w:rsidRDefault="003B793A" w:rsidP="003B793A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600576">
        <w:rPr>
          <w:color w:val="000000"/>
          <w:sz w:val="28"/>
          <w:szCs w:val="28"/>
        </w:rPr>
        <w:t>Незначительное снижение - 10%, демонстрирует отгрузка продукции малыми предприятиями (доля– 4,1%). Основной причиной снижения темпов производства и отгрузки является снижение заказов в производстве: машин и сельскохозяйственного оборудования для обработки почвы; элеваторного оборудования (подъемники и конвейеры пневматические и прочие непрерывного действия для товаров или материалов), а также уменьшение объема отгрузки полезных ископаемых.</w:t>
      </w:r>
    </w:p>
    <w:p w:rsidR="003B793A" w:rsidRPr="00600576" w:rsidRDefault="003B793A" w:rsidP="003B793A">
      <w:pPr>
        <w:shd w:val="clear" w:color="auto" w:fill="FFFFFF"/>
        <w:suppressAutoHyphens/>
        <w:ind w:firstLine="709"/>
        <w:jc w:val="both"/>
        <w:rPr>
          <w:b/>
          <w:bCs/>
          <w:iCs/>
          <w:sz w:val="28"/>
          <w:szCs w:val="28"/>
        </w:rPr>
      </w:pPr>
      <w:r w:rsidRPr="00600576">
        <w:rPr>
          <w:b/>
          <w:bCs/>
          <w:iCs/>
          <w:sz w:val="28"/>
          <w:szCs w:val="28"/>
        </w:rPr>
        <w:t>1.1.3. Прогноз на 2026-2028 годы.</w:t>
      </w:r>
    </w:p>
    <w:p w:rsidR="003B793A" w:rsidRDefault="003B793A" w:rsidP="00C41927">
      <w:pPr>
        <w:shd w:val="clear" w:color="auto" w:fill="FFFFFF"/>
        <w:tabs>
          <w:tab w:val="left" w:pos="1920"/>
        </w:tabs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В прогнозном периоде 2026-2028 годы среднегодовой темп роста </w:t>
      </w:r>
      <w:r w:rsidRPr="00600576">
        <w:rPr>
          <w:bCs/>
          <w:sz w:val="28"/>
          <w:szCs w:val="28"/>
        </w:rPr>
        <w:t xml:space="preserve">промышленного производства по полному кругу предприятий </w:t>
      </w:r>
      <w:r w:rsidR="00E512D3" w:rsidRPr="00600576">
        <w:rPr>
          <w:sz w:val="28"/>
          <w:szCs w:val="28"/>
        </w:rPr>
        <w:t>планируется - 112,7</w:t>
      </w:r>
      <w:r w:rsidRPr="00600576">
        <w:rPr>
          <w:sz w:val="28"/>
          <w:szCs w:val="28"/>
        </w:rPr>
        <w:t>%, обеспечивая рост по всем составляющим видам экономической деятельности промышленной отрасли с наибольшим акцентом</w:t>
      </w:r>
      <w:r w:rsidRPr="00600576">
        <w:rPr>
          <w:rFonts w:eastAsia="Arial"/>
          <w:color w:val="000000"/>
          <w:sz w:val="28"/>
          <w:szCs w:val="28"/>
        </w:rPr>
        <w:t xml:space="preserve"> на </w:t>
      </w:r>
      <w:r w:rsidR="00C41927" w:rsidRPr="00D065C9">
        <w:rPr>
          <w:rFonts w:eastAsia="Arial"/>
          <w:color w:val="000000"/>
          <w:sz w:val="28"/>
          <w:szCs w:val="28"/>
        </w:rPr>
        <w:t xml:space="preserve">обрабатывающие производства, а именно </w:t>
      </w:r>
      <w:r w:rsidRPr="00D065C9">
        <w:rPr>
          <w:rFonts w:eastAsia="Arial"/>
          <w:color w:val="000000"/>
          <w:sz w:val="28"/>
          <w:szCs w:val="28"/>
        </w:rPr>
        <w:t xml:space="preserve">в отрасли пищевой перерабатывающей промышленности, где </w:t>
      </w:r>
      <w:r w:rsidRPr="00D065C9">
        <w:rPr>
          <w:color w:val="000000"/>
          <w:sz w:val="28"/>
          <w:szCs w:val="28"/>
        </w:rPr>
        <w:t>с 2026 года п</w:t>
      </w:r>
      <w:r w:rsidRPr="00600576">
        <w:rPr>
          <w:color w:val="000000"/>
          <w:sz w:val="28"/>
          <w:szCs w:val="28"/>
        </w:rPr>
        <w:t>о 2028 год планируется достичь объема отгрузки с 26 107,1 млн рублей до 34 304,9 млн рублей</w:t>
      </w:r>
      <w:r w:rsidRPr="00600576">
        <w:rPr>
          <w:sz w:val="28"/>
          <w:szCs w:val="28"/>
        </w:rPr>
        <w:t xml:space="preserve"> (131,4%) за счет:</w:t>
      </w:r>
    </w:p>
    <w:p w:rsidR="007842BC" w:rsidRPr="007842BC" w:rsidRDefault="007842BC" w:rsidP="007842BC">
      <w:pPr>
        <w:shd w:val="clear" w:color="auto" w:fill="FFFFFF"/>
        <w:suppressAutoHyphens/>
        <w:autoSpaceDE w:val="0"/>
        <w:ind w:firstLine="851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увеличения объемов мукомольной и крупяной промышленности, крахмала и крахмалосодержащих продуктов</w:t>
      </w:r>
      <w:r>
        <w:rPr>
          <w:sz w:val="28"/>
          <w:szCs w:val="28"/>
        </w:rPr>
        <w:t>;</w:t>
      </w:r>
    </w:p>
    <w:p w:rsidR="003B793A" w:rsidRPr="00600576" w:rsidRDefault="003B793A" w:rsidP="003B793A">
      <w:pPr>
        <w:shd w:val="clear" w:color="auto" w:fill="FFFFFF"/>
        <w:suppressAutoHyphens/>
        <w:autoSpaceDE w:val="0"/>
        <w:ind w:firstLine="851"/>
        <w:jc w:val="both"/>
        <w:rPr>
          <w:color w:val="FF0000"/>
          <w:sz w:val="28"/>
          <w:szCs w:val="28"/>
        </w:rPr>
      </w:pPr>
      <w:r w:rsidRPr="00600576">
        <w:rPr>
          <w:sz w:val="28"/>
          <w:szCs w:val="28"/>
        </w:rPr>
        <w:t>- реализации продукции переработки мяса и мясной продукции;</w:t>
      </w:r>
    </w:p>
    <w:p w:rsidR="003B793A" w:rsidRPr="00600576" w:rsidRDefault="003B793A" w:rsidP="003B793A">
      <w:pPr>
        <w:shd w:val="clear" w:color="auto" w:fill="FFFFFF"/>
        <w:suppressAutoHyphens/>
        <w:autoSpaceDE w:val="0"/>
        <w:ind w:firstLine="851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увеличения производства молочной продукции и сливочного масла;</w:t>
      </w:r>
    </w:p>
    <w:p w:rsidR="003B793A" w:rsidRPr="00600576" w:rsidRDefault="003B793A" w:rsidP="003B793A">
      <w:pPr>
        <w:shd w:val="clear" w:color="auto" w:fill="FFFFFF"/>
        <w:suppressAutoHyphens/>
        <w:autoSpaceDE w:val="0"/>
        <w:ind w:firstLine="851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увеличения объемов производств сахара свекловичного и побочной продукции.</w:t>
      </w:r>
    </w:p>
    <w:p w:rsidR="003B793A" w:rsidRPr="00600576" w:rsidRDefault="003B793A" w:rsidP="003B793A">
      <w:pPr>
        <w:shd w:val="clear" w:color="auto" w:fill="FFFFFF"/>
        <w:suppressAutoHyphens/>
        <w:autoSpaceDE w:val="0"/>
        <w:ind w:firstLine="851"/>
        <w:jc w:val="both"/>
        <w:rPr>
          <w:color w:val="FF0000"/>
          <w:sz w:val="28"/>
          <w:szCs w:val="28"/>
        </w:rPr>
      </w:pPr>
      <w:r w:rsidRPr="00600576">
        <w:rPr>
          <w:color w:val="000000"/>
          <w:sz w:val="28"/>
          <w:szCs w:val="28"/>
        </w:rPr>
        <w:t>В производстве прочих неметаллических минеральных продуктов по крупным и средним предприятиям в прогнозном периоде планируется увеличить объем промышленной продукции с 9 577,9 млн рублей в 2026 году до 11 295,4 млн рублей в 2028 году или на 17,9%</w:t>
      </w:r>
      <w:r w:rsidR="00A22485">
        <w:rPr>
          <w:color w:val="000000"/>
          <w:sz w:val="28"/>
          <w:szCs w:val="28"/>
        </w:rPr>
        <w:t xml:space="preserve"> за счет увеличения заказов</w:t>
      </w:r>
      <w:r w:rsidRPr="00600576">
        <w:rPr>
          <w:sz w:val="28"/>
          <w:szCs w:val="28"/>
        </w:rPr>
        <w:t>.</w:t>
      </w:r>
    </w:p>
    <w:p w:rsidR="003B793A" w:rsidRPr="00600576" w:rsidRDefault="003B793A" w:rsidP="003B793A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Объемов отгрузки готовых металлических изделий в 2028 году планируется увеличить на 20 % к 2026 году.</w:t>
      </w:r>
    </w:p>
    <w:p w:rsidR="003B793A" w:rsidRPr="00600576" w:rsidRDefault="003B793A" w:rsidP="003B793A">
      <w:pPr>
        <w:shd w:val="clear" w:color="auto" w:fill="FFFFFF"/>
        <w:suppressAutoHyphens/>
        <w:ind w:firstLine="708"/>
        <w:jc w:val="both"/>
        <w:rPr>
          <w:color w:val="000000"/>
          <w:sz w:val="28"/>
          <w:szCs w:val="28"/>
        </w:rPr>
      </w:pPr>
      <w:r w:rsidRPr="00600576">
        <w:rPr>
          <w:sz w:val="28"/>
          <w:szCs w:val="28"/>
        </w:rPr>
        <w:t>По производству машин и оборудования – с ростом 49,4% в 2028 году</w:t>
      </w:r>
      <w:r w:rsidRPr="00600576">
        <w:rPr>
          <w:color w:val="000000"/>
          <w:sz w:val="28"/>
          <w:szCs w:val="28"/>
        </w:rPr>
        <w:t>.</w:t>
      </w:r>
    </w:p>
    <w:p w:rsidR="003B793A" w:rsidRPr="004A5CC2" w:rsidRDefault="003B793A" w:rsidP="003B793A">
      <w:pPr>
        <w:shd w:val="clear" w:color="auto" w:fill="FFFFFF"/>
        <w:suppressAutoHyphens/>
        <w:autoSpaceDE w:val="0"/>
        <w:ind w:firstLine="709"/>
        <w:jc w:val="both"/>
        <w:rPr>
          <w:rFonts w:eastAsia="Arial"/>
          <w:sz w:val="28"/>
          <w:szCs w:val="28"/>
        </w:rPr>
      </w:pPr>
      <w:r w:rsidRPr="004A5CC2">
        <w:rPr>
          <w:rFonts w:eastAsia="Arial"/>
          <w:sz w:val="28"/>
          <w:szCs w:val="28"/>
        </w:rPr>
        <w:t>Прогнозный показатель на 2026 год по крупным и средним предприятиям по обеспечению электрической энергией, газом и паром; кондиционирование воздуха составит 760,2 млн рублей в 2026 году с увеличением к 2028 году до 964,4 млн рублей (рост 26,9%).</w:t>
      </w:r>
    </w:p>
    <w:p w:rsidR="00FE7C5B" w:rsidRDefault="003B793A" w:rsidP="006608D4">
      <w:pPr>
        <w:shd w:val="clear" w:color="auto" w:fill="FFFFFF"/>
        <w:tabs>
          <w:tab w:val="left" w:pos="1920"/>
        </w:tabs>
        <w:suppressAutoHyphens/>
        <w:ind w:firstLine="709"/>
        <w:jc w:val="both"/>
        <w:rPr>
          <w:sz w:val="28"/>
          <w:szCs w:val="28"/>
        </w:rPr>
      </w:pPr>
      <w:r w:rsidRPr="004A5CC2">
        <w:rPr>
          <w:sz w:val="28"/>
          <w:szCs w:val="28"/>
        </w:rPr>
        <w:t xml:space="preserve">По </w:t>
      </w:r>
      <w:r w:rsidRPr="004A5CC2">
        <w:rPr>
          <w:color w:val="000000"/>
          <w:sz w:val="28"/>
          <w:szCs w:val="28"/>
        </w:rPr>
        <w:t xml:space="preserve">водоснабжению, водоотведению, организации сбора и утилизации отходов, деятельности по ликвидации загрязнений </w:t>
      </w:r>
      <w:r w:rsidRPr="004A5CC2">
        <w:rPr>
          <w:rFonts w:eastAsia="Arial"/>
          <w:sz w:val="28"/>
          <w:szCs w:val="28"/>
        </w:rPr>
        <w:t xml:space="preserve">по крупным и средним предприятиям </w:t>
      </w:r>
      <w:r w:rsidRPr="004A5CC2">
        <w:rPr>
          <w:color w:val="000000"/>
          <w:sz w:val="28"/>
          <w:szCs w:val="28"/>
        </w:rPr>
        <w:t>объем отгрузки в</w:t>
      </w:r>
      <w:r w:rsidRPr="004A5CC2">
        <w:rPr>
          <w:sz w:val="28"/>
          <w:szCs w:val="28"/>
        </w:rPr>
        <w:t xml:space="preserve"> 2026-2028 годы </w:t>
      </w:r>
      <w:r w:rsidRPr="004A5CC2">
        <w:rPr>
          <w:color w:val="000000"/>
          <w:sz w:val="28"/>
          <w:szCs w:val="28"/>
        </w:rPr>
        <w:t>будет увеличен с 307,5 млн рублей до 355,3 млн руб</w:t>
      </w:r>
      <w:r w:rsidRPr="004A5CC2">
        <w:rPr>
          <w:rFonts w:eastAsia="Arial"/>
          <w:color w:val="000000"/>
          <w:sz w:val="28"/>
          <w:szCs w:val="28"/>
        </w:rPr>
        <w:t>лей (рост 15,5%)</w:t>
      </w:r>
      <w:r w:rsidRPr="004A5CC2">
        <w:rPr>
          <w:sz w:val="28"/>
          <w:szCs w:val="28"/>
        </w:rPr>
        <w:t>.</w:t>
      </w:r>
    </w:p>
    <w:p w:rsidR="00B82951" w:rsidRDefault="00B82951" w:rsidP="006608D4">
      <w:pPr>
        <w:shd w:val="clear" w:color="auto" w:fill="FFFFFF"/>
        <w:tabs>
          <w:tab w:val="left" w:pos="1920"/>
        </w:tabs>
        <w:suppressAutoHyphens/>
        <w:ind w:firstLine="709"/>
        <w:jc w:val="both"/>
        <w:rPr>
          <w:sz w:val="28"/>
          <w:szCs w:val="28"/>
        </w:rPr>
      </w:pPr>
    </w:p>
    <w:p w:rsidR="00B82951" w:rsidRDefault="00B82951" w:rsidP="006608D4">
      <w:pPr>
        <w:shd w:val="clear" w:color="auto" w:fill="FFFFFF"/>
        <w:tabs>
          <w:tab w:val="left" w:pos="1920"/>
        </w:tabs>
        <w:suppressAutoHyphens/>
        <w:ind w:firstLine="709"/>
        <w:jc w:val="both"/>
        <w:rPr>
          <w:sz w:val="28"/>
          <w:szCs w:val="28"/>
        </w:rPr>
      </w:pPr>
    </w:p>
    <w:p w:rsidR="00B82951" w:rsidRDefault="00B82951" w:rsidP="006608D4">
      <w:pPr>
        <w:shd w:val="clear" w:color="auto" w:fill="FFFFFF"/>
        <w:tabs>
          <w:tab w:val="left" w:pos="1920"/>
        </w:tabs>
        <w:suppressAutoHyphens/>
        <w:ind w:firstLine="709"/>
        <w:jc w:val="both"/>
        <w:rPr>
          <w:sz w:val="28"/>
          <w:szCs w:val="28"/>
        </w:rPr>
      </w:pPr>
    </w:p>
    <w:p w:rsidR="00B82951" w:rsidRPr="00600576" w:rsidRDefault="00B82951" w:rsidP="006608D4">
      <w:pPr>
        <w:shd w:val="clear" w:color="auto" w:fill="FFFFFF"/>
        <w:tabs>
          <w:tab w:val="left" w:pos="1920"/>
        </w:tabs>
        <w:suppressAutoHyphens/>
        <w:ind w:firstLine="709"/>
        <w:jc w:val="both"/>
        <w:rPr>
          <w:sz w:val="28"/>
          <w:szCs w:val="28"/>
        </w:rPr>
      </w:pPr>
    </w:p>
    <w:p w:rsidR="00456E3B" w:rsidRPr="00600576" w:rsidRDefault="00456E3B" w:rsidP="00456E3B">
      <w:pPr>
        <w:shd w:val="clear" w:color="auto" w:fill="FFFFFF"/>
        <w:tabs>
          <w:tab w:val="left" w:pos="1920"/>
        </w:tabs>
        <w:suppressAutoHyphens/>
        <w:ind w:firstLine="709"/>
        <w:jc w:val="both"/>
        <w:rPr>
          <w:sz w:val="28"/>
          <w:szCs w:val="28"/>
        </w:rPr>
      </w:pPr>
    </w:p>
    <w:p w:rsidR="00456E3B" w:rsidRPr="00600576" w:rsidRDefault="00456E3B" w:rsidP="00456E3B">
      <w:pPr>
        <w:shd w:val="clear" w:color="auto" w:fill="FFFFFF"/>
        <w:suppressAutoHyphens/>
        <w:jc w:val="both"/>
        <w:rPr>
          <w:b/>
          <w:spacing w:val="6"/>
          <w:sz w:val="28"/>
          <w:szCs w:val="28"/>
        </w:rPr>
      </w:pPr>
      <w:r w:rsidRPr="00600576">
        <w:rPr>
          <w:b/>
          <w:spacing w:val="6"/>
          <w:sz w:val="28"/>
          <w:szCs w:val="28"/>
        </w:rPr>
        <w:lastRenderedPageBreak/>
        <w:t xml:space="preserve">                                1.2. СЕЛЬСКОЕ ХОЗЯЙСТВО</w:t>
      </w:r>
    </w:p>
    <w:p w:rsidR="00456E3B" w:rsidRPr="00600576" w:rsidRDefault="00456E3B" w:rsidP="00456E3B">
      <w:pPr>
        <w:shd w:val="clear" w:color="auto" w:fill="FFFFFF"/>
        <w:suppressAutoHyphens/>
        <w:jc w:val="both"/>
        <w:rPr>
          <w:b/>
          <w:spacing w:val="6"/>
          <w:sz w:val="28"/>
          <w:szCs w:val="28"/>
        </w:rPr>
      </w:pP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 обеспечении устойчивого развития экономики Гулькевичского района важное место принадлежит сельскохозяйственной отрасли, обеспечивающей не только продовольственную безопасность, но и определяющей социальную атмосферу района, а также уровень жизни более 50 % населения, занятого в агропромышленном комплексе. В сельскохозяйственной отрасли района трудится более 33% всего занятого в районе населения.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Гулькевичский район – один из крупных сельскохозяйственных районов Краснодарского края. 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Аграрный сектор экономик</w:t>
      </w:r>
      <w:r w:rsidR="00706B03">
        <w:rPr>
          <w:spacing w:val="6"/>
          <w:sz w:val="28"/>
          <w:szCs w:val="28"/>
        </w:rPr>
        <w:t>и района включает 71 предприятие</w:t>
      </w:r>
      <w:r w:rsidRPr="00600576">
        <w:rPr>
          <w:spacing w:val="6"/>
          <w:sz w:val="28"/>
          <w:szCs w:val="28"/>
        </w:rPr>
        <w:t>, в том числе 17 крупных и средних предприятий, 8 малых и микро предприятий порядка 179 крестьянских (фермерских) хозяйств и 13256 подворий, на которых граждане осуществляют ведение личных подсобных хозяйств.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Основу сельскохозяйственного сектора экономики района составляют 13 многоотраслевых хозяйств. Большая часть сельскохозяйственных предприятий района являются перспективно развивающимися. </w:t>
      </w:r>
    </w:p>
    <w:p w:rsidR="00195984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Основными производителями сельскохозяйственной продукции являются крупные хозяйства района, на долю которых приходится 67,8 % общего объема валовой продукции сельского хозяйства.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 На долю малых форм хозяйствования (КФХ, ИП – сельхозяйственные товаропроиз</w:t>
      </w:r>
      <w:r w:rsidR="00195984">
        <w:rPr>
          <w:spacing w:val="6"/>
          <w:sz w:val="28"/>
          <w:szCs w:val="28"/>
        </w:rPr>
        <w:t>водители и ЛПХ) приходится 21 %</w:t>
      </w:r>
      <w:r w:rsidR="000C3B6F">
        <w:rPr>
          <w:spacing w:val="6"/>
          <w:sz w:val="28"/>
          <w:szCs w:val="28"/>
        </w:rPr>
        <w:t>.</w:t>
      </w:r>
      <w:r w:rsidR="00195984">
        <w:rPr>
          <w:spacing w:val="6"/>
          <w:sz w:val="28"/>
          <w:szCs w:val="28"/>
        </w:rPr>
        <w:t xml:space="preserve">                         </w:t>
      </w:r>
      <w:r w:rsidR="000C3B6F">
        <w:rPr>
          <w:spacing w:val="6"/>
          <w:sz w:val="28"/>
          <w:szCs w:val="28"/>
        </w:rPr>
        <w:t xml:space="preserve"> К</w:t>
      </w:r>
      <w:r w:rsidRPr="00600576">
        <w:rPr>
          <w:spacing w:val="6"/>
          <w:sz w:val="28"/>
          <w:szCs w:val="28"/>
        </w:rPr>
        <w:t>артофеля</w:t>
      </w:r>
      <w:r w:rsidR="000C3B6F">
        <w:rPr>
          <w:spacing w:val="6"/>
          <w:sz w:val="28"/>
          <w:szCs w:val="28"/>
        </w:rPr>
        <w:t xml:space="preserve"> – 92 %,</w:t>
      </w:r>
      <w:r w:rsidR="001206D5">
        <w:rPr>
          <w:spacing w:val="6"/>
          <w:sz w:val="28"/>
          <w:szCs w:val="28"/>
        </w:rPr>
        <w:t xml:space="preserve"> </w:t>
      </w:r>
      <w:r w:rsidRPr="00600576">
        <w:rPr>
          <w:spacing w:val="6"/>
          <w:sz w:val="28"/>
          <w:szCs w:val="28"/>
        </w:rPr>
        <w:t>мяса скота и птицы</w:t>
      </w:r>
      <w:r w:rsidR="000C3B6F">
        <w:rPr>
          <w:spacing w:val="6"/>
          <w:sz w:val="28"/>
          <w:szCs w:val="28"/>
        </w:rPr>
        <w:t xml:space="preserve"> – 10,6 %, </w:t>
      </w:r>
      <w:r w:rsidRPr="00600576">
        <w:rPr>
          <w:spacing w:val="6"/>
          <w:sz w:val="28"/>
          <w:szCs w:val="28"/>
        </w:rPr>
        <w:t>молока</w:t>
      </w:r>
      <w:r w:rsidR="000C3B6F">
        <w:rPr>
          <w:spacing w:val="6"/>
          <w:sz w:val="28"/>
          <w:szCs w:val="28"/>
        </w:rPr>
        <w:t xml:space="preserve"> – 22,3 %</w:t>
      </w:r>
      <w:r w:rsidRPr="00600576">
        <w:rPr>
          <w:spacing w:val="6"/>
          <w:sz w:val="28"/>
          <w:szCs w:val="28"/>
        </w:rPr>
        <w:t>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Агропромышленный комплекс района специализируется на производстве продукции растениеводства – зерновых и зернобобовых технических, овощных, кормовых, плодовых культур, а также продукции животноводства. 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Производимая сельскохозяйственная продукция является сырьевой базой для пищевой и перерабатывающей промышленности района и края. 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 2024 году общий объем посевных площадей в Гулькевичском районе составил 102,0 тыс. га, из них 60,6 % посевных площадей занято под зерновыми и зернобобовыми культурами, 13,3 % - масличные культуры, 11,7 % - сахарная свекла, 7,8 % - картофель и овощи открытого грунта и т.д.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Объем произведенной продукции сельского хозяйства муниципального образования Гулькевичский район в 2024 г. снизился на 2,9 %, в сравнении с 2023 г. и составил 17817,0 млн. руб. Показатель индекса производства, по отношению к 2023 г. составил 97,1 %.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Соотношение продукции растениеводства и животноводства в общем объеме производства сельскохозяйственной продукции в 2024 г. составило 67,8 % и 32,2 %, соответственно.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lastRenderedPageBreak/>
        <w:t>В 2024 г. индекс производства продукции растениевод</w:t>
      </w:r>
      <w:r w:rsidR="000003E0" w:rsidRPr="00600576">
        <w:rPr>
          <w:spacing w:val="6"/>
          <w:sz w:val="28"/>
          <w:szCs w:val="28"/>
        </w:rPr>
        <w:t>ства составил                95,</w:t>
      </w:r>
      <w:r w:rsidRPr="00600576">
        <w:rPr>
          <w:spacing w:val="6"/>
          <w:sz w:val="28"/>
          <w:szCs w:val="28"/>
        </w:rPr>
        <w:t>5 %, что на 4,5 % ниже уровня 2023 г., что объясняется неблагоприятными погодными явлениями в период вегетации.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 оценке 2025 года индекс производства продукции сельского хозяйства ожидается 108,3 %, что на 8,3 % выше</w:t>
      </w:r>
      <w:r w:rsidR="00327087">
        <w:rPr>
          <w:spacing w:val="6"/>
          <w:sz w:val="28"/>
          <w:szCs w:val="28"/>
        </w:rPr>
        <w:t xml:space="preserve"> уровня 2024 г. за счет введения</w:t>
      </w:r>
      <w:r w:rsidRPr="00600576">
        <w:rPr>
          <w:spacing w:val="6"/>
          <w:sz w:val="28"/>
          <w:szCs w:val="28"/>
        </w:rPr>
        <w:t xml:space="preserve"> новых сортов и гибрид</w:t>
      </w:r>
      <w:r w:rsidR="00EC6CE9" w:rsidRPr="00600576">
        <w:rPr>
          <w:spacing w:val="6"/>
          <w:sz w:val="28"/>
          <w:szCs w:val="28"/>
        </w:rPr>
        <w:t>ов сельскохозяйственных культур в растениеводстве и увеличения</w:t>
      </w:r>
      <w:r w:rsidRPr="00600576">
        <w:rPr>
          <w:spacing w:val="6"/>
          <w:sz w:val="28"/>
          <w:szCs w:val="28"/>
        </w:rPr>
        <w:t xml:space="preserve"> поголовья КРС на откорме при сохранившихся показателях среднесуточных привесов</w:t>
      </w:r>
      <w:r w:rsidR="00EC6CE9" w:rsidRPr="00600576">
        <w:rPr>
          <w:spacing w:val="6"/>
          <w:sz w:val="28"/>
          <w:szCs w:val="28"/>
        </w:rPr>
        <w:t xml:space="preserve"> в животноводстве</w:t>
      </w:r>
      <w:r w:rsidRPr="00600576">
        <w:rPr>
          <w:spacing w:val="6"/>
          <w:sz w:val="28"/>
          <w:szCs w:val="28"/>
        </w:rPr>
        <w:t>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 2024 г. валовой сбор зерновых и зернобобовых культур составил 353,8 тыс. тонн, что ниже показателя 2023 г. на 37,9 тыс. тонны (или на 9,7 %), что объясняется неблагоприятными погодными условиями во время вегетации и уборки, вследствие чего урожайность культур в среднем уменьшилась на 5,2 ц/га (или на 5,8%), по сравнению с 2023 г.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В оценке 2025 года валовой сбор зерновых и зернобобовых культур составит 389,0 тыс. тонн, что выше на 9,9% (на 35,2 тыс. тонн) чем в 2024 г.         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При разработке прогноза до 2028 года в части производства зерновых культур учитывается увеличение урожайности, за счет внедрения новых сортов и гибридов, соблюдения агротехники возделывания культур, посевные площади варьируются от 61,9 тыс. га до 62,9 тысяч гектар, согласно ежегодной структуре посевных площадей.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 2024 году объем производства сахарной свеклы составил 404,8 тыс. тонн, что на 4,6% меньше показателя 2023 г. в результате снижения урожайности на 19,3 ц/га, в связи с неблагоприятными погодными условиями во время вегетации.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 2025 году планируемый объем производства сахарной свеклы составит 463,5 тыс. тонн, что на</w:t>
      </w:r>
      <w:r w:rsidR="000A40CA" w:rsidRPr="00600576">
        <w:rPr>
          <w:spacing w:val="6"/>
          <w:sz w:val="28"/>
          <w:szCs w:val="28"/>
        </w:rPr>
        <w:t xml:space="preserve"> 14,5%</w:t>
      </w:r>
      <w:r w:rsidRPr="00600576">
        <w:rPr>
          <w:spacing w:val="6"/>
          <w:sz w:val="28"/>
          <w:szCs w:val="28"/>
        </w:rPr>
        <w:t xml:space="preserve"> </w:t>
      </w:r>
      <w:r w:rsidR="000A40CA" w:rsidRPr="00600576">
        <w:rPr>
          <w:spacing w:val="6"/>
          <w:sz w:val="28"/>
          <w:szCs w:val="28"/>
        </w:rPr>
        <w:t>(</w:t>
      </w:r>
      <w:r w:rsidRPr="00600576">
        <w:rPr>
          <w:spacing w:val="6"/>
          <w:sz w:val="28"/>
          <w:szCs w:val="28"/>
        </w:rPr>
        <w:t>58,7 тыс. тонн</w:t>
      </w:r>
      <w:r w:rsidR="000A40CA" w:rsidRPr="00600576">
        <w:rPr>
          <w:spacing w:val="6"/>
          <w:sz w:val="28"/>
          <w:szCs w:val="28"/>
        </w:rPr>
        <w:t>)</w:t>
      </w:r>
      <w:r w:rsidRPr="00600576">
        <w:rPr>
          <w:spacing w:val="6"/>
          <w:sz w:val="28"/>
          <w:szCs w:val="28"/>
        </w:rPr>
        <w:t xml:space="preserve"> больше показателя 2024 года. Однако, увеличение показателя урожайности, в результате засушливого лета незначительно.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В прогнозном периоде валовой </w:t>
      </w:r>
      <w:r w:rsidR="00327087">
        <w:rPr>
          <w:spacing w:val="6"/>
          <w:sz w:val="28"/>
          <w:szCs w:val="28"/>
        </w:rPr>
        <w:t>сбор</w:t>
      </w:r>
      <w:r w:rsidRPr="00600576">
        <w:rPr>
          <w:spacing w:val="6"/>
          <w:sz w:val="28"/>
          <w:szCs w:val="28"/>
        </w:rPr>
        <w:t xml:space="preserve"> сахарной свеклы постепенно будет увеличиваться за счет благоприятных условий выращивания, соблюдения агротехнических сроков выращивания, применении новых технологий в период вегетации и уборки культуры, ввод отечественных семенных материалов. Площадь сева будет оставаться в пределах 12-12,5 тыс. гектар.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 2024 г. уровень производства масличных культур (к уровню 2023 г.) снизился на 37,7 % (на 15 тыс. тонн)</w:t>
      </w:r>
      <w:r w:rsidR="00327087">
        <w:rPr>
          <w:spacing w:val="6"/>
          <w:sz w:val="28"/>
          <w:szCs w:val="28"/>
        </w:rPr>
        <w:t>. С</w:t>
      </w:r>
      <w:r w:rsidRPr="00600576">
        <w:rPr>
          <w:spacing w:val="6"/>
          <w:sz w:val="28"/>
          <w:szCs w:val="28"/>
        </w:rPr>
        <w:t>нижения показателей также связано с неблагоприятными погодными условиями.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В оценке 2025 г. </w:t>
      </w:r>
      <w:r w:rsidR="00327087">
        <w:rPr>
          <w:spacing w:val="6"/>
          <w:sz w:val="28"/>
          <w:szCs w:val="28"/>
        </w:rPr>
        <w:t xml:space="preserve">по </w:t>
      </w:r>
      <w:r w:rsidRPr="00600576">
        <w:rPr>
          <w:spacing w:val="6"/>
          <w:sz w:val="28"/>
          <w:szCs w:val="28"/>
        </w:rPr>
        <w:t>производ</w:t>
      </w:r>
      <w:r w:rsidR="00327087">
        <w:rPr>
          <w:spacing w:val="6"/>
          <w:sz w:val="28"/>
          <w:szCs w:val="28"/>
        </w:rPr>
        <w:t>ству</w:t>
      </w:r>
      <w:r w:rsidRPr="00600576">
        <w:rPr>
          <w:spacing w:val="6"/>
          <w:sz w:val="28"/>
          <w:szCs w:val="28"/>
        </w:rPr>
        <w:t xml:space="preserve"> масличных культур ожидается увеличение показателя к уровню 2024 г. – 36</w:t>
      </w:r>
      <w:r w:rsidR="00327087">
        <w:rPr>
          <w:spacing w:val="6"/>
          <w:sz w:val="28"/>
          <w:szCs w:val="28"/>
        </w:rPr>
        <w:t>,0 тыс. тонн, за счет увеличения площадей посева, своевременного применения</w:t>
      </w:r>
      <w:r w:rsidRPr="00600576">
        <w:rPr>
          <w:spacing w:val="6"/>
          <w:sz w:val="28"/>
          <w:szCs w:val="28"/>
        </w:rPr>
        <w:t xml:space="preserve"> микробиологических удобрений и защиты от сорняков и вредителей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 прогнозном периоде до 2028 г. валовой сбор постепенно будет расти на 0,6-0,3 % ежегодно в результате применения высокоурожайных сортов и гибридов. Площади будут оставаться в пределах 13,6-14,5 тыс. га.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lastRenderedPageBreak/>
        <w:t>В 2024 г. объем производства картофеля составил в хозяйствах всех категорий 5,0 тыс. тонн, что на 30 % меньше показателя 2023 г., в результате уменьшения площади посева, неблагоприятных погодных условий, высокой стоимости семенн</w:t>
      </w:r>
      <w:r w:rsidR="00A80B47" w:rsidRPr="00600576">
        <w:rPr>
          <w:spacing w:val="6"/>
          <w:sz w:val="28"/>
          <w:szCs w:val="28"/>
        </w:rPr>
        <w:t>ого материала и кадрового дефицита</w:t>
      </w:r>
      <w:r w:rsidRPr="00600576">
        <w:rPr>
          <w:spacing w:val="6"/>
          <w:sz w:val="28"/>
          <w:szCs w:val="28"/>
        </w:rPr>
        <w:t xml:space="preserve">. 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 оценке 2025 год</w:t>
      </w:r>
      <w:r w:rsidR="004D5BF0">
        <w:rPr>
          <w:spacing w:val="6"/>
          <w:sz w:val="28"/>
          <w:szCs w:val="28"/>
        </w:rPr>
        <w:t>а</w:t>
      </w:r>
      <w:r w:rsidRPr="00600576">
        <w:rPr>
          <w:spacing w:val="6"/>
          <w:sz w:val="28"/>
          <w:szCs w:val="28"/>
        </w:rPr>
        <w:t xml:space="preserve"> (4,5 тыс. тонн) уменьшение площадей посева в крестьянских фермерских хозяйствах.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Показатель валового сбора овощей в 2024 г. составил 63,8 тыс. тонн, что на % 7,6 (4,5 тыс. тонн) выше аналогичного показателя 2023 г.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 оценке 2025 года ожидается снижение валового сбора овощей на 16,6 % к уровню 2024 г. (или на 10,6 тыс. тоны) – за счет неблагоприятных погодных условий и значительного уменьшения площадей посева. В прогнозном периоде валовой сбор овощей постепенно будет расти, за счет увеличения урожайности, применения новых технологий выращивания, а также постепенного роста посевных площадей.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Валовой сбор плодов в 2024 г. составил 8,8 т</w:t>
      </w:r>
      <w:r w:rsidR="008B5133" w:rsidRPr="00600576">
        <w:rPr>
          <w:spacing w:val="6"/>
          <w:sz w:val="28"/>
          <w:szCs w:val="28"/>
        </w:rPr>
        <w:t>.</w:t>
      </w:r>
      <w:r w:rsidR="004D5BF0">
        <w:rPr>
          <w:spacing w:val="6"/>
          <w:sz w:val="28"/>
          <w:szCs w:val="28"/>
        </w:rPr>
        <w:t>,</w:t>
      </w:r>
      <w:r w:rsidR="008B5133" w:rsidRPr="00600576">
        <w:rPr>
          <w:spacing w:val="6"/>
          <w:sz w:val="28"/>
          <w:szCs w:val="28"/>
        </w:rPr>
        <w:t xml:space="preserve"> что выше уровня 2023 г на 11,4</w:t>
      </w:r>
      <w:r w:rsidRPr="00600576">
        <w:rPr>
          <w:spacing w:val="6"/>
          <w:sz w:val="28"/>
          <w:szCs w:val="28"/>
        </w:rPr>
        <w:t xml:space="preserve">%, 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В оценке 2025 г. валовой сбор плодов ожидается на 15,9 % (1,4 </w:t>
      </w:r>
      <w:r w:rsidR="008B5133" w:rsidRPr="00600576">
        <w:rPr>
          <w:spacing w:val="6"/>
          <w:sz w:val="28"/>
          <w:szCs w:val="28"/>
        </w:rPr>
        <w:t xml:space="preserve">тыс. тонн) ниже к </w:t>
      </w:r>
      <w:r w:rsidR="004D5BF0">
        <w:rPr>
          <w:spacing w:val="6"/>
          <w:sz w:val="28"/>
          <w:szCs w:val="28"/>
        </w:rPr>
        <w:t>уровню 2024 г, что объясняется</w:t>
      </w:r>
      <w:r w:rsidR="008B5133" w:rsidRPr="00600576">
        <w:rPr>
          <w:spacing w:val="6"/>
          <w:sz w:val="28"/>
          <w:szCs w:val="28"/>
        </w:rPr>
        <w:t xml:space="preserve"> выкорчевкой садов ООО КСП «Дружба» в связи с </w:t>
      </w:r>
      <w:r w:rsidR="00153A4C" w:rsidRPr="00600576">
        <w:rPr>
          <w:spacing w:val="6"/>
          <w:sz w:val="28"/>
          <w:szCs w:val="28"/>
        </w:rPr>
        <w:t>неблагоприятны</w:t>
      </w:r>
      <w:r w:rsidR="008B5133" w:rsidRPr="00600576">
        <w:rPr>
          <w:spacing w:val="6"/>
          <w:sz w:val="28"/>
          <w:szCs w:val="28"/>
        </w:rPr>
        <w:t>ми погодными условиями.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Валовой сбор винограда в 2024 г. получен на 5,1 % выше к уровню показателя 2023 г. 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 оценке 2025 г. валовой сбор винограда ожидается практически на уровне 2024 г.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Выращиванием винограда на территории муниципального образования Гулькевичский район занимаются только ЛПХ.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В отрасли животноводства: индекс производства продукции животноводства по итогам 2024 г. составляет 101,1% что выше показателя 2023 г. 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 прогнозном периоде до 2028 г. ежегодно запланировано увеличение производства мяса, в основном, за счет сельхозяйственных организаций и КФХ, такими как ООО «Союз-Агро», ООО «Ставропольский бройлер», АО «Венцы Заря» КФХ Романовская Ш.Х</w:t>
      </w:r>
      <w:r w:rsidR="00B20D90" w:rsidRPr="00600576">
        <w:rPr>
          <w:spacing w:val="6"/>
          <w:sz w:val="28"/>
          <w:szCs w:val="28"/>
        </w:rPr>
        <w:t>.</w:t>
      </w:r>
      <w:r w:rsidRPr="00600576">
        <w:rPr>
          <w:spacing w:val="6"/>
          <w:sz w:val="28"/>
          <w:szCs w:val="28"/>
        </w:rPr>
        <w:t xml:space="preserve"> 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В 2024 г. произведено молока </w:t>
      </w:r>
      <w:r w:rsidR="004D5BF0">
        <w:rPr>
          <w:spacing w:val="6"/>
          <w:sz w:val="28"/>
          <w:szCs w:val="28"/>
        </w:rPr>
        <w:t>меньше</w:t>
      </w:r>
      <w:r w:rsidRPr="00600576">
        <w:rPr>
          <w:spacing w:val="6"/>
          <w:sz w:val="28"/>
          <w:szCs w:val="28"/>
        </w:rPr>
        <w:t xml:space="preserve">, чем в 2023 г. на 7,3 % 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 прогнозном периоде до 2028 г. происходит постепенное увеличение валового надоя (на 0,4 %, в сопоставлении показателей 2028 г. к показателям 2025 г.), за счет увеличения продуктивности.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Для увеличения молочной продуктивности стада в текущем году проводится работа по улучшению кормовой базы, приготовлению и использованию кормов, работа с новотельными коровами, подготовка нетелей к отелу и раздою. 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Во всех предприятиях АПК МО Гулькевичский район проводится модернизация производства, приобретается высокоэффективная, энергосберегающая сельскохозяйственная техника. Это позволяет уменьшить сроки выполнения технологических процессов по </w:t>
      </w:r>
      <w:r w:rsidRPr="00600576">
        <w:rPr>
          <w:spacing w:val="6"/>
          <w:sz w:val="28"/>
          <w:szCs w:val="28"/>
        </w:rPr>
        <w:lastRenderedPageBreak/>
        <w:t xml:space="preserve">выращиванию сельскохозяйственных культур и сократить потери во время уборки урожая. </w:t>
      </w:r>
    </w:p>
    <w:p w:rsidR="00824AA9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Перспективным направлением в растениеводстве является орошаемое земледелие. 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 настоящее время</w:t>
      </w:r>
      <w:r w:rsidR="00BE31DB">
        <w:rPr>
          <w:spacing w:val="6"/>
          <w:sz w:val="28"/>
          <w:szCs w:val="28"/>
        </w:rPr>
        <w:t xml:space="preserve"> в Гулькевичском районе</w:t>
      </w:r>
      <w:r w:rsidRPr="00600576">
        <w:rPr>
          <w:spacing w:val="6"/>
          <w:sz w:val="28"/>
          <w:szCs w:val="28"/>
        </w:rPr>
        <w:t xml:space="preserve"> площади на орошении составляют порядка 12 тыс. гектар.</w:t>
      </w:r>
    </w:p>
    <w:p w:rsidR="00FE766D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Привлекаются новые технологии в процесс выращивания сельскохозяйственных культур. Так, в ОАО СК «имени М.И. Калинина», ООО «Союз-Агро», ООО «Колос» на орошаемых участках площадью более 6000 га выращивалась в текущем году кукуруза, соя, </w:t>
      </w:r>
      <w:proofErr w:type="spellStart"/>
      <w:r w:rsidRPr="00600576">
        <w:rPr>
          <w:spacing w:val="6"/>
          <w:sz w:val="28"/>
          <w:szCs w:val="28"/>
        </w:rPr>
        <w:t>туршевая</w:t>
      </w:r>
      <w:proofErr w:type="spellEnd"/>
      <w:r w:rsidRPr="00600576">
        <w:rPr>
          <w:spacing w:val="6"/>
          <w:sz w:val="28"/>
          <w:szCs w:val="28"/>
        </w:rPr>
        <w:t xml:space="preserve"> фасоль, сладкая кукуруза. </w:t>
      </w:r>
      <w:r w:rsidR="00FE766D" w:rsidRPr="00600576">
        <w:rPr>
          <w:spacing w:val="6"/>
          <w:sz w:val="28"/>
          <w:szCs w:val="28"/>
        </w:rPr>
        <w:t>Технология выращивания данных культур на орошении способствует получить урожай с 1 га выше на 15-17%. Используется технология вторичных посевов на данных площадях.</w:t>
      </w:r>
    </w:p>
    <w:p w:rsidR="00FE766D" w:rsidRPr="00600576" w:rsidRDefault="00C230DC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>В хозяйстве</w:t>
      </w:r>
      <w:r w:rsidR="00945467" w:rsidRPr="00600576">
        <w:rPr>
          <w:spacing w:val="6"/>
          <w:sz w:val="28"/>
          <w:szCs w:val="28"/>
        </w:rPr>
        <w:t xml:space="preserve"> ООО «Союз-Агро»</w:t>
      </w:r>
      <w:r w:rsidR="00FE766D" w:rsidRPr="00600576">
        <w:rPr>
          <w:spacing w:val="6"/>
          <w:sz w:val="28"/>
          <w:szCs w:val="28"/>
        </w:rPr>
        <w:t xml:space="preserve">, </w:t>
      </w:r>
      <w:r w:rsidR="00945467" w:rsidRPr="00600576">
        <w:rPr>
          <w:spacing w:val="6"/>
          <w:sz w:val="28"/>
          <w:szCs w:val="28"/>
        </w:rPr>
        <w:t>помимо больших объемов зеленого горошка и сахарной кукурузы</w:t>
      </w:r>
      <w:r w:rsidR="00224AAF" w:rsidRPr="00600576">
        <w:rPr>
          <w:spacing w:val="6"/>
          <w:sz w:val="28"/>
          <w:szCs w:val="28"/>
        </w:rPr>
        <w:t xml:space="preserve">, </w:t>
      </w:r>
      <w:proofErr w:type="spellStart"/>
      <w:r w:rsidR="00224AAF" w:rsidRPr="00600576">
        <w:rPr>
          <w:spacing w:val="6"/>
          <w:sz w:val="28"/>
          <w:szCs w:val="28"/>
        </w:rPr>
        <w:t>туршевую</w:t>
      </w:r>
      <w:proofErr w:type="spellEnd"/>
      <w:r w:rsidR="00224AAF" w:rsidRPr="00600576">
        <w:rPr>
          <w:spacing w:val="6"/>
          <w:sz w:val="28"/>
          <w:szCs w:val="28"/>
        </w:rPr>
        <w:t xml:space="preserve"> фасоль выращивают</w:t>
      </w:r>
      <w:r w:rsidR="00FE766D" w:rsidRPr="00600576">
        <w:rPr>
          <w:spacing w:val="6"/>
          <w:sz w:val="28"/>
          <w:szCs w:val="28"/>
        </w:rPr>
        <w:t xml:space="preserve"> на площади свыше 1 </w:t>
      </w:r>
      <w:proofErr w:type="spellStart"/>
      <w:r w:rsidR="00FE766D" w:rsidRPr="00600576">
        <w:rPr>
          <w:spacing w:val="6"/>
          <w:sz w:val="28"/>
          <w:szCs w:val="28"/>
        </w:rPr>
        <w:t>тыс.га</w:t>
      </w:r>
      <w:proofErr w:type="spellEnd"/>
      <w:r w:rsidR="00FE766D" w:rsidRPr="00600576">
        <w:rPr>
          <w:spacing w:val="6"/>
          <w:sz w:val="28"/>
          <w:szCs w:val="28"/>
        </w:rPr>
        <w:t>. Э</w:t>
      </w:r>
      <w:r w:rsidR="00224AAF" w:rsidRPr="00600576">
        <w:rPr>
          <w:spacing w:val="6"/>
          <w:sz w:val="28"/>
          <w:szCs w:val="28"/>
        </w:rPr>
        <w:t xml:space="preserve">то единственное в России предприятие со столь большими площадями этой бобовой культуры. </w:t>
      </w:r>
    </w:p>
    <w:p w:rsidR="00AB0B76" w:rsidRPr="00600576" w:rsidRDefault="00FE766D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Также, в</w:t>
      </w:r>
      <w:r w:rsidR="00245F94" w:rsidRPr="00600576">
        <w:rPr>
          <w:spacing w:val="6"/>
          <w:sz w:val="28"/>
          <w:szCs w:val="28"/>
        </w:rPr>
        <w:t xml:space="preserve"> настоящее время ОАО СК «им. М.И. Калинина» </w:t>
      </w:r>
      <w:r w:rsidRPr="00600576">
        <w:rPr>
          <w:spacing w:val="6"/>
          <w:sz w:val="28"/>
          <w:szCs w:val="28"/>
        </w:rPr>
        <w:t>реализуе</w:t>
      </w:r>
      <w:r w:rsidR="00245F94" w:rsidRPr="00600576">
        <w:rPr>
          <w:spacing w:val="6"/>
          <w:sz w:val="28"/>
          <w:szCs w:val="28"/>
        </w:rPr>
        <w:t>т</w:t>
      </w:r>
      <w:r w:rsidRPr="00600576">
        <w:rPr>
          <w:spacing w:val="6"/>
          <w:sz w:val="28"/>
          <w:szCs w:val="28"/>
        </w:rPr>
        <w:t>ся</w:t>
      </w:r>
      <w:r w:rsidR="00245F94" w:rsidRPr="00600576">
        <w:rPr>
          <w:spacing w:val="6"/>
          <w:sz w:val="28"/>
          <w:szCs w:val="28"/>
        </w:rPr>
        <w:t xml:space="preserve"> инвестиционный проект «Реконструкция оросительной сети»</w:t>
      </w:r>
      <w:r w:rsidRPr="00600576">
        <w:rPr>
          <w:spacing w:val="6"/>
          <w:sz w:val="28"/>
          <w:szCs w:val="28"/>
        </w:rPr>
        <w:t>,</w:t>
      </w:r>
      <w:r w:rsidR="00903306" w:rsidRPr="00600576">
        <w:rPr>
          <w:spacing w:val="6"/>
          <w:sz w:val="28"/>
          <w:szCs w:val="28"/>
        </w:rPr>
        <w:t xml:space="preserve"> общей стоимостью порядка 1 млрд. руб. что позволит орошать 80-90 % земель предприятия и повысить урожайность на 20-30%.</w:t>
      </w:r>
      <w:r w:rsidR="00AB0B76" w:rsidRPr="00600576">
        <w:rPr>
          <w:spacing w:val="6"/>
          <w:sz w:val="28"/>
          <w:szCs w:val="28"/>
        </w:rPr>
        <w:t xml:space="preserve"> 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В целях наращивания объемов производства сельскохозяйственной продукции, на территории района проводится работа по развитию и укреплению базы отечественного семеноводства, производству высокопродуктивного семенного материала.</w:t>
      </w:r>
    </w:p>
    <w:p w:rsidR="00B86B2F" w:rsidRPr="00600576" w:rsidRDefault="00B86B2F" w:rsidP="00B86B2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0576">
        <w:rPr>
          <w:color w:val="121212"/>
          <w:sz w:val="28"/>
          <w:szCs w:val="28"/>
        </w:rPr>
        <w:t xml:space="preserve">Гулькевичский район располагает мощным научным потенциалом. На территории муниципалитета осуществляют деятельность научные организации: «Первомайская </w:t>
      </w:r>
      <w:proofErr w:type="spellStart"/>
      <w:r w:rsidRPr="00600576">
        <w:rPr>
          <w:color w:val="121212"/>
          <w:sz w:val="28"/>
          <w:szCs w:val="28"/>
        </w:rPr>
        <w:t>селекционно</w:t>
      </w:r>
      <w:proofErr w:type="spellEnd"/>
      <w:r w:rsidRPr="00600576">
        <w:rPr>
          <w:color w:val="121212"/>
          <w:sz w:val="28"/>
          <w:szCs w:val="28"/>
        </w:rPr>
        <w:t>-опытная станция сахарной свеклы», научно-производственное хозяйство «Кубань» и Кубанская опытная станция</w:t>
      </w:r>
      <w:r w:rsidRPr="00600576">
        <w:rPr>
          <w:color w:val="121212"/>
          <w:sz w:val="28"/>
          <w:szCs w:val="28"/>
          <w:lang w:val="en-US"/>
        </w:rPr>
        <w:t> </w:t>
      </w:r>
      <w:r w:rsidRPr="00600576">
        <w:rPr>
          <w:color w:val="121212"/>
          <w:sz w:val="28"/>
          <w:szCs w:val="28"/>
        </w:rPr>
        <w:t xml:space="preserve">Всероссийского института растениеводства имени </w:t>
      </w:r>
      <w:proofErr w:type="spellStart"/>
      <w:r w:rsidRPr="00600576">
        <w:rPr>
          <w:color w:val="121212"/>
          <w:sz w:val="28"/>
          <w:szCs w:val="28"/>
        </w:rPr>
        <w:t>Н.И.Вавилова</w:t>
      </w:r>
      <w:proofErr w:type="spellEnd"/>
      <w:r w:rsidRPr="00600576">
        <w:rPr>
          <w:color w:val="121212"/>
          <w:sz w:val="28"/>
          <w:szCs w:val="28"/>
        </w:rPr>
        <w:t>, которому в 2024 году исполнилось 10</w:t>
      </w:r>
      <w:r w:rsidR="0045329F">
        <w:rPr>
          <w:color w:val="121212"/>
          <w:sz w:val="28"/>
          <w:szCs w:val="28"/>
        </w:rPr>
        <w:t>0 лет. Т</w:t>
      </w:r>
      <w:r w:rsidRPr="00600576">
        <w:rPr>
          <w:color w:val="121212"/>
          <w:sz w:val="28"/>
          <w:szCs w:val="28"/>
        </w:rPr>
        <w:t xml:space="preserve">акже </w:t>
      </w:r>
      <w:r w:rsidR="0045329F">
        <w:rPr>
          <w:color w:val="121212"/>
          <w:sz w:val="28"/>
          <w:szCs w:val="28"/>
        </w:rPr>
        <w:t>на территории района</w:t>
      </w:r>
      <w:r w:rsidRPr="00600576">
        <w:rPr>
          <w:color w:val="121212"/>
          <w:sz w:val="28"/>
          <w:szCs w:val="28"/>
        </w:rPr>
        <w:t xml:space="preserve"> расположено уникальное хранилище мировой коллекции семян. Основная задача этого учреждения - сохранение мирового генофонда растений, здесь </w:t>
      </w:r>
      <w:r w:rsidRPr="00600576">
        <w:rPr>
          <w:sz w:val="28"/>
          <w:szCs w:val="28"/>
        </w:rPr>
        <w:t>собрано порядка 350 тыс. образцов семян различных культур со всего мира.</w:t>
      </w:r>
    </w:p>
    <w:p w:rsidR="00B86B2F" w:rsidRPr="00600576" w:rsidRDefault="00B86B2F" w:rsidP="00A846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576">
        <w:rPr>
          <w:color w:val="000000"/>
          <w:sz w:val="28"/>
          <w:szCs w:val="28"/>
        </w:rPr>
        <w:t xml:space="preserve">Ученые </w:t>
      </w:r>
      <w:r w:rsidRPr="00600576">
        <w:rPr>
          <w:sz w:val="28"/>
          <w:szCs w:val="28"/>
        </w:rPr>
        <w:t xml:space="preserve">«Первомайской </w:t>
      </w:r>
      <w:proofErr w:type="spellStart"/>
      <w:r w:rsidRPr="00600576">
        <w:rPr>
          <w:sz w:val="28"/>
          <w:szCs w:val="28"/>
        </w:rPr>
        <w:t>селекционно</w:t>
      </w:r>
      <w:proofErr w:type="spellEnd"/>
      <w:r w:rsidRPr="00600576">
        <w:rPr>
          <w:sz w:val="28"/>
          <w:szCs w:val="28"/>
        </w:rPr>
        <w:t xml:space="preserve">-опытной станции сахарной свеклы» </w:t>
      </w:r>
      <w:r w:rsidRPr="00600576">
        <w:rPr>
          <w:color w:val="000000"/>
          <w:sz w:val="28"/>
          <w:szCs w:val="28"/>
        </w:rPr>
        <w:t>постоянно ведут работу по созданию высокопродуктивных сортов и гибридов сахарной свёклы для условий зоны Северного Кавказа. Основное внимание уделяется при этом повышению урожайности и сахаристости корнеплодов, устойчивости свёклы к летней засухе. Сегодня научное предприятие ведет тесную работу с предприятиями края по развитию отрасли семеноводства, а именно получение семенного материала на больших площадях. Так</w:t>
      </w:r>
      <w:r w:rsidR="00706B03">
        <w:rPr>
          <w:color w:val="000000"/>
          <w:sz w:val="28"/>
          <w:szCs w:val="28"/>
        </w:rPr>
        <w:t>,</w:t>
      </w:r>
      <w:r w:rsidRPr="00600576">
        <w:rPr>
          <w:color w:val="000000"/>
          <w:sz w:val="28"/>
          <w:szCs w:val="28"/>
        </w:rPr>
        <w:t xml:space="preserve"> в 2024 году благодаря совместной рабо</w:t>
      </w:r>
      <w:r w:rsidR="00A846F8" w:rsidRPr="00600576">
        <w:rPr>
          <w:color w:val="000000"/>
          <w:sz w:val="28"/>
          <w:szCs w:val="28"/>
        </w:rPr>
        <w:t xml:space="preserve">те было произведено </w:t>
      </w:r>
      <w:r w:rsidR="00706B03">
        <w:rPr>
          <w:color w:val="000000"/>
          <w:sz w:val="28"/>
          <w:szCs w:val="28"/>
        </w:rPr>
        <w:t xml:space="preserve">                   </w:t>
      </w:r>
      <w:r w:rsidRPr="00600576">
        <w:rPr>
          <w:sz w:val="28"/>
          <w:szCs w:val="28"/>
        </w:rPr>
        <w:t>3 тысячи</w:t>
      </w:r>
      <w:r w:rsidRPr="00600576">
        <w:rPr>
          <w:color w:val="000000"/>
          <w:sz w:val="28"/>
          <w:szCs w:val="28"/>
        </w:rPr>
        <w:t xml:space="preserve"> посевных единиц.</w:t>
      </w:r>
    </w:p>
    <w:p w:rsidR="00B86B2F" w:rsidRPr="00600576" w:rsidRDefault="00B86B2F" w:rsidP="00A846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Научно-производственное хозяйство «Кубань», </w:t>
      </w:r>
      <w:r w:rsidRPr="00600576">
        <w:rPr>
          <w:sz w:val="28"/>
          <w:szCs w:val="28"/>
          <w:shd w:val="clear" w:color="auto" w:fill="FAFAFA"/>
        </w:rPr>
        <w:t xml:space="preserve">является филиалом Национального центра зерна им. П.П. Лукьяненко (ФГБНУ НЦЗ им. П.П. </w:t>
      </w:r>
      <w:r w:rsidRPr="00600576">
        <w:rPr>
          <w:sz w:val="28"/>
          <w:szCs w:val="28"/>
          <w:shd w:val="clear" w:color="auto" w:fill="FAFAFA"/>
        </w:rPr>
        <w:lastRenderedPageBreak/>
        <w:t xml:space="preserve">Лукьяненко), более 40 лет занимается выведением высокоурожайных сортов зерновых и бобовых культур. </w:t>
      </w:r>
      <w:r w:rsidRPr="00600576">
        <w:rPr>
          <w:sz w:val="28"/>
          <w:szCs w:val="28"/>
        </w:rPr>
        <w:t xml:space="preserve">На опытных участках хозяйства проводятся испытания новых сортов озимых зерновых. </w:t>
      </w:r>
      <w:r w:rsidRPr="00600576">
        <w:rPr>
          <w:sz w:val="28"/>
          <w:szCs w:val="28"/>
          <w:shd w:val="clear" w:color="auto" w:fill="FAFAFA"/>
        </w:rPr>
        <w:t xml:space="preserve">Хозяйство ежегодно </w:t>
      </w:r>
      <w:r w:rsidRPr="00600576">
        <w:rPr>
          <w:sz w:val="28"/>
          <w:szCs w:val="28"/>
        </w:rPr>
        <w:t xml:space="preserve">производит свыше 5 тыс. тонн семян озимой пшеницы. </w:t>
      </w:r>
    </w:p>
    <w:p w:rsidR="00B86B2F" w:rsidRPr="00600576" w:rsidRDefault="00B86B2F" w:rsidP="00A846F8">
      <w:pPr>
        <w:autoSpaceDE w:val="0"/>
        <w:autoSpaceDN w:val="0"/>
        <w:adjustRightInd w:val="0"/>
        <w:ind w:firstLine="709"/>
        <w:jc w:val="both"/>
        <w:rPr>
          <w:color w:val="1F4E79" w:themeColor="accent1" w:themeShade="80"/>
          <w:sz w:val="28"/>
          <w:szCs w:val="28"/>
        </w:rPr>
      </w:pPr>
      <w:r w:rsidRPr="00600576">
        <w:rPr>
          <w:sz w:val="28"/>
          <w:szCs w:val="28"/>
        </w:rPr>
        <w:t xml:space="preserve">Большое внимание в АПК района уделяется производству семян зерновых культур. Основные производители семенного материала гибридной кукурузы – ООО «Союз-Агро», ССПК </w:t>
      </w:r>
      <w:proofErr w:type="spellStart"/>
      <w:proofErr w:type="gramStart"/>
      <w:r w:rsidRPr="00600576">
        <w:rPr>
          <w:sz w:val="28"/>
          <w:szCs w:val="28"/>
        </w:rPr>
        <w:t>Кукурузо</w:t>
      </w:r>
      <w:proofErr w:type="spellEnd"/>
      <w:r w:rsidRPr="00600576">
        <w:rPr>
          <w:sz w:val="28"/>
          <w:szCs w:val="28"/>
        </w:rPr>
        <w:t>-калибровочный</w:t>
      </w:r>
      <w:proofErr w:type="gramEnd"/>
      <w:r w:rsidRPr="00600576">
        <w:rPr>
          <w:sz w:val="28"/>
          <w:szCs w:val="28"/>
        </w:rPr>
        <w:t xml:space="preserve"> завод «Кубань» и </w:t>
      </w:r>
      <w:r w:rsidRPr="00600576">
        <w:rPr>
          <w:sz w:val="28"/>
          <w:szCs w:val="28"/>
          <w:lang w:val="en-US"/>
        </w:rPr>
        <w:t>OOO</w:t>
      </w:r>
      <w:r w:rsidRPr="00600576">
        <w:rPr>
          <w:sz w:val="28"/>
          <w:szCs w:val="28"/>
        </w:rPr>
        <w:t xml:space="preserve"> НПО «КОС-МАИС». Они выращивают, испытывают, размножают самые современные сорта.</w:t>
      </w:r>
      <w:r w:rsidR="00A846F8" w:rsidRPr="00600576">
        <w:rPr>
          <w:sz w:val="28"/>
          <w:szCs w:val="28"/>
        </w:rPr>
        <w:t xml:space="preserve"> </w:t>
      </w:r>
      <w:r w:rsidRPr="00600576">
        <w:rPr>
          <w:sz w:val="28"/>
          <w:szCs w:val="28"/>
        </w:rPr>
        <w:t xml:space="preserve">ССПК </w:t>
      </w:r>
      <w:proofErr w:type="spellStart"/>
      <w:proofErr w:type="gramStart"/>
      <w:r w:rsidRPr="00600576">
        <w:rPr>
          <w:sz w:val="28"/>
          <w:szCs w:val="28"/>
        </w:rPr>
        <w:t>Кукурузо</w:t>
      </w:r>
      <w:proofErr w:type="spellEnd"/>
      <w:r w:rsidRPr="00600576">
        <w:rPr>
          <w:sz w:val="28"/>
          <w:szCs w:val="28"/>
        </w:rPr>
        <w:t>-калибровочный</w:t>
      </w:r>
      <w:proofErr w:type="gramEnd"/>
      <w:r w:rsidRPr="00600576">
        <w:rPr>
          <w:sz w:val="28"/>
          <w:szCs w:val="28"/>
        </w:rPr>
        <w:t xml:space="preserve"> завод «Кубань» ежегодно производит семена гибридной кукурузы в количестве свыше 10 </w:t>
      </w:r>
      <w:proofErr w:type="spellStart"/>
      <w:r w:rsidRPr="00600576">
        <w:rPr>
          <w:sz w:val="28"/>
          <w:szCs w:val="28"/>
        </w:rPr>
        <w:t>тыс.тонн</w:t>
      </w:r>
      <w:proofErr w:type="spellEnd"/>
      <w:r w:rsidRPr="00600576">
        <w:rPr>
          <w:sz w:val="28"/>
          <w:szCs w:val="28"/>
        </w:rPr>
        <w:t xml:space="preserve"> (</w:t>
      </w:r>
      <w:r w:rsidR="00A846F8" w:rsidRPr="00600576">
        <w:rPr>
          <w:sz w:val="28"/>
          <w:szCs w:val="28"/>
        </w:rPr>
        <w:t>10,5-</w:t>
      </w:r>
      <w:r w:rsidRPr="00600576">
        <w:rPr>
          <w:sz w:val="28"/>
          <w:szCs w:val="28"/>
        </w:rPr>
        <w:t>12,5 тыс. тонн). Научно-производственное объединение ООО НПО «КОС-МАИС» производит 1-1,</w:t>
      </w:r>
      <w:proofErr w:type="gramStart"/>
      <w:r w:rsidRPr="00600576">
        <w:rPr>
          <w:sz w:val="28"/>
          <w:szCs w:val="28"/>
        </w:rPr>
        <w:t>5  тыс.</w:t>
      </w:r>
      <w:proofErr w:type="gramEnd"/>
      <w:r w:rsidRPr="00600576">
        <w:rPr>
          <w:sz w:val="28"/>
          <w:szCs w:val="28"/>
        </w:rPr>
        <w:t xml:space="preserve"> тонн семян гибридов кукурузы. Семена гибридов кукурузы произведенные семеноводческими предприятиями района пользуются спросом не только в различных регионах Российской Федерации, но и отправляется на экспорт в Белоруссию, Казахстан.</w:t>
      </w:r>
      <w:r w:rsidRPr="00600576">
        <w:rPr>
          <w:color w:val="1F4E79" w:themeColor="accent1" w:themeShade="80"/>
          <w:sz w:val="28"/>
          <w:szCs w:val="28"/>
        </w:rPr>
        <w:t xml:space="preserve"> </w:t>
      </w:r>
    </w:p>
    <w:p w:rsidR="00B86B2F" w:rsidRPr="00600576" w:rsidRDefault="00B86B2F" w:rsidP="00B86B2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С каждым годом растет доля отечественного семеноводства, на сегодня обеспеченность отечественными семенами составляет 75% площади района, на 100% обеспечены семенами озимых и яровых колосовых культур, гороха на зерно, сои.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Уделяется много внимания развитию садоводства в районе. Так, в            2024 г. общая площадь садовых насаждений в районе составила 981 га, из них плодоносящих садов - 873 га. 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 xml:space="preserve">ООО «Гамма Плюс» </w:t>
      </w:r>
      <w:r w:rsidR="00A065F1" w:rsidRPr="00600576">
        <w:rPr>
          <w:spacing w:val="6"/>
          <w:sz w:val="28"/>
          <w:szCs w:val="28"/>
        </w:rPr>
        <w:t>заложен</w:t>
      </w:r>
      <w:r w:rsidR="004E0E80" w:rsidRPr="00600576">
        <w:rPr>
          <w:spacing w:val="6"/>
          <w:sz w:val="28"/>
          <w:szCs w:val="28"/>
        </w:rPr>
        <w:t>ы</w:t>
      </w:r>
      <w:r w:rsidR="00B7118C" w:rsidRPr="00600576">
        <w:rPr>
          <w:spacing w:val="6"/>
          <w:sz w:val="28"/>
          <w:szCs w:val="28"/>
        </w:rPr>
        <w:t>:</w:t>
      </w:r>
      <w:r w:rsidR="00706B03">
        <w:rPr>
          <w:spacing w:val="6"/>
          <w:sz w:val="28"/>
          <w:szCs w:val="28"/>
        </w:rPr>
        <w:t xml:space="preserve"> семечковый и </w:t>
      </w:r>
      <w:r w:rsidR="007B3BD3" w:rsidRPr="00600576">
        <w:rPr>
          <w:spacing w:val="6"/>
          <w:sz w:val="28"/>
          <w:szCs w:val="28"/>
        </w:rPr>
        <w:t>косточковый</w:t>
      </w:r>
      <w:r w:rsidR="00706B03">
        <w:rPr>
          <w:spacing w:val="6"/>
          <w:sz w:val="28"/>
          <w:szCs w:val="28"/>
        </w:rPr>
        <w:t xml:space="preserve"> </w:t>
      </w:r>
      <w:r w:rsidR="00706B03" w:rsidRPr="00600576">
        <w:rPr>
          <w:spacing w:val="6"/>
          <w:sz w:val="28"/>
          <w:szCs w:val="28"/>
        </w:rPr>
        <w:t>(слива)</w:t>
      </w:r>
      <w:r w:rsidR="007B3BD3" w:rsidRPr="00600576">
        <w:rPr>
          <w:spacing w:val="6"/>
          <w:sz w:val="28"/>
          <w:szCs w:val="28"/>
        </w:rPr>
        <w:t xml:space="preserve"> сад</w:t>
      </w:r>
      <w:r w:rsidR="00706B03">
        <w:rPr>
          <w:spacing w:val="6"/>
          <w:sz w:val="28"/>
          <w:szCs w:val="28"/>
        </w:rPr>
        <w:t>ы</w:t>
      </w:r>
      <w:r w:rsidR="007B3BD3" w:rsidRPr="00600576">
        <w:rPr>
          <w:spacing w:val="6"/>
          <w:sz w:val="28"/>
          <w:szCs w:val="28"/>
        </w:rPr>
        <w:t>, в ООО «</w:t>
      </w:r>
      <w:proofErr w:type="gramStart"/>
      <w:r w:rsidR="007B3BD3" w:rsidRPr="00600576">
        <w:rPr>
          <w:spacing w:val="6"/>
          <w:sz w:val="28"/>
          <w:szCs w:val="28"/>
        </w:rPr>
        <w:t>Агро-Мир</w:t>
      </w:r>
      <w:proofErr w:type="gramEnd"/>
      <w:r w:rsidR="007B3BD3" w:rsidRPr="00600576">
        <w:rPr>
          <w:spacing w:val="6"/>
          <w:sz w:val="28"/>
          <w:szCs w:val="28"/>
        </w:rPr>
        <w:t xml:space="preserve">» </w:t>
      </w:r>
      <w:r w:rsidR="00B7118C" w:rsidRPr="00600576">
        <w:rPr>
          <w:spacing w:val="6"/>
          <w:sz w:val="28"/>
          <w:szCs w:val="28"/>
        </w:rPr>
        <w:t>-</w:t>
      </w:r>
      <w:r w:rsidR="00706B03">
        <w:rPr>
          <w:spacing w:val="6"/>
          <w:sz w:val="28"/>
          <w:szCs w:val="28"/>
        </w:rPr>
        <w:t xml:space="preserve"> заложен</w:t>
      </w:r>
      <w:r w:rsidR="007B3BD3" w:rsidRPr="00600576">
        <w:rPr>
          <w:spacing w:val="6"/>
          <w:sz w:val="28"/>
          <w:szCs w:val="28"/>
        </w:rPr>
        <w:t xml:space="preserve"> семечковый сад.</w:t>
      </w:r>
      <w:r w:rsidRPr="00600576">
        <w:rPr>
          <w:spacing w:val="6"/>
          <w:sz w:val="28"/>
          <w:szCs w:val="28"/>
        </w:rPr>
        <w:t xml:space="preserve"> Ожидается сбор первого</w:t>
      </w:r>
      <w:r w:rsidR="00B0699A" w:rsidRPr="00600576">
        <w:rPr>
          <w:spacing w:val="6"/>
          <w:sz w:val="28"/>
          <w:szCs w:val="28"/>
        </w:rPr>
        <w:t xml:space="preserve"> урожая.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  <w:r w:rsidRPr="00600576">
        <w:rPr>
          <w:spacing w:val="6"/>
          <w:sz w:val="28"/>
          <w:szCs w:val="28"/>
        </w:rPr>
        <w:t>Особое внимание уделяется плодородию почв, проведены агрохимические обследования сельскохозяйственных земель во всех предприятиях района, занимающихся сельскохозяйственным производством, осуществляется мониторинг эффективности использования земель, их восстановлению, соблюдению севооборотов.</w:t>
      </w:r>
    </w:p>
    <w:p w:rsidR="00AB0B76" w:rsidRPr="00600576" w:rsidRDefault="00AB0B76" w:rsidP="00AB0B76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</w:p>
    <w:p w:rsidR="00456E3B" w:rsidRPr="00600576" w:rsidRDefault="00456E3B" w:rsidP="00456E3B">
      <w:pPr>
        <w:shd w:val="clear" w:color="auto" w:fill="FFFFFF"/>
        <w:suppressAutoHyphens/>
        <w:ind w:firstLine="720"/>
        <w:jc w:val="both"/>
        <w:rPr>
          <w:spacing w:val="6"/>
          <w:sz w:val="28"/>
          <w:szCs w:val="28"/>
        </w:rPr>
      </w:pPr>
    </w:p>
    <w:p w:rsidR="00456E3B" w:rsidRPr="00600576" w:rsidRDefault="00456E3B" w:rsidP="00456E3B">
      <w:pPr>
        <w:keepNext/>
        <w:shd w:val="clear" w:color="auto" w:fill="FFFFFF"/>
        <w:suppressAutoHyphens/>
        <w:ind w:firstLine="709"/>
        <w:jc w:val="center"/>
        <w:rPr>
          <w:b/>
          <w:spacing w:val="6"/>
          <w:sz w:val="28"/>
          <w:szCs w:val="28"/>
        </w:rPr>
      </w:pPr>
      <w:r w:rsidRPr="00600576">
        <w:rPr>
          <w:b/>
          <w:spacing w:val="6"/>
          <w:sz w:val="28"/>
          <w:szCs w:val="28"/>
        </w:rPr>
        <w:t>1.3.ТРАНСПОРТИРОВКА И ХРАНЕНИЕ</w:t>
      </w:r>
    </w:p>
    <w:p w:rsidR="00456E3B" w:rsidRPr="00600576" w:rsidRDefault="00456E3B" w:rsidP="00456E3B">
      <w:pPr>
        <w:pStyle w:val="a3"/>
        <w:keepNext/>
        <w:shd w:val="clear" w:color="auto" w:fill="FFFFFF"/>
        <w:tabs>
          <w:tab w:val="left" w:pos="3330"/>
        </w:tabs>
        <w:suppressAutoHyphens/>
        <w:ind w:right="0" w:firstLine="709"/>
        <w:jc w:val="center"/>
        <w:rPr>
          <w:b/>
          <w:sz w:val="28"/>
          <w:szCs w:val="28"/>
        </w:rPr>
      </w:pPr>
    </w:p>
    <w:p w:rsidR="00456E3B" w:rsidRPr="00600576" w:rsidRDefault="00456E3B" w:rsidP="00456E3B">
      <w:pPr>
        <w:pStyle w:val="3"/>
        <w:shd w:val="clear" w:color="auto" w:fill="FFFFFF"/>
        <w:suppressAutoHyphens/>
        <w:ind w:firstLine="708"/>
        <w:rPr>
          <w:sz w:val="28"/>
          <w:szCs w:val="28"/>
        </w:rPr>
      </w:pPr>
      <w:r w:rsidRPr="00600576">
        <w:rPr>
          <w:sz w:val="28"/>
          <w:szCs w:val="28"/>
        </w:rPr>
        <w:t xml:space="preserve">Транспортную отрасль муниципального образования представляет </w:t>
      </w:r>
      <w:r w:rsidRPr="00600576">
        <w:rPr>
          <w:sz w:val="28"/>
          <w:szCs w:val="28"/>
        </w:rPr>
        <w:br/>
        <w:t>66 действующих хозяйствующих субъектов, к категории крупных и средних организаций относится 4.</w:t>
      </w:r>
    </w:p>
    <w:p w:rsidR="00456E3B" w:rsidRPr="00600576" w:rsidRDefault="00456E3B" w:rsidP="00456E3B">
      <w:pPr>
        <w:pStyle w:val="3"/>
        <w:shd w:val="clear" w:color="auto" w:fill="FFFFFF"/>
        <w:ind w:firstLine="709"/>
        <w:rPr>
          <w:sz w:val="28"/>
          <w:szCs w:val="28"/>
        </w:rPr>
      </w:pPr>
      <w:r w:rsidRPr="00600576">
        <w:rPr>
          <w:sz w:val="28"/>
          <w:szCs w:val="28"/>
        </w:rPr>
        <w:t xml:space="preserve">Объем транспортных услуг по полному кругу предприятий в 2024 году составил </w:t>
      </w:r>
      <w:r w:rsidRPr="00600576">
        <w:rPr>
          <w:color w:val="auto"/>
          <w:sz w:val="28"/>
          <w:szCs w:val="28"/>
        </w:rPr>
        <w:t xml:space="preserve">5941,3 </w:t>
      </w:r>
      <w:r w:rsidRPr="00600576">
        <w:rPr>
          <w:sz w:val="28"/>
          <w:szCs w:val="28"/>
        </w:rPr>
        <w:t xml:space="preserve">млн. руб., что на </w:t>
      </w:r>
      <w:r w:rsidRPr="00600576">
        <w:rPr>
          <w:color w:val="auto"/>
          <w:sz w:val="28"/>
          <w:szCs w:val="28"/>
        </w:rPr>
        <w:t>36,8</w:t>
      </w:r>
      <w:r w:rsidRPr="00600576">
        <w:rPr>
          <w:sz w:val="28"/>
          <w:szCs w:val="28"/>
        </w:rPr>
        <w:t xml:space="preserve"> % выше уровня 2023 года. Увеличение показателя деятельности предприятий транспортной отрасли объясняется в основном </w:t>
      </w:r>
      <w:r w:rsidRPr="00600576">
        <w:rPr>
          <w:color w:val="auto"/>
          <w:sz w:val="28"/>
          <w:szCs w:val="28"/>
        </w:rPr>
        <w:t>увеличением объёма на 40,6 % за счет</w:t>
      </w:r>
      <w:r w:rsidR="002C628A">
        <w:rPr>
          <w:color w:val="auto"/>
          <w:sz w:val="28"/>
          <w:szCs w:val="28"/>
          <w:lang w:val="ru-RU"/>
        </w:rPr>
        <w:t xml:space="preserve"> малых</w:t>
      </w:r>
      <w:r w:rsidRPr="00600576">
        <w:rPr>
          <w:color w:val="auto"/>
          <w:sz w:val="28"/>
          <w:szCs w:val="28"/>
        </w:rPr>
        <w:t xml:space="preserve"> предприятий: </w:t>
      </w:r>
      <w:r w:rsidR="005401DF">
        <w:rPr>
          <w:color w:val="auto"/>
          <w:sz w:val="28"/>
          <w:szCs w:val="28"/>
          <w:lang w:val="ru-RU"/>
        </w:rPr>
        <w:t xml:space="preserve">                       </w:t>
      </w:r>
      <w:r w:rsidRPr="00600576">
        <w:rPr>
          <w:color w:val="auto"/>
          <w:sz w:val="28"/>
          <w:szCs w:val="28"/>
        </w:rPr>
        <w:t xml:space="preserve">ООО «Транс-Фаворит» - предоставление услуг по перевозкам (86 % в общем объеме транспортных услуг) и ООО «Альтера» деятельность вспомогательная прочая, связанная с перевозками (3,5 % в общем объеме транспортных услуг). </w:t>
      </w:r>
      <w:r w:rsidRPr="00600576">
        <w:rPr>
          <w:color w:val="auto"/>
          <w:sz w:val="28"/>
          <w:szCs w:val="28"/>
        </w:rPr>
        <w:lastRenderedPageBreak/>
        <w:t>Данные предприятия являются участниками федерального проекта «Производительность труда».</w:t>
      </w:r>
    </w:p>
    <w:p w:rsidR="00456E3B" w:rsidRPr="00600576" w:rsidRDefault="00456E3B" w:rsidP="00456E3B">
      <w:pPr>
        <w:pStyle w:val="3"/>
        <w:shd w:val="clear" w:color="auto" w:fill="FFFFFF"/>
        <w:suppressAutoHyphens/>
        <w:ind w:firstLine="708"/>
      </w:pPr>
      <w:r w:rsidRPr="00600576">
        <w:rPr>
          <w:sz w:val="28"/>
          <w:szCs w:val="28"/>
        </w:rPr>
        <w:t xml:space="preserve">В 2025 году объем услуг по полному кругу предприятий ожидается выше на 10,8 % в связи с увеличением объемов услуг крупных и средних  предприятий на 18,1 %, в основном </w:t>
      </w:r>
      <w:r w:rsidRPr="00600576">
        <w:rPr>
          <w:color w:val="auto"/>
          <w:sz w:val="28"/>
          <w:szCs w:val="28"/>
        </w:rPr>
        <w:t>Гулькевичского ф-ла ООО «</w:t>
      </w:r>
      <w:proofErr w:type="spellStart"/>
      <w:r w:rsidRPr="00600576">
        <w:rPr>
          <w:color w:val="auto"/>
          <w:sz w:val="28"/>
          <w:szCs w:val="28"/>
        </w:rPr>
        <w:t>Лабинская</w:t>
      </w:r>
      <w:proofErr w:type="spellEnd"/>
      <w:r w:rsidRPr="00600576">
        <w:rPr>
          <w:color w:val="auto"/>
          <w:sz w:val="28"/>
          <w:szCs w:val="28"/>
        </w:rPr>
        <w:t xml:space="preserve"> автоколонна №1197» (99,4% в общем объеме транспортных услуг) за счет перевозок грузов (стройматериалов и конструкций ОБД) к месту строительства МКД основного заказчика - АО СЗ «Агропромышленный строительный комбинат «Гулькевичский»</w:t>
      </w:r>
      <w:r w:rsidRPr="00600576">
        <w:rPr>
          <w:sz w:val="28"/>
          <w:szCs w:val="28"/>
        </w:rPr>
        <w:t xml:space="preserve"> (г. Ростов-на-Дону, г. Тихорецк, г. Мариуполь, г. Лабинск). А также за счет увеличения объемов услуг по малым предприятиям -  на 10,2 % (</w:t>
      </w:r>
      <w:r w:rsidRPr="00600576">
        <w:rPr>
          <w:color w:val="auto"/>
          <w:sz w:val="28"/>
          <w:szCs w:val="28"/>
        </w:rPr>
        <w:t>ООО «Транс-Фаворит» и ООО «Альтера»).</w:t>
      </w:r>
    </w:p>
    <w:p w:rsidR="00456E3B" w:rsidRPr="00600576" w:rsidRDefault="00456E3B" w:rsidP="00456E3B">
      <w:pPr>
        <w:pStyle w:val="3"/>
        <w:shd w:val="clear" w:color="auto" w:fill="FFFFFF"/>
        <w:suppressAutoHyphens/>
        <w:ind w:firstLine="708"/>
        <w:rPr>
          <w:sz w:val="28"/>
          <w:szCs w:val="28"/>
        </w:rPr>
      </w:pPr>
      <w:r w:rsidRPr="00600576">
        <w:rPr>
          <w:sz w:val="28"/>
          <w:szCs w:val="28"/>
        </w:rPr>
        <w:t>Далее по годам прогнозного периода, планируется увеличение объема как по крупным и средним предприятиям, так и по малым предприятиям, что позволит увеличить объем транспортных услуг по полному кругу в 2026 году – на 11,3%, в 2027 году – на 12,3%, в 2028 году – на 12,8%.</w:t>
      </w:r>
    </w:p>
    <w:p w:rsidR="00456E3B" w:rsidRPr="00600576" w:rsidRDefault="00456E3B" w:rsidP="00456E3B">
      <w:pPr>
        <w:pStyle w:val="3"/>
        <w:shd w:val="clear" w:color="auto" w:fill="FFFFFF"/>
        <w:ind w:firstLine="709"/>
        <w:rPr>
          <w:sz w:val="28"/>
          <w:szCs w:val="28"/>
        </w:rPr>
      </w:pPr>
      <w:r w:rsidRPr="00600576">
        <w:rPr>
          <w:sz w:val="28"/>
          <w:szCs w:val="28"/>
        </w:rPr>
        <w:t>Общая доля краевых организаций ОАО «</w:t>
      </w:r>
      <w:proofErr w:type="spellStart"/>
      <w:r w:rsidRPr="00600576">
        <w:rPr>
          <w:sz w:val="28"/>
          <w:szCs w:val="28"/>
        </w:rPr>
        <w:t>Кубаньпассажиравтосервис</w:t>
      </w:r>
      <w:proofErr w:type="spellEnd"/>
      <w:r w:rsidRPr="00600576">
        <w:rPr>
          <w:sz w:val="28"/>
          <w:szCs w:val="28"/>
        </w:rPr>
        <w:t>», (услуги по перевозке пассажиров автобусами в междугородном сообщении) и ОП станция Гулькевичи ОАО «Кубань Экспресс-Пригород» (услуги по перевозке пассажиров железнодорожным транспортом в пригородном сообщении), незначительная и составляет 0,3%.</w:t>
      </w:r>
    </w:p>
    <w:p w:rsidR="00456E3B" w:rsidRPr="00600576" w:rsidRDefault="00456E3B" w:rsidP="00456E3B">
      <w:pPr>
        <w:pStyle w:val="3"/>
        <w:shd w:val="clear" w:color="auto" w:fill="FFFFFF"/>
        <w:suppressAutoHyphens/>
        <w:ind w:firstLine="708"/>
        <w:rPr>
          <w:sz w:val="28"/>
          <w:szCs w:val="28"/>
        </w:rPr>
      </w:pPr>
      <w:r w:rsidRPr="00600576">
        <w:rPr>
          <w:sz w:val="28"/>
          <w:szCs w:val="28"/>
        </w:rPr>
        <w:t xml:space="preserve">В сфере пассажирских перевозок деятельность на городских и пригородных маршрутах общего пользования оказывают только субъекты малого предпринимательства (предприниматели). Пассажирские перевозки общественным транспортом по муниципальным маршрутам (городским и </w:t>
      </w:r>
      <w:proofErr w:type="spellStart"/>
      <w:r w:rsidRPr="00600576">
        <w:rPr>
          <w:sz w:val="28"/>
          <w:szCs w:val="28"/>
        </w:rPr>
        <w:t>межпоселенческим</w:t>
      </w:r>
      <w:proofErr w:type="spellEnd"/>
      <w:r w:rsidRPr="00600576">
        <w:rPr>
          <w:sz w:val="28"/>
          <w:szCs w:val="28"/>
        </w:rPr>
        <w:t>) осуществляют индивидуальные предприниматели.</w:t>
      </w:r>
    </w:p>
    <w:p w:rsidR="00456E3B" w:rsidRPr="00600576" w:rsidRDefault="00456E3B" w:rsidP="00456E3B">
      <w:pPr>
        <w:pStyle w:val="3"/>
        <w:shd w:val="clear" w:color="auto" w:fill="FFFFFF"/>
        <w:suppressAutoHyphens/>
        <w:ind w:firstLine="708"/>
        <w:rPr>
          <w:sz w:val="28"/>
          <w:szCs w:val="28"/>
        </w:rPr>
      </w:pPr>
    </w:p>
    <w:p w:rsidR="00456E3B" w:rsidRPr="00600576" w:rsidRDefault="00456E3B" w:rsidP="00456E3B">
      <w:pPr>
        <w:keepNext/>
        <w:shd w:val="clear" w:color="auto" w:fill="FFFFFF"/>
        <w:suppressAutoHyphens/>
        <w:ind w:firstLine="709"/>
        <w:jc w:val="center"/>
        <w:rPr>
          <w:b/>
          <w:sz w:val="28"/>
          <w:szCs w:val="28"/>
        </w:rPr>
      </w:pPr>
      <w:r w:rsidRPr="00600576">
        <w:rPr>
          <w:b/>
          <w:sz w:val="28"/>
          <w:szCs w:val="28"/>
        </w:rPr>
        <w:t>1.4. СТРОИТЕЛЬСТВО</w:t>
      </w:r>
    </w:p>
    <w:p w:rsidR="00456E3B" w:rsidRPr="00600576" w:rsidRDefault="00456E3B" w:rsidP="00456E3B">
      <w:pPr>
        <w:keepNext/>
        <w:shd w:val="clear" w:color="auto" w:fill="FFFFFF"/>
        <w:suppressAutoHyphens/>
        <w:ind w:firstLine="709"/>
        <w:jc w:val="center"/>
        <w:rPr>
          <w:b/>
          <w:sz w:val="28"/>
          <w:szCs w:val="28"/>
        </w:rPr>
      </w:pPr>
    </w:p>
    <w:p w:rsidR="00456E3B" w:rsidRPr="00600576" w:rsidRDefault="00456E3B" w:rsidP="00456E3B">
      <w:pPr>
        <w:ind w:firstLine="708"/>
        <w:jc w:val="both"/>
        <w:rPr>
          <w:b/>
          <w:bCs/>
          <w:sz w:val="28"/>
          <w:szCs w:val="28"/>
        </w:rPr>
      </w:pPr>
      <w:r w:rsidRPr="00600576">
        <w:rPr>
          <w:sz w:val="28"/>
          <w:szCs w:val="28"/>
        </w:rPr>
        <w:t>Строительная отрасль района представлена 44 предприятиями, из которых 4</w:t>
      </w:r>
      <w:r w:rsidR="00CD37ED">
        <w:rPr>
          <w:sz w:val="28"/>
          <w:szCs w:val="28"/>
        </w:rPr>
        <w:t xml:space="preserve"> </w:t>
      </w:r>
      <w:r w:rsidRPr="00600576">
        <w:rPr>
          <w:sz w:val="28"/>
          <w:szCs w:val="28"/>
        </w:rPr>
        <w:t>относятся к категории крупных и средних.</w:t>
      </w:r>
    </w:p>
    <w:p w:rsidR="00456E3B" w:rsidRPr="00600576" w:rsidRDefault="00456E3B" w:rsidP="00456E3B">
      <w:pPr>
        <w:pStyle w:val="3"/>
        <w:shd w:val="clear" w:color="auto" w:fill="FFFFFF"/>
        <w:suppressAutoHyphens/>
        <w:ind w:firstLine="708"/>
        <w:rPr>
          <w:sz w:val="28"/>
          <w:szCs w:val="28"/>
        </w:rPr>
      </w:pPr>
      <w:r w:rsidRPr="00600576">
        <w:rPr>
          <w:color w:val="auto"/>
          <w:sz w:val="28"/>
          <w:szCs w:val="28"/>
        </w:rPr>
        <w:t xml:space="preserve">В 2024 году объем работ по виду деятельности «строительство» по полному кругу предприятий составил 6006,4 млн. рублей, что на 11,7 % выше уровня предыдущего года в сопоставимых ценах, </w:t>
      </w:r>
      <w:r w:rsidRPr="00600576">
        <w:rPr>
          <w:sz w:val="28"/>
          <w:szCs w:val="28"/>
        </w:rPr>
        <w:t>в связи с увеличением на 12,4 % объемов работ по крупным и средним организациям, за счет выполнения строительных работ в рамках исполнения договоров по строительству жилых домов АО СЗ АПСК «Гулькевичский».</w:t>
      </w:r>
    </w:p>
    <w:p w:rsidR="00456E3B" w:rsidRPr="00600576" w:rsidRDefault="00456E3B" w:rsidP="00456E3B">
      <w:pPr>
        <w:ind w:firstLine="709"/>
        <w:jc w:val="both"/>
        <w:rPr>
          <w:sz w:val="28"/>
          <w:szCs w:val="28"/>
        </w:rPr>
      </w:pPr>
      <w:r w:rsidRPr="00600576">
        <w:rPr>
          <w:color w:val="000000"/>
          <w:sz w:val="28"/>
          <w:szCs w:val="28"/>
        </w:rPr>
        <w:t xml:space="preserve">В 2025 году </w:t>
      </w:r>
      <w:r w:rsidRPr="00600576">
        <w:rPr>
          <w:sz w:val="28"/>
          <w:szCs w:val="28"/>
        </w:rPr>
        <w:t>ожидается</w:t>
      </w:r>
      <w:r w:rsidRPr="00600576">
        <w:rPr>
          <w:color w:val="000000"/>
          <w:sz w:val="28"/>
          <w:szCs w:val="28"/>
        </w:rPr>
        <w:t xml:space="preserve"> увеличение объема работ по виду деятельности «строительство» по полному кругу предприятий на 7,2 %, что составит </w:t>
      </w:r>
      <w:r w:rsidRPr="00600576">
        <w:rPr>
          <w:color w:val="000000"/>
          <w:sz w:val="28"/>
          <w:szCs w:val="28"/>
        </w:rPr>
        <w:br/>
        <w:t xml:space="preserve">7205,3 млн. руб. Рост показателя складывается за счет увеличения объема работ АО СЗ АПСК «Гулькевичский» по виду деятельности «строительство» </w:t>
      </w:r>
      <w:r w:rsidRPr="00600576">
        <w:rPr>
          <w:sz w:val="28"/>
          <w:szCs w:val="28"/>
        </w:rPr>
        <w:t>многоквартирных жилых домов в г. Ростов-на-Дону, на территории Краснодарского края (г. Лабинск, г. Тихорецк,), пос. Комсомольский Гулькевичского района), а также многоквартирного жилого дома в г. Мариуполь Донецкой Народной Республики.</w:t>
      </w:r>
    </w:p>
    <w:p w:rsidR="00456E3B" w:rsidRPr="00600576" w:rsidRDefault="00456E3B" w:rsidP="00456E3B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600576">
        <w:rPr>
          <w:sz w:val="28"/>
          <w:szCs w:val="28"/>
        </w:rPr>
        <w:lastRenderedPageBreak/>
        <w:t>На последующие годы прогнозного периода объем подрядных работ будет иметь положительную динамику:</w:t>
      </w:r>
    </w:p>
    <w:p w:rsidR="00456E3B" w:rsidRPr="00600576" w:rsidRDefault="00456E3B" w:rsidP="005133D0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600576">
        <w:rPr>
          <w:sz w:val="28"/>
          <w:szCs w:val="28"/>
        </w:rPr>
        <w:t>в</w:t>
      </w:r>
      <w:proofErr w:type="gramEnd"/>
      <w:r w:rsidRPr="00600576">
        <w:rPr>
          <w:sz w:val="28"/>
          <w:szCs w:val="28"/>
        </w:rPr>
        <w:t xml:space="preserve"> 2026 году - на 10,2 % за счет роста объемов работ, выполненных по виду деятельности «строительство» по крупным и средним организациям</w:t>
      </w:r>
      <w:r w:rsidR="005133D0">
        <w:rPr>
          <w:sz w:val="28"/>
          <w:szCs w:val="28"/>
        </w:rPr>
        <w:t>и,</w:t>
      </w:r>
      <w:r w:rsidRPr="00600576">
        <w:rPr>
          <w:sz w:val="28"/>
          <w:szCs w:val="28"/>
        </w:rPr>
        <w:t xml:space="preserve"> по малым предприятиям – на 9,5%.</w:t>
      </w:r>
    </w:p>
    <w:p w:rsidR="00456E3B" w:rsidRPr="00600576" w:rsidRDefault="00456E3B" w:rsidP="00456E3B">
      <w:pPr>
        <w:pStyle w:val="3"/>
        <w:shd w:val="clear" w:color="auto" w:fill="FFFFFF"/>
        <w:suppressAutoHyphens/>
        <w:ind w:firstLine="708"/>
        <w:rPr>
          <w:color w:val="auto"/>
          <w:sz w:val="28"/>
          <w:szCs w:val="28"/>
        </w:rPr>
      </w:pPr>
      <w:r w:rsidRPr="00600576">
        <w:rPr>
          <w:color w:val="auto"/>
          <w:sz w:val="28"/>
          <w:szCs w:val="28"/>
        </w:rPr>
        <w:t>в 2027 году - на 8,6%, что обусловлено увеличением работ по крупным и средним организациям на 9,0%, по малым предприятиям – на 9,7;</w:t>
      </w:r>
    </w:p>
    <w:p w:rsidR="00456E3B" w:rsidRPr="00600576" w:rsidRDefault="00456E3B" w:rsidP="00456E3B">
      <w:pPr>
        <w:pStyle w:val="3"/>
        <w:shd w:val="clear" w:color="auto" w:fill="FFFFFF"/>
        <w:suppressAutoHyphens/>
        <w:ind w:firstLine="708"/>
        <w:rPr>
          <w:color w:val="auto"/>
          <w:sz w:val="28"/>
          <w:szCs w:val="28"/>
        </w:rPr>
      </w:pPr>
      <w:r w:rsidRPr="00600576">
        <w:rPr>
          <w:color w:val="auto"/>
          <w:sz w:val="28"/>
          <w:szCs w:val="28"/>
        </w:rPr>
        <w:t>в 2028 году - на 9,5%, за счет увеличения работ по крупным и средним организациям на 9,5%, по малым предприятиям – на 9,9%.</w:t>
      </w:r>
    </w:p>
    <w:p w:rsidR="00721338" w:rsidRPr="00600576" w:rsidRDefault="00721338" w:rsidP="003B5A71">
      <w:pPr>
        <w:pStyle w:val="3"/>
        <w:shd w:val="clear" w:color="auto" w:fill="FFFFFF"/>
        <w:suppressAutoHyphens/>
        <w:rPr>
          <w:color w:val="auto"/>
          <w:sz w:val="28"/>
          <w:szCs w:val="28"/>
        </w:rPr>
      </w:pPr>
    </w:p>
    <w:p w:rsidR="00456E3B" w:rsidRPr="00600576" w:rsidRDefault="00456E3B" w:rsidP="00456E3B">
      <w:pPr>
        <w:pStyle w:val="3"/>
        <w:shd w:val="clear" w:color="auto" w:fill="FFFFFF"/>
        <w:suppressAutoHyphens/>
        <w:rPr>
          <w:color w:val="auto"/>
          <w:sz w:val="28"/>
          <w:szCs w:val="28"/>
        </w:rPr>
      </w:pPr>
    </w:p>
    <w:p w:rsidR="00456E3B" w:rsidRPr="00600576" w:rsidRDefault="00456E3B" w:rsidP="00456E3B">
      <w:pPr>
        <w:keepNext/>
        <w:shd w:val="clear" w:color="auto" w:fill="FFFFFF"/>
        <w:suppressAutoHyphens/>
        <w:ind w:firstLine="709"/>
        <w:jc w:val="center"/>
        <w:rPr>
          <w:b/>
          <w:sz w:val="28"/>
          <w:szCs w:val="28"/>
        </w:rPr>
      </w:pPr>
      <w:r w:rsidRPr="00600576">
        <w:rPr>
          <w:b/>
          <w:sz w:val="28"/>
          <w:szCs w:val="28"/>
        </w:rPr>
        <w:t>1.5. ЖИЛИЩНОЕ СТРОИТЕЛЬСТВО</w:t>
      </w:r>
    </w:p>
    <w:p w:rsidR="00456E3B" w:rsidRPr="00600576" w:rsidRDefault="00456E3B" w:rsidP="00456E3B">
      <w:pPr>
        <w:shd w:val="clear" w:color="auto" w:fill="FFFFFF"/>
        <w:suppressAutoHyphens/>
        <w:ind w:right="-108" w:firstLine="720"/>
        <w:jc w:val="both"/>
        <w:rPr>
          <w:sz w:val="28"/>
          <w:szCs w:val="28"/>
        </w:rPr>
      </w:pPr>
    </w:p>
    <w:p w:rsidR="00456E3B" w:rsidRPr="00600576" w:rsidRDefault="00456E3B" w:rsidP="00202A92">
      <w:pPr>
        <w:shd w:val="clear" w:color="auto" w:fill="FFFFFF"/>
        <w:suppressAutoHyphens/>
        <w:ind w:right="-108" w:firstLine="720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Снижение темпа роста жилищного строительства в 2024 году на 14 % </w:t>
      </w:r>
      <w:r w:rsidR="00CD37ED">
        <w:rPr>
          <w:sz w:val="28"/>
          <w:szCs w:val="28"/>
        </w:rPr>
        <w:t xml:space="preserve">общей площадью - 25390 </w:t>
      </w:r>
      <w:proofErr w:type="spellStart"/>
      <w:r w:rsidR="00CD37ED">
        <w:rPr>
          <w:sz w:val="28"/>
          <w:szCs w:val="28"/>
        </w:rPr>
        <w:t>кв.м</w:t>
      </w:r>
      <w:proofErr w:type="spellEnd"/>
      <w:r w:rsidRPr="00600576">
        <w:rPr>
          <w:sz w:val="28"/>
          <w:szCs w:val="28"/>
        </w:rPr>
        <w:t xml:space="preserve"> обусловлено отсутствием ввода в эксплуатацию многоквартирных домов в г. </w:t>
      </w:r>
      <w:proofErr w:type="gramStart"/>
      <w:r w:rsidRPr="00600576">
        <w:rPr>
          <w:sz w:val="28"/>
          <w:szCs w:val="28"/>
        </w:rPr>
        <w:t>Гулькевичи:  ул.</w:t>
      </w:r>
      <w:proofErr w:type="gramEnd"/>
      <w:r w:rsidRPr="00600576">
        <w:rPr>
          <w:sz w:val="28"/>
          <w:szCs w:val="28"/>
        </w:rPr>
        <w:t xml:space="preserve"> Заречная, 263 литер 2 (площадью жилых помещений 2362,48 </w:t>
      </w:r>
      <w:proofErr w:type="spellStart"/>
      <w:r w:rsidRPr="00600576">
        <w:rPr>
          <w:sz w:val="28"/>
          <w:szCs w:val="28"/>
        </w:rPr>
        <w:t>кв.м</w:t>
      </w:r>
      <w:proofErr w:type="spellEnd"/>
      <w:r w:rsidRPr="00600576">
        <w:rPr>
          <w:sz w:val="28"/>
          <w:szCs w:val="28"/>
        </w:rPr>
        <w:t>) и  ООО «</w:t>
      </w:r>
      <w:proofErr w:type="spellStart"/>
      <w:r w:rsidRPr="00600576">
        <w:rPr>
          <w:sz w:val="28"/>
          <w:szCs w:val="28"/>
        </w:rPr>
        <w:t>ТМКиК</w:t>
      </w:r>
      <w:proofErr w:type="spellEnd"/>
      <w:r w:rsidRPr="00600576">
        <w:rPr>
          <w:sz w:val="28"/>
          <w:szCs w:val="28"/>
        </w:rPr>
        <w:t xml:space="preserve">» в п. Комсомольский, пер. Советский 13 А (площадью жилых помещений 3095,85 </w:t>
      </w:r>
      <w:proofErr w:type="spellStart"/>
      <w:r w:rsidRPr="00600576">
        <w:rPr>
          <w:sz w:val="28"/>
          <w:szCs w:val="28"/>
        </w:rPr>
        <w:t>кв.м</w:t>
      </w:r>
      <w:proofErr w:type="spellEnd"/>
      <w:r w:rsidRPr="00600576">
        <w:rPr>
          <w:sz w:val="28"/>
          <w:szCs w:val="28"/>
        </w:rPr>
        <w:t xml:space="preserve">).                                                   </w:t>
      </w:r>
    </w:p>
    <w:p w:rsidR="00456E3B" w:rsidRPr="00600576" w:rsidRDefault="00456E3B" w:rsidP="00456E3B">
      <w:pPr>
        <w:shd w:val="clear" w:color="auto" w:fill="FFFFFF"/>
        <w:suppressAutoHyphens/>
        <w:ind w:right="-108" w:firstLine="720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Увеличение темпа роста в 2025 году</w:t>
      </w:r>
      <w:r w:rsidR="00E070BD" w:rsidRPr="00600576">
        <w:rPr>
          <w:sz w:val="28"/>
          <w:szCs w:val="28"/>
        </w:rPr>
        <w:t xml:space="preserve"> на 32 %</w:t>
      </w:r>
      <w:r w:rsidRPr="00600576">
        <w:rPr>
          <w:sz w:val="28"/>
          <w:szCs w:val="28"/>
        </w:rPr>
        <w:t xml:space="preserve"> планируется за счет ввода в эксплуатацию:</w:t>
      </w:r>
    </w:p>
    <w:p w:rsidR="00456E3B" w:rsidRPr="00600576" w:rsidRDefault="0005718C" w:rsidP="00456E3B">
      <w:pPr>
        <w:shd w:val="clear" w:color="auto" w:fill="FFFFFF"/>
        <w:suppressAutoHyphens/>
        <w:ind w:right="-10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  5-ти этажного МКД в </w:t>
      </w:r>
      <w:r w:rsidR="00456E3B" w:rsidRPr="00600576">
        <w:rPr>
          <w:sz w:val="28"/>
          <w:szCs w:val="28"/>
        </w:rPr>
        <w:t xml:space="preserve">пос. Комсомольский пер. Советский 13А, общей площадью 3095,85 </w:t>
      </w:r>
      <w:proofErr w:type="spellStart"/>
      <w:r w:rsidR="00456E3B" w:rsidRPr="00600576">
        <w:rPr>
          <w:sz w:val="28"/>
          <w:szCs w:val="28"/>
        </w:rPr>
        <w:t>кв.м</w:t>
      </w:r>
      <w:proofErr w:type="spellEnd"/>
      <w:r w:rsidR="00456E3B" w:rsidRPr="00600576">
        <w:rPr>
          <w:sz w:val="28"/>
          <w:szCs w:val="28"/>
        </w:rPr>
        <w:t xml:space="preserve">;  </w:t>
      </w:r>
    </w:p>
    <w:p w:rsidR="00456E3B" w:rsidRPr="00600576" w:rsidRDefault="000022CB" w:rsidP="00456E3B">
      <w:pPr>
        <w:shd w:val="clear" w:color="auto" w:fill="FFFFFF"/>
        <w:suppressAutoHyphens/>
        <w:ind w:right="-10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- 8 этажн</w:t>
      </w:r>
      <w:r w:rsidR="00CD37ED">
        <w:rPr>
          <w:sz w:val="28"/>
          <w:szCs w:val="28"/>
        </w:rPr>
        <w:t>ого</w:t>
      </w:r>
      <w:r w:rsidR="00456E3B" w:rsidRPr="00600576">
        <w:rPr>
          <w:sz w:val="28"/>
          <w:szCs w:val="28"/>
        </w:rPr>
        <w:t xml:space="preserve"> МКД в г. Гулькевичи</w:t>
      </w:r>
      <w:r w:rsidR="00202A92" w:rsidRPr="00600576">
        <w:rPr>
          <w:sz w:val="28"/>
          <w:szCs w:val="28"/>
        </w:rPr>
        <w:t>, ул. Короткова, 160/5 (этап 1</w:t>
      </w:r>
      <w:r w:rsidR="00456E3B" w:rsidRPr="00600576">
        <w:rPr>
          <w:sz w:val="28"/>
          <w:szCs w:val="28"/>
        </w:rPr>
        <w:t>) общей площадью</w:t>
      </w:r>
      <w:r w:rsidR="00202A92" w:rsidRPr="00600576">
        <w:rPr>
          <w:sz w:val="28"/>
          <w:szCs w:val="28"/>
        </w:rPr>
        <w:t xml:space="preserve"> жилых помещений</w:t>
      </w:r>
      <w:r w:rsidR="00456E3B" w:rsidRPr="00600576">
        <w:rPr>
          <w:sz w:val="28"/>
          <w:szCs w:val="28"/>
        </w:rPr>
        <w:t xml:space="preserve"> </w:t>
      </w:r>
      <w:r w:rsidR="00202A92" w:rsidRPr="00600576">
        <w:rPr>
          <w:sz w:val="28"/>
          <w:szCs w:val="28"/>
        </w:rPr>
        <w:t>2605,3</w:t>
      </w:r>
      <w:r w:rsidR="00E27A45">
        <w:rPr>
          <w:sz w:val="28"/>
          <w:szCs w:val="28"/>
        </w:rPr>
        <w:t xml:space="preserve"> </w:t>
      </w:r>
      <w:proofErr w:type="spellStart"/>
      <w:r w:rsidR="00E27A45">
        <w:rPr>
          <w:sz w:val="28"/>
          <w:szCs w:val="28"/>
        </w:rPr>
        <w:t>кв.м</w:t>
      </w:r>
      <w:proofErr w:type="spellEnd"/>
      <w:r w:rsidR="00E27A45">
        <w:rPr>
          <w:sz w:val="28"/>
          <w:szCs w:val="28"/>
        </w:rPr>
        <w:t>;</w:t>
      </w:r>
    </w:p>
    <w:p w:rsidR="00456E3B" w:rsidRPr="00600576" w:rsidRDefault="00456E3B" w:rsidP="00202A92">
      <w:pPr>
        <w:shd w:val="clear" w:color="auto" w:fill="FFFFFF"/>
        <w:suppressAutoHyphens/>
        <w:ind w:right="-108" w:firstLine="720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-  </w:t>
      </w:r>
      <w:r w:rsidR="00202A92" w:rsidRPr="00600576">
        <w:rPr>
          <w:sz w:val="28"/>
          <w:szCs w:val="28"/>
        </w:rPr>
        <w:t xml:space="preserve">блокированной застройки площадью 575,5 </w:t>
      </w:r>
      <w:proofErr w:type="spellStart"/>
      <w:r w:rsidR="00202A92" w:rsidRPr="00600576">
        <w:rPr>
          <w:sz w:val="28"/>
          <w:szCs w:val="28"/>
        </w:rPr>
        <w:t>кв.м</w:t>
      </w:r>
      <w:proofErr w:type="spellEnd"/>
      <w:r w:rsidR="00202A92" w:rsidRPr="00600576">
        <w:rPr>
          <w:sz w:val="28"/>
          <w:szCs w:val="28"/>
        </w:rPr>
        <w:t>, а также за счет индивидуального жилищного строительства, в том числе в рамках действия 218-ФЗ «О государственной регистрации недвижимости, с учетом</w:t>
      </w:r>
      <w:r w:rsidR="00C029E9" w:rsidRPr="00600576">
        <w:rPr>
          <w:sz w:val="28"/>
          <w:szCs w:val="28"/>
        </w:rPr>
        <w:t xml:space="preserve"> изменений 404-ФЗ от 08.12.2020 г, согласно которому допускается осуществление государственного кадастрового учета и (или) государственной регистрации прав на жилой дом или садовый дом на основании только технического плана и правоустанавливающего документа на земельный участок.</w:t>
      </w:r>
    </w:p>
    <w:p w:rsidR="00E070BD" w:rsidRPr="00600576" w:rsidRDefault="00E070BD" w:rsidP="00202A92">
      <w:pPr>
        <w:shd w:val="clear" w:color="auto" w:fill="FFFFFF"/>
        <w:suppressAutoHyphens/>
        <w:ind w:right="-108" w:firstLine="720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Далее по годам темп роста ожидается: в 2026 году- на 4,5 %; в 2027 году- на 6,3 %; в 2028 году на 6,5 % за </w:t>
      </w:r>
      <w:proofErr w:type="gramStart"/>
      <w:r w:rsidRPr="00600576">
        <w:rPr>
          <w:sz w:val="28"/>
          <w:szCs w:val="28"/>
        </w:rPr>
        <w:t>счет  ввода</w:t>
      </w:r>
      <w:proofErr w:type="gramEnd"/>
      <w:r w:rsidRPr="00600576">
        <w:rPr>
          <w:sz w:val="28"/>
          <w:szCs w:val="28"/>
        </w:rPr>
        <w:t>:</w:t>
      </w:r>
    </w:p>
    <w:p w:rsidR="00E070BD" w:rsidRPr="00600576" w:rsidRDefault="00E070BD" w:rsidP="00202A92">
      <w:pPr>
        <w:shd w:val="clear" w:color="auto" w:fill="FFFFFF"/>
        <w:suppressAutoHyphens/>
        <w:ind w:right="-108" w:firstLine="720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- 8-ми этажного МКД в г. Гулькевичи, ул. Короткова, 160/5, этап 2, площадью 2605,3 </w:t>
      </w:r>
      <w:proofErr w:type="spellStart"/>
      <w:r w:rsidRPr="00600576">
        <w:rPr>
          <w:sz w:val="28"/>
          <w:szCs w:val="28"/>
        </w:rPr>
        <w:t>кв.м</w:t>
      </w:r>
      <w:proofErr w:type="spellEnd"/>
      <w:r w:rsidRPr="00600576">
        <w:rPr>
          <w:sz w:val="28"/>
          <w:szCs w:val="28"/>
        </w:rPr>
        <w:t>;</w:t>
      </w:r>
    </w:p>
    <w:p w:rsidR="00183833" w:rsidRPr="00600576" w:rsidRDefault="00186A4F" w:rsidP="00202A92">
      <w:pPr>
        <w:shd w:val="clear" w:color="auto" w:fill="FFFFFF"/>
        <w:suppressAutoHyphens/>
        <w:ind w:right="-108" w:firstLine="720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- </w:t>
      </w:r>
      <w:r w:rsidR="00E070BD" w:rsidRPr="00600576">
        <w:rPr>
          <w:sz w:val="28"/>
          <w:szCs w:val="28"/>
        </w:rPr>
        <w:t>4-х этажных МКД в г. Гулькевичи, ул. Ленинградская</w:t>
      </w:r>
      <w:r w:rsidR="00183833" w:rsidRPr="00600576">
        <w:rPr>
          <w:sz w:val="28"/>
          <w:szCs w:val="28"/>
        </w:rPr>
        <w:t xml:space="preserve"> </w:t>
      </w:r>
      <w:r w:rsidR="00E070BD" w:rsidRPr="00600576">
        <w:rPr>
          <w:sz w:val="28"/>
          <w:szCs w:val="28"/>
        </w:rPr>
        <w:t xml:space="preserve">(Литер 3 – площадью жилых помещений 2831,3 </w:t>
      </w:r>
      <w:proofErr w:type="spellStart"/>
      <w:r w:rsidR="00E070BD" w:rsidRPr="00600576">
        <w:rPr>
          <w:sz w:val="28"/>
          <w:szCs w:val="28"/>
        </w:rPr>
        <w:t>кв.м</w:t>
      </w:r>
      <w:proofErr w:type="spellEnd"/>
      <w:r w:rsidR="00AD7187" w:rsidRPr="00600576">
        <w:rPr>
          <w:sz w:val="28"/>
          <w:szCs w:val="28"/>
        </w:rPr>
        <w:t xml:space="preserve">; </w:t>
      </w:r>
      <w:r w:rsidR="00E070BD" w:rsidRPr="00600576">
        <w:rPr>
          <w:sz w:val="28"/>
          <w:szCs w:val="28"/>
        </w:rPr>
        <w:t>Литер 2</w:t>
      </w:r>
      <w:r w:rsidR="00AD7187" w:rsidRPr="00600576">
        <w:rPr>
          <w:sz w:val="28"/>
          <w:szCs w:val="28"/>
        </w:rPr>
        <w:t xml:space="preserve"> -</w:t>
      </w:r>
      <w:r w:rsidR="00E070BD" w:rsidRPr="00600576">
        <w:rPr>
          <w:sz w:val="28"/>
          <w:szCs w:val="28"/>
        </w:rPr>
        <w:t xml:space="preserve"> площадью жилых помещений 1519,4 </w:t>
      </w:r>
      <w:proofErr w:type="spellStart"/>
      <w:r w:rsidR="00E070BD" w:rsidRPr="00600576">
        <w:rPr>
          <w:sz w:val="28"/>
          <w:szCs w:val="28"/>
        </w:rPr>
        <w:t>кв.м</w:t>
      </w:r>
      <w:proofErr w:type="spellEnd"/>
      <w:r w:rsidR="00E070BD" w:rsidRPr="00600576">
        <w:rPr>
          <w:sz w:val="28"/>
          <w:szCs w:val="28"/>
        </w:rPr>
        <w:t xml:space="preserve">; Литер 1 – площадью жилых помещений 1458,6 </w:t>
      </w:r>
      <w:proofErr w:type="spellStart"/>
      <w:r w:rsidR="00E070BD" w:rsidRPr="00600576">
        <w:rPr>
          <w:sz w:val="28"/>
          <w:szCs w:val="28"/>
        </w:rPr>
        <w:t>кв.м</w:t>
      </w:r>
      <w:proofErr w:type="spellEnd"/>
      <w:r w:rsidR="00E070BD" w:rsidRPr="00600576">
        <w:rPr>
          <w:sz w:val="28"/>
          <w:szCs w:val="28"/>
        </w:rPr>
        <w:t>)</w:t>
      </w:r>
      <w:r w:rsidRPr="00600576">
        <w:rPr>
          <w:sz w:val="28"/>
          <w:szCs w:val="28"/>
        </w:rPr>
        <w:t>;</w:t>
      </w:r>
    </w:p>
    <w:p w:rsidR="00E070BD" w:rsidRPr="00600576" w:rsidRDefault="00183833" w:rsidP="00202A92">
      <w:pPr>
        <w:shd w:val="clear" w:color="auto" w:fill="FFFFFF"/>
        <w:suppressAutoHyphens/>
        <w:ind w:right="-108" w:firstLine="720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 - </w:t>
      </w:r>
      <w:r w:rsidR="00186A4F" w:rsidRPr="00600576">
        <w:rPr>
          <w:sz w:val="28"/>
          <w:szCs w:val="28"/>
        </w:rPr>
        <w:t xml:space="preserve">блокированных жилых домов площадью – 1348,4 </w:t>
      </w:r>
      <w:proofErr w:type="spellStart"/>
      <w:r w:rsidR="00186A4F" w:rsidRPr="00600576">
        <w:rPr>
          <w:sz w:val="28"/>
          <w:szCs w:val="28"/>
        </w:rPr>
        <w:t>кв.м</w:t>
      </w:r>
      <w:proofErr w:type="spellEnd"/>
      <w:r w:rsidR="00186A4F" w:rsidRPr="00600576">
        <w:rPr>
          <w:sz w:val="28"/>
          <w:szCs w:val="28"/>
        </w:rPr>
        <w:t>, а также за счет индивидуального жилищного строительства земельных участков на территории г. Гулькевичи, которые переданы в собственность гражданам, имеющим 3-х и более детей в квартале улиц 75 лет Победы и Брестская и в квартале улиц Объездная, Лучистая, Крайняя в г. Гулькевичи.</w:t>
      </w:r>
    </w:p>
    <w:p w:rsidR="00456E3B" w:rsidRPr="00335004" w:rsidRDefault="00186A4F" w:rsidP="00335004">
      <w:pPr>
        <w:shd w:val="clear" w:color="auto" w:fill="FFFFFF"/>
        <w:suppressAutoHyphens/>
        <w:ind w:right="-108" w:firstLine="720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 </w:t>
      </w:r>
    </w:p>
    <w:p w:rsidR="00456E3B" w:rsidRPr="00600576" w:rsidRDefault="00456E3B" w:rsidP="00456E3B">
      <w:pPr>
        <w:keepNext/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00576">
        <w:rPr>
          <w:b/>
          <w:sz w:val="28"/>
          <w:szCs w:val="28"/>
        </w:rPr>
        <w:lastRenderedPageBreak/>
        <w:t>1.6. ИНВЕСТИЦИИ</w:t>
      </w:r>
    </w:p>
    <w:p w:rsidR="00456E3B" w:rsidRPr="00600576" w:rsidRDefault="00456E3B" w:rsidP="00456E3B">
      <w:pPr>
        <w:keepNext/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44351D" w:rsidRPr="00600576" w:rsidRDefault="0044351D" w:rsidP="0044351D">
      <w:pPr>
        <w:widowControl w:val="0"/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 w:rsidRPr="00600576">
        <w:rPr>
          <w:color w:val="000000" w:themeColor="text1"/>
          <w:sz w:val="28"/>
          <w:szCs w:val="28"/>
        </w:rPr>
        <w:t xml:space="preserve">Общий объем инвестиций в основной капитал в 2024 году составил </w:t>
      </w:r>
      <w:r w:rsidRPr="00600576">
        <w:rPr>
          <w:color w:val="000000" w:themeColor="text1"/>
          <w:sz w:val="28"/>
          <w:szCs w:val="28"/>
        </w:rPr>
        <w:br/>
        <w:t>9493,0 млн. рублей, что на 55,5% выше уровня 2</w:t>
      </w:r>
      <w:r w:rsidR="00A82E9E">
        <w:rPr>
          <w:color w:val="000000" w:themeColor="text1"/>
          <w:sz w:val="28"/>
          <w:szCs w:val="28"/>
        </w:rPr>
        <w:t xml:space="preserve">023 года в сопоставимых ценах, </w:t>
      </w:r>
      <w:r w:rsidRPr="00600576">
        <w:rPr>
          <w:color w:val="000000" w:themeColor="text1"/>
          <w:sz w:val="28"/>
          <w:szCs w:val="28"/>
        </w:rPr>
        <w:t xml:space="preserve">за счет увеличения объема инвестиций на 70,5 % по крупным и средним предприятиям (8077,3 </w:t>
      </w:r>
      <w:proofErr w:type="spellStart"/>
      <w:r w:rsidRPr="00600576">
        <w:rPr>
          <w:color w:val="000000" w:themeColor="text1"/>
          <w:sz w:val="28"/>
          <w:szCs w:val="28"/>
        </w:rPr>
        <w:t>млн.руб</w:t>
      </w:r>
      <w:proofErr w:type="spellEnd"/>
      <w:r w:rsidRPr="00600576">
        <w:rPr>
          <w:color w:val="000000" w:themeColor="text1"/>
          <w:sz w:val="28"/>
          <w:szCs w:val="28"/>
        </w:rPr>
        <w:t>.).</w:t>
      </w:r>
    </w:p>
    <w:p w:rsidR="0044351D" w:rsidRPr="00600576" w:rsidRDefault="0044351D" w:rsidP="0044351D">
      <w:pPr>
        <w:shd w:val="clear" w:color="auto" w:fill="FFFFFF" w:themeFill="background1"/>
        <w:ind w:right="-99" w:firstLine="709"/>
        <w:jc w:val="both"/>
        <w:rPr>
          <w:bCs/>
          <w:sz w:val="28"/>
          <w:szCs w:val="28"/>
        </w:rPr>
      </w:pPr>
      <w:r w:rsidRPr="00600576">
        <w:rPr>
          <w:bCs/>
          <w:sz w:val="28"/>
          <w:szCs w:val="28"/>
        </w:rPr>
        <w:t>В основном наиболее устойчивый рост объема инвестиций в основной капитал обеспечили инвестиционные проекты ООО «</w:t>
      </w:r>
      <w:proofErr w:type="spellStart"/>
      <w:r w:rsidRPr="00600576">
        <w:rPr>
          <w:bCs/>
          <w:sz w:val="28"/>
          <w:szCs w:val="28"/>
        </w:rPr>
        <w:t>Рустарк</w:t>
      </w:r>
      <w:proofErr w:type="spellEnd"/>
      <w:r w:rsidRPr="00600576">
        <w:rPr>
          <w:bCs/>
          <w:sz w:val="28"/>
          <w:szCs w:val="28"/>
        </w:rPr>
        <w:t>»:</w:t>
      </w:r>
    </w:p>
    <w:p w:rsidR="0044351D" w:rsidRPr="00600576" w:rsidRDefault="0044351D" w:rsidP="0044351D">
      <w:pPr>
        <w:shd w:val="clear" w:color="auto" w:fill="FFFFFF" w:themeFill="background1"/>
        <w:ind w:right="-99" w:firstLine="709"/>
        <w:jc w:val="both"/>
        <w:rPr>
          <w:bCs/>
          <w:sz w:val="28"/>
          <w:szCs w:val="28"/>
        </w:rPr>
      </w:pPr>
      <w:r w:rsidRPr="00600576">
        <w:rPr>
          <w:bCs/>
          <w:sz w:val="28"/>
          <w:szCs w:val="28"/>
        </w:rPr>
        <w:t>- реконструкция с увеличением мощности пе</w:t>
      </w:r>
      <w:r w:rsidR="00A82E9E">
        <w:rPr>
          <w:bCs/>
          <w:sz w:val="28"/>
          <w:szCs w:val="28"/>
        </w:rPr>
        <w:t xml:space="preserve">реработки кукурузы до 600 тонн </w:t>
      </w:r>
      <w:r w:rsidRPr="00600576">
        <w:rPr>
          <w:bCs/>
          <w:sz w:val="28"/>
          <w:szCs w:val="28"/>
        </w:rPr>
        <w:t>в сутки (1,3 млрд. руб.);</w:t>
      </w:r>
    </w:p>
    <w:p w:rsidR="0044351D" w:rsidRPr="00600576" w:rsidRDefault="0044351D" w:rsidP="0044351D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1050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proofErr w:type="gramStart"/>
      <w:r w:rsidRPr="00600576">
        <w:rPr>
          <w:bCs/>
          <w:sz w:val="28"/>
          <w:szCs w:val="28"/>
        </w:rPr>
        <w:t>второй</w:t>
      </w:r>
      <w:proofErr w:type="gramEnd"/>
      <w:r w:rsidRPr="00600576">
        <w:rPr>
          <w:bCs/>
          <w:sz w:val="28"/>
          <w:szCs w:val="28"/>
        </w:rPr>
        <w:t xml:space="preserve"> более масштабный проект - реконструкция с увеличением мощности до 1200 тонн в сутки (6,5 млрд. руб.), в результате которого объем выпускаемой пр</w:t>
      </w:r>
      <w:r w:rsidR="00A82E9E">
        <w:rPr>
          <w:bCs/>
          <w:sz w:val="28"/>
          <w:szCs w:val="28"/>
        </w:rPr>
        <w:t>одукции будет увеличен в 2 раза</w:t>
      </w:r>
      <w:r w:rsidRPr="00600576">
        <w:rPr>
          <w:bCs/>
          <w:sz w:val="28"/>
          <w:szCs w:val="28"/>
        </w:rPr>
        <w:t>.</w:t>
      </w:r>
    </w:p>
    <w:p w:rsidR="0044351D" w:rsidRPr="00600576" w:rsidRDefault="0044351D" w:rsidP="0044351D">
      <w:pPr>
        <w:shd w:val="clear" w:color="auto" w:fill="FFFFFF" w:themeFill="background1"/>
        <w:ind w:right="-99" w:firstLine="709"/>
        <w:jc w:val="both"/>
        <w:rPr>
          <w:bCs/>
          <w:sz w:val="28"/>
          <w:szCs w:val="28"/>
        </w:rPr>
      </w:pPr>
      <w:r w:rsidRPr="00600576">
        <w:rPr>
          <w:bCs/>
          <w:sz w:val="28"/>
          <w:szCs w:val="28"/>
        </w:rPr>
        <w:t>Кроме того</w:t>
      </w:r>
      <w:r w:rsidR="008E18D5">
        <w:rPr>
          <w:bCs/>
          <w:sz w:val="28"/>
          <w:szCs w:val="28"/>
        </w:rPr>
        <w:t>,</w:t>
      </w:r>
      <w:r w:rsidRPr="00600576">
        <w:rPr>
          <w:bCs/>
          <w:sz w:val="28"/>
          <w:szCs w:val="28"/>
        </w:rPr>
        <w:t xml:space="preserve"> рост объема инвестиций в основной капитал обеспечили проекты мясоперерабатывающих предприятий:</w:t>
      </w:r>
    </w:p>
    <w:p w:rsidR="0044351D" w:rsidRPr="00600576" w:rsidRDefault="0044351D" w:rsidP="0044351D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1000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00576">
        <w:rPr>
          <w:bCs/>
          <w:sz w:val="28"/>
          <w:szCs w:val="28"/>
        </w:rPr>
        <w:t xml:space="preserve">ООО «МПП Южное» - «Строительство цеха по переработке сырья </w:t>
      </w:r>
      <w:r w:rsidRPr="00600576">
        <w:rPr>
          <w:bCs/>
          <w:sz w:val="28"/>
          <w:szCs w:val="28"/>
        </w:rPr>
        <w:br/>
        <w:t>в полуфабрикаты, паштетную продукцию»;</w:t>
      </w:r>
    </w:p>
    <w:p w:rsidR="0044351D" w:rsidRPr="00600576" w:rsidRDefault="0044351D" w:rsidP="0044351D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1110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00576">
        <w:rPr>
          <w:bCs/>
          <w:sz w:val="28"/>
          <w:szCs w:val="28"/>
        </w:rPr>
        <w:t>ООО МП «</w:t>
      </w:r>
      <w:proofErr w:type="spellStart"/>
      <w:r w:rsidRPr="00600576">
        <w:rPr>
          <w:bCs/>
          <w:sz w:val="28"/>
          <w:szCs w:val="28"/>
        </w:rPr>
        <w:t>Мясторг</w:t>
      </w:r>
      <w:proofErr w:type="spellEnd"/>
      <w:r w:rsidRPr="00600576">
        <w:rPr>
          <w:bCs/>
          <w:sz w:val="28"/>
          <w:szCs w:val="28"/>
        </w:rPr>
        <w:t>» - «Строительство завода по переработке продукции животноводства мощностью 17 тыс. тонн мясной продукции в год» (проект завершен 1 октября 2024 г.).</w:t>
      </w:r>
    </w:p>
    <w:p w:rsidR="0044351D" w:rsidRPr="00600576" w:rsidRDefault="00B17CA8" w:rsidP="0044351D">
      <w:pPr>
        <w:shd w:val="clear" w:color="auto" w:fill="FFFFFF" w:themeFill="background1"/>
        <w:ind w:right="-99" w:firstLine="709"/>
        <w:jc w:val="both"/>
        <w:rPr>
          <w:bCs/>
          <w:color w:val="FFFFFF" w:themeColor="background1"/>
          <w:sz w:val="28"/>
          <w:szCs w:val="28"/>
        </w:rPr>
      </w:pPr>
      <w:r>
        <w:rPr>
          <w:bCs/>
          <w:sz w:val="28"/>
          <w:szCs w:val="28"/>
        </w:rPr>
        <w:t>Модернизация и расширение</w:t>
      </w:r>
      <w:r w:rsidR="003B373A">
        <w:rPr>
          <w:bCs/>
          <w:sz w:val="28"/>
          <w:szCs w:val="28"/>
        </w:rPr>
        <w:t xml:space="preserve"> производственных мощностей сельскохозяйственными предприятиями района</w:t>
      </w:r>
      <w:r>
        <w:rPr>
          <w:bCs/>
          <w:sz w:val="28"/>
          <w:szCs w:val="28"/>
        </w:rPr>
        <w:t xml:space="preserve"> –</w:t>
      </w:r>
      <w:r w:rsidR="003B373A">
        <w:rPr>
          <w:bCs/>
          <w:sz w:val="28"/>
          <w:szCs w:val="28"/>
        </w:rPr>
        <w:t xml:space="preserve"> приобретение</w:t>
      </w:r>
      <w:r>
        <w:rPr>
          <w:bCs/>
          <w:sz w:val="28"/>
          <w:szCs w:val="28"/>
        </w:rPr>
        <w:t xml:space="preserve"> сельскохозяйственной техники и оборудования, также способствовали росту инвестиций</w:t>
      </w:r>
      <w:r w:rsidR="0044351D" w:rsidRPr="00600576">
        <w:rPr>
          <w:bCs/>
          <w:sz w:val="28"/>
          <w:szCs w:val="28"/>
        </w:rPr>
        <w:t>.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600576">
        <w:rPr>
          <w:color w:val="000000" w:themeColor="text1"/>
          <w:sz w:val="28"/>
          <w:szCs w:val="28"/>
        </w:rPr>
        <w:t xml:space="preserve">В 2025 году по полному кругу предприятий ожидается незначительное повышение объема инвестиций в основной капитал на 0,3% (10572,3 </w:t>
      </w:r>
      <w:proofErr w:type="spellStart"/>
      <w:r w:rsidRPr="00600576">
        <w:rPr>
          <w:color w:val="000000" w:themeColor="text1"/>
          <w:sz w:val="28"/>
          <w:szCs w:val="28"/>
        </w:rPr>
        <w:t>млн.руб</w:t>
      </w:r>
      <w:proofErr w:type="spellEnd"/>
      <w:r w:rsidRPr="00600576">
        <w:rPr>
          <w:color w:val="000000" w:themeColor="text1"/>
          <w:sz w:val="28"/>
          <w:szCs w:val="28"/>
        </w:rPr>
        <w:t>.), что обусловлено снижением на 1,7% к</w:t>
      </w:r>
      <w:r w:rsidR="008E18D5">
        <w:rPr>
          <w:color w:val="000000" w:themeColor="text1"/>
          <w:sz w:val="28"/>
          <w:szCs w:val="28"/>
        </w:rPr>
        <w:t xml:space="preserve">апитальных вложений по крупным </w:t>
      </w:r>
      <w:r w:rsidRPr="00600576">
        <w:rPr>
          <w:color w:val="000000" w:themeColor="text1"/>
          <w:sz w:val="28"/>
          <w:szCs w:val="28"/>
        </w:rPr>
        <w:t xml:space="preserve">и средним предприятиям (8809,0 </w:t>
      </w:r>
      <w:proofErr w:type="spellStart"/>
      <w:r w:rsidRPr="00600576">
        <w:rPr>
          <w:color w:val="000000" w:themeColor="text1"/>
          <w:sz w:val="28"/>
          <w:szCs w:val="28"/>
        </w:rPr>
        <w:t>млн.руб</w:t>
      </w:r>
      <w:proofErr w:type="spellEnd"/>
      <w:r w:rsidRPr="00600576">
        <w:rPr>
          <w:color w:val="000000" w:themeColor="text1"/>
          <w:sz w:val="28"/>
          <w:szCs w:val="28"/>
        </w:rPr>
        <w:t>.</w:t>
      </w:r>
      <w:r w:rsidR="008E18D5">
        <w:rPr>
          <w:color w:val="000000" w:themeColor="text1"/>
          <w:sz w:val="28"/>
          <w:szCs w:val="28"/>
        </w:rPr>
        <w:t xml:space="preserve">) за счет завершения проектов: </w:t>
      </w:r>
      <w:r w:rsidRPr="00600576">
        <w:rPr>
          <w:color w:val="000000" w:themeColor="text1"/>
          <w:sz w:val="28"/>
          <w:szCs w:val="28"/>
        </w:rPr>
        <w:t>ООО «</w:t>
      </w:r>
      <w:proofErr w:type="spellStart"/>
      <w:r w:rsidRPr="00600576">
        <w:rPr>
          <w:color w:val="000000" w:themeColor="text1"/>
          <w:sz w:val="28"/>
          <w:szCs w:val="28"/>
        </w:rPr>
        <w:t>Рустарк</w:t>
      </w:r>
      <w:proofErr w:type="spellEnd"/>
      <w:r w:rsidRPr="00600576">
        <w:rPr>
          <w:color w:val="000000" w:themeColor="text1"/>
          <w:sz w:val="28"/>
          <w:szCs w:val="28"/>
        </w:rPr>
        <w:t>» по реконструкции завода с ув</w:t>
      </w:r>
      <w:r w:rsidR="008E18D5">
        <w:rPr>
          <w:color w:val="000000" w:themeColor="text1"/>
          <w:sz w:val="28"/>
          <w:szCs w:val="28"/>
        </w:rPr>
        <w:t xml:space="preserve">еличением мощности до 600 тонн </w:t>
      </w:r>
      <w:r w:rsidRPr="00600576">
        <w:rPr>
          <w:color w:val="000000" w:themeColor="text1"/>
          <w:sz w:val="28"/>
          <w:szCs w:val="28"/>
        </w:rPr>
        <w:t>в сутки по переработке кукурузы; ООО МПП «Южное» проект по строительству цеха по переработке продукции животноводства (сырья в полуфабрикаты, паштетную продукцию и т.д.).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600576">
        <w:rPr>
          <w:color w:val="000000" w:themeColor="text1"/>
          <w:sz w:val="28"/>
          <w:szCs w:val="28"/>
        </w:rPr>
        <w:t xml:space="preserve">Также ввиду изменения инвестиционной политики предприятия приостановлен проект ОАО «СК им. М.И. Калинина» - «Строительство овощехранилища на 10 </w:t>
      </w:r>
      <w:proofErr w:type="spellStart"/>
      <w:r w:rsidRPr="00600576">
        <w:rPr>
          <w:color w:val="000000" w:themeColor="text1"/>
          <w:sz w:val="28"/>
          <w:szCs w:val="28"/>
        </w:rPr>
        <w:t>тыс.тонн</w:t>
      </w:r>
      <w:proofErr w:type="spellEnd"/>
      <w:r w:rsidRPr="00600576">
        <w:rPr>
          <w:color w:val="000000" w:themeColor="text1"/>
          <w:sz w:val="28"/>
          <w:szCs w:val="28"/>
        </w:rPr>
        <w:t>».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600576">
        <w:rPr>
          <w:color w:val="000000" w:themeColor="text1"/>
          <w:sz w:val="28"/>
          <w:szCs w:val="28"/>
        </w:rPr>
        <w:t xml:space="preserve">В связи с уменьшением объема работ уменьшена стоимость реализации проекта реконструкции тракта подачи свеклы, сушильного отделения сахара </w:t>
      </w:r>
      <w:r w:rsidRPr="00600576">
        <w:rPr>
          <w:color w:val="000000" w:themeColor="text1"/>
          <w:sz w:val="28"/>
          <w:szCs w:val="28"/>
        </w:rPr>
        <w:br/>
        <w:t>ООО «Гирей-Сахар».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600576">
        <w:rPr>
          <w:color w:val="000000" w:themeColor="text1"/>
          <w:sz w:val="28"/>
          <w:szCs w:val="28"/>
        </w:rPr>
        <w:t xml:space="preserve">В настоящее время в рамках и вне рамок подписанных соглашений </w:t>
      </w:r>
      <w:r w:rsidRPr="00600576">
        <w:rPr>
          <w:color w:val="000000" w:themeColor="text1"/>
          <w:sz w:val="28"/>
          <w:szCs w:val="28"/>
        </w:rPr>
        <w:br/>
        <w:t>на активной стадии реализации находятся (с учетом субъектов малого и среднего предпринимательства) 9 инвестиционных проектов на общую сумму инвестиций более 6,5 млрд. руб. (с созданием более 500 новых рабочих мест), наиболее крупные из них: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600576">
        <w:rPr>
          <w:color w:val="000000" w:themeColor="text1"/>
          <w:sz w:val="28"/>
          <w:szCs w:val="28"/>
        </w:rPr>
        <w:t>- ООО «</w:t>
      </w:r>
      <w:proofErr w:type="spellStart"/>
      <w:r w:rsidRPr="00600576">
        <w:rPr>
          <w:color w:val="000000" w:themeColor="text1"/>
          <w:sz w:val="28"/>
          <w:szCs w:val="28"/>
        </w:rPr>
        <w:t>Рустарк</w:t>
      </w:r>
      <w:proofErr w:type="spellEnd"/>
      <w:r w:rsidRPr="00600576">
        <w:rPr>
          <w:color w:val="000000" w:themeColor="text1"/>
          <w:sz w:val="28"/>
          <w:szCs w:val="28"/>
        </w:rPr>
        <w:t>» проект по реконструкции завода с увеличением мощности до 1200 тонн в сутки по переработке кукурузы;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600576">
        <w:rPr>
          <w:color w:val="000000" w:themeColor="text1"/>
          <w:sz w:val="28"/>
          <w:szCs w:val="28"/>
        </w:rPr>
        <w:lastRenderedPageBreak/>
        <w:t>- ООО «</w:t>
      </w:r>
      <w:proofErr w:type="spellStart"/>
      <w:r w:rsidRPr="00600576">
        <w:rPr>
          <w:color w:val="000000" w:themeColor="text1"/>
          <w:sz w:val="28"/>
          <w:szCs w:val="28"/>
        </w:rPr>
        <w:t>ИнкомАгро</w:t>
      </w:r>
      <w:proofErr w:type="spellEnd"/>
      <w:r w:rsidRPr="00600576">
        <w:rPr>
          <w:color w:val="000000" w:themeColor="text1"/>
          <w:sz w:val="28"/>
          <w:szCs w:val="28"/>
        </w:rPr>
        <w:t xml:space="preserve">» «Производство пестицидов, </w:t>
      </w:r>
      <w:proofErr w:type="spellStart"/>
      <w:r w:rsidRPr="00600576">
        <w:rPr>
          <w:color w:val="000000" w:themeColor="text1"/>
          <w:sz w:val="28"/>
          <w:szCs w:val="28"/>
        </w:rPr>
        <w:t>агрохимикатов</w:t>
      </w:r>
      <w:proofErr w:type="spellEnd"/>
      <w:r w:rsidRPr="00600576">
        <w:rPr>
          <w:color w:val="000000" w:themeColor="text1"/>
          <w:sz w:val="28"/>
          <w:szCs w:val="28"/>
        </w:rPr>
        <w:t>, адъювантов и бытовой химии»;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 w:rsidRPr="00600576">
        <w:rPr>
          <w:color w:val="000000"/>
          <w:sz w:val="28"/>
          <w:szCs w:val="28"/>
        </w:rPr>
        <w:t>- ОАО «СК им. М.И. Калинина» реализации инвестиционных проектов «Реконструкция оросительной системы» и «Строительство насосной станции»;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 w:rsidRPr="00600576">
        <w:rPr>
          <w:color w:val="000000"/>
          <w:sz w:val="28"/>
          <w:szCs w:val="28"/>
        </w:rPr>
        <w:t>- «Модернизация завода керамических изделий под производство кирпича ручной формовки и керамической черепицы» инвестор – ООО «Керамика».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 w:rsidRPr="00600576">
        <w:rPr>
          <w:color w:val="000000"/>
          <w:sz w:val="28"/>
          <w:szCs w:val="28"/>
        </w:rPr>
        <w:t xml:space="preserve">В 2026 году ожидается снижение на 36,8% к уровню 2024 года объема инвестиций в основной капитал за счет всех источников финансирования </w:t>
      </w:r>
      <w:r w:rsidRPr="00600576">
        <w:rPr>
          <w:color w:val="000000"/>
          <w:sz w:val="28"/>
          <w:szCs w:val="28"/>
        </w:rPr>
        <w:br/>
        <w:t>по полному кругу предприятий в сумме 7035,8 млн. руб. в сопоставимых ценах.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 w:rsidRPr="00600576">
        <w:rPr>
          <w:color w:val="000000"/>
          <w:sz w:val="28"/>
          <w:szCs w:val="28"/>
        </w:rPr>
        <w:t xml:space="preserve">Снижение обусловлено уменьшением объема капитальных вложений </w:t>
      </w:r>
      <w:r w:rsidRPr="00600576">
        <w:rPr>
          <w:color w:val="000000"/>
          <w:sz w:val="28"/>
          <w:szCs w:val="28"/>
        </w:rPr>
        <w:br/>
        <w:t>по крупным и средним предприятиями на 44,9 % (завершение проекта ООО «</w:t>
      </w:r>
      <w:proofErr w:type="spellStart"/>
      <w:r w:rsidRPr="00600576">
        <w:rPr>
          <w:color w:val="000000"/>
          <w:sz w:val="28"/>
          <w:szCs w:val="28"/>
        </w:rPr>
        <w:t>Рустарк</w:t>
      </w:r>
      <w:proofErr w:type="spellEnd"/>
      <w:r w:rsidRPr="00600576">
        <w:rPr>
          <w:color w:val="000000"/>
          <w:sz w:val="28"/>
          <w:szCs w:val="28"/>
        </w:rPr>
        <w:t>» - по «реконструкции предприятия с увеличением мощности до 1200 тонн в сутки по переработке кукурузы», уменьшение стоимости реализации проекта реконструкции тракта подачи свеклы, сушильного отделения сахара ООО «Гирей-Сахар»).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 w:rsidRPr="00600576">
        <w:rPr>
          <w:color w:val="000000"/>
          <w:sz w:val="28"/>
          <w:szCs w:val="28"/>
        </w:rPr>
        <w:t>Далее по годам прогнозного периода объем инвестиций по полному кругу составит: в 2027 году – 12399,4 млн. руб. (68,8 % к уровню 2026 года), в 2028 году – 13136,9 млн. руб. (1,6% к уровню 2026 года).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 w:rsidRPr="00600576">
        <w:rPr>
          <w:color w:val="000000"/>
          <w:sz w:val="28"/>
          <w:szCs w:val="28"/>
        </w:rPr>
        <w:t>Рост объема инвестиций объясняется увеличением инвестиционных вложений по крупным и средним, а также малым предприятиям за счет реализации инвестиционных проектов: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 w:rsidRPr="00600576">
        <w:rPr>
          <w:color w:val="000000"/>
          <w:sz w:val="28"/>
          <w:szCs w:val="28"/>
        </w:rPr>
        <w:t xml:space="preserve">- реконструкции завода с увеличением мощности переработки кукурузы </w:t>
      </w:r>
      <w:r w:rsidRPr="00600576">
        <w:rPr>
          <w:color w:val="000000"/>
          <w:sz w:val="28"/>
          <w:szCs w:val="28"/>
        </w:rPr>
        <w:br/>
        <w:t>до 2000 тонн в сутки - ООО «</w:t>
      </w:r>
      <w:proofErr w:type="spellStart"/>
      <w:r w:rsidRPr="00600576">
        <w:rPr>
          <w:color w:val="000000"/>
          <w:sz w:val="28"/>
          <w:szCs w:val="28"/>
        </w:rPr>
        <w:t>Рустарк</w:t>
      </w:r>
      <w:proofErr w:type="spellEnd"/>
      <w:r w:rsidRPr="00600576">
        <w:rPr>
          <w:color w:val="000000"/>
          <w:sz w:val="28"/>
          <w:szCs w:val="28"/>
        </w:rPr>
        <w:t>»;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 w:rsidRPr="00600576">
        <w:rPr>
          <w:color w:val="000000"/>
          <w:sz w:val="28"/>
          <w:szCs w:val="28"/>
        </w:rPr>
        <w:t>- реконструкция элеваторного комплекса (строительство мукомольного завода по производству муки общей мощностью 1800 тонн в сутки) КФХ Деревянко В.И.;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 w:rsidRPr="00600576">
        <w:rPr>
          <w:color w:val="000000"/>
          <w:sz w:val="28"/>
          <w:szCs w:val="28"/>
        </w:rPr>
        <w:t>- ОАО «СК им. М.И. Калинина» реализации инвестиционных проектов «Реконструкция оросительной системы» и «Строительство насосной станции»;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600576">
        <w:rPr>
          <w:color w:val="000000" w:themeColor="text1"/>
          <w:sz w:val="28"/>
          <w:szCs w:val="28"/>
        </w:rPr>
        <w:t>- ООО «</w:t>
      </w:r>
      <w:proofErr w:type="spellStart"/>
      <w:r w:rsidRPr="00600576">
        <w:rPr>
          <w:color w:val="000000" w:themeColor="text1"/>
          <w:sz w:val="28"/>
          <w:szCs w:val="28"/>
        </w:rPr>
        <w:t>ИнкомАгро</w:t>
      </w:r>
      <w:proofErr w:type="spellEnd"/>
      <w:r w:rsidRPr="00600576">
        <w:rPr>
          <w:color w:val="000000" w:themeColor="text1"/>
          <w:sz w:val="28"/>
          <w:szCs w:val="28"/>
        </w:rPr>
        <w:t xml:space="preserve">» «Производство пестицидов, </w:t>
      </w:r>
      <w:proofErr w:type="spellStart"/>
      <w:r w:rsidRPr="00600576">
        <w:rPr>
          <w:color w:val="000000" w:themeColor="text1"/>
          <w:sz w:val="28"/>
          <w:szCs w:val="28"/>
        </w:rPr>
        <w:t>агрохимикатов</w:t>
      </w:r>
      <w:proofErr w:type="spellEnd"/>
      <w:r w:rsidRPr="00600576">
        <w:rPr>
          <w:color w:val="000000" w:themeColor="text1"/>
          <w:sz w:val="28"/>
          <w:szCs w:val="28"/>
        </w:rPr>
        <w:t>, адъювантов и бытовой химии»;</w:t>
      </w:r>
    </w:p>
    <w:p w:rsidR="0044351D" w:rsidRPr="00600576" w:rsidRDefault="0044351D" w:rsidP="0044351D">
      <w:pPr>
        <w:widowControl w:val="0"/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 w:rsidRPr="00600576">
        <w:rPr>
          <w:color w:val="000000" w:themeColor="text1"/>
          <w:sz w:val="28"/>
          <w:szCs w:val="28"/>
        </w:rPr>
        <w:t>- ООО «Союз-Агро» «Строительство</w:t>
      </w:r>
      <w:r w:rsidRPr="00600576">
        <w:rPr>
          <w:color w:val="000000"/>
          <w:sz w:val="28"/>
          <w:szCs w:val="28"/>
        </w:rPr>
        <w:t xml:space="preserve"> </w:t>
      </w:r>
      <w:proofErr w:type="spellStart"/>
      <w:r w:rsidRPr="00600576">
        <w:rPr>
          <w:color w:val="000000"/>
          <w:sz w:val="28"/>
          <w:szCs w:val="28"/>
        </w:rPr>
        <w:t>селекционно</w:t>
      </w:r>
      <w:proofErr w:type="spellEnd"/>
      <w:r w:rsidRPr="00600576">
        <w:rPr>
          <w:color w:val="000000"/>
          <w:sz w:val="28"/>
          <w:szCs w:val="28"/>
        </w:rPr>
        <w:t xml:space="preserve">-семеноводческого центра по производству семян </w:t>
      </w:r>
      <w:proofErr w:type="spellStart"/>
      <w:r w:rsidRPr="00600576">
        <w:rPr>
          <w:color w:val="000000"/>
          <w:sz w:val="28"/>
          <w:szCs w:val="28"/>
        </w:rPr>
        <w:t>сельхозкультур</w:t>
      </w:r>
      <w:proofErr w:type="spellEnd"/>
      <w:r w:rsidRPr="00600576">
        <w:rPr>
          <w:color w:val="000000"/>
          <w:sz w:val="28"/>
          <w:szCs w:val="28"/>
        </w:rPr>
        <w:t xml:space="preserve"> мощностью до 25000 в сезон» и «Создание и организация работы консервного завода».</w:t>
      </w:r>
    </w:p>
    <w:p w:rsidR="008B65A4" w:rsidRPr="00600576" w:rsidRDefault="008B65A4" w:rsidP="00456E3B">
      <w:pPr>
        <w:pStyle w:val="3"/>
        <w:shd w:val="clear" w:color="auto" w:fill="FFFFFF"/>
        <w:suppressAutoHyphens/>
        <w:rPr>
          <w:sz w:val="28"/>
          <w:szCs w:val="28"/>
        </w:rPr>
      </w:pPr>
    </w:p>
    <w:p w:rsidR="00456E3B" w:rsidRPr="00600576" w:rsidRDefault="00456E3B" w:rsidP="00456E3B">
      <w:pPr>
        <w:pStyle w:val="3"/>
        <w:shd w:val="clear" w:color="auto" w:fill="FFFFFF"/>
        <w:suppressAutoHyphens/>
        <w:rPr>
          <w:sz w:val="28"/>
          <w:szCs w:val="28"/>
        </w:rPr>
      </w:pPr>
    </w:p>
    <w:p w:rsidR="00456E3B" w:rsidRPr="00600576" w:rsidRDefault="00456E3B" w:rsidP="00456E3B">
      <w:pPr>
        <w:pStyle w:val="3"/>
        <w:shd w:val="clear" w:color="auto" w:fill="FFFFFF"/>
        <w:suppressAutoHyphens/>
        <w:ind w:firstLine="709"/>
        <w:jc w:val="center"/>
        <w:rPr>
          <w:b/>
          <w:sz w:val="28"/>
          <w:szCs w:val="28"/>
        </w:rPr>
      </w:pPr>
      <w:r w:rsidRPr="00600576">
        <w:rPr>
          <w:b/>
          <w:sz w:val="28"/>
          <w:szCs w:val="28"/>
        </w:rPr>
        <w:t>1.7. ОСНОВНЫЕ ФОНДЫ</w:t>
      </w:r>
    </w:p>
    <w:p w:rsidR="00456E3B" w:rsidRPr="00600576" w:rsidRDefault="00456E3B" w:rsidP="00456E3B">
      <w:pPr>
        <w:keepNext/>
        <w:shd w:val="clear" w:color="auto" w:fill="FFFFFF"/>
        <w:suppressAutoHyphens/>
        <w:ind w:firstLine="709"/>
        <w:jc w:val="center"/>
        <w:rPr>
          <w:sz w:val="28"/>
          <w:szCs w:val="28"/>
        </w:rPr>
      </w:pPr>
    </w:p>
    <w:p w:rsidR="000A7119" w:rsidRPr="00600576" w:rsidRDefault="000A7119" w:rsidP="000A7119">
      <w:pPr>
        <w:suppressAutoHyphens/>
        <w:ind w:firstLine="709"/>
        <w:jc w:val="both"/>
        <w:rPr>
          <w:sz w:val="28"/>
          <w:szCs w:val="28"/>
        </w:rPr>
      </w:pPr>
      <w:r w:rsidRPr="00600576">
        <w:rPr>
          <w:b/>
          <w:sz w:val="28"/>
          <w:szCs w:val="28"/>
        </w:rPr>
        <w:t>В 2024 году</w:t>
      </w:r>
      <w:r w:rsidRPr="00600576">
        <w:rPr>
          <w:sz w:val="28"/>
          <w:szCs w:val="28"/>
        </w:rPr>
        <w:t xml:space="preserve"> наличие основных фондов (ОФ) по полной балансовой стоимости на начало года составило 26870 млн. руб., что на 7,9% больше уровня 2023 года.  На конец года полная учетная балансовая стоимость ОФ составила 30701,0 млн. руб. с увеличением к уровню прошлого года на 12,9% </w:t>
      </w:r>
      <w:r w:rsidRPr="00600576">
        <w:rPr>
          <w:sz w:val="28"/>
          <w:szCs w:val="28"/>
        </w:rPr>
        <w:lastRenderedPageBreak/>
        <w:t xml:space="preserve">за счет создания новой стоимости (ввода новых объектов) на сумму 4871,0 </w:t>
      </w:r>
      <w:proofErr w:type="spellStart"/>
      <w:r w:rsidRPr="00600576">
        <w:rPr>
          <w:sz w:val="28"/>
          <w:szCs w:val="28"/>
        </w:rPr>
        <w:t>млн.руб</w:t>
      </w:r>
      <w:proofErr w:type="spellEnd"/>
      <w:r w:rsidRPr="00600576">
        <w:rPr>
          <w:sz w:val="28"/>
          <w:szCs w:val="28"/>
        </w:rPr>
        <w:t xml:space="preserve"> с увеличением к уровню прошлого года на 94,9 %.</w:t>
      </w:r>
    </w:p>
    <w:p w:rsidR="000A7119" w:rsidRPr="00600576" w:rsidRDefault="000A7119" w:rsidP="00CF7773">
      <w:pPr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Увеличение полной учетной балансовой стоимости основных фондов на конец </w:t>
      </w:r>
      <w:r w:rsidRPr="00600576">
        <w:rPr>
          <w:b/>
          <w:sz w:val="28"/>
          <w:szCs w:val="28"/>
        </w:rPr>
        <w:t>2025 года</w:t>
      </w:r>
      <w:r w:rsidRPr="00600576">
        <w:rPr>
          <w:sz w:val="28"/>
          <w:szCs w:val="28"/>
        </w:rPr>
        <w:t xml:space="preserve"> на 16,4% будет обеспечено поступлением ОФ за счет создания новой стоимости, превышающей с</w:t>
      </w:r>
      <w:r w:rsidR="00CF7773">
        <w:rPr>
          <w:sz w:val="28"/>
          <w:szCs w:val="28"/>
        </w:rPr>
        <w:t xml:space="preserve">тоимость прошлого года на 1,1 % </w:t>
      </w:r>
      <w:r w:rsidRPr="00600576">
        <w:rPr>
          <w:sz w:val="28"/>
          <w:szCs w:val="28"/>
        </w:rPr>
        <w:t xml:space="preserve">за счет реализации инвестиционных проектов </w:t>
      </w:r>
      <w:r w:rsidR="00CF7773">
        <w:rPr>
          <w:sz w:val="28"/>
          <w:szCs w:val="28"/>
        </w:rPr>
        <w:t xml:space="preserve">и </w:t>
      </w:r>
      <w:r w:rsidR="001B6578">
        <w:rPr>
          <w:sz w:val="28"/>
          <w:szCs w:val="28"/>
        </w:rPr>
        <w:t>приобретения</w:t>
      </w:r>
      <w:r w:rsidR="00CF7773">
        <w:rPr>
          <w:sz w:val="28"/>
          <w:szCs w:val="28"/>
        </w:rPr>
        <w:t xml:space="preserve"> оборудования </w:t>
      </w:r>
      <w:r w:rsidRPr="00600576">
        <w:rPr>
          <w:sz w:val="28"/>
          <w:szCs w:val="28"/>
        </w:rPr>
        <w:t>сельхозтехники предприятиями района.</w:t>
      </w:r>
    </w:p>
    <w:p w:rsidR="000A7119" w:rsidRPr="00600576" w:rsidRDefault="000A7119" w:rsidP="00CF7773">
      <w:pPr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На конец </w:t>
      </w:r>
      <w:r w:rsidRPr="00600576">
        <w:rPr>
          <w:b/>
          <w:sz w:val="28"/>
          <w:szCs w:val="28"/>
        </w:rPr>
        <w:t>2026 года</w:t>
      </w:r>
      <w:r w:rsidRPr="00600576">
        <w:rPr>
          <w:sz w:val="28"/>
          <w:szCs w:val="28"/>
        </w:rPr>
        <w:t xml:space="preserve"> ожидается увеличение стоимости основных фондов на 16,6% за счет поступления основных фондов, обеспеченного созданием новой стоимости, превышающей стоимость прошлого года </w:t>
      </w:r>
      <w:r w:rsidR="00CF7773">
        <w:rPr>
          <w:sz w:val="28"/>
          <w:szCs w:val="28"/>
        </w:rPr>
        <w:t>на 0,1%.</w:t>
      </w:r>
    </w:p>
    <w:p w:rsidR="000A7119" w:rsidRPr="00600576" w:rsidRDefault="006A1775" w:rsidP="000A711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р</w:t>
      </w:r>
      <w:r w:rsidR="00CF7773">
        <w:rPr>
          <w:sz w:val="28"/>
          <w:szCs w:val="28"/>
        </w:rPr>
        <w:t>еализация инвестиционных проектов</w:t>
      </w:r>
      <w:r w:rsidR="000A7119" w:rsidRPr="00600576">
        <w:rPr>
          <w:sz w:val="28"/>
          <w:szCs w:val="28"/>
        </w:rPr>
        <w:t xml:space="preserve"> повлияет на увеличение стоимости ОФ на начало </w:t>
      </w:r>
      <w:r w:rsidR="000A7119" w:rsidRPr="00600576">
        <w:rPr>
          <w:b/>
          <w:sz w:val="28"/>
          <w:szCs w:val="28"/>
        </w:rPr>
        <w:t>2027 года</w:t>
      </w:r>
      <w:r w:rsidR="000A7119" w:rsidRPr="00600576">
        <w:rPr>
          <w:sz w:val="28"/>
          <w:szCs w:val="28"/>
        </w:rPr>
        <w:t xml:space="preserve"> на 16,6%.</w:t>
      </w:r>
    </w:p>
    <w:p w:rsidR="000A7119" w:rsidRPr="00600576" w:rsidRDefault="000A7119" w:rsidP="000A7119">
      <w:pPr>
        <w:pStyle w:val="3"/>
        <w:suppressAutoHyphens/>
        <w:ind w:firstLine="709"/>
        <w:rPr>
          <w:sz w:val="28"/>
          <w:szCs w:val="28"/>
        </w:rPr>
      </w:pPr>
      <w:r w:rsidRPr="00600576">
        <w:rPr>
          <w:sz w:val="28"/>
          <w:szCs w:val="28"/>
        </w:rPr>
        <w:t xml:space="preserve">В результате ввода новых объектов, реконструкции и модернизации действующих в прогнозном периоде полная балансовая стоимость основных фондов организаций Гулькевичского района увеличится с </w:t>
      </w:r>
      <w:r w:rsidRPr="00600576">
        <w:rPr>
          <w:sz w:val="28"/>
          <w:szCs w:val="28"/>
          <w:lang w:val="ru-RU"/>
        </w:rPr>
        <w:t>30701</w:t>
      </w:r>
      <w:r w:rsidRPr="00600576">
        <w:rPr>
          <w:sz w:val="28"/>
          <w:szCs w:val="28"/>
        </w:rPr>
        <w:t xml:space="preserve"> млн. рублей на начало 2025 года до </w:t>
      </w:r>
      <w:r w:rsidRPr="00600576">
        <w:rPr>
          <w:sz w:val="28"/>
          <w:szCs w:val="28"/>
          <w:lang w:val="ru-RU"/>
        </w:rPr>
        <w:t>46869</w:t>
      </w:r>
      <w:r w:rsidRPr="00600576">
        <w:rPr>
          <w:sz w:val="28"/>
          <w:szCs w:val="28"/>
        </w:rPr>
        <w:t xml:space="preserve"> млн. рублей на конец 2028 года или на </w:t>
      </w:r>
      <w:r w:rsidRPr="00600576">
        <w:rPr>
          <w:sz w:val="28"/>
          <w:szCs w:val="28"/>
          <w:lang w:val="ru-RU"/>
        </w:rPr>
        <w:t>12,4</w:t>
      </w:r>
      <w:r w:rsidRPr="00600576">
        <w:rPr>
          <w:sz w:val="28"/>
          <w:szCs w:val="28"/>
        </w:rPr>
        <w:t>%.</w:t>
      </w:r>
    </w:p>
    <w:p w:rsidR="000A7119" w:rsidRPr="00600576" w:rsidRDefault="000A7119" w:rsidP="000A7119">
      <w:pPr>
        <w:jc w:val="both"/>
        <w:rPr>
          <w:sz w:val="28"/>
          <w:szCs w:val="28"/>
        </w:rPr>
      </w:pPr>
    </w:p>
    <w:p w:rsidR="00140D8A" w:rsidRPr="00600576" w:rsidRDefault="00140D8A" w:rsidP="00456E3B">
      <w:pPr>
        <w:pStyle w:val="3"/>
        <w:shd w:val="clear" w:color="auto" w:fill="FFFFFF"/>
        <w:suppressAutoHyphens/>
        <w:rPr>
          <w:sz w:val="28"/>
          <w:szCs w:val="28"/>
        </w:rPr>
      </w:pPr>
    </w:p>
    <w:p w:rsidR="00EF209F" w:rsidRPr="00600576" w:rsidRDefault="00EF209F" w:rsidP="00EF209F">
      <w:pPr>
        <w:pStyle w:val="12"/>
        <w:keepNext/>
        <w:widowControl/>
        <w:suppressAutoHyphens/>
        <w:spacing w:before="0"/>
        <w:ind w:left="709" w:firstLine="0"/>
        <w:jc w:val="center"/>
        <w:rPr>
          <w:rFonts w:ascii="Times New Roman" w:hAnsi="Times New Roman"/>
          <w:b/>
          <w:sz w:val="28"/>
          <w:szCs w:val="28"/>
        </w:rPr>
      </w:pPr>
      <w:r w:rsidRPr="00600576">
        <w:rPr>
          <w:rFonts w:ascii="Times New Roman" w:hAnsi="Times New Roman"/>
          <w:b/>
          <w:sz w:val="28"/>
          <w:szCs w:val="28"/>
        </w:rPr>
        <w:t>1.8. РЫНОК ТОВАРОВ И УСЛУГ</w:t>
      </w:r>
    </w:p>
    <w:p w:rsidR="00EF209F" w:rsidRPr="00600576" w:rsidRDefault="00EF209F" w:rsidP="00AF68D3">
      <w:pPr>
        <w:suppressAutoHyphens/>
        <w:jc w:val="both"/>
        <w:rPr>
          <w:b/>
          <w:color w:val="000000"/>
          <w:sz w:val="28"/>
          <w:szCs w:val="28"/>
        </w:rPr>
      </w:pPr>
    </w:p>
    <w:p w:rsidR="00EF209F" w:rsidRPr="00600576" w:rsidRDefault="00EF209F" w:rsidP="00EF209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600576">
        <w:rPr>
          <w:color w:val="000000"/>
          <w:sz w:val="28"/>
          <w:szCs w:val="28"/>
        </w:rPr>
        <w:t xml:space="preserve">В 2024 году оборот розничной торговли по полному кругу организаций </w:t>
      </w:r>
      <w:proofErr w:type="gramStart"/>
      <w:r w:rsidRPr="00600576">
        <w:rPr>
          <w:color w:val="000000"/>
          <w:sz w:val="28"/>
          <w:szCs w:val="28"/>
        </w:rPr>
        <w:t>составил  17068</w:t>
      </w:r>
      <w:proofErr w:type="gramEnd"/>
      <w:r w:rsidRPr="00600576">
        <w:rPr>
          <w:color w:val="000000"/>
          <w:sz w:val="28"/>
          <w:szCs w:val="28"/>
        </w:rPr>
        <w:t>,4 млн. руб. или 101,4 % в сопоставимых ценах по сравнению                       с предыдущим годом. По крупным и средним организациям розничной торговли объем составил 8619,1 млн. руб. с ростом к предыдущему году                            в сопоставимых ценах на 28,7 %.</w:t>
      </w:r>
    </w:p>
    <w:p w:rsidR="00EF209F" w:rsidRPr="00600576" w:rsidRDefault="00EF209F" w:rsidP="00EF209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600576">
        <w:rPr>
          <w:color w:val="000000"/>
          <w:sz w:val="28"/>
          <w:szCs w:val="28"/>
        </w:rPr>
        <w:t xml:space="preserve">Рост обусловлен вводом в эксплуатацию новых объектов торговли, повышением цен, а также развитием интернет торговли. </w:t>
      </w:r>
    </w:p>
    <w:p w:rsidR="00EF209F" w:rsidRPr="00600576" w:rsidRDefault="00EF209F" w:rsidP="00EF209F">
      <w:pPr>
        <w:suppressAutoHyphens/>
        <w:ind w:firstLine="709"/>
        <w:jc w:val="both"/>
        <w:rPr>
          <w:bCs/>
          <w:sz w:val="28"/>
          <w:szCs w:val="28"/>
        </w:rPr>
      </w:pPr>
      <w:proofErr w:type="gramStart"/>
      <w:r w:rsidRPr="00600576">
        <w:rPr>
          <w:sz w:val="28"/>
          <w:szCs w:val="28"/>
        </w:rPr>
        <w:t>Розничная  торговля</w:t>
      </w:r>
      <w:proofErr w:type="gramEnd"/>
      <w:r w:rsidRPr="00600576">
        <w:rPr>
          <w:sz w:val="28"/>
          <w:szCs w:val="28"/>
        </w:rPr>
        <w:t xml:space="preserve"> муниципального образования Гулькевичский район                    в категории крупных  и средних предприятий представлена 26-ю территориально обособленными  подразделениями </w:t>
      </w:r>
      <w:r w:rsidRPr="00600576">
        <w:rPr>
          <w:bCs/>
          <w:sz w:val="28"/>
          <w:szCs w:val="28"/>
        </w:rPr>
        <w:t>(</w:t>
      </w:r>
      <w:proofErr w:type="spellStart"/>
      <w:r w:rsidRPr="00600576">
        <w:rPr>
          <w:bCs/>
          <w:sz w:val="28"/>
          <w:szCs w:val="28"/>
        </w:rPr>
        <w:t>ТОПы</w:t>
      </w:r>
      <w:proofErr w:type="spellEnd"/>
      <w:r w:rsidRPr="00600576">
        <w:rPr>
          <w:bCs/>
          <w:sz w:val="28"/>
          <w:szCs w:val="28"/>
        </w:rPr>
        <w:t xml:space="preserve"> - сеть магазинов «Магнит» ЗАО «Тандер», «Пятерочка», «Чижик» Х 5 </w:t>
      </w:r>
      <w:r w:rsidRPr="00600576">
        <w:rPr>
          <w:bCs/>
          <w:sz w:val="28"/>
          <w:szCs w:val="28"/>
          <w:lang w:val="en-US"/>
        </w:rPr>
        <w:t>Group</w:t>
      </w:r>
      <w:r w:rsidRPr="00600576">
        <w:rPr>
          <w:bCs/>
          <w:sz w:val="28"/>
          <w:szCs w:val="28"/>
        </w:rPr>
        <w:t xml:space="preserve">, ЗАО «Русская телефонная компания «Мобильные телесистемы», ОАО </w:t>
      </w:r>
      <w:proofErr w:type="spellStart"/>
      <w:r w:rsidRPr="00600576">
        <w:rPr>
          <w:bCs/>
          <w:sz w:val="28"/>
          <w:szCs w:val="28"/>
        </w:rPr>
        <w:t>Вымпелком</w:t>
      </w:r>
      <w:proofErr w:type="spellEnd"/>
      <w:r w:rsidRPr="00600576">
        <w:rPr>
          <w:bCs/>
          <w:sz w:val="28"/>
          <w:szCs w:val="28"/>
        </w:rPr>
        <w:t>, АО фирма «Агрокомплекс «</w:t>
      </w:r>
      <w:proofErr w:type="spellStart"/>
      <w:r w:rsidRPr="00600576">
        <w:rPr>
          <w:bCs/>
          <w:sz w:val="28"/>
          <w:szCs w:val="28"/>
        </w:rPr>
        <w:t>Выселковский</w:t>
      </w:r>
      <w:proofErr w:type="spellEnd"/>
      <w:r w:rsidRPr="00600576">
        <w:rPr>
          <w:bCs/>
          <w:sz w:val="28"/>
          <w:szCs w:val="28"/>
        </w:rPr>
        <w:t>», маг. «</w:t>
      </w:r>
      <w:proofErr w:type="spellStart"/>
      <w:r w:rsidRPr="00600576">
        <w:rPr>
          <w:bCs/>
          <w:sz w:val="28"/>
          <w:szCs w:val="28"/>
        </w:rPr>
        <w:t>Ермолино</w:t>
      </w:r>
      <w:proofErr w:type="spellEnd"/>
      <w:r w:rsidRPr="00600576">
        <w:rPr>
          <w:bCs/>
          <w:sz w:val="28"/>
          <w:szCs w:val="28"/>
        </w:rPr>
        <w:t xml:space="preserve">» ООО «Раздолье», ООО «Т2 </w:t>
      </w:r>
      <w:proofErr w:type="spellStart"/>
      <w:r w:rsidRPr="00600576">
        <w:rPr>
          <w:bCs/>
          <w:sz w:val="28"/>
          <w:szCs w:val="28"/>
        </w:rPr>
        <w:t>Мобайл</w:t>
      </w:r>
      <w:proofErr w:type="spellEnd"/>
      <w:r w:rsidRPr="00600576">
        <w:rPr>
          <w:bCs/>
          <w:sz w:val="28"/>
          <w:szCs w:val="28"/>
        </w:rPr>
        <w:t>», маг. «Светофор» ТОС ООО «</w:t>
      </w:r>
      <w:proofErr w:type="spellStart"/>
      <w:r w:rsidRPr="00600576">
        <w:rPr>
          <w:bCs/>
          <w:sz w:val="28"/>
          <w:szCs w:val="28"/>
        </w:rPr>
        <w:t>Торгсервис</w:t>
      </w:r>
      <w:proofErr w:type="spellEnd"/>
      <w:r w:rsidRPr="00600576">
        <w:rPr>
          <w:bCs/>
          <w:sz w:val="28"/>
          <w:szCs w:val="28"/>
        </w:rPr>
        <w:t xml:space="preserve"> 23», маг. «Красное и Белое» ООО «Атлас», маг. «</w:t>
      </w:r>
      <w:r w:rsidRPr="00600576">
        <w:rPr>
          <w:bCs/>
          <w:sz w:val="28"/>
          <w:szCs w:val="28"/>
          <w:lang w:val="en-US"/>
        </w:rPr>
        <w:t>Fix</w:t>
      </w:r>
      <w:r w:rsidRPr="00600576">
        <w:rPr>
          <w:bCs/>
          <w:sz w:val="28"/>
          <w:szCs w:val="28"/>
        </w:rPr>
        <w:t xml:space="preserve"> </w:t>
      </w:r>
      <w:r w:rsidRPr="00600576">
        <w:rPr>
          <w:bCs/>
          <w:sz w:val="28"/>
          <w:szCs w:val="28"/>
          <w:lang w:val="en-US"/>
        </w:rPr>
        <w:t>price</w:t>
      </w:r>
      <w:r w:rsidRPr="00600576">
        <w:rPr>
          <w:bCs/>
          <w:sz w:val="28"/>
          <w:szCs w:val="28"/>
        </w:rPr>
        <w:t>» ТОП ООО «БЕСТ ПРАЙС», маг. «</w:t>
      </w:r>
      <w:r w:rsidRPr="00600576">
        <w:rPr>
          <w:bCs/>
          <w:sz w:val="28"/>
          <w:szCs w:val="28"/>
          <w:lang w:val="en-US"/>
        </w:rPr>
        <w:t>DNS</w:t>
      </w:r>
      <w:r w:rsidRPr="00600576">
        <w:rPr>
          <w:bCs/>
          <w:sz w:val="28"/>
          <w:szCs w:val="28"/>
        </w:rPr>
        <w:t>» ПО ООО «ДНС РИТЕЙЛ», ТОСП ООО «ФЛЕШ ЭНЕРДЖИ», АО «</w:t>
      </w:r>
      <w:proofErr w:type="spellStart"/>
      <w:r w:rsidRPr="00600576">
        <w:rPr>
          <w:bCs/>
          <w:sz w:val="28"/>
          <w:szCs w:val="28"/>
        </w:rPr>
        <w:t>Краснодарпечать</w:t>
      </w:r>
      <w:proofErr w:type="spellEnd"/>
      <w:r w:rsidRPr="00600576">
        <w:rPr>
          <w:bCs/>
          <w:sz w:val="28"/>
          <w:szCs w:val="28"/>
        </w:rPr>
        <w:t>», ТОС ПО ООО производственная фирма «</w:t>
      </w:r>
      <w:proofErr w:type="spellStart"/>
      <w:r w:rsidRPr="00600576">
        <w:rPr>
          <w:bCs/>
          <w:sz w:val="28"/>
          <w:szCs w:val="28"/>
        </w:rPr>
        <w:t>ДиПОС</w:t>
      </w:r>
      <w:proofErr w:type="spellEnd"/>
      <w:r w:rsidRPr="00600576">
        <w:rPr>
          <w:bCs/>
          <w:sz w:val="28"/>
          <w:szCs w:val="28"/>
        </w:rPr>
        <w:t xml:space="preserve">», ТОСП ООО «Регент </w:t>
      </w:r>
      <w:proofErr w:type="spellStart"/>
      <w:r w:rsidRPr="00600576">
        <w:rPr>
          <w:bCs/>
          <w:sz w:val="28"/>
          <w:szCs w:val="28"/>
        </w:rPr>
        <w:t>Голд</w:t>
      </w:r>
      <w:proofErr w:type="spellEnd"/>
      <w:r w:rsidRPr="00600576">
        <w:rPr>
          <w:bCs/>
          <w:sz w:val="28"/>
          <w:szCs w:val="28"/>
        </w:rPr>
        <w:t>», АЗС и АГЗС ООО «Транспорт», ПАО «НК Роснефть», ПО ООО «Лукойл-Нефтепродукт, Обособленное подразделение ООО «</w:t>
      </w:r>
      <w:proofErr w:type="spellStart"/>
      <w:r w:rsidRPr="00600576">
        <w:rPr>
          <w:bCs/>
          <w:sz w:val="28"/>
          <w:szCs w:val="28"/>
        </w:rPr>
        <w:t>Вайлдберриз</w:t>
      </w:r>
      <w:proofErr w:type="spellEnd"/>
      <w:r w:rsidRPr="00600576">
        <w:rPr>
          <w:bCs/>
          <w:sz w:val="28"/>
          <w:szCs w:val="28"/>
        </w:rPr>
        <w:t>», ООО «Интернет Решения» ОЗОН, ООО «ТОРГОВАЯ КОМПАНИЯ «ПОБЕДА»; аптеки: «Апрель», «Здесь аптека», «Кубань фармация», «</w:t>
      </w:r>
      <w:proofErr w:type="spellStart"/>
      <w:r w:rsidRPr="00600576">
        <w:rPr>
          <w:bCs/>
          <w:sz w:val="28"/>
          <w:szCs w:val="28"/>
        </w:rPr>
        <w:t>Миницена</w:t>
      </w:r>
      <w:proofErr w:type="spellEnd"/>
      <w:r w:rsidRPr="00600576">
        <w:rPr>
          <w:bCs/>
          <w:sz w:val="28"/>
          <w:szCs w:val="28"/>
        </w:rPr>
        <w:t>», «Здоровье»).</w:t>
      </w:r>
    </w:p>
    <w:p w:rsidR="00EF209F" w:rsidRPr="00600576" w:rsidRDefault="00EF209F" w:rsidP="00EF209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600576">
        <w:rPr>
          <w:color w:val="000000"/>
          <w:sz w:val="28"/>
          <w:szCs w:val="28"/>
        </w:rPr>
        <w:t xml:space="preserve">В 2025 году ожидается рост оборота розничной торговли по полному кругу в сопоставимых ценах на 3,5 %, по крупным и средним организациям на 6,2 %, что планируется обеспечить за счет ввода в эксплуатацию новых </w:t>
      </w:r>
      <w:r w:rsidRPr="00600576">
        <w:rPr>
          <w:color w:val="000000"/>
          <w:sz w:val="28"/>
          <w:szCs w:val="28"/>
        </w:rPr>
        <w:lastRenderedPageBreak/>
        <w:t>объектов торговли, постепенного роста цен и дальнейшего развития интернет торговли.</w:t>
      </w:r>
    </w:p>
    <w:p w:rsidR="00EF209F" w:rsidRPr="00600576" w:rsidRDefault="00EF209F" w:rsidP="00EF209F">
      <w:pPr>
        <w:pStyle w:val="12"/>
        <w:keepNext/>
        <w:widowControl/>
        <w:suppressAutoHyphens/>
        <w:spacing w:before="0"/>
        <w:ind w:firstLine="0"/>
        <w:rPr>
          <w:rFonts w:ascii="Times New Roman" w:hAnsi="Times New Roman"/>
          <w:sz w:val="28"/>
          <w:szCs w:val="28"/>
        </w:rPr>
      </w:pPr>
      <w:r w:rsidRPr="00600576">
        <w:rPr>
          <w:rFonts w:ascii="Times New Roman" w:hAnsi="Times New Roman"/>
          <w:sz w:val="28"/>
          <w:szCs w:val="28"/>
        </w:rPr>
        <w:t xml:space="preserve">           В прогнозном периоде 2026-2028 гг. темп роста </w:t>
      </w:r>
      <w:r w:rsidRPr="00600576">
        <w:rPr>
          <w:rFonts w:ascii="Times New Roman" w:hAnsi="Times New Roman"/>
          <w:bCs/>
          <w:sz w:val="28"/>
          <w:szCs w:val="28"/>
        </w:rPr>
        <w:t xml:space="preserve">розничной торговли по полному кругу предприятий </w:t>
      </w:r>
      <w:r w:rsidRPr="00600576">
        <w:rPr>
          <w:rFonts w:ascii="Times New Roman" w:hAnsi="Times New Roman"/>
          <w:sz w:val="28"/>
          <w:szCs w:val="28"/>
        </w:rPr>
        <w:t xml:space="preserve">составит: в 2026 г. – 6,5 %, в 2027 г. – 4,5 </w:t>
      </w:r>
      <w:proofErr w:type="gramStart"/>
      <w:r w:rsidRPr="00600576">
        <w:rPr>
          <w:rFonts w:ascii="Times New Roman" w:hAnsi="Times New Roman"/>
          <w:sz w:val="28"/>
          <w:szCs w:val="28"/>
        </w:rPr>
        <w:t xml:space="preserve">%,   </w:t>
      </w:r>
      <w:proofErr w:type="gramEnd"/>
      <w:r w:rsidRPr="00600576">
        <w:rPr>
          <w:rFonts w:ascii="Times New Roman" w:hAnsi="Times New Roman"/>
          <w:sz w:val="28"/>
          <w:szCs w:val="28"/>
        </w:rPr>
        <w:t xml:space="preserve">           в 2028 г. – 4,5 %,  в том числе по крупным и средним организациям: в 2026 г. – 6,5 %, в 2027 г. – 4,8 %, в 2028 г. – 5,0 %, что обеспечит умеренный темп роста по всем видам экономической деятельности отрасли «розничная торговля».</w:t>
      </w:r>
    </w:p>
    <w:p w:rsidR="00EF209F" w:rsidRPr="00600576" w:rsidRDefault="00EF209F" w:rsidP="00EF209F">
      <w:pPr>
        <w:suppressAutoHyphens/>
        <w:ind w:firstLine="709"/>
        <w:jc w:val="both"/>
        <w:rPr>
          <w:b/>
          <w:sz w:val="28"/>
          <w:szCs w:val="28"/>
        </w:rPr>
      </w:pPr>
    </w:p>
    <w:p w:rsidR="00EF209F" w:rsidRPr="00600576" w:rsidRDefault="00EB3342" w:rsidP="00287F8B">
      <w:pPr>
        <w:suppressAutoHyphens/>
        <w:ind w:firstLine="709"/>
        <w:jc w:val="center"/>
        <w:rPr>
          <w:b/>
          <w:sz w:val="28"/>
          <w:szCs w:val="28"/>
        </w:rPr>
      </w:pPr>
      <w:r w:rsidRPr="00600576">
        <w:rPr>
          <w:b/>
          <w:sz w:val="28"/>
          <w:szCs w:val="28"/>
        </w:rPr>
        <w:t>1.9.</w:t>
      </w:r>
      <w:r w:rsidR="00EF209F" w:rsidRPr="00600576">
        <w:rPr>
          <w:b/>
          <w:sz w:val="28"/>
          <w:szCs w:val="28"/>
        </w:rPr>
        <w:t xml:space="preserve"> </w:t>
      </w:r>
      <w:r w:rsidR="00674E5B" w:rsidRPr="00600576">
        <w:rPr>
          <w:b/>
          <w:sz w:val="28"/>
          <w:szCs w:val="28"/>
        </w:rPr>
        <w:t>ОБЩЕСТВЕННОЕ ПИТАНИЕ</w:t>
      </w:r>
    </w:p>
    <w:p w:rsidR="00EF209F" w:rsidRPr="00600576" w:rsidRDefault="00EF209F" w:rsidP="00EF209F">
      <w:pPr>
        <w:suppressAutoHyphens/>
        <w:ind w:firstLine="709"/>
        <w:jc w:val="both"/>
        <w:rPr>
          <w:sz w:val="28"/>
          <w:szCs w:val="28"/>
        </w:rPr>
      </w:pPr>
    </w:p>
    <w:p w:rsidR="00EF209F" w:rsidRPr="00600576" w:rsidRDefault="00EF209F" w:rsidP="00EF209F">
      <w:pPr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Оборот общественного питания в 2024 г. по полному кругу организаций составил 532,3 </w:t>
      </w:r>
      <w:proofErr w:type="spellStart"/>
      <w:r w:rsidRPr="00600576">
        <w:rPr>
          <w:sz w:val="28"/>
          <w:szCs w:val="28"/>
        </w:rPr>
        <w:t>млн.руб</w:t>
      </w:r>
      <w:proofErr w:type="spellEnd"/>
      <w:r w:rsidRPr="00600576">
        <w:rPr>
          <w:sz w:val="28"/>
          <w:szCs w:val="28"/>
        </w:rPr>
        <w:t xml:space="preserve">., что выше аналогичного показателя прошлого года                        в сопоставимых ценах на 6,7 %. Рост оборота общественного питания обусловлен увеличением сети продуктов быстрого питания, увеличением заказов по доставке еды (пицца, роллы, пироги). </w:t>
      </w:r>
    </w:p>
    <w:p w:rsidR="00EF209F" w:rsidRPr="00600576" w:rsidRDefault="00EF209F" w:rsidP="00685D83">
      <w:pPr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В категории крупных и средних организаций оборот общественного питания формируют предприятия, имеющие собственные столовые, объем услуг данной категории предприятий по итогам 2024 года составил 11,2 млн. руб.</w:t>
      </w:r>
      <w:r w:rsidR="00685D83" w:rsidRPr="00600576">
        <w:rPr>
          <w:sz w:val="28"/>
          <w:szCs w:val="28"/>
        </w:rPr>
        <w:t xml:space="preserve"> </w:t>
      </w:r>
      <w:r w:rsidRPr="00600576">
        <w:rPr>
          <w:sz w:val="28"/>
          <w:szCs w:val="28"/>
        </w:rPr>
        <w:t>Рост оборота общественного питания – 103,8 % связан с увеличением количества коммерческих площадей под объекты питания (</w:t>
      </w:r>
      <w:proofErr w:type="spellStart"/>
      <w:r w:rsidRPr="00600576">
        <w:rPr>
          <w:sz w:val="28"/>
          <w:szCs w:val="28"/>
        </w:rPr>
        <w:t>фастфуд</w:t>
      </w:r>
      <w:proofErr w:type="spellEnd"/>
      <w:r w:rsidRPr="00600576">
        <w:rPr>
          <w:sz w:val="28"/>
          <w:szCs w:val="28"/>
        </w:rPr>
        <w:t>, пиццерии).</w:t>
      </w:r>
    </w:p>
    <w:p w:rsidR="00EF209F" w:rsidRPr="00600576" w:rsidRDefault="00EF209F" w:rsidP="00EF209F">
      <w:pPr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В 2025 году оборот общественного питания по полному кругу ожидается в сумме 628,1 </w:t>
      </w:r>
      <w:proofErr w:type="spellStart"/>
      <w:r w:rsidRPr="00600576">
        <w:rPr>
          <w:sz w:val="28"/>
          <w:szCs w:val="28"/>
        </w:rPr>
        <w:t>млн.руб</w:t>
      </w:r>
      <w:proofErr w:type="spellEnd"/>
      <w:r w:rsidRPr="00600576">
        <w:rPr>
          <w:sz w:val="28"/>
          <w:szCs w:val="28"/>
        </w:rPr>
        <w:t xml:space="preserve">., что выше </w:t>
      </w:r>
      <w:proofErr w:type="gramStart"/>
      <w:r w:rsidRPr="00600576">
        <w:rPr>
          <w:sz w:val="28"/>
          <w:szCs w:val="28"/>
        </w:rPr>
        <w:t>уровня  2024</w:t>
      </w:r>
      <w:proofErr w:type="gramEnd"/>
      <w:r w:rsidRPr="00600576">
        <w:rPr>
          <w:sz w:val="28"/>
          <w:szCs w:val="28"/>
        </w:rPr>
        <w:t xml:space="preserve"> года на 3,5 % в сопоставимых ценах, в том числе по крупным и средним – 13,7 млн. руб. </w:t>
      </w:r>
    </w:p>
    <w:p w:rsidR="00EF209F" w:rsidRPr="00600576" w:rsidRDefault="00EF209F" w:rsidP="00EF209F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600576">
        <w:rPr>
          <w:sz w:val="28"/>
          <w:szCs w:val="28"/>
        </w:rPr>
        <w:t>В  прогнозном</w:t>
      </w:r>
      <w:proofErr w:type="gramEnd"/>
      <w:r w:rsidRPr="00600576">
        <w:rPr>
          <w:sz w:val="28"/>
          <w:szCs w:val="28"/>
        </w:rPr>
        <w:t xml:space="preserve">  периоде темп роста оборота общественного питания  </w:t>
      </w:r>
      <w:r w:rsidRPr="00600576">
        <w:rPr>
          <w:bCs/>
          <w:sz w:val="28"/>
          <w:szCs w:val="28"/>
        </w:rPr>
        <w:t xml:space="preserve">по полному кругу организаций </w:t>
      </w:r>
      <w:r w:rsidRPr="00600576">
        <w:rPr>
          <w:sz w:val="28"/>
          <w:szCs w:val="28"/>
        </w:rPr>
        <w:t xml:space="preserve">составит:  в 2026 г. – 5,5 %, в 2027 г. – 4,5 %,                  в 2028 г. – 4,0 %, в том числе по крупным и средним организациям: в 2026 г. – 5,5 %, в 2027 г. – 6,5 %, в 2028 г. – 6,9 %.  </w:t>
      </w:r>
    </w:p>
    <w:p w:rsidR="00EF209F" w:rsidRPr="00600576" w:rsidRDefault="00EF209F" w:rsidP="00EF209F">
      <w:pPr>
        <w:suppressAutoHyphens/>
        <w:ind w:firstLine="709"/>
        <w:jc w:val="both"/>
        <w:rPr>
          <w:b/>
          <w:sz w:val="28"/>
          <w:szCs w:val="28"/>
        </w:rPr>
      </w:pPr>
    </w:p>
    <w:p w:rsidR="00456E3B" w:rsidRPr="00600576" w:rsidRDefault="00456E3B" w:rsidP="00456E3B">
      <w:pPr>
        <w:keepNext/>
        <w:shd w:val="clear" w:color="auto" w:fill="FFFFFF"/>
        <w:suppressAutoHyphens/>
        <w:ind w:firstLine="709"/>
        <w:jc w:val="center"/>
        <w:rPr>
          <w:b/>
          <w:sz w:val="28"/>
          <w:szCs w:val="28"/>
        </w:rPr>
      </w:pPr>
    </w:p>
    <w:p w:rsidR="00456E3B" w:rsidRPr="00600576" w:rsidRDefault="00674E5B" w:rsidP="00456E3B">
      <w:pPr>
        <w:keepNext/>
        <w:shd w:val="clear" w:color="auto" w:fill="FFFFFF"/>
        <w:suppressAutoHyphens/>
        <w:ind w:firstLine="709"/>
        <w:jc w:val="center"/>
        <w:rPr>
          <w:b/>
          <w:sz w:val="28"/>
          <w:szCs w:val="28"/>
        </w:rPr>
      </w:pPr>
      <w:r w:rsidRPr="00600576">
        <w:rPr>
          <w:b/>
          <w:sz w:val="28"/>
          <w:szCs w:val="28"/>
        </w:rPr>
        <w:t>1.10</w:t>
      </w:r>
      <w:r w:rsidR="00456E3B" w:rsidRPr="00600576">
        <w:rPr>
          <w:b/>
          <w:sz w:val="28"/>
          <w:szCs w:val="28"/>
        </w:rPr>
        <w:t>. КУРОРТЫ И ТУРИЗМ</w:t>
      </w:r>
    </w:p>
    <w:p w:rsidR="00456E3B" w:rsidRPr="00600576" w:rsidRDefault="00456E3B" w:rsidP="00456E3B">
      <w:pPr>
        <w:keepNext/>
        <w:shd w:val="clear" w:color="auto" w:fill="FFFFFF"/>
        <w:suppressAutoHyphens/>
        <w:ind w:firstLine="709"/>
        <w:jc w:val="center"/>
        <w:rPr>
          <w:b/>
          <w:sz w:val="28"/>
          <w:szCs w:val="28"/>
        </w:rPr>
      </w:pPr>
    </w:p>
    <w:p w:rsidR="000C730A" w:rsidRPr="00600576" w:rsidRDefault="000C730A" w:rsidP="000C730A">
      <w:pPr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В отчетном 2024 году курортно-туристский комплекс муниципального образования Гулькевичский район был представлен 34 организациями по полному кругу, из них 8 гостиниц на 335 мест и 2</w:t>
      </w:r>
      <w:r w:rsidR="003A486F">
        <w:rPr>
          <w:sz w:val="28"/>
          <w:szCs w:val="28"/>
        </w:rPr>
        <w:t>6 детских оздоровительных лагерей</w:t>
      </w:r>
      <w:r w:rsidRPr="00600576">
        <w:rPr>
          <w:sz w:val="28"/>
          <w:szCs w:val="28"/>
        </w:rPr>
        <w:t>. В связи с географическим нахождением Гулькевичского района в степной зоне и не достаточной востребованностью услуг по размещению отдыхающих инвестиционного развития в курортно-туристическом комплексе по оценке 2025 года и прогноза на плановый период 2026-2028 года не планируется.</w:t>
      </w:r>
    </w:p>
    <w:p w:rsidR="000C730A" w:rsidRPr="00600576" w:rsidRDefault="000C730A" w:rsidP="000C730A">
      <w:pPr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Количество отдыха</w:t>
      </w:r>
      <w:r w:rsidR="00ED0AFA">
        <w:rPr>
          <w:sz w:val="28"/>
          <w:szCs w:val="28"/>
        </w:rPr>
        <w:t>ющих в 2024 году составило 4,9</w:t>
      </w:r>
      <w:r w:rsidRPr="00600576">
        <w:rPr>
          <w:sz w:val="28"/>
          <w:szCs w:val="28"/>
        </w:rPr>
        <w:t xml:space="preserve"> тыс. человек, в том числе в гостин</w:t>
      </w:r>
      <w:r w:rsidR="00ED0AFA">
        <w:rPr>
          <w:sz w:val="28"/>
          <w:szCs w:val="28"/>
        </w:rPr>
        <w:t>ицах – 3,7</w:t>
      </w:r>
      <w:r w:rsidRPr="00600576">
        <w:rPr>
          <w:sz w:val="28"/>
          <w:szCs w:val="28"/>
        </w:rPr>
        <w:t xml:space="preserve"> тыс. человек и в детских</w:t>
      </w:r>
      <w:r w:rsidR="00ED0AFA">
        <w:rPr>
          <w:sz w:val="28"/>
          <w:szCs w:val="28"/>
        </w:rPr>
        <w:t xml:space="preserve"> оздоровительных лагерях – 1,2</w:t>
      </w:r>
      <w:r w:rsidRPr="00600576">
        <w:rPr>
          <w:sz w:val="28"/>
          <w:szCs w:val="28"/>
        </w:rPr>
        <w:t xml:space="preserve"> тыс. человек</w:t>
      </w:r>
      <w:r w:rsidR="00ED0AFA">
        <w:rPr>
          <w:sz w:val="28"/>
          <w:szCs w:val="28"/>
        </w:rPr>
        <w:t xml:space="preserve"> в сравнении с 2023 годом (5,5</w:t>
      </w:r>
      <w:r w:rsidRPr="00600576">
        <w:rPr>
          <w:sz w:val="28"/>
          <w:szCs w:val="28"/>
        </w:rPr>
        <w:t xml:space="preserve"> тыс. человек) показатель уменьшился на 12,1%. Снижение количества отд</w:t>
      </w:r>
      <w:r w:rsidR="00527C0C">
        <w:rPr>
          <w:sz w:val="28"/>
          <w:szCs w:val="28"/>
        </w:rPr>
        <w:t xml:space="preserve">ыхающих </w:t>
      </w:r>
      <w:r w:rsidRPr="00600576">
        <w:rPr>
          <w:sz w:val="28"/>
          <w:szCs w:val="28"/>
        </w:rPr>
        <w:t xml:space="preserve">в 2024 года было </w:t>
      </w:r>
      <w:r w:rsidRPr="00600576">
        <w:rPr>
          <w:sz w:val="28"/>
          <w:szCs w:val="28"/>
        </w:rPr>
        <w:lastRenderedPageBreak/>
        <w:t>обусловлено проведением реконструкции и ремонтных работ в гостинице «Венец» и соответственно уменьшением количества номерного фонда готового к приему гостей. Кроме того, в гости</w:t>
      </w:r>
      <w:r w:rsidR="00ED3E52">
        <w:rPr>
          <w:sz w:val="28"/>
          <w:szCs w:val="28"/>
        </w:rPr>
        <w:t xml:space="preserve">нице </w:t>
      </w:r>
      <w:r w:rsidRPr="00600576">
        <w:rPr>
          <w:sz w:val="28"/>
          <w:szCs w:val="28"/>
        </w:rPr>
        <w:t>«У Озера» в декабре 2023 года произошла смена собственника, вследствие чего в 2024 года были проведены мероприятия по прохождению сертификации и реконструкции номеров, во время которых гостиница не осуществляла деятельность.</w:t>
      </w:r>
    </w:p>
    <w:p w:rsidR="000C730A" w:rsidRPr="00600576" w:rsidRDefault="000C730A" w:rsidP="000C730A">
      <w:pPr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В оценке 2025 года и в плановом периоде 2026-2028 года планируется увеличить данный показатель в объектах курортно-туристского комплекса Гулькевичского </w:t>
      </w:r>
      <w:r w:rsidR="00ED0AFA">
        <w:rPr>
          <w:sz w:val="28"/>
          <w:szCs w:val="28"/>
        </w:rPr>
        <w:t>района в 2025 году 5,6</w:t>
      </w:r>
      <w:r w:rsidRPr="00600576">
        <w:rPr>
          <w:sz w:val="28"/>
          <w:szCs w:val="28"/>
        </w:rPr>
        <w:t xml:space="preserve"> тыс. человек, соответст</w:t>
      </w:r>
      <w:r w:rsidR="00ED0AFA">
        <w:rPr>
          <w:sz w:val="28"/>
          <w:szCs w:val="28"/>
        </w:rPr>
        <w:t>венно по годам: 2026 год – 5,7 тыс. человек, 2027 год – 5,8 тыс. человек, 2028 год – 5,9</w:t>
      </w:r>
      <w:r w:rsidRPr="00600576">
        <w:rPr>
          <w:sz w:val="28"/>
          <w:szCs w:val="28"/>
        </w:rPr>
        <w:t xml:space="preserve"> тыс. человек за счет завершения ремонтных работ в гостинице «Венец» и в связи с полной загрузкой гостиницы «Звездный», где с 2025 года кроме спортивных соревнований начали проводить сборы по вольной борьбе, рост за 1 полугодие 2025 года по сравнению с аналогичным периодом 2024 года составил 44 %. </w:t>
      </w:r>
    </w:p>
    <w:p w:rsidR="000C730A" w:rsidRPr="00600576" w:rsidRDefault="000C730A" w:rsidP="000C730A">
      <w:pPr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Показатель доходности предприятий курортно-туристского комплекса в 2024 году имеет положительную д</w:t>
      </w:r>
      <w:r w:rsidR="00ED0AFA">
        <w:rPr>
          <w:sz w:val="28"/>
          <w:szCs w:val="28"/>
        </w:rPr>
        <w:t>инамику 10,3 % и составил 10,2</w:t>
      </w:r>
      <w:r w:rsidRPr="00600576">
        <w:rPr>
          <w:sz w:val="28"/>
          <w:szCs w:val="28"/>
        </w:rPr>
        <w:t xml:space="preserve"> млн. рублей. Увеличение доходов обусловлено ростом цен на услугу в размере ~15-20 %.</w:t>
      </w:r>
    </w:p>
    <w:p w:rsidR="000C730A" w:rsidRPr="00600576" w:rsidRDefault="000C730A" w:rsidP="000C730A">
      <w:pPr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По оценке итогов 2025 года ожидаемый доход предприятий курортно-туристского комплекса (с учетом доходов малых предприятий и физических лиц) по муниципальному образования Гулькевичский район составит 11,279 млн. руб. с темпом роста 111,1%. В прогнозном периоде доходы увеличатся соответственно: 2026 год – </w:t>
      </w:r>
      <w:r w:rsidR="00ED0AFA">
        <w:rPr>
          <w:sz w:val="28"/>
          <w:szCs w:val="28"/>
        </w:rPr>
        <w:t>12</w:t>
      </w:r>
      <w:r w:rsidRPr="00600576">
        <w:rPr>
          <w:sz w:val="28"/>
          <w:szCs w:val="28"/>
        </w:rPr>
        <w:t xml:space="preserve"> млн.</w:t>
      </w:r>
      <w:r w:rsidR="00ED0AFA">
        <w:rPr>
          <w:sz w:val="28"/>
          <w:szCs w:val="28"/>
        </w:rPr>
        <w:t xml:space="preserve"> </w:t>
      </w:r>
      <w:proofErr w:type="gramStart"/>
      <w:r w:rsidR="00ED0AFA">
        <w:rPr>
          <w:sz w:val="28"/>
          <w:szCs w:val="28"/>
        </w:rPr>
        <w:t>руб.(</w:t>
      </w:r>
      <w:proofErr w:type="gramEnd"/>
      <w:r w:rsidR="00ED0AFA">
        <w:rPr>
          <w:sz w:val="28"/>
          <w:szCs w:val="28"/>
        </w:rPr>
        <w:t>106,1%), 2027 год – 12,5</w:t>
      </w:r>
      <w:r w:rsidRPr="00600576">
        <w:rPr>
          <w:sz w:val="28"/>
          <w:szCs w:val="28"/>
        </w:rPr>
        <w:t xml:space="preserve"> млн. руб. (104,5%</w:t>
      </w:r>
      <w:r w:rsidR="00ED0AFA">
        <w:rPr>
          <w:sz w:val="28"/>
          <w:szCs w:val="28"/>
        </w:rPr>
        <w:t>), 2028 год – 13</w:t>
      </w:r>
      <w:r w:rsidRPr="00600576">
        <w:rPr>
          <w:sz w:val="28"/>
          <w:szCs w:val="28"/>
        </w:rPr>
        <w:t xml:space="preserve"> млн. руб. (104%).</w:t>
      </w:r>
    </w:p>
    <w:p w:rsidR="000C730A" w:rsidRPr="00600576" w:rsidRDefault="000C730A" w:rsidP="000C730A">
      <w:pPr>
        <w:ind w:firstLine="851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Потенциал Гулькевичского района в туристическом направлении, ввиду своего восточного расположения в степной зоне, раскрыт пока не в полной мере, в связи с этим мы прилагаем усилия для развития внутреннего туризма в современных условиях.</w:t>
      </w:r>
    </w:p>
    <w:p w:rsidR="000C730A" w:rsidRPr="00600576" w:rsidRDefault="000C730A" w:rsidP="000C730A">
      <w:pPr>
        <w:ind w:firstLine="851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В целях увеличения туристического потока проводится работа по </w:t>
      </w:r>
      <w:proofErr w:type="spellStart"/>
      <w:r w:rsidRPr="00600576">
        <w:rPr>
          <w:sz w:val="28"/>
          <w:szCs w:val="28"/>
        </w:rPr>
        <w:t>ревитализации</w:t>
      </w:r>
      <w:proofErr w:type="spellEnd"/>
      <w:r w:rsidRPr="00600576">
        <w:rPr>
          <w:sz w:val="28"/>
          <w:szCs w:val="28"/>
        </w:rPr>
        <w:t xml:space="preserve"> санаторно-курортного объекта </w:t>
      </w:r>
      <w:r w:rsidRPr="00125968">
        <w:rPr>
          <w:sz w:val="28"/>
          <w:szCs w:val="28"/>
        </w:rPr>
        <w:t>ООО «Центр красоты и здоровья», находящегося в г. Гулькевичи. Основной целью данной организации было амбулаторное санаторно-курортное лечение</w:t>
      </w:r>
      <w:r w:rsidRPr="00600576">
        <w:rPr>
          <w:sz w:val="28"/>
          <w:szCs w:val="28"/>
        </w:rPr>
        <w:t xml:space="preserve">. С 12 декабря 2022 года собственником организации было принято решение о ликвидации юридического лица и размещении предложения о реализации имущества. </w:t>
      </w:r>
    </w:p>
    <w:p w:rsidR="00571F6E" w:rsidRDefault="000C730A" w:rsidP="006564D3">
      <w:pPr>
        <w:ind w:firstLine="851"/>
        <w:jc w:val="both"/>
        <w:rPr>
          <w:b/>
          <w:sz w:val="28"/>
          <w:szCs w:val="28"/>
        </w:rPr>
      </w:pPr>
      <w:r w:rsidRPr="00600576">
        <w:rPr>
          <w:sz w:val="28"/>
          <w:szCs w:val="28"/>
        </w:rPr>
        <w:t>В рамках совместного взаимодействия между собственником и администрацией муниципального образования Гулькевичский район данный комплекс размещен на инвестиционном портале МО Гулькевичский район в разделе инвестиционные проекты на базе неиспользуемых имущественных комплексов, направлен в АНО «Аген</w:t>
      </w:r>
      <w:r w:rsidR="0054260D" w:rsidRPr="00600576">
        <w:rPr>
          <w:sz w:val="28"/>
          <w:szCs w:val="28"/>
        </w:rPr>
        <w:t>т</w:t>
      </w:r>
      <w:r w:rsidRPr="00600576">
        <w:rPr>
          <w:sz w:val="28"/>
          <w:szCs w:val="28"/>
        </w:rPr>
        <w:t>ство по привлечению инвестиций» Краснодарского края.</w:t>
      </w:r>
      <w:r w:rsidR="006564D3">
        <w:rPr>
          <w:sz w:val="28"/>
          <w:szCs w:val="28"/>
        </w:rPr>
        <w:t xml:space="preserve"> </w:t>
      </w:r>
      <w:r w:rsidRPr="00600576">
        <w:rPr>
          <w:sz w:val="28"/>
          <w:szCs w:val="28"/>
        </w:rPr>
        <w:t>Ревитализация санаторно-курортного объекта ООО «Центр красоты и здоровья» и вовлечение данного объекта в оборот поспособствует не только увеличению экономического потенциала района, но и станет визитной карточкой и местом притяжения туристов.</w:t>
      </w:r>
      <w:r w:rsidR="00571F6E" w:rsidRPr="00571F6E">
        <w:rPr>
          <w:b/>
          <w:sz w:val="28"/>
          <w:szCs w:val="28"/>
        </w:rPr>
        <w:t xml:space="preserve"> </w:t>
      </w:r>
    </w:p>
    <w:p w:rsidR="004E10B2" w:rsidRPr="006564D3" w:rsidRDefault="004E10B2" w:rsidP="006564D3">
      <w:pPr>
        <w:ind w:firstLine="851"/>
        <w:jc w:val="both"/>
        <w:rPr>
          <w:sz w:val="28"/>
          <w:szCs w:val="28"/>
        </w:rPr>
      </w:pPr>
    </w:p>
    <w:p w:rsidR="00571F6E" w:rsidRDefault="00571F6E" w:rsidP="00571F6E">
      <w:pPr>
        <w:keepNext/>
        <w:shd w:val="clear" w:color="auto" w:fill="FFFFFF"/>
        <w:suppressAutoHyphens/>
        <w:ind w:firstLine="709"/>
        <w:jc w:val="center"/>
        <w:rPr>
          <w:b/>
          <w:sz w:val="28"/>
          <w:szCs w:val="28"/>
        </w:rPr>
      </w:pPr>
    </w:p>
    <w:p w:rsidR="00456E3B" w:rsidRPr="00600576" w:rsidRDefault="00456E3B" w:rsidP="00456E3B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456E3B" w:rsidRPr="00600576" w:rsidRDefault="00153868" w:rsidP="00456E3B">
      <w:pPr>
        <w:pStyle w:val="a7"/>
        <w:shd w:val="clear" w:color="auto" w:fill="FFFFFF"/>
        <w:suppressAutoHyphens/>
        <w:ind w:left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1.11</w:t>
      </w:r>
      <w:r w:rsidR="00456E3B" w:rsidRPr="00600576">
        <w:rPr>
          <w:b/>
          <w:color w:val="000000"/>
          <w:sz w:val="28"/>
          <w:szCs w:val="28"/>
        </w:rPr>
        <w:t>. ФИНАНСЫ</w:t>
      </w:r>
    </w:p>
    <w:p w:rsidR="00456E3B" w:rsidRPr="00600576" w:rsidRDefault="00456E3B" w:rsidP="00456E3B">
      <w:pPr>
        <w:pStyle w:val="a7"/>
        <w:shd w:val="clear" w:color="auto" w:fill="FFFFFF"/>
        <w:suppressAutoHyphens/>
        <w:ind w:left="0" w:firstLine="851"/>
        <w:jc w:val="both"/>
        <w:rPr>
          <w:color w:val="000000"/>
          <w:sz w:val="28"/>
          <w:szCs w:val="28"/>
        </w:rPr>
      </w:pPr>
    </w:p>
    <w:p w:rsidR="00DD7B54" w:rsidRPr="00600576" w:rsidRDefault="00DD7B54" w:rsidP="00DD7B54">
      <w:pPr>
        <w:pStyle w:val="a7"/>
        <w:shd w:val="clear" w:color="auto" w:fill="FFFFFF"/>
        <w:suppressAutoHyphens/>
        <w:ind w:left="0" w:firstLine="709"/>
        <w:jc w:val="both"/>
        <w:rPr>
          <w:sz w:val="28"/>
          <w:szCs w:val="28"/>
        </w:rPr>
      </w:pPr>
      <w:r w:rsidRPr="00600576">
        <w:rPr>
          <w:color w:val="000000"/>
          <w:sz w:val="28"/>
          <w:szCs w:val="28"/>
        </w:rPr>
        <w:t xml:space="preserve">По итогам </w:t>
      </w:r>
      <w:r w:rsidRPr="00600576">
        <w:rPr>
          <w:b/>
          <w:color w:val="000000"/>
          <w:sz w:val="28"/>
          <w:szCs w:val="28"/>
        </w:rPr>
        <w:t>2024</w:t>
      </w:r>
      <w:r w:rsidRPr="00600576">
        <w:rPr>
          <w:color w:val="000000"/>
          <w:sz w:val="28"/>
          <w:szCs w:val="28"/>
        </w:rPr>
        <w:t xml:space="preserve"> года прибыль прибыльных организаций Гулькевичского района по полному кругу по сравнению с уровнем предыдущего года сложилась выше на 17,7% и составила 8 200,8</w:t>
      </w:r>
      <w:r w:rsidRPr="00600576">
        <w:rPr>
          <w:sz w:val="28"/>
          <w:szCs w:val="28"/>
        </w:rPr>
        <w:t xml:space="preserve"> млн рублей за счет увеличения прибыли</w:t>
      </w:r>
      <w:r w:rsidRPr="00600576">
        <w:rPr>
          <w:color w:val="000000"/>
          <w:sz w:val="28"/>
          <w:szCs w:val="28"/>
        </w:rPr>
        <w:t xml:space="preserve"> на 48,1% </w:t>
      </w:r>
      <w:r w:rsidRPr="00600576">
        <w:rPr>
          <w:sz w:val="28"/>
          <w:szCs w:val="28"/>
        </w:rPr>
        <w:t>по крупным</w:t>
      </w:r>
      <w:r w:rsidR="009826E9">
        <w:rPr>
          <w:sz w:val="28"/>
          <w:szCs w:val="28"/>
        </w:rPr>
        <w:t xml:space="preserve"> и средним</w:t>
      </w:r>
      <w:r w:rsidRPr="00600576">
        <w:rPr>
          <w:sz w:val="28"/>
          <w:szCs w:val="28"/>
        </w:rPr>
        <w:t xml:space="preserve"> предприятиям.</w:t>
      </w:r>
    </w:p>
    <w:p w:rsidR="00DD7B54" w:rsidRPr="00600576" w:rsidRDefault="00DD7B54" w:rsidP="00DD7B5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В формировании прибыли по полному кругу организаций основную долю занимают отрасли «обрабатывающие производства» (40,8%) </w:t>
      </w:r>
      <w:r w:rsidR="00D2675F">
        <w:rPr>
          <w:sz w:val="28"/>
          <w:szCs w:val="28"/>
        </w:rPr>
        <w:t>и «сельское хозяйство» (25,8%).</w:t>
      </w:r>
    </w:p>
    <w:p w:rsidR="00DD7B54" w:rsidRPr="00600576" w:rsidRDefault="00DD7B54" w:rsidP="00DD7B5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Снижение суммы прибыли произошло по следующим отраслям:</w:t>
      </w:r>
    </w:p>
    <w:p w:rsidR="00DD7B54" w:rsidRPr="00600576" w:rsidRDefault="00DD7B54" w:rsidP="00DD7B5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«добыча полезных ископаемых»;</w:t>
      </w:r>
    </w:p>
    <w:p w:rsidR="00DD7B54" w:rsidRPr="00600576" w:rsidRDefault="00DD7B54" w:rsidP="00DD7B5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«строительство»;</w:t>
      </w:r>
    </w:p>
    <w:p w:rsidR="00DD7B54" w:rsidRPr="00600576" w:rsidRDefault="001E5D5A" w:rsidP="00D2675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«транспортировка и хранение</w:t>
      </w:r>
      <w:r w:rsidR="00DD7B54" w:rsidRPr="00600576">
        <w:rPr>
          <w:sz w:val="28"/>
          <w:szCs w:val="28"/>
        </w:rPr>
        <w:t>».</w:t>
      </w:r>
    </w:p>
    <w:p w:rsidR="00DD7B54" w:rsidRPr="00600576" w:rsidRDefault="00DD7B54" w:rsidP="00DD7B5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Сальдированный</w:t>
      </w:r>
      <w:r w:rsidR="00FC76BE">
        <w:rPr>
          <w:sz w:val="28"/>
          <w:szCs w:val="28"/>
        </w:rPr>
        <w:t xml:space="preserve"> финансовый</w:t>
      </w:r>
      <w:r w:rsidRPr="00600576">
        <w:rPr>
          <w:sz w:val="28"/>
          <w:szCs w:val="28"/>
        </w:rPr>
        <w:t xml:space="preserve"> результат по сравнению с 2023 годом сложился выше на 14,4% м составил 7 605,0 млн рублей.</w:t>
      </w:r>
    </w:p>
    <w:p w:rsidR="00DD7B54" w:rsidRPr="00600576" w:rsidRDefault="00DD7B54" w:rsidP="00DD7B5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</w:p>
    <w:p w:rsidR="00086153" w:rsidRDefault="00DD7B54" w:rsidP="007962C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В </w:t>
      </w:r>
      <w:r w:rsidRPr="00600576">
        <w:rPr>
          <w:b/>
          <w:sz w:val="28"/>
          <w:szCs w:val="28"/>
        </w:rPr>
        <w:t>2025</w:t>
      </w:r>
      <w:r w:rsidRPr="00600576">
        <w:rPr>
          <w:sz w:val="28"/>
          <w:szCs w:val="28"/>
        </w:rPr>
        <w:t xml:space="preserve"> году прибыль прибыльных организаций по полному кругу оцени</w:t>
      </w:r>
      <w:r w:rsidR="007962CF" w:rsidRPr="00600576">
        <w:rPr>
          <w:sz w:val="28"/>
          <w:szCs w:val="28"/>
        </w:rPr>
        <w:t>вается – 96% к предыдущему году за счет снижения</w:t>
      </w:r>
      <w:r w:rsidR="00C345B4" w:rsidRPr="00600576">
        <w:rPr>
          <w:sz w:val="28"/>
          <w:szCs w:val="28"/>
        </w:rPr>
        <w:t xml:space="preserve"> прибыли </w:t>
      </w:r>
      <w:r w:rsidR="00865D9F" w:rsidRPr="00600576">
        <w:rPr>
          <w:sz w:val="28"/>
          <w:szCs w:val="28"/>
        </w:rPr>
        <w:t xml:space="preserve">в отрасли </w:t>
      </w:r>
      <w:r w:rsidR="00C345B4" w:rsidRPr="00600576">
        <w:rPr>
          <w:sz w:val="28"/>
          <w:szCs w:val="28"/>
        </w:rPr>
        <w:t xml:space="preserve">«обрабатывающие производства» - </w:t>
      </w:r>
      <w:r w:rsidR="00865D9F" w:rsidRPr="00600576">
        <w:rPr>
          <w:sz w:val="28"/>
          <w:szCs w:val="28"/>
        </w:rPr>
        <w:t>занимающей</w:t>
      </w:r>
      <w:r w:rsidR="00C345B4" w:rsidRPr="00600576">
        <w:rPr>
          <w:sz w:val="28"/>
          <w:szCs w:val="28"/>
        </w:rPr>
        <w:t xml:space="preserve"> в структуре прибыли прибыльных предп</w:t>
      </w:r>
      <w:r w:rsidR="00865D9F" w:rsidRPr="00600576">
        <w:rPr>
          <w:sz w:val="28"/>
          <w:szCs w:val="28"/>
        </w:rPr>
        <w:t>риятий по полному кругу – 35,8%.</w:t>
      </w:r>
    </w:p>
    <w:p w:rsidR="002D72AB" w:rsidRPr="00600576" w:rsidRDefault="002D72AB" w:rsidP="002D72A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Сумма убытка в текущем году ожидается со снижением на 88,6</w:t>
      </w:r>
      <w:proofErr w:type="gramStart"/>
      <w:r w:rsidRPr="00600576">
        <w:rPr>
          <w:sz w:val="28"/>
          <w:szCs w:val="28"/>
        </w:rPr>
        <w:t>%</w:t>
      </w:r>
      <w:r w:rsidR="000C5585">
        <w:rPr>
          <w:sz w:val="28"/>
          <w:szCs w:val="28"/>
        </w:rPr>
        <w:t>,</w:t>
      </w:r>
      <w:r w:rsidRPr="00600576">
        <w:rPr>
          <w:sz w:val="28"/>
          <w:szCs w:val="28"/>
        </w:rPr>
        <w:t xml:space="preserve">  за</w:t>
      </w:r>
      <w:proofErr w:type="gramEnd"/>
      <w:r w:rsidRPr="00600576">
        <w:rPr>
          <w:sz w:val="28"/>
          <w:szCs w:val="28"/>
        </w:rPr>
        <w:t xml:space="preserve"> счет  снижения убытка</w:t>
      </w:r>
      <w:r w:rsidR="007962CF" w:rsidRPr="00600576">
        <w:rPr>
          <w:sz w:val="28"/>
          <w:szCs w:val="28"/>
        </w:rPr>
        <w:t xml:space="preserve"> по крупным и средним предприятиям</w:t>
      </w:r>
      <w:r w:rsidRPr="00600576">
        <w:rPr>
          <w:sz w:val="28"/>
          <w:szCs w:val="28"/>
        </w:rPr>
        <w:t xml:space="preserve"> на 396,3 </w:t>
      </w:r>
      <w:proofErr w:type="spellStart"/>
      <w:r w:rsidRPr="00600576">
        <w:rPr>
          <w:sz w:val="28"/>
          <w:szCs w:val="28"/>
        </w:rPr>
        <w:t>млн.руб</w:t>
      </w:r>
      <w:proofErr w:type="spellEnd"/>
      <w:r w:rsidRPr="00600576">
        <w:rPr>
          <w:sz w:val="28"/>
          <w:szCs w:val="28"/>
        </w:rPr>
        <w:t xml:space="preserve">. </w:t>
      </w:r>
    </w:p>
    <w:p w:rsidR="00DD7B54" w:rsidRPr="00600576" w:rsidRDefault="00DD7B54" w:rsidP="00DD7B5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Сальдированный финансовый результат в 2025 году ожидается с увеличением на 2,6% и составит 7 802,2 млн. рублей.</w:t>
      </w:r>
    </w:p>
    <w:p w:rsidR="00DD7B54" w:rsidRPr="00600576" w:rsidRDefault="00DD7B54" w:rsidP="00DD7B5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</w:p>
    <w:p w:rsidR="00DD7B54" w:rsidRPr="00600576" w:rsidRDefault="00DD7B54" w:rsidP="00DD7B5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В </w:t>
      </w:r>
      <w:r w:rsidRPr="00600576">
        <w:rPr>
          <w:b/>
          <w:sz w:val="28"/>
          <w:szCs w:val="28"/>
        </w:rPr>
        <w:t xml:space="preserve">2026 </w:t>
      </w:r>
      <w:r w:rsidRPr="00600576">
        <w:rPr>
          <w:sz w:val="28"/>
          <w:szCs w:val="28"/>
        </w:rPr>
        <w:t>году по полному кругу ожидается увеличение прибыли прибыльных предприятий к уровню 2025 года на 11,1%, в денежном выражении составит – 8 738,3 млн. рублей, за счет следующих отраслей:</w:t>
      </w:r>
    </w:p>
    <w:p w:rsidR="00990DF8" w:rsidRPr="00600576" w:rsidRDefault="00DD7B54" w:rsidP="00DD7B5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«сельское, лесное хозяйство, охота, рыболовство и рыболовство - на 5,5%, по крупным и средним организациям - на 6,8%</w:t>
      </w:r>
      <w:r w:rsidR="00990DF8" w:rsidRPr="00600576">
        <w:rPr>
          <w:sz w:val="28"/>
          <w:szCs w:val="28"/>
        </w:rPr>
        <w:t>.</w:t>
      </w:r>
    </w:p>
    <w:p w:rsidR="00DD7B54" w:rsidRPr="00600576" w:rsidRDefault="00DD7B54" w:rsidP="00DD7B5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«обрабатывающие производства»</w:t>
      </w:r>
      <w:r w:rsidR="00D7562F">
        <w:rPr>
          <w:sz w:val="28"/>
          <w:szCs w:val="28"/>
        </w:rPr>
        <w:t xml:space="preserve"> - на 21,9%</w:t>
      </w:r>
      <w:r w:rsidRPr="00600576">
        <w:rPr>
          <w:sz w:val="28"/>
          <w:szCs w:val="28"/>
        </w:rPr>
        <w:t>;</w:t>
      </w:r>
    </w:p>
    <w:p w:rsidR="00DD7B54" w:rsidRPr="00600576" w:rsidRDefault="00D7562F" w:rsidP="00D756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«строительство» - на 11,1%;</w:t>
      </w:r>
    </w:p>
    <w:p w:rsidR="00DD7B54" w:rsidRPr="00600576" w:rsidRDefault="00DD7B54" w:rsidP="00DD7B5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«транспортировка и хранение»;</w:t>
      </w:r>
    </w:p>
    <w:p w:rsidR="00DD7B54" w:rsidRPr="00600576" w:rsidRDefault="00DD7B54" w:rsidP="00DD7B5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«деятельность в области информации и связи».</w:t>
      </w:r>
    </w:p>
    <w:p w:rsidR="00DD7B54" w:rsidRPr="00600576" w:rsidRDefault="00DD7B54" w:rsidP="00DD7B5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Убытки в 2026 году по всем отраслям деятельности не прогнозируются.</w:t>
      </w:r>
    </w:p>
    <w:p w:rsidR="00DD7B54" w:rsidRPr="00600576" w:rsidRDefault="00DD7B54" w:rsidP="00C4644C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В прогнозном периоде планируется увеличение прибыли прибыльных предприятий:</w:t>
      </w:r>
      <w:r w:rsidR="00C4644C" w:rsidRPr="00600576">
        <w:rPr>
          <w:sz w:val="28"/>
          <w:szCs w:val="28"/>
        </w:rPr>
        <w:t xml:space="preserve"> в </w:t>
      </w:r>
      <w:r w:rsidR="00C4644C" w:rsidRPr="00600576">
        <w:rPr>
          <w:b/>
          <w:sz w:val="28"/>
          <w:szCs w:val="28"/>
        </w:rPr>
        <w:t>2027</w:t>
      </w:r>
      <w:r w:rsidR="00C4644C" w:rsidRPr="00600576">
        <w:rPr>
          <w:sz w:val="28"/>
          <w:szCs w:val="28"/>
        </w:rPr>
        <w:t xml:space="preserve"> году</w:t>
      </w:r>
      <w:r w:rsidRPr="00600576">
        <w:rPr>
          <w:sz w:val="28"/>
          <w:szCs w:val="28"/>
        </w:rPr>
        <w:t xml:space="preserve"> на 11,3%</w:t>
      </w:r>
      <w:r w:rsidR="00C4644C" w:rsidRPr="00600576">
        <w:rPr>
          <w:sz w:val="28"/>
          <w:szCs w:val="28"/>
        </w:rPr>
        <w:t xml:space="preserve">; в </w:t>
      </w:r>
      <w:r w:rsidR="00C4644C" w:rsidRPr="00600576">
        <w:rPr>
          <w:b/>
          <w:sz w:val="28"/>
          <w:szCs w:val="28"/>
        </w:rPr>
        <w:t>2028</w:t>
      </w:r>
      <w:r w:rsidR="00C4644C" w:rsidRPr="00600576">
        <w:rPr>
          <w:sz w:val="28"/>
          <w:szCs w:val="28"/>
        </w:rPr>
        <w:t xml:space="preserve"> году</w:t>
      </w:r>
      <w:r w:rsidRPr="00600576">
        <w:rPr>
          <w:sz w:val="28"/>
          <w:szCs w:val="28"/>
        </w:rPr>
        <w:t xml:space="preserve"> на 6,3% </w:t>
      </w:r>
      <w:r w:rsidR="00953192" w:rsidRPr="00600576">
        <w:rPr>
          <w:sz w:val="28"/>
          <w:szCs w:val="28"/>
        </w:rPr>
        <w:t>за счет отраслей</w:t>
      </w:r>
      <w:r w:rsidRPr="00600576">
        <w:rPr>
          <w:sz w:val="28"/>
          <w:szCs w:val="28"/>
        </w:rPr>
        <w:t>:</w:t>
      </w:r>
      <w:r w:rsidR="00C4644C" w:rsidRPr="00600576">
        <w:rPr>
          <w:sz w:val="28"/>
          <w:szCs w:val="28"/>
        </w:rPr>
        <w:t xml:space="preserve"> </w:t>
      </w:r>
      <w:r w:rsidRPr="00600576">
        <w:rPr>
          <w:sz w:val="28"/>
          <w:szCs w:val="28"/>
        </w:rPr>
        <w:t>«сельское, лесное хозяйство, охота, рыболовство и рыбоводство»</w:t>
      </w:r>
      <w:r w:rsidR="00C4644C" w:rsidRPr="00600576">
        <w:rPr>
          <w:sz w:val="28"/>
          <w:szCs w:val="28"/>
        </w:rPr>
        <w:t xml:space="preserve">, «обрабатывающие производства», «торговля оптовая и розничная, ремонт автотранспортных средств и мотоциклов», «транспортировка и хранение», </w:t>
      </w:r>
      <w:r w:rsidRPr="00600576">
        <w:rPr>
          <w:sz w:val="28"/>
          <w:szCs w:val="28"/>
        </w:rPr>
        <w:t xml:space="preserve">вследствие реализации инвестиционных проектов и повышения доходности за счет реализации </w:t>
      </w:r>
      <w:r w:rsidR="00C4644C" w:rsidRPr="00600576">
        <w:rPr>
          <w:sz w:val="28"/>
          <w:szCs w:val="28"/>
        </w:rPr>
        <w:t>продукции (товаров, работ и услуг).</w:t>
      </w:r>
    </w:p>
    <w:p w:rsidR="00321599" w:rsidRDefault="00DD7B54" w:rsidP="00734370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Убытки в </w:t>
      </w:r>
      <w:r w:rsidR="00C4644C" w:rsidRPr="00600576">
        <w:rPr>
          <w:sz w:val="28"/>
          <w:szCs w:val="28"/>
        </w:rPr>
        <w:t>прогнозном периоде</w:t>
      </w:r>
      <w:r w:rsidRPr="00600576">
        <w:rPr>
          <w:sz w:val="28"/>
          <w:szCs w:val="28"/>
        </w:rPr>
        <w:t xml:space="preserve"> по всем отраслям деятельности не прогнозируются.</w:t>
      </w:r>
    </w:p>
    <w:p w:rsidR="00734370" w:rsidRPr="00600576" w:rsidRDefault="00734370" w:rsidP="00734370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</w:p>
    <w:p w:rsidR="00456E3B" w:rsidRPr="00600576" w:rsidRDefault="00153868" w:rsidP="00456E3B">
      <w:pPr>
        <w:shd w:val="clear" w:color="auto" w:fill="FFFFFF"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1.12</w:t>
      </w:r>
      <w:r w:rsidR="00456E3B" w:rsidRPr="00600576">
        <w:rPr>
          <w:b/>
          <w:sz w:val="28"/>
          <w:szCs w:val="28"/>
        </w:rPr>
        <w:t>. СОЦИАЛЬНО-ТРУДОВАЯ СФЕРА</w:t>
      </w:r>
    </w:p>
    <w:p w:rsidR="00456E3B" w:rsidRPr="00600576" w:rsidRDefault="00456E3B" w:rsidP="00456E3B">
      <w:pPr>
        <w:shd w:val="clear" w:color="auto" w:fill="FFFFFF"/>
        <w:suppressAutoHyphens/>
        <w:jc w:val="center"/>
        <w:rPr>
          <w:b/>
          <w:sz w:val="28"/>
          <w:szCs w:val="28"/>
        </w:rPr>
      </w:pPr>
    </w:p>
    <w:p w:rsidR="00E42544" w:rsidRPr="00600576" w:rsidRDefault="00E42544" w:rsidP="00E4254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00576">
        <w:rPr>
          <w:b/>
          <w:sz w:val="28"/>
          <w:szCs w:val="28"/>
        </w:rPr>
        <w:t>Фонд заработной платы</w:t>
      </w:r>
      <w:r w:rsidRPr="00600576">
        <w:rPr>
          <w:sz w:val="28"/>
          <w:szCs w:val="28"/>
        </w:rPr>
        <w:t xml:space="preserve"> (ФОТ) по полному кругу организаций в                          </w:t>
      </w:r>
      <w:r w:rsidRPr="00600576">
        <w:rPr>
          <w:b/>
          <w:sz w:val="28"/>
          <w:szCs w:val="28"/>
        </w:rPr>
        <w:t>2024</w:t>
      </w:r>
      <w:r w:rsidRPr="00600576">
        <w:rPr>
          <w:sz w:val="28"/>
          <w:szCs w:val="28"/>
        </w:rPr>
        <w:t xml:space="preserve"> году составил 10590,6 млн. рублей с ростом на 19,7% к уровню предыдущего года, что обусловлено повышением среднемесячной заработной платы на 20,4 %.</w:t>
      </w:r>
    </w:p>
    <w:p w:rsidR="00E42544" w:rsidRPr="00600576" w:rsidRDefault="00E42544" w:rsidP="0046125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По крупным и средним организациям ФОТ в 2024 году превысил показатель предыдущего года также на 19,6% и составил 9635,6 </w:t>
      </w:r>
      <w:proofErr w:type="spellStart"/>
      <w:r w:rsidRPr="00600576">
        <w:rPr>
          <w:sz w:val="28"/>
          <w:szCs w:val="28"/>
        </w:rPr>
        <w:t>млн.руб</w:t>
      </w:r>
      <w:proofErr w:type="spellEnd"/>
      <w:r w:rsidRPr="00600576">
        <w:rPr>
          <w:sz w:val="28"/>
          <w:szCs w:val="28"/>
        </w:rPr>
        <w:t xml:space="preserve">. за счет увеличения среднемесячной заработной платы работников на 20,6% </w:t>
      </w:r>
    </w:p>
    <w:p w:rsidR="00E42544" w:rsidRPr="00600576" w:rsidRDefault="00E42544" w:rsidP="00E42544">
      <w:pPr>
        <w:widowControl w:val="0"/>
        <w:suppressAutoHyphens/>
        <w:ind w:firstLine="709"/>
        <w:jc w:val="both"/>
        <w:rPr>
          <w:sz w:val="28"/>
          <w:szCs w:val="28"/>
        </w:rPr>
      </w:pPr>
      <w:proofErr w:type="gramStart"/>
      <w:r w:rsidRPr="00600576">
        <w:rPr>
          <w:sz w:val="28"/>
          <w:szCs w:val="28"/>
        </w:rPr>
        <w:t>в</w:t>
      </w:r>
      <w:proofErr w:type="gramEnd"/>
      <w:r w:rsidRPr="00600576">
        <w:rPr>
          <w:sz w:val="28"/>
          <w:szCs w:val="28"/>
        </w:rPr>
        <w:t xml:space="preserve"> отраслях: </w:t>
      </w:r>
    </w:p>
    <w:p w:rsidR="00E42544" w:rsidRPr="00600576" w:rsidRDefault="00E42544" w:rsidP="00E4254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обрабатывающие производства - на 18,9%;</w:t>
      </w:r>
    </w:p>
    <w:p w:rsidR="00E42544" w:rsidRPr="00600576" w:rsidRDefault="00E42544" w:rsidP="00E4254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- сельское хозяйство - на 27,9%; </w:t>
      </w:r>
    </w:p>
    <w:p w:rsidR="00E42544" w:rsidRPr="00600576" w:rsidRDefault="00E42544" w:rsidP="00E4254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торговля оптовая и розничная – на 31,7%;</w:t>
      </w:r>
    </w:p>
    <w:p w:rsidR="00E42544" w:rsidRPr="00600576" w:rsidRDefault="00E42544" w:rsidP="00E42544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600576">
        <w:rPr>
          <w:sz w:val="28"/>
          <w:szCs w:val="28"/>
        </w:rPr>
        <w:t>- транспортировка и хранение – на 44,3 %;</w:t>
      </w:r>
      <w:r w:rsidRPr="00600576">
        <w:rPr>
          <w:b/>
          <w:sz w:val="28"/>
          <w:szCs w:val="28"/>
        </w:rPr>
        <w:t xml:space="preserve"> </w:t>
      </w:r>
    </w:p>
    <w:p w:rsidR="00E42544" w:rsidRPr="00BC3C74" w:rsidRDefault="00E42544" w:rsidP="00E42544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1" w:name="_GoBack"/>
      <w:r w:rsidRPr="00BC3C74">
        <w:rPr>
          <w:sz w:val="28"/>
          <w:szCs w:val="28"/>
        </w:rPr>
        <w:t>Повышение среднемесячной заработной платы напрямую связано с существующим дефицитом квалифицированных кадров на предприятиях.</w:t>
      </w:r>
    </w:p>
    <w:bookmarkEnd w:id="1"/>
    <w:p w:rsidR="00E42544" w:rsidRPr="00600576" w:rsidRDefault="00E42544" w:rsidP="00E4254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В оценке </w:t>
      </w:r>
      <w:r w:rsidRPr="00600576">
        <w:rPr>
          <w:b/>
          <w:sz w:val="28"/>
          <w:szCs w:val="28"/>
        </w:rPr>
        <w:t>2025</w:t>
      </w:r>
      <w:r w:rsidRPr="00600576">
        <w:rPr>
          <w:sz w:val="28"/>
          <w:szCs w:val="28"/>
        </w:rPr>
        <w:t xml:space="preserve"> года по полному кругу организаций ожидается увеличение     ФОТ на 17,1%, которое будет обеспечено увеличением на 16,8% ФОТ по организациям, не относящимся к субъектам малого предпринимательства, в основном за счет предприятий, осуществляющих </w:t>
      </w:r>
      <w:proofErr w:type="gramStart"/>
      <w:r w:rsidRPr="00600576">
        <w:rPr>
          <w:sz w:val="28"/>
          <w:szCs w:val="28"/>
        </w:rPr>
        <w:t>деятельность</w:t>
      </w:r>
      <w:proofErr w:type="gramEnd"/>
      <w:r w:rsidRPr="00600576">
        <w:rPr>
          <w:sz w:val="28"/>
          <w:szCs w:val="28"/>
        </w:rPr>
        <w:t xml:space="preserve"> в отраслях:</w:t>
      </w:r>
    </w:p>
    <w:p w:rsidR="00E42544" w:rsidRPr="00600576" w:rsidRDefault="00E42544" w:rsidP="00E4254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строительство – 18,7 %;</w:t>
      </w:r>
    </w:p>
    <w:p w:rsidR="00E42544" w:rsidRPr="00600576" w:rsidRDefault="00E42544" w:rsidP="00E4254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- сельское хозяйство – на 13%; </w:t>
      </w:r>
    </w:p>
    <w:p w:rsidR="00E42544" w:rsidRPr="00600576" w:rsidRDefault="00E42544" w:rsidP="00E4254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- обрабатывающие производства – на 10%</w:t>
      </w:r>
      <w:r w:rsidR="00461257">
        <w:rPr>
          <w:sz w:val="28"/>
          <w:szCs w:val="28"/>
        </w:rPr>
        <w:t>;</w:t>
      </w:r>
    </w:p>
    <w:p w:rsidR="00E42544" w:rsidRPr="00600576" w:rsidRDefault="00E42544" w:rsidP="00E4254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- торговля оптовая, розничная – на 5,5%. </w:t>
      </w:r>
    </w:p>
    <w:p w:rsidR="00E42544" w:rsidRPr="00600576" w:rsidRDefault="00E42544" w:rsidP="00E4254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 xml:space="preserve">В </w:t>
      </w:r>
      <w:r w:rsidRPr="00600576">
        <w:rPr>
          <w:b/>
          <w:sz w:val="28"/>
          <w:szCs w:val="28"/>
        </w:rPr>
        <w:t>2026</w:t>
      </w:r>
      <w:r w:rsidRPr="00600576">
        <w:rPr>
          <w:sz w:val="28"/>
          <w:szCs w:val="28"/>
        </w:rPr>
        <w:t xml:space="preserve"> году планируется увеличить ФОТ по полному кругу организаций на 11,3% за счет увеличения ФОТ по крупным и средним организациям на 11,3%, которое будет обеспечено за счет реализуемых инвестиционных проектов: ООО «</w:t>
      </w:r>
      <w:proofErr w:type="spellStart"/>
      <w:r w:rsidRPr="00600576">
        <w:rPr>
          <w:sz w:val="28"/>
          <w:szCs w:val="28"/>
        </w:rPr>
        <w:t>Рустарк</w:t>
      </w:r>
      <w:proofErr w:type="spellEnd"/>
      <w:r w:rsidRPr="00600576">
        <w:rPr>
          <w:sz w:val="28"/>
          <w:szCs w:val="28"/>
        </w:rPr>
        <w:t>» в рамках увеличения мощности до 1200 т/</w:t>
      </w:r>
      <w:proofErr w:type="spellStart"/>
      <w:r w:rsidRPr="00600576">
        <w:rPr>
          <w:sz w:val="28"/>
          <w:szCs w:val="28"/>
        </w:rPr>
        <w:t>сут</w:t>
      </w:r>
      <w:proofErr w:type="spellEnd"/>
      <w:r w:rsidRPr="00600576">
        <w:rPr>
          <w:sz w:val="28"/>
          <w:szCs w:val="28"/>
        </w:rPr>
        <w:t xml:space="preserve"> по переработке кукурузы, ОАО «СК им М.И. Калинина» «реконструкции оросительной системы», КФХ Деревянко в рамках реконструкции элеваторного комплекса мощностью 1800 тонн в сутки, а также повышения среднемесячной заработной платы на 8,7%, в отраслях: сельское хозяйство,  обрабатывающие производства, транспортировка и строительство. </w:t>
      </w:r>
    </w:p>
    <w:p w:rsidR="00E42544" w:rsidRPr="00600576" w:rsidRDefault="00E42544" w:rsidP="00E4254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00576">
        <w:rPr>
          <w:sz w:val="28"/>
          <w:szCs w:val="28"/>
        </w:rPr>
        <w:t>Далее по годам прогнозного периода рост ФОТ составит:</w:t>
      </w:r>
    </w:p>
    <w:p w:rsidR="00E42544" w:rsidRPr="00600576" w:rsidRDefault="00E42544" w:rsidP="00E4254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00576">
        <w:rPr>
          <w:b/>
          <w:sz w:val="28"/>
          <w:szCs w:val="28"/>
        </w:rPr>
        <w:t>в 2027</w:t>
      </w:r>
      <w:r w:rsidRPr="00600576">
        <w:rPr>
          <w:sz w:val="28"/>
          <w:szCs w:val="28"/>
        </w:rPr>
        <w:t xml:space="preserve"> году по полному кругу организаций – 15,2 млрд. руб. с ростом к предыдущему году на 10,1%, который будет обеспечен в основном крупными и средними организациями и превысит размер предыдущего года на 10,1% (за счет роста численности работников на 2,9% и роста среднемесячной заработной платы на 7%); </w:t>
      </w:r>
      <w:r w:rsidRPr="00600576">
        <w:rPr>
          <w:b/>
          <w:sz w:val="28"/>
          <w:szCs w:val="28"/>
        </w:rPr>
        <w:t>в 2028 году</w:t>
      </w:r>
      <w:r w:rsidRPr="00600576">
        <w:rPr>
          <w:sz w:val="28"/>
          <w:szCs w:val="28"/>
        </w:rPr>
        <w:t xml:space="preserve"> –</w:t>
      </w:r>
      <w:r w:rsidR="007B40F8">
        <w:rPr>
          <w:sz w:val="28"/>
          <w:szCs w:val="28"/>
        </w:rPr>
        <w:t xml:space="preserve"> </w:t>
      </w:r>
      <w:r w:rsidRPr="00600576">
        <w:rPr>
          <w:sz w:val="28"/>
          <w:szCs w:val="28"/>
        </w:rPr>
        <w:t xml:space="preserve">17,3 млрд. рублей с ростом к предыдущему году на 13,8%, также будет обеспечен крупными и средними организациями с (увеличением численности на 3,2% и увеличением среднемесячной заработной платы – на 104%) за счет реализации крупными и средними предприятиями масштабных инвестиционных проектов с созданием новых рабочих мест и/или значительного увеличения заработной платы (ООО </w:t>
      </w:r>
      <w:r w:rsidRPr="00600576">
        <w:rPr>
          <w:sz w:val="28"/>
          <w:szCs w:val="28"/>
        </w:rPr>
        <w:lastRenderedPageBreak/>
        <w:t>"</w:t>
      </w:r>
      <w:proofErr w:type="spellStart"/>
      <w:r w:rsidRPr="00600576">
        <w:rPr>
          <w:sz w:val="28"/>
          <w:szCs w:val="28"/>
        </w:rPr>
        <w:t>Рустарк</w:t>
      </w:r>
      <w:proofErr w:type="spellEnd"/>
      <w:r w:rsidRPr="00600576">
        <w:rPr>
          <w:sz w:val="28"/>
          <w:szCs w:val="28"/>
        </w:rPr>
        <w:t xml:space="preserve">" Реконструкция завода с увеличением мощности переработки кукурузы до 1200 тонн в сутки, до 2000 тонн в сутки; ОАО "СК имени  М.И. Калинина Реконструкция оросительной системы; ООО "МПП Южное" цех по </w:t>
      </w:r>
      <w:proofErr w:type="spellStart"/>
      <w:r w:rsidRPr="00600576">
        <w:rPr>
          <w:sz w:val="28"/>
          <w:szCs w:val="28"/>
        </w:rPr>
        <w:t>перереботке</w:t>
      </w:r>
      <w:proofErr w:type="spellEnd"/>
      <w:r w:rsidRPr="00600576">
        <w:rPr>
          <w:sz w:val="28"/>
          <w:szCs w:val="28"/>
        </w:rPr>
        <w:t xml:space="preserve"> продукции животноводства. Малыми предприятиями: ООО "</w:t>
      </w:r>
      <w:proofErr w:type="spellStart"/>
      <w:r w:rsidRPr="00600576">
        <w:rPr>
          <w:sz w:val="28"/>
          <w:szCs w:val="28"/>
        </w:rPr>
        <w:t>ИнкомАгро</w:t>
      </w:r>
      <w:proofErr w:type="spellEnd"/>
      <w:r w:rsidRPr="00600576">
        <w:rPr>
          <w:sz w:val="28"/>
          <w:szCs w:val="28"/>
        </w:rPr>
        <w:t xml:space="preserve">" производство пестицидов, </w:t>
      </w:r>
      <w:proofErr w:type="spellStart"/>
      <w:r w:rsidRPr="00600576">
        <w:rPr>
          <w:sz w:val="28"/>
          <w:szCs w:val="28"/>
        </w:rPr>
        <w:t>агрохимикатов</w:t>
      </w:r>
      <w:proofErr w:type="spellEnd"/>
      <w:r w:rsidRPr="00600576">
        <w:rPr>
          <w:sz w:val="28"/>
          <w:szCs w:val="28"/>
        </w:rPr>
        <w:t>, адъювантов и бытовой химии) ООО "</w:t>
      </w:r>
      <w:proofErr w:type="spellStart"/>
      <w:r w:rsidRPr="00600576">
        <w:rPr>
          <w:sz w:val="28"/>
          <w:szCs w:val="28"/>
        </w:rPr>
        <w:t>Промагротехнологии</w:t>
      </w:r>
      <w:proofErr w:type="spellEnd"/>
      <w:r w:rsidRPr="00600576">
        <w:rPr>
          <w:sz w:val="28"/>
          <w:szCs w:val="28"/>
        </w:rPr>
        <w:t xml:space="preserve">" цех по производству импортозамещающих комплектующих для с/х </w:t>
      </w:r>
      <w:proofErr w:type="gramStart"/>
      <w:r w:rsidRPr="00600576">
        <w:rPr>
          <w:sz w:val="28"/>
          <w:szCs w:val="28"/>
        </w:rPr>
        <w:t>техники;  КФХ</w:t>
      </w:r>
      <w:proofErr w:type="gramEnd"/>
      <w:r w:rsidRPr="00600576">
        <w:rPr>
          <w:sz w:val="28"/>
          <w:szCs w:val="28"/>
        </w:rPr>
        <w:t xml:space="preserve"> Деревянко В.И. Строительство мукомольного завода по производству муки;  до 2028 г планируется создать 650 новых рабочих мест.</w:t>
      </w:r>
    </w:p>
    <w:p w:rsidR="00456E3B" w:rsidRPr="00600576" w:rsidRDefault="00456E3B" w:rsidP="00456E3B">
      <w:pPr>
        <w:shd w:val="clear" w:color="auto" w:fill="FFFFFF"/>
        <w:jc w:val="both"/>
        <w:rPr>
          <w:sz w:val="28"/>
          <w:szCs w:val="24"/>
        </w:rPr>
      </w:pPr>
    </w:p>
    <w:p w:rsidR="00456E3B" w:rsidRPr="003964E4" w:rsidRDefault="00456E3B" w:rsidP="00456E3B">
      <w:pPr>
        <w:shd w:val="clear" w:color="auto" w:fill="FFFFFF"/>
        <w:jc w:val="both"/>
        <w:rPr>
          <w:sz w:val="28"/>
          <w:szCs w:val="28"/>
        </w:rPr>
      </w:pPr>
      <w:r w:rsidRPr="003964E4">
        <w:rPr>
          <w:sz w:val="28"/>
          <w:szCs w:val="28"/>
        </w:rPr>
        <w:t>Заместитель главы муниципального</w:t>
      </w:r>
    </w:p>
    <w:p w:rsidR="00456E3B" w:rsidRPr="003964E4" w:rsidRDefault="00456E3B" w:rsidP="00456E3B">
      <w:pPr>
        <w:shd w:val="clear" w:color="auto" w:fill="FFFFFF"/>
        <w:jc w:val="both"/>
        <w:rPr>
          <w:sz w:val="28"/>
          <w:szCs w:val="28"/>
        </w:rPr>
      </w:pPr>
      <w:proofErr w:type="gramStart"/>
      <w:r w:rsidRPr="003964E4">
        <w:rPr>
          <w:sz w:val="28"/>
          <w:szCs w:val="28"/>
        </w:rPr>
        <w:t>образования</w:t>
      </w:r>
      <w:proofErr w:type="gramEnd"/>
      <w:r w:rsidRPr="003964E4">
        <w:rPr>
          <w:sz w:val="28"/>
          <w:szCs w:val="28"/>
        </w:rPr>
        <w:t xml:space="preserve"> Гулькевичский район</w:t>
      </w:r>
    </w:p>
    <w:p w:rsidR="00456E3B" w:rsidRPr="003964E4" w:rsidRDefault="00456E3B" w:rsidP="00456E3B">
      <w:pPr>
        <w:shd w:val="clear" w:color="auto" w:fill="FFFFFF"/>
        <w:jc w:val="both"/>
        <w:rPr>
          <w:sz w:val="28"/>
          <w:szCs w:val="28"/>
        </w:rPr>
      </w:pPr>
      <w:proofErr w:type="gramStart"/>
      <w:r w:rsidRPr="003964E4">
        <w:rPr>
          <w:sz w:val="28"/>
          <w:szCs w:val="28"/>
        </w:rPr>
        <w:t>по</w:t>
      </w:r>
      <w:proofErr w:type="gramEnd"/>
      <w:r w:rsidRPr="003964E4">
        <w:rPr>
          <w:sz w:val="28"/>
          <w:szCs w:val="28"/>
        </w:rPr>
        <w:t xml:space="preserve"> экономическим вопросам и </w:t>
      </w:r>
    </w:p>
    <w:p w:rsidR="00456E3B" w:rsidRPr="003964E4" w:rsidRDefault="00456E3B" w:rsidP="00456E3B">
      <w:pPr>
        <w:shd w:val="clear" w:color="auto" w:fill="FFFFFF"/>
        <w:jc w:val="both"/>
        <w:rPr>
          <w:sz w:val="28"/>
          <w:szCs w:val="28"/>
        </w:rPr>
      </w:pPr>
      <w:proofErr w:type="gramStart"/>
      <w:r w:rsidRPr="003964E4">
        <w:rPr>
          <w:sz w:val="28"/>
          <w:szCs w:val="28"/>
        </w:rPr>
        <w:t>агропромышленному</w:t>
      </w:r>
      <w:proofErr w:type="gramEnd"/>
      <w:r w:rsidRPr="003964E4">
        <w:rPr>
          <w:sz w:val="28"/>
          <w:szCs w:val="28"/>
        </w:rPr>
        <w:t xml:space="preserve"> ко</w:t>
      </w:r>
      <w:r w:rsidR="00810C1C" w:rsidRPr="003964E4">
        <w:rPr>
          <w:sz w:val="28"/>
          <w:szCs w:val="28"/>
        </w:rPr>
        <w:t>мплексу</w:t>
      </w:r>
      <w:r w:rsidR="00810C1C" w:rsidRPr="003964E4">
        <w:rPr>
          <w:sz w:val="28"/>
          <w:szCs w:val="28"/>
        </w:rPr>
        <w:tab/>
      </w:r>
      <w:r w:rsidR="00810C1C" w:rsidRPr="003964E4">
        <w:rPr>
          <w:sz w:val="28"/>
          <w:szCs w:val="28"/>
        </w:rPr>
        <w:tab/>
      </w:r>
      <w:r w:rsidR="00810C1C" w:rsidRPr="003964E4">
        <w:rPr>
          <w:sz w:val="28"/>
          <w:szCs w:val="28"/>
        </w:rPr>
        <w:tab/>
      </w:r>
      <w:r w:rsidR="00810C1C" w:rsidRPr="003964E4">
        <w:rPr>
          <w:sz w:val="28"/>
          <w:szCs w:val="28"/>
        </w:rPr>
        <w:tab/>
      </w:r>
      <w:r w:rsidR="00810C1C" w:rsidRPr="003964E4">
        <w:rPr>
          <w:sz w:val="28"/>
          <w:szCs w:val="28"/>
        </w:rPr>
        <w:tab/>
        <w:t xml:space="preserve">            </w:t>
      </w:r>
      <w:proofErr w:type="spellStart"/>
      <w:r w:rsidRPr="003964E4">
        <w:rPr>
          <w:sz w:val="28"/>
          <w:szCs w:val="28"/>
        </w:rPr>
        <w:t>С.А.Юрова</w:t>
      </w:r>
      <w:proofErr w:type="spellEnd"/>
    </w:p>
    <w:p w:rsidR="007A129C" w:rsidRPr="003964E4" w:rsidRDefault="007A129C">
      <w:pPr>
        <w:rPr>
          <w:sz w:val="28"/>
          <w:szCs w:val="28"/>
        </w:rPr>
      </w:pPr>
    </w:p>
    <w:sectPr w:rsidR="007A129C" w:rsidRPr="003964E4" w:rsidSect="006564D3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FB8" w:rsidRDefault="00A00FB8" w:rsidP="00A61386">
      <w:r>
        <w:separator/>
      </w:r>
    </w:p>
  </w:endnote>
  <w:endnote w:type="continuationSeparator" w:id="0">
    <w:p w:rsidR="00A00FB8" w:rsidRDefault="00A00FB8" w:rsidP="00A6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FB8" w:rsidRDefault="00A00FB8" w:rsidP="00A61386">
      <w:r>
        <w:separator/>
      </w:r>
    </w:p>
  </w:footnote>
  <w:footnote w:type="continuationSeparator" w:id="0">
    <w:p w:rsidR="00A00FB8" w:rsidRDefault="00A00FB8" w:rsidP="00A61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144434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61386" w:rsidRPr="00A61386" w:rsidRDefault="00A61386">
        <w:pPr>
          <w:pStyle w:val="a8"/>
          <w:jc w:val="center"/>
          <w:rPr>
            <w:sz w:val="24"/>
            <w:szCs w:val="24"/>
          </w:rPr>
        </w:pPr>
        <w:r w:rsidRPr="00A61386">
          <w:rPr>
            <w:sz w:val="24"/>
            <w:szCs w:val="24"/>
          </w:rPr>
          <w:fldChar w:fldCharType="begin"/>
        </w:r>
        <w:r w:rsidRPr="00A61386">
          <w:rPr>
            <w:sz w:val="24"/>
            <w:szCs w:val="24"/>
          </w:rPr>
          <w:instrText>PAGE   \* MERGEFORMAT</w:instrText>
        </w:r>
        <w:r w:rsidRPr="00A61386">
          <w:rPr>
            <w:sz w:val="24"/>
            <w:szCs w:val="24"/>
          </w:rPr>
          <w:fldChar w:fldCharType="separate"/>
        </w:r>
        <w:r w:rsidR="00BC3C74">
          <w:rPr>
            <w:noProof/>
            <w:sz w:val="24"/>
            <w:szCs w:val="24"/>
          </w:rPr>
          <w:t>21</w:t>
        </w:r>
        <w:r w:rsidRPr="00A61386">
          <w:rPr>
            <w:sz w:val="24"/>
            <w:szCs w:val="24"/>
          </w:rPr>
          <w:fldChar w:fldCharType="end"/>
        </w:r>
      </w:p>
    </w:sdtContent>
  </w:sdt>
  <w:p w:rsidR="00A61386" w:rsidRDefault="00A61386" w:rsidP="00A61386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9D7F63"/>
    <w:multiLevelType w:val="hybridMultilevel"/>
    <w:tmpl w:val="8C04E020"/>
    <w:lvl w:ilvl="0" w:tplc="CC8A8586">
      <w:numFmt w:val="bullet"/>
      <w:lvlText w:val="-"/>
      <w:lvlJc w:val="left"/>
      <w:pPr>
        <w:ind w:left="101" w:hanging="2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68B930">
      <w:numFmt w:val="bullet"/>
      <w:lvlText w:val="•"/>
      <w:lvlJc w:val="left"/>
      <w:pPr>
        <w:ind w:left="1068" w:hanging="241"/>
      </w:pPr>
      <w:rPr>
        <w:rFonts w:hint="default"/>
        <w:lang w:val="ru-RU" w:eastAsia="en-US" w:bidi="ar-SA"/>
      </w:rPr>
    </w:lvl>
    <w:lvl w:ilvl="2" w:tplc="E6D4E9C2">
      <w:numFmt w:val="bullet"/>
      <w:lvlText w:val="•"/>
      <w:lvlJc w:val="left"/>
      <w:pPr>
        <w:ind w:left="2037" w:hanging="241"/>
      </w:pPr>
      <w:rPr>
        <w:rFonts w:hint="default"/>
        <w:lang w:val="ru-RU" w:eastAsia="en-US" w:bidi="ar-SA"/>
      </w:rPr>
    </w:lvl>
    <w:lvl w:ilvl="3" w:tplc="6FF2F2D6">
      <w:numFmt w:val="bullet"/>
      <w:lvlText w:val="•"/>
      <w:lvlJc w:val="left"/>
      <w:pPr>
        <w:ind w:left="3005" w:hanging="241"/>
      </w:pPr>
      <w:rPr>
        <w:rFonts w:hint="default"/>
        <w:lang w:val="ru-RU" w:eastAsia="en-US" w:bidi="ar-SA"/>
      </w:rPr>
    </w:lvl>
    <w:lvl w:ilvl="4" w:tplc="AAEE09CA">
      <w:numFmt w:val="bullet"/>
      <w:lvlText w:val="•"/>
      <w:lvlJc w:val="left"/>
      <w:pPr>
        <w:ind w:left="3974" w:hanging="241"/>
      </w:pPr>
      <w:rPr>
        <w:rFonts w:hint="default"/>
        <w:lang w:val="ru-RU" w:eastAsia="en-US" w:bidi="ar-SA"/>
      </w:rPr>
    </w:lvl>
    <w:lvl w:ilvl="5" w:tplc="F7529EDC">
      <w:numFmt w:val="bullet"/>
      <w:lvlText w:val="•"/>
      <w:lvlJc w:val="left"/>
      <w:pPr>
        <w:ind w:left="4943" w:hanging="241"/>
      </w:pPr>
      <w:rPr>
        <w:rFonts w:hint="default"/>
        <w:lang w:val="ru-RU" w:eastAsia="en-US" w:bidi="ar-SA"/>
      </w:rPr>
    </w:lvl>
    <w:lvl w:ilvl="6" w:tplc="CBDA282C">
      <w:numFmt w:val="bullet"/>
      <w:lvlText w:val="•"/>
      <w:lvlJc w:val="left"/>
      <w:pPr>
        <w:ind w:left="5911" w:hanging="241"/>
      </w:pPr>
      <w:rPr>
        <w:rFonts w:hint="default"/>
        <w:lang w:val="ru-RU" w:eastAsia="en-US" w:bidi="ar-SA"/>
      </w:rPr>
    </w:lvl>
    <w:lvl w:ilvl="7" w:tplc="70748C10">
      <w:numFmt w:val="bullet"/>
      <w:lvlText w:val="•"/>
      <w:lvlJc w:val="left"/>
      <w:pPr>
        <w:ind w:left="6880" w:hanging="241"/>
      </w:pPr>
      <w:rPr>
        <w:rFonts w:hint="default"/>
        <w:lang w:val="ru-RU" w:eastAsia="en-US" w:bidi="ar-SA"/>
      </w:rPr>
    </w:lvl>
    <w:lvl w:ilvl="8" w:tplc="DFB48218">
      <w:numFmt w:val="bullet"/>
      <w:lvlText w:val="•"/>
      <w:lvlJc w:val="left"/>
      <w:pPr>
        <w:ind w:left="7848" w:hanging="2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DFB"/>
    <w:rsid w:val="000003E0"/>
    <w:rsid w:val="00001DAB"/>
    <w:rsid w:val="000022CB"/>
    <w:rsid w:val="000073D4"/>
    <w:rsid w:val="0005718C"/>
    <w:rsid w:val="00086153"/>
    <w:rsid w:val="0008671E"/>
    <w:rsid w:val="00096B53"/>
    <w:rsid w:val="000A40CA"/>
    <w:rsid w:val="000A7119"/>
    <w:rsid w:val="000B4B9D"/>
    <w:rsid w:val="000C3B6F"/>
    <w:rsid w:val="000C4AE4"/>
    <w:rsid w:val="000C5585"/>
    <w:rsid w:val="000C70DD"/>
    <w:rsid w:val="000C730A"/>
    <w:rsid w:val="000C74E4"/>
    <w:rsid w:val="000E0D2D"/>
    <w:rsid w:val="00113404"/>
    <w:rsid w:val="001206D5"/>
    <w:rsid w:val="00125599"/>
    <w:rsid w:val="00125968"/>
    <w:rsid w:val="00126625"/>
    <w:rsid w:val="00134867"/>
    <w:rsid w:val="00140D8A"/>
    <w:rsid w:val="00153868"/>
    <w:rsid w:val="00153A4C"/>
    <w:rsid w:val="00157DAC"/>
    <w:rsid w:val="00161FDC"/>
    <w:rsid w:val="0017783E"/>
    <w:rsid w:val="00183833"/>
    <w:rsid w:val="00186A4F"/>
    <w:rsid w:val="001901E8"/>
    <w:rsid w:val="00195806"/>
    <w:rsid w:val="00195984"/>
    <w:rsid w:val="001B2E2C"/>
    <w:rsid w:val="001B6578"/>
    <w:rsid w:val="001E5D5A"/>
    <w:rsid w:val="00202A92"/>
    <w:rsid w:val="00210D80"/>
    <w:rsid w:val="00224AAF"/>
    <w:rsid w:val="00232E8E"/>
    <w:rsid w:val="002456EF"/>
    <w:rsid w:val="00245F94"/>
    <w:rsid w:val="00247030"/>
    <w:rsid w:val="0026737D"/>
    <w:rsid w:val="00287F8B"/>
    <w:rsid w:val="002A4FCE"/>
    <w:rsid w:val="002A6FA7"/>
    <w:rsid w:val="002C628A"/>
    <w:rsid w:val="002C7E22"/>
    <w:rsid w:val="002D337B"/>
    <w:rsid w:val="002D72AB"/>
    <w:rsid w:val="00307CCC"/>
    <w:rsid w:val="003143D3"/>
    <w:rsid w:val="00321599"/>
    <w:rsid w:val="00327087"/>
    <w:rsid w:val="00335004"/>
    <w:rsid w:val="00335A26"/>
    <w:rsid w:val="003409F5"/>
    <w:rsid w:val="00345753"/>
    <w:rsid w:val="00384FEE"/>
    <w:rsid w:val="003876D6"/>
    <w:rsid w:val="00393CEB"/>
    <w:rsid w:val="003964E4"/>
    <w:rsid w:val="003A1350"/>
    <w:rsid w:val="003A2D2B"/>
    <w:rsid w:val="003A486F"/>
    <w:rsid w:val="003B373A"/>
    <w:rsid w:val="003B5A71"/>
    <w:rsid w:val="003B793A"/>
    <w:rsid w:val="003C162C"/>
    <w:rsid w:val="003C195C"/>
    <w:rsid w:val="003E45D0"/>
    <w:rsid w:val="003F0C4F"/>
    <w:rsid w:val="004236FD"/>
    <w:rsid w:val="00427D6D"/>
    <w:rsid w:val="0044351D"/>
    <w:rsid w:val="00444B4C"/>
    <w:rsid w:val="0045329F"/>
    <w:rsid w:val="00456E3B"/>
    <w:rsid w:val="00461257"/>
    <w:rsid w:val="004645C0"/>
    <w:rsid w:val="0046478B"/>
    <w:rsid w:val="00466841"/>
    <w:rsid w:val="00481056"/>
    <w:rsid w:val="0048219C"/>
    <w:rsid w:val="00483EE2"/>
    <w:rsid w:val="0048685D"/>
    <w:rsid w:val="004A5CC2"/>
    <w:rsid w:val="004B6D7C"/>
    <w:rsid w:val="004D5BF0"/>
    <w:rsid w:val="004E0E80"/>
    <w:rsid w:val="004E10B2"/>
    <w:rsid w:val="004E393A"/>
    <w:rsid w:val="004E69CB"/>
    <w:rsid w:val="00512DB1"/>
    <w:rsid w:val="005133D0"/>
    <w:rsid w:val="005203B8"/>
    <w:rsid w:val="00527C0C"/>
    <w:rsid w:val="00530FED"/>
    <w:rsid w:val="00533B82"/>
    <w:rsid w:val="00533DBD"/>
    <w:rsid w:val="005401DF"/>
    <w:rsid w:val="0054260D"/>
    <w:rsid w:val="005464F9"/>
    <w:rsid w:val="00571F6E"/>
    <w:rsid w:val="005A0369"/>
    <w:rsid w:val="005A1689"/>
    <w:rsid w:val="005C4085"/>
    <w:rsid w:val="005E6210"/>
    <w:rsid w:val="00600576"/>
    <w:rsid w:val="006046F6"/>
    <w:rsid w:val="0061591E"/>
    <w:rsid w:val="00626B09"/>
    <w:rsid w:val="00635E6A"/>
    <w:rsid w:val="00651E5C"/>
    <w:rsid w:val="00654FB7"/>
    <w:rsid w:val="006564D3"/>
    <w:rsid w:val="006608D4"/>
    <w:rsid w:val="00672DCE"/>
    <w:rsid w:val="00674E5B"/>
    <w:rsid w:val="00685D83"/>
    <w:rsid w:val="006973BE"/>
    <w:rsid w:val="006A1775"/>
    <w:rsid w:val="006B241C"/>
    <w:rsid w:val="006C069B"/>
    <w:rsid w:val="006C4DFB"/>
    <w:rsid w:val="006C6AAC"/>
    <w:rsid w:val="006F4610"/>
    <w:rsid w:val="006F5B17"/>
    <w:rsid w:val="00706B03"/>
    <w:rsid w:val="007138C8"/>
    <w:rsid w:val="00721338"/>
    <w:rsid w:val="00722BBE"/>
    <w:rsid w:val="00734370"/>
    <w:rsid w:val="007461A9"/>
    <w:rsid w:val="00750D8C"/>
    <w:rsid w:val="007529DB"/>
    <w:rsid w:val="00755352"/>
    <w:rsid w:val="00762EB5"/>
    <w:rsid w:val="0076305D"/>
    <w:rsid w:val="007632B4"/>
    <w:rsid w:val="00764BE4"/>
    <w:rsid w:val="007842BC"/>
    <w:rsid w:val="0078641A"/>
    <w:rsid w:val="007933D4"/>
    <w:rsid w:val="007962CF"/>
    <w:rsid w:val="007A129C"/>
    <w:rsid w:val="007B3BD3"/>
    <w:rsid w:val="007B40F8"/>
    <w:rsid w:val="007B51C6"/>
    <w:rsid w:val="007B746E"/>
    <w:rsid w:val="00800C6D"/>
    <w:rsid w:val="00810C1C"/>
    <w:rsid w:val="00815E42"/>
    <w:rsid w:val="00824AA9"/>
    <w:rsid w:val="00845883"/>
    <w:rsid w:val="0085327B"/>
    <w:rsid w:val="00865D9F"/>
    <w:rsid w:val="0087015D"/>
    <w:rsid w:val="00880126"/>
    <w:rsid w:val="0088517E"/>
    <w:rsid w:val="008929B6"/>
    <w:rsid w:val="008B0CBD"/>
    <w:rsid w:val="008B5133"/>
    <w:rsid w:val="008B65A4"/>
    <w:rsid w:val="008C5725"/>
    <w:rsid w:val="008E02C7"/>
    <w:rsid w:val="008E18D5"/>
    <w:rsid w:val="008F3389"/>
    <w:rsid w:val="008F6B53"/>
    <w:rsid w:val="00903306"/>
    <w:rsid w:val="0090554C"/>
    <w:rsid w:val="0091118B"/>
    <w:rsid w:val="0091201B"/>
    <w:rsid w:val="00915472"/>
    <w:rsid w:val="00921CC8"/>
    <w:rsid w:val="00922739"/>
    <w:rsid w:val="00923800"/>
    <w:rsid w:val="009334B8"/>
    <w:rsid w:val="00945467"/>
    <w:rsid w:val="00953192"/>
    <w:rsid w:val="00965839"/>
    <w:rsid w:val="009826E9"/>
    <w:rsid w:val="00983739"/>
    <w:rsid w:val="00990DF8"/>
    <w:rsid w:val="009A1738"/>
    <w:rsid w:val="009C194E"/>
    <w:rsid w:val="009D05BF"/>
    <w:rsid w:val="009D1E79"/>
    <w:rsid w:val="009E2104"/>
    <w:rsid w:val="009F1834"/>
    <w:rsid w:val="00A00FB8"/>
    <w:rsid w:val="00A065F1"/>
    <w:rsid w:val="00A16A7A"/>
    <w:rsid w:val="00A22485"/>
    <w:rsid w:val="00A305EC"/>
    <w:rsid w:val="00A3772C"/>
    <w:rsid w:val="00A43A20"/>
    <w:rsid w:val="00A4601C"/>
    <w:rsid w:val="00A61386"/>
    <w:rsid w:val="00A80B47"/>
    <w:rsid w:val="00A82E9E"/>
    <w:rsid w:val="00A846F8"/>
    <w:rsid w:val="00A91F7A"/>
    <w:rsid w:val="00A96741"/>
    <w:rsid w:val="00AA6E21"/>
    <w:rsid w:val="00AB0B76"/>
    <w:rsid w:val="00AB3378"/>
    <w:rsid w:val="00AC2239"/>
    <w:rsid w:val="00AC6FF3"/>
    <w:rsid w:val="00AD6C02"/>
    <w:rsid w:val="00AD7187"/>
    <w:rsid w:val="00AE2069"/>
    <w:rsid w:val="00AE58A3"/>
    <w:rsid w:val="00AF68D3"/>
    <w:rsid w:val="00B0699A"/>
    <w:rsid w:val="00B0777B"/>
    <w:rsid w:val="00B1597F"/>
    <w:rsid w:val="00B17CA8"/>
    <w:rsid w:val="00B20D90"/>
    <w:rsid w:val="00B22749"/>
    <w:rsid w:val="00B408E7"/>
    <w:rsid w:val="00B469BC"/>
    <w:rsid w:val="00B55643"/>
    <w:rsid w:val="00B7118C"/>
    <w:rsid w:val="00B82951"/>
    <w:rsid w:val="00B852FE"/>
    <w:rsid w:val="00B86B2F"/>
    <w:rsid w:val="00BB7E5F"/>
    <w:rsid w:val="00BC3C74"/>
    <w:rsid w:val="00BD3AD0"/>
    <w:rsid w:val="00BE31DB"/>
    <w:rsid w:val="00BE6D3E"/>
    <w:rsid w:val="00BF088B"/>
    <w:rsid w:val="00BF1E59"/>
    <w:rsid w:val="00C029E9"/>
    <w:rsid w:val="00C04C78"/>
    <w:rsid w:val="00C12D71"/>
    <w:rsid w:val="00C230DC"/>
    <w:rsid w:val="00C345B4"/>
    <w:rsid w:val="00C3556B"/>
    <w:rsid w:val="00C41927"/>
    <w:rsid w:val="00C42BA0"/>
    <w:rsid w:val="00C4644C"/>
    <w:rsid w:val="00C536A3"/>
    <w:rsid w:val="00C600B7"/>
    <w:rsid w:val="00C84D26"/>
    <w:rsid w:val="00C9718D"/>
    <w:rsid w:val="00C97BBE"/>
    <w:rsid w:val="00CB3213"/>
    <w:rsid w:val="00CD37ED"/>
    <w:rsid w:val="00CF7773"/>
    <w:rsid w:val="00CF7C27"/>
    <w:rsid w:val="00D065C9"/>
    <w:rsid w:val="00D07829"/>
    <w:rsid w:val="00D10E6B"/>
    <w:rsid w:val="00D2675F"/>
    <w:rsid w:val="00D378C0"/>
    <w:rsid w:val="00D45FA1"/>
    <w:rsid w:val="00D46097"/>
    <w:rsid w:val="00D701A0"/>
    <w:rsid w:val="00D7562F"/>
    <w:rsid w:val="00D90D7E"/>
    <w:rsid w:val="00DA1F54"/>
    <w:rsid w:val="00DA5921"/>
    <w:rsid w:val="00DA7E99"/>
    <w:rsid w:val="00DB53F1"/>
    <w:rsid w:val="00DC72B8"/>
    <w:rsid w:val="00DD7B54"/>
    <w:rsid w:val="00DE2850"/>
    <w:rsid w:val="00DF4846"/>
    <w:rsid w:val="00E0697B"/>
    <w:rsid w:val="00E070BD"/>
    <w:rsid w:val="00E129CA"/>
    <w:rsid w:val="00E2731A"/>
    <w:rsid w:val="00E27A45"/>
    <w:rsid w:val="00E35CBB"/>
    <w:rsid w:val="00E41C37"/>
    <w:rsid w:val="00E42544"/>
    <w:rsid w:val="00E512D3"/>
    <w:rsid w:val="00E777AE"/>
    <w:rsid w:val="00E8061D"/>
    <w:rsid w:val="00E94BE5"/>
    <w:rsid w:val="00E976D8"/>
    <w:rsid w:val="00EB3342"/>
    <w:rsid w:val="00EB7187"/>
    <w:rsid w:val="00EC6CE9"/>
    <w:rsid w:val="00ED0AFA"/>
    <w:rsid w:val="00ED3765"/>
    <w:rsid w:val="00ED3E52"/>
    <w:rsid w:val="00ED6B03"/>
    <w:rsid w:val="00EE138C"/>
    <w:rsid w:val="00EE747B"/>
    <w:rsid w:val="00EF209F"/>
    <w:rsid w:val="00F26D5B"/>
    <w:rsid w:val="00F4637A"/>
    <w:rsid w:val="00F47591"/>
    <w:rsid w:val="00F70446"/>
    <w:rsid w:val="00F7195C"/>
    <w:rsid w:val="00FB105B"/>
    <w:rsid w:val="00FB5F1F"/>
    <w:rsid w:val="00FC6BCE"/>
    <w:rsid w:val="00FC76BE"/>
    <w:rsid w:val="00FE636F"/>
    <w:rsid w:val="00FE766D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73AFB5-E0B2-43B5-8D32-889DB9C6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56E3B"/>
    <w:pPr>
      <w:keepNext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semiHidden/>
    <w:unhideWhenUsed/>
    <w:qFormat/>
    <w:rsid w:val="00456E3B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6E3B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56E3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56E3B"/>
    <w:pPr>
      <w:ind w:right="-99"/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semiHidden/>
    <w:rsid w:val="00456E3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"/>
    <w:basedOn w:val="a0"/>
    <w:link w:val="a6"/>
    <w:semiHidden/>
    <w:locked/>
    <w:rsid w:val="00456E3B"/>
    <w:rPr>
      <w:sz w:val="28"/>
    </w:rPr>
  </w:style>
  <w:style w:type="paragraph" w:styleId="a6">
    <w:name w:val="Body Text Indent"/>
    <w:aliases w:val="Основной текст 1,Нумерованный список !!"/>
    <w:basedOn w:val="a"/>
    <w:link w:val="a5"/>
    <w:semiHidden/>
    <w:unhideWhenUsed/>
    <w:rsid w:val="00456E3B"/>
    <w:pPr>
      <w:ind w:firstLine="720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456E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456E3B"/>
    <w:pPr>
      <w:jc w:val="both"/>
    </w:pPr>
    <w:rPr>
      <w:color w:val="000000"/>
      <w:sz w:val="2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456E3B"/>
    <w:rPr>
      <w:rFonts w:ascii="Times New Roman" w:eastAsia="Times New Roman" w:hAnsi="Times New Roman" w:cs="Times New Roman"/>
      <w:color w:val="000000"/>
      <w:sz w:val="26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456E3B"/>
    <w:pPr>
      <w:ind w:left="720"/>
      <w:contextualSpacing/>
    </w:pPr>
  </w:style>
  <w:style w:type="paragraph" w:customStyle="1" w:styleId="12">
    <w:name w:val="1.Текст"/>
    <w:rsid w:val="00456E3B"/>
    <w:pPr>
      <w:widowControl w:val="0"/>
      <w:spacing w:before="120" w:after="0" w:line="240" w:lineRule="auto"/>
      <w:ind w:firstLine="284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21">
    <w:name w:val="Основной текст 21"/>
    <w:aliases w:val="Îñíîâíîé òåêñò 1,Íóìåðîâàííûé ñïèñîê !!"/>
    <w:basedOn w:val="a"/>
    <w:rsid w:val="00456E3B"/>
    <w:pPr>
      <w:ind w:firstLine="720"/>
      <w:jc w:val="both"/>
    </w:pPr>
    <w:rPr>
      <w:sz w:val="24"/>
    </w:rPr>
  </w:style>
  <w:style w:type="paragraph" w:styleId="a8">
    <w:name w:val="header"/>
    <w:basedOn w:val="a"/>
    <w:link w:val="a9"/>
    <w:uiPriority w:val="99"/>
    <w:unhideWhenUsed/>
    <w:rsid w:val="00A613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1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613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61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B718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B71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21</Pages>
  <Words>6962</Words>
  <Characters>39689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350</cp:revision>
  <cp:lastPrinted>2025-10-23T11:39:00Z</cp:lastPrinted>
  <dcterms:created xsi:type="dcterms:W3CDTF">2025-09-17T08:28:00Z</dcterms:created>
  <dcterms:modified xsi:type="dcterms:W3CDTF">2025-10-24T07:12:00Z</dcterms:modified>
</cp:coreProperties>
</file>