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F4C" w:rsidRDefault="00C12F4C" w:rsidP="00C12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2F4C" w:rsidRPr="00C12F4C" w:rsidRDefault="00C12F4C" w:rsidP="00C12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b/>
          <w:sz w:val="28"/>
          <w:szCs w:val="28"/>
        </w:rPr>
        <w:t>ЗАКЛЮЧЕНИЕ</w:t>
      </w:r>
    </w:p>
    <w:p w:rsidR="00C12F4C" w:rsidRPr="00C12F4C" w:rsidRDefault="00C12F4C" w:rsidP="00436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b/>
          <w:sz w:val="28"/>
          <w:szCs w:val="28"/>
        </w:rPr>
        <w:t>об оценке регулирующего воздействия</w:t>
      </w:r>
    </w:p>
    <w:p w:rsidR="00C12F4C" w:rsidRPr="00C12F4C" w:rsidRDefault="00C12F4C" w:rsidP="00436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b/>
          <w:sz w:val="28"/>
          <w:szCs w:val="28"/>
        </w:rPr>
        <w:t>проекта муниципального нормативного правового акта</w:t>
      </w:r>
    </w:p>
    <w:p w:rsidR="00C12F4C" w:rsidRDefault="00C12F4C" w:rsidP="004365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5DE">
        <w:rPr>
          <w:rFonts w:ascii="Times New Roman" w:eastAsia="Times New Roman" w:hAnsi="Times New Roman" w:cs="Times New Roman"/>
          <w:b/>
          <w:sz w:val="28"/>
          <w:szCs w:val="28"/>
        </w:rPr>
        <w:t xml:space="preserve">постановления администрации муниципального образования </w:t>
      </w:r>
      <w:proofErr w:type="spellStart"/>
      <w:r w:rsidRPr="004365DE">
        <w:rPr>
          <w:rFonts w:ascii="Times New Roman" w:eastAsia="Times New Roman" w:hAnsi="Times New Roman" w:cs="Times New Roman"/>
          <w:b/>
          <w:sz w:val="28"/>
          <w:szCs w:val="28"/>
        </w:rPr>
        <w:t>Гулькевичский</w:t>
      </w:r>
      <w:proofErr w:type="spellEnd"/>
      <w:r w:rsidRPr="004365DE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 «Об утверждении административного регламента предо</w:t>
      </w:r>
      <w:r w:rsidR="00B06CD2" w:rsidRPr="004365DE">
        <w:rPr>
          <w:rFonts w:ascii="Times New Roman" w:eastAsia="Times New Roman" w:hAnsi="Times New Roman" w:cs="Times New Roman"/>
          <w:b/>
          <w:sz w:val="28"/>
          <w:szCs w:val="28"/>
        </w:rPr>
        <w:t>ставления муниципальной услуги «</w:t>
      </w:r>
      <w:r w:rsidRPr="004365DE">
        <w:rPr>
          <w:rFonts w:ascii="Times New Roman" w:eastAsia="Times New Roman" w:hAnsi="Times New Roman" w:cs="Times New Roman"/>
          <w:b/>
          <w:sz w:val="28"/>
          <w:szCs w:val="28"/>
        </w:rPr>
        <w:t xml:space="preserve">Заключение соглашения об установлении сервитута в отношении земельного участка, находящегося в государственной </w:t>
      </w:r>
      <w:r w:rsidR="00B06CD2" w:rsidRPr="004365DE">
        <w:rPr>
          <w:rFonts w:ascii="Times New Roman" w:eastAsia="Times New Roman" w:hAnsi="Times New Roman" w:cs="Times New Roman"/>
          <w:b/>
          <w:sz w:val="28"/>
          <w:szCs w:val="28"/>
        </w:rPr>
        <w:t>или муниципальной собственности»</w:t>
      </w:r>
      <w:r w:rsidRPr="004365DE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365DE" w:rsidRDefault="004365DE" w:rsidP="004365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65DE" w:rsidRPr="00104500" w:rsidRDefault="004365DE" w:rsidP="00436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4500">
        <w:rPr>
          <w:rFonts w:ascii="Times New Roman" w:eastAsia="Times New Roman" w:hAnsi="Times New Roman" w:cs="Times New Roman"/>
          <w:sz w:val="28"/>
          <w:szCs w:val="28"/>
        </w:rPr>
        <w:t>«25» сентября 2026 г.                      №</w:t>
      </w:r>
      <w:r w:rsidR="00453CA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0450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г. Гулькевичи</w:t>
      </w:r>
    </w:p>
    <w:p w:rsidR="00C12F4C" w:rsidRPr="00C12F4C" w:rsidRDefault="00C12F4C" w:rsidP="00B06CD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Управление экономики и потребительской сферы администрации муниципального образования </w:t>
      </w:r>
      <w:proofErr w:type="spellStart"/>
      <w:r w:rsidRPr="00C12F4C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 район, как уполномоченный орган по проведению оценки регулирующего воздействия проектов муниципальных правовых актов </w:t>
      </w:r>
      <w:r w:rsidRPr="004365D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4365DE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4365DE">
        <w:rPr>
          <w:rFonts w:ascii="Times New Roman" w:eastAsia="Times New Roman" w:hAnsi="Times New Roman" w:cs="Times New Roman"/>
          <w:sz w:val="28"/>
          <w:szCs w:val="28"/>
        </w:rPr>
        <w:t xml:space="preserve"> район, рассмотрел поступивший «</w:t>
      </w:r>
      <w:r w:rsidR="00244919">
        <w:rPr>
          <w:rFonts w:ascii="Times New Roman" w:eastAsia="Times New Roman" w:hAnsi="Times New Roman" w:cs="Times New Roman"/>
          <w:sz w:val="28"/>
          <w:szCs w:val="28"/>
        </w:rPr>
        <w:t>08</w:t>
      </w:r>
      <w:r w:rsidRPr="004365D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» </w:t>
      </w:r>
      <w:r w:rsidR="004365DE" w:rsidRPr="004365DE">
        <w:rPr>
          <w:rFonts w:ascii="Times New Roman" w:eastAsia="Times New Roman" w:hAnsi="Times New Roman" w:cs="Times New Roman"/>
          <w:bCs/>
          <w:iCs/>
          <w:sz w:val="28"/>
          <w:szCs w:val="28"/>
        </w:rPr>
        <w:t>сентября</w:t>
      </w:r>
      <w:r w:rsidRPr="004365D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20</w:t>
      </w:r>
      <w:r w:rsidR="00B06CD2" w:rsidRPr="004365DE">
        <w:rPr>
          <w:rFonts w:ascii="Times New Roman" w:eastAsia="Times New Roman" w:hAnsi="Times New Roman" w:cs="Times New Roman"/>
          <w:bCs/>
          <w:iCs/>
          <w:sz w:val="28"/>
          <w:szCs w:val="28"/>
        </w:rPr>
        <w:t>26</w:t>
      </w:r>
      <w:r w:rsidRPr="004365DE">
        <w:rPr>
          <w:rFonts w:ascii="Times New Roman" w:eastAsia="Times New Roman" w:hAnsi="Times New Roman" w:cs="Times New Roman"/>
          <w:sz w:val="28"/>
          <w:szCs w:val="28"/>
        </w:rPr>
        <w:t xml:space="preserve"> г. проект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</w:t>
      </w:r>
      <w:proofErr w:type="spellStart"/>
      <w:r w:rsidRPr="00C12F4C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 район «Об утверждении административного регламента предоставления муниципал</w:t>
      </w:r>
      <w:r w:rsidR="00793E2C">
        <w:rPr>
          <w:rFonts w:ascii="Times New Roman" w:eastAsia="Times New Roman" w:hAnsi="Times New Roman" w:cs="Times New Roman"/>
          <w:sz w:val="28"/>
          <w:szCs w:val="28"/>
        </w:rPr>
        <w:t>ьной услуги «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земельного участка, находящегося в государственной </w:t>
      </w:r>
      <w:r w:rsidR="00793E2C">
        <w:rPr>
          <w:rFonts w:ascii="Times New Roman" w:eastAsia="Times New Roman" w:hAnsi="Times New Roman" w:cs="Times New Roman"/>
          <w:sz w:val="28"/>
          <w:szCs w:val="28"/>
        </w:rPr>
        <w:t>или муниципальной</w:t>
      </w:r>
      <w:proofErr w:type="gramEnd"/>
      <w:r w:rsidR="00793E2C">
        <w:rPr>
          <w:rFonts w:ascii="Times New Roman" w:eastAsia="Times New Roman" w:hAnsi="Times New Roman" w:cs="Times New Roman"/>
          <w:sz w:val="28"/>
          <w:szCs w:val="28"/>
        </w:rPr>
        <w:t xml:space="preserve"> собственности»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», направленный для подготовки настоящего Заключения управлением имущественных отношений администрации муниципального образования </w:t>
      </w:r>
      <w:proofErr w:type="spellStart"/>
      <w:r w:rsidRPr="00C12F4C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 район.</w:t>
      </w:r>
    </w:p>
    <w:p w:rsidR="00C12F4C" w:rsidRPr="00C12F4C" w:rsidRDefault="00C12F4C" w:rsidP="00793E2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gramStart"/>
      <w:r w:rsidRPr="00C12F4C">
        <w:rPr>
          <w:rFonts w:ascii="Times New Roman" w:eastAsia="Times New Roman" w:hAnsi="Times New Roman" w:cs="Times New Roman"/>
          <w:sz w:val="28"/>
          <w:szCs w:val="28"/>
        </w:rPr>
        <w:t>оценки регулирующего воздействия проектов муниципальных правовых актов муниципального образования</w:t>
      </w:r>
      <w:proofErr w:type="gramEnd"/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2F4C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 район (далее — Порядок) проект подлежит проведению оценки регулирующего воздействия.</w:t>
      </w:r>
    </w:p>
    <w:p w:rsidR="00C12F4C" w:rsidRPr="00C12F4C" w:rsidRDefault="00C12F4C" w:rsidP="00793E2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C12F4C" w:rsidRPr="00C12F4C" w:rsidRDefault="00C12F4C" w:rsidP="00793E2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 воздействия впервые. Предшествующих заключений об оценке регулирующего воздействия по данному проекту не подготавливалось.</w:t>
      </w:r>
    </w:p>
    <w:p w:rsidR="00C12F4C" w:rsidRPr="00C12F4C" w:rsidRDefault="00C12F4C" w:rsidP="00793E2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органом, с учётом </w:t>
      </w:r>
      <w:proofErr w:type="gramStart"/>
      <w:r w:rsidRPr="00C12F4C">
        <w:rPr>
          <w:rFonts w:ascii="Times New Roman" w:eastAsia="Times New Roman" w:hAnsi="Times New Roman" w:cs="Times New Roman"/>
          <w:sz w:val="28"/>
          <w:szCs w:val="28"/>
        </w:rPr>
        <w:t>установления полноты рассмотрения всех возможных вариантов правового регулирования выявленной</w:t>
      </w:r>
      <w:proofErr w:type="gramEnd"/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 проблемы, а также эффективности способов решения проблемы в сравнении с действующим правовым регулированием.</w:t>
      </w:r>
    </w:p>
    <w:p w:rsidR="00104500" w:rsidRDefault="00104500" w:rsidP="00C12F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2F4C" w:rsidRPr="00C12F4C" w:rsidRDefault="00C12F4C" w:rsidP="00C12F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sz w:val="28"/>
          <w:szCs w:val="28"/>
        </w:rPr>
        <w:lastRenderedPageBreak/>
        <w:t>Оценка показала следующее:</w:t>
      </w:r>
    </w:p>
    <w:p w:rsidR="00C12F4C" w:rsidRPr="00C12F4C" w:rsidRDefault="00C12F4C" w:rsidP="00C12F4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b/>
          <w:bCs/>
          <w:sz w:val="28"/>
          <w:szCs w:val="28"/>
        </w:rPr>
        <w:t>Потенциальные группы участников общественных отношений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>, интересы которых затронуты регулированием, — заявители (юридические лица, индивидуальные предприниматели, физические лица), заинтересованные в установлении сервитута на земельные участки, находящиеся в государственной или муниципальной собственности, а также органы местного самоуправления, предоставляющие муниципальную услугу.</w:t>
      </w:r>
    </w:p>
    <w:p w:rsidR="00C12F4C" w:rsidRPr="00C12F4C" w:rsidRDefault="00C12F4C" w:rsidP="00C12F4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b/>
          <w:bCs/>
          <w:sz w:val="28"/>
          <w:szCs w:val="28"/>
        </w:rPr>
        <w:t>Проблема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>, на решение которой направлено регулирование, — несоответствие действующего административного регламента (утверждённого постановлением от 12.01.2023 № 12) изменениям федерального законодательства (в т. ч. ФЗ от 27.07.2010 № 210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noBreakHyphen/>
        <w:t>ФЗ, ФЗ от 06.10.2003 № 131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noBreakHyphen/>
        <w:t>ФЗ). Проблема актуальна и сформулирована корректно.</w:t>
      </w:r>
    </w:p>
    <w:p w:rsidR="00C12F4C" w:rsidRPr="00C12F4C" w:rsidRDefault="00C12F4C" w:rsidP="00C12F4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b/>
          <w:bCs/>
          <w:sz w:val="28"/>
          <w:szCs w:val="28"/>
        </w:rPr>
        <w:t>Цели правового регулирования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> — приведение регламента в соответствие с действующим законодательством и обеспечение доступности предоставления муниципальной услуги. Цели соответствуют принципам правового регулирования, установленным законодательством РФ и Краснодарского края.</w:t>
      </w:r>
    </w:p>
    <w:p w:rsidR="00C12F4C" w:rsidRPr="00C12F4C" w:rsidRDefault="00C12F4C" w:rsidP="00C12F4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b/>
          <w:bCs/>
          <w:sz w:val="28"/>
          <w:szCs w:val="28"/>
        </w:rPr>
        <w:t>Изменения прав и обязанностей субъектов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 — проект не вводит новых обязанностей для субъектов предпринимательской деятельности и не изменяет полномочия органов местного самоуправления в части, создающей дополнительные барьеры. </w:t>
      </w:r>
    </w:p>
    <w:p w:rsidR="00C12F4C" w:rsidRPr="00C12F4C" w:rsidRDefault="00C12F4C" w:rsidP="00C12F4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b/>
          <w:bCs/>
          <w:sz w:val="28"/>
          <w:szCs w:val="28"/>
        </w:rPr>
        <w:t>Риски и негативные последствия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> — некорректное наименование услуги может привести к неправомерному сужению или расширению сферы применения регламента, отказам в предоставлении услуги либо к оспариванию действий органа.</w:t>
      </w:r>
    </w:p>
    <w:p w:rsidR="00C12F4C" w:rsidRDefault="00C12F4C" w:rsidP="00C12F4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b/>
          <w:bCs/>
          <w:sz w:val="28"/>
          <w:szCs w:val="28"/>
        </w:rPr>
        <w:t>Расходы бюджета и субъектов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> — реализация проекта не требует дополнительных расходов бюджета муниципального образования и не влечёт дополнительных расходов для бизнеса.</w:t>
      </w:r>
    </w:p>
    <w:p w:rsidR="007172A9" w:rsidRPr="007172A9" w:rsidRDefault="007172A9" w:rsidP="007172A9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72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В соответствии с Порядком уполномоченный орган провёл публичные </w:t>
      </w:r>
      <w:r w:rsidRPr="007172A9">
        <w:rPr>
          <w:rFonts w:ascii="Times New Roman" w:eastAsia="Times New Roman" w:hAnsi="Times New Roman" w:cs="Times New Roman"/>
          <w:sz w:val="28"/>
          <w:szCs w:val="28"/>
        </w:rPr>
        <w:t>консультации по проекту в период с «11</w:t>
      </w:r>
      <w:r w:rsidRPr="007172A9">
        <w:rPr>
          <w:rFonts w:ascii="Times New Roman" w:eastAsia="Times New Roman" w:hAnsi="Times New Roman" w:cs="Times New Roman"/>
          <w:bCs/>
          <w:sz w:val="28"/>
          <w:szCs w:val="28"/>
        </w:rPr>
        <w:t xml:space="preserve">»сентября 2026 г. по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Pr="007172A9">
        <w:rPr>
          <w:rFonts w:ascii="Times New Roman" w:eastAsia="Times New Roman" w:hAnsi="Times New Roman" w:cs="Times New Roman"/>
          <w:bCs/>
          <w:sz w:val="28"/>
          <w:szCs w:val="28"/>
        </w:rPr>
        <w:t>«24</w:t>
      </w:r>
      <w:r w:rsidRPr="007172A9">
        <w:rPr>
          <w:rFonts w:ascii="Times New Roman" w:eastAsia="Times New Roman" w:hAnsi="Times New Roman" w:cs="Times New Roman"/>
          <w:sz w:val="28"/>
          <w:szCs w:val="28"/>
        </w:rPr>
        <w:t>» сентября 2026 г.</w:t>
      </w:r>
    </w:p>
    <w:p w:rsidR="00B06CD2" w:rsidRPr="00104500" w:rsidRDefault="00C12F4C" w:rsidP="00C12F4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4500">
        <w:rPr>
          <w:rFonts w:ascii="Times New Roman" w:eastAsia="Times New Roman" w:hAnsi="Times New Roman" w:cs="Times New Roman"/>
          <w:b/>
          <w:sz w:val="28"/>
          <w:szCs w:val="28"/>
        </w:rPr>
        <w:t>В проекте выявлены положения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>, создающие избыточную правовую неопределённость и способные привести к необоснованным отказам и спорам. Избыточных обязательных требований, запретов и ограничений, способствующих необоснованным расходам субъектов и бюджета, не установлено, однако неточности формулировок снижают правовую определённость регулирования.</w:t>
      </w:r>
    </w:p>
    <w:p w:rsidR="00C12F4C" w:rsidRPr="00C12F4C" w:rsidRDefault="00C12F4C" w:rsidP="00F263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C12F4C">
        <w:rPr>
          <w:rFonts w:ascii="Times New Roman" w:eastAsia="Times New Roman" w:hAnsi="Times New Roman" w:cs="Times New Roman"/>
          <w:sz w:val="28"/>
          <w:szCs w:val="28"/>
        </w:rPr>
        <w:t>изложенного</w:t>
      </w:r>
      <w:proofErr w:type="gramEnd"/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, с учётом выявленных недостатков, уполномоченный орган по проведению ОРВ выносит </w:t>
      </w:r>
      <w:r w:rsidRPr="00C12F4C">
        <w:rPr>
          <w:rFonts w:ascii="Times New Roman" w:eastAsia="Times New Roman" w:hAnsi="Times New Roman" w:cs="Times New Roman"/>
          <w:b/>
          <w:bCs/>
          <w:sz w:val="28"/>
          <w:szCs w:val="28"/>
        </w:rPr>
        <w:t>отрицательное заключение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>. Проект акта не рекомендуется к принятию в текущем виде и подлежит доработке.</w:t>
      </w:r>
    </w:p>
    <w:p w:rsidR="00104500" w:rsidRDefault="00104500" w:rsidP="00C12F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2F4C" w:rsidRPr="00C12F4C" w:rsidRDefault="00C12F4C" w:rsidP="00C12F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b/>
          <w:bCs/>
          <w:sz w:val="28"/>
          <w:szCs w:val="28"/>
        </w:rPr>
        <w:t>Рекомендации разработчику (управлению имущественных отношений):</w:t>
      </w:r>
    </w:p>
    <w:p w:rsidR="00C12F4C" w:rsidRPr="00C12F4C" w:rsidRDefault="00C12F4C" w:rsidP="00C12F4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sz w:val="28"/>
          <w:szCs w:val="28"/>
        </w:rPr>
        <w:t>Привести к единообразию наименование муниципальной услуги во всех структурных элементах проекта постановления и приложениях: использовать единую формулировку — «…в государственной или муниципальной собственности» либо «…в муниципальной собственности» (в зависимости от фактической компетенции органа).</w:t>
      </w:r>
    </w:p>
    <w:p w:rsidR="00C12F4C" w:rsidRPr="00C12F4C" w:rsidRDefault="00A83C55" w:rsidP="00C12F4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AD4F93">
        <w:rPr>
          <w:rFonts w:ascii="Times New Roman" w:eastAsia="Times New Roman" w:hAnsi="Times New Roman" w:cs="Times New Roman"/>
          <w:sz w:val="28"/>
          <w:szCs w:val="28"/>
        </w:rPr>
        <w:t xml:space="preserve">ля </w:t>
      </w:r>
      <w:r w:rsidRPr="00AD4F93">
        <w:rPr>
          <w:rFonts w:ascii="Times New Roman" w:hAnsi="Times New Roman" w:cs="Times New Roman"/>
          <w:sz w:val="28"/>
          <w:szCs w:val="28"/>
        </w:rPr>
        <w:t>идентификации документа и понятия предмета регулирования</w:t>
      </w:r>
      <w:r w:rsidRPr="00AD4F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AD4F93" w:rsidRPr="00AD4F93">
        <w:rPr>
          <w:rFonts w:ascii="Times New Roman" w:eastAsia="Times New Roman" w:hAnsi="Times New Roman" w:cs="Times New Roman"/>
          <w:sz w:val="28"/>
          <w:szCs w:val="28"/>
        </w:rPr>
        <w:t>обавить</w:t>
      </w:r>
      <w:r w:rsidR="00C12F4C" w:rsidRPr="00C12F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>— </w:t>
      </w:r>
      <w:r w:rsidR="00AD4F93" w:rsidRPr="00AD4F93">
        <w:rPr>
          <w:rFonts w:ascii="Times New Roman" w:eastAsia="Times New Roman" w:hAnsi="Times New Roman" w:cs="Times New Roman"/>
          <w:sz w:val="28"/>
          <w:szCs w:val="28"/>
        </w:rPr>
        <w:t>наименование</w:t>
      </w:r>
      <w:r w:rsidR="00C12F4C" w:rsidRPr="00C12F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4F93" w:rsidRPr="00AD4F93">
        <w:rPr>
          <w:rFonts w:ascii="Times New Roman" w:eastAsia="Times New Roman" w:hAnsi="Times New Roman" w:cs="Times New Roman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AD4F93" w:rsidRPr="00AD4F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2F4C" w:rsidRPr="00C12F4C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="00AD4F93" w:rsidRPr="00AD4F9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раздела</w:t>
      </w:r>
      <w:proofErr w:type="gramEnd"/>
      <w:r w:rsidR="00AD4F93">
        <w:rPr>
          <w:rFonts w:ascii="Times New Roman" w:hAnsi="Times New Roman" w:cs="Times New Roman"/>
          <w:sz w:val="28"/>
          <w:szCs w:val="28"/>
        </w:rPr>
        <w:t xml:space="preserve"> </w:t>
      </w:r>
      <w:r w:rsidRPr="00A83C55"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Инструкции по делопроизводству в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Гулькевичский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утвержденной постановлением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Гулькевичский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от 03.08.2020 г. № 1100 и </w:t>
      </w:r>
      <w:r w:rsidR="00AD4F93" w:rsidRPr="00AD4F93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4F93" w:rsidRPr="00AD4F93">
        <w:rPr>
          <w:rFonts w:ascii="Times New Roman" w:hAnsi="Times New Roman" w:cs="Times New Roman"/>
          <w:sz w:val="28"/>
          <w:szCs w:val="28"/>
        </w:rPr>
        <w:t xml:space="preserve"> Минэкономразвития России от 23.12.2022 № 733)</w:t>
      </w:r>
      <w:r w:rsidR="00AD4F9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12F4C" w:rsidRPr="00C12F4C" w:rsidRDefault="00C12F4C" w:rsidP="00C12F4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4C">
        <w:rPr>
          <w:rFonts w:ascii="Times New Roman" w:eastAsia="Times New Roman" w:hAnsi="Times New Roman" w:cs="Times New Roman"/>
          <w:sz w:val="28"/>
          <w:szCs w:val="28"/>
        </w:rPr>
        <w:t>Вынести требования к форматам электронных документов (</w:t>
      </w:r>
      <w:proofErr w:type="spellStart"/>
      <w:r w:rsidRPr="00C12F4C">
        <w:rPr>
          <w:rFonts w:ascii="Times New Roman" w:eastAsia="Times New Roman" w:hAnsi="Times New Roman" w:cs="Times New Roman"/>
          <w:sz w:val="28"/>
          <w:szCs w:val="28"/>
        </w:rPr>
        <w:t>xml</w:t>
      </w:r>
      <w:proofErr w:type="spellEnd"/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12F4C">
        <w:rPr>
          <w:rFonts w:ascii="Times New Roman" w:eastAsia="Times New Roman" w:hAnsi="Times New Roman" w:cs="Times New Roman"/>
          <w:sz w:val="28"/>
          <w:szCs w:val="28"/>
        </w:rPr>
        <w:t>doc</w:t>
      </w:r>
      <w:proofErr w:type="spellEnd"/>
      <w:r w:rsidRPr="00C12F4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12F4C">
        <w:rPr>
          <w:rFonts w:ascii="Times New Roman" w:eastAsia="Times New Roman" w:hAnsi="Times New Roman" w:cs="Times New Roman"/>
          <w:sz w:val="28"/>
          <w:szCs w:val="28"/>
        </w:rPr>
        <w:t>pdf</w:t>
      </w:r>
      <w:proofErr w:type="spellEnd"/>
      <w:r w:rsidRPr="00C12F4C">
        <w:rPr>
          <w:rFonts w:ascii="Times New Roman" w:eastAsia="Times New Roman" w:hAnsi="Times New Roman" w:cs="Times New Roman"/>
          <w:sz w:val="28"/>
          <w:szCs w:val="28"/>
        </w:rPr>
        <w:t>, параметры сканирования и т. п.) в отдельный раздел регламента и дать ссылку на него из Т</w:t>
      </w:r>
      <w:r w:rsidR="00707CA9">
        <w:rPr>
          <w:rFonts w:ascii="Times New Roman" w:eastAsia="Times New Roman" w:hAnsi="Times New Roman" w:cs="Times New Roman"/>
          <w:sz w:val="28"/>
          <w:szCs w:val="28"/>
        </w:rPr>
        <w:t xml:space="preserve">аблиц № 1, № 2 и № 3 Приложения </w:t>
      </w:r>
      <w:r w:rsidRPr="00C12F4C">
        <w:rPr>
          <w:rFonts w:ascii="Times New Roman" w:eastAsia="Times New Roman" w:hAnsi="Times New Roman" w:cs="Times New Roman"/>
          <w:sz w:val="28"/>
          <w:szCs w:val="28"/>
        </w:rPr>
        <w:t>3, исключив их троекратное дублирование.</w:t>
      </w:r>
    </w:p>
    <w:p w:rsidR="00707CA9" w:rsidRDefault="00707CA9" w:rsidP="00707CA9">
      <w:pPr>
        <w:spacing w:after="0" w:line="240" w:lineRule="auto"/>
        <w:jc w:val="both"/>
        <w:rPr>
          <w:sz w:val="28"/>
          <w:szCs w:val="28"/>
        </w:rPr>
      </w:pPr>
    </w:p>
    <w:p w:rsidR="00707CA9" w:rsidRDefault="00707CA9" w:rsidP="00707CA9">
      <w:pPr>
        <w:spacing w:after="0" w:line="240" w:lineRule="auto"/>
        <w:jc w:val="both"/>
        <w:rPr>
          <w:sz w:val="28"/>
          <w:szCs w:val="28"/>
        </w:rPr>
      </w:pPr>
    </w:p>
    <w:p w:rsidR="00707CA9" w:rsidRDefault="00707CA9" w:rsidP="00707C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CA9"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C12F4C" w:rsidRPr="00707CA9" w:rsidRDefault="00707CA9" w:rsidP="00707C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CA9">
        <w:rPr>
          <w:rFonts w:ascii="Times New Roman" w:hAnsi="Times New Roman" w:cs="Times New Roman"/>
          <w:sz w:val="28"/>
          <w:szCs w:val="28"/>
        </w:rPr>
        <w:t>и потребительской сферы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Е.А.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Хмелько</w:t>
      </w:r>
      <w:proofErr w:type="spellEnd"/>
    </w:p>
    <w:p w:rsidR="00707CA9" w:rsidRPr="00C12F4C" w:rsidRDefault="00707CA9">
      <w:pPr>
        <w:jc w:val="both"/>
        <w:rPr>
          <w:sz w:val="28"/>
          <w:szCs w:val="28"/>
        </w:rPr>
      </w:pPr>
    </w:p>
    <w:sectPr w:rsidR="00707CA9" w:rsidRPr="00C12F4C" w:rsidSect="00536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F4748"/>
    <w:multiLevelType w:val="multilevel"/>
    <w:tmpl w:val="50960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2D07DB"/>
    <w:multiLevelType w:val="multilevel"/>
    <w:tmpl w:val="0748C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D95AEC"/>
    <w:multiLevelType w:val="multilevel"/>
    <w:tmpl w:val="A4664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2F4C"/>
    <w:rsid w:val="00104500"/>
    <w:rsid w:val="00244919"/>
    <w:rsid w:val="002B5BC2"/>
    <w:rsid w:val="004365DE"/>
    <w:rsid w:val="00453CA4"/>
    <w:rsid w:val="00460370"/>
    <w:rsid w:val="00471BEB"/>
    <w:rsid w:val="00511C0C"/>
    <w:rsid w:val="005367B6"/>
    <w:rsid w:val="00617DF9"/>
    <w:rsid w:val="00707CA9"/>
    <w:rsid w:val="007172A9"/>
    <w:rsid w:val="00793E2C"/>
    <w:rsid w:val="00957067"/>
    <w:rsid w:val="00A83C55"/>
    <w:rsid w:val="00AD4F93"/>
    <w:rsid w:val="00B06CD2"/>
    <w:rsid w:val="00C12F4C"/>
    <w:rsid w:val="00D46AC8"/>
    <w:rsid w:val="00ED4AAB"/>
    <w:rsid w:val="00F26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2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12F4C"/>
    <w:rPr>
      <w:b/>
      <w:bCs/>
    </w:rPr>
  </w:style>
  <w:style w:type="paragraph" w:styleId="a5">
    <w:name w:val="List Paragraph"/>
    <w:basedOn w:val="a"/>
    <w:uiPriority w:val="34"/>
    <w:qFormat/>
    <w:rsid w:val="007172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03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Larina</dc:creator>
  <cp:lastModifiedBy>Larina</cp:lastModifiedBy>
  <cp:revision>8</cp:revision>
  <cp:lastPrinted>2026-09-28T08:20:00Z</cp:lastPrinted>
  <dcterms:created xsi:type="dcterms:W3CDTF">2026-09-28T05:39:00Z</dcterms:created>
  <dcterms:modified xsi:type="dcterms:W3CDTF">2026-09-28T08:22:00Z</dcterms:modified>
</cp:coreProperties>
</file>