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21C9" w:rsidRPr="006007A1" w:rsidRDefault="000721C9" w:rsidP="00B73EB8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6007A1">
        <w:rPr>
          <w:rFonts w:ascii="Times New Roman" w:eastAsia="Times New Roman" w:hAnsi="Times New Roman" w:cs="Times New Roman"/>
          <w:b/>
          <w:bCs/>
          <w:sz w:val="28"/>
          <w:szCs w:val="28"/>
        </w:rPr>
        <w:t>СВОДНЫЙ ОТЧЁТ</w:t>
      </w:r>
    </w:p>
    <w:p w:rsidR="000721C9" w:rsidRPr="006007A1" w:rsidRDefault="000721C9" w:rsidP="00B73EB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007A1">
        <w:rPr>
          <w:rFonts w:ascii="Times New Roman" w:eastAsia="Times New Roman" w:hAnsi="Times New Roman" w:cs="Times New Roman"/>
          <w:b/>
          <w:sz w:val="28"/>
          <w:szCs w:val="28"/>
        </w:rPr>
        <w:t>о проведении оценки регулирующего воздействия проекта муниципального правового акта</w:t>
      </w:r>
    </w:p>
    <w:p w:rsidR="000721C9" w:rsidRPr="00CB01B0" w:rsidRDefault="000721C9" w:rsidP="000721C9">
      <w:p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CB01B0">
        <w:rPr>
          <w:rFonts w:ascii="Times New Roman" w:eastAsia="Times New Roman" w:hAnsi="Times New Roman" w:cs="Times New Roman"/>
          <w:b/>
          <w:bCs/>
          <w:sz w:val="28"/>
          <w:szCs w:val="28"/>
        </w:rPr>
        <w:t>1. Общая информация</w:t>
      </w:r>
    </w:p>
    <w:p w:rsidR="000721C9" w:rsidRPr="00CB01B0" w:rsidRDefault="000721C9" w:rsidP="000721C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B01B0">
        <w:rPr>
          <w:rFonts w:ascii="Times New Roman" w:eastAsia="Times New Roman" w:hAnsi="Times New Roman" w:cs="Times New Roman"/>
          <w:b/>
          <w:bCs/>
          <w:sz w:val="28"/>
          <w:szCs w:val="28"/>
        </w:rPr>
        <w:t>1.1. Регулирующий орган:</w:t>
      </w:r>
      <w:r w:rsidRPr="00CB01B0">
        <w:rPr>
          <w:rFonts w:ascii="Times New Roman" w:eastAsia="Times New Roman" w:hAnsi="Times New Roman" w:cs="Times New Roman"/>
          <w:sz w:val="28"/>
          <w:szCs w:val="28"/>
        </w:rPr>
        <w:t xml:space="preserve"> Администрация муниципального образования </w:t>
      </w:r>
      <w:proofErr w:type="spellStart"/>
      <w:r w:rsidRPr="00CB01B0">
        <w:rPr>
          <w:rFonts w:ascii="Times New Roman" w:eastAsia="Times New Roman" w:hAnsi="Times New Roman" w:cs="Times New Roman"/>
          <w:sz w:val="28"/>
          <w:szCs w:val="28"/>
        </w:rPr>
        <w:t>Гулькевичский</w:t>
      </w:r>
      <w:proofErr w:type="spellEnd"/>
      <w:r w:rsidRPr="00CB01B0">
        <w:rPr>
          <w:rFonts w:ascii="Times New Roman" w:eastAsia="Times New Roman" w:hAnsi="Times New Roman" w:cs="Times New Roman"/>
          <w:sz w:val="28"/>
          <w:szCs w:val="28"/>
        </w:rPr>
        <w:t xml:space="preserve"> район Краснодарского края (управление ар</w:t>
      </w:r>
      <w:r w:rsidR="00AD69A8" w:rsidRPr="00CB01B0">
        <w:rPr>
          <w:rFonts w:ascii="Times New Roman" w:eastAsia="Times New Roman" w:hAnsi="Times New Roman" w:cs="Times New Roman"/>
          <w:sz w:val="28"/>
          <w:szCs w:val="28"/>
        </w:rPr>
        <w:t>хитектуры и градостроительства).</w:t>
      </w:r>
    </w:p>
    <w:p w:rsidR="000721C9" w:rsidRPr="00CB01B0" w:rsidRDefault="000721C9" w:rsidP="000721C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B01B0">
        <w:rPr>
          <w:rFonts w:ascii="Times New Roman" w:eastAsia="Times New Roman" w:hAnsi="Times New Roman" w:cs="Times New Roman"/>
          <w:b/>
          <w:bCs/>
          <w:sz w:val="28"/>
          <w:szCs w:val="28"/>
        </w:rPr>
        <w:t>1.2. Вид и наименование проекта муниципального правового акта:</w:t>
      </w:r>
      <w:r w:rsidRPr="00CB01B0">
        <w:rPr>
          <w:rFonts w:ascii="Times New Roman" w:eastAsia="Times New Roman" w:hAnsi="Times New Roman" w:cs="Times New Roman"/>
          <w:sz w:val="28"/>
          <w:szCs w:val="28"/>
        </w:rPr>
        <w:br/>
        <w:t xml:space="preserve">Проект постановления администрации муниципального образования </w:t>
      </w:r>
      <w:proofErr w:type="spellStart"/>
      <w:r w:rsidRPr="00CB01B0">
        <w:rPr>
          <w:rFonts w:ascii="Times New Roman" w:eastAsia="Times New Roman" w:hAnsi="Times New Roman" w:cs="Times New Roman"/>
          <w:sz w:val="28"/>
          <w:szCs w:val="28"/>
        </w:rPr>
        <w:t>Гулькевичский</w:t>
      </w:r>
      <w:proofErr w:type="spellEnd"/>
      <w:r w:rsidRPr="00CB01B0">
        <w:rPr>
          <w:rFonts w:ascii="Times New Roman" w:eastAsia="Times New Roman" w:hAnsi="Times New Roman" w:cs="Times New Roman"/>
          <w:sz w:val="28"/>
          <w:szCs w:val="28"/>
        </w:rPr>
        <w:t xml:space="preserve"> район «Об утверждении административного регламента предоставления муниципальной услуги </w:t>
      </w:r>
      <w:r w:rsidR="00AD69A8" w:rsidRPr="00CB01B0">
        <w:rPr>
          <w:rFonts w:ascii="Times New Roman" w:eastAsia="Times New Roman" w:hAnsi="Times New Roman" w:cs="Times New Roman"/>
          <w:sz w:val="28"/>
          <w:szCs w:val="28"/>
        </w:rPr>
        <w:t>«</w:t>
      </w:r>
      <w:r w:rsidRPr="00CB01B0">
        <w:rPr>
          <w:rFonts w:ascii="Times New Roman" w:eastAsia="Times New Roman" w:hAnsi="Times New Roman" w:cs="Times New Roman"/>
          <w:sz w:val="28"/>
          <w:szCs w:val="28"/>
        </w:rPr>
        <w:t xml:space="preserve">Согласование </w:t>
      </w:r>
      <w:proofErr w:type="spellStart"/>
      <w:r w:rsidRPr="00CB01B0">
        <w:rPr>
          <w:rFonts w:ascii="Times New Roman" w:eastAsia="Times New Roman" w:hAnsi="Times New Roman" w:cs="Times New Roman"/>
          <w:sz w:val="28"/>
          <w:szCs w:val="28"/>
        </w:rPr>
        <w:t>архитектурно</w:t>
      </w:r>
      <w:r w:rsidRPr="00CB01B0">
        <w:rPr>
          <w:rFonts w:ascii="Times New Roman" w:eastAsia="Times New Roman" w:hAnsi="Times New Roman" w:cs="Times New Roman"/>
          <w:sz w:val="28"/>
          <w:szCs w:val="28"/>
        </w:rPr>
        <w:noBreakHyphen/>
        <w:t>градостроительного</w:t>
      </w:r>
      <w:proofErr w:type="spellEnd"/>
      <w:r w:rsidRPr="00CB01B0">
        <w:rPr>
          <w:rFonts w:ascii="Times New Roman" w:eastAsia="Times New Roman" w:hAnsi="Times New Roman" w:cs="Times New Roman"/>
          <w:sz w:val="28"/>
          <w:szCs w:val="28"/>
        </w:rPr>
        <w:t xml:space="preserve"> облика объ</w:t>
      </w:r>
      <w:r w:rsidR="00AD69A8" w:rsidRPr="00CB01B0">
        <w:rPr>
          <w:rFonts w:ascii="Times New Roman" w:eastAsia="Times New Roman" w:hAnsi="Times New Roman" w:cs="Times New Roman"/>
          <w:sz w:val="28"/>
          <w:szCs w:val="28"/>
        </w:rPr>
        <w:t>екта капитального строительства»</w:t>
      </w:r>
      <w:r w:rsidRPr="00CB01B0">
        <w:rPr>
          <w:rFonts w:ascii="Times New Roman" w:eastAsia="Times New Roman" w:hAnsi="Times New Roman" w:cs="Times New Roman"/>
          <w:sz w:val="28"/>
          <w:szCs w:val="28"/>
        </w:rPr>
        <w:t>».</w:t>
      </w:r>
    </w:p>
    <w:p w:rsidR="000721C9" w:rsidRPr="00CB01B0" w:rsidRDefault="000721C9" w:rsidP="000721C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B01B0">
        <w:rPr>
          <w:rFonts w:ascii="Times New Roman" w:eastAsia="Times New Roman" w:hAnsi="Times New Roman" w:cs="Times New Roman"/>
          <w:b/>
          <w:bCs/>
          <w:sz w:val="28"/>
          <w:szCs w:val="28"/>
        </w:rPr>
        <w:t>1.3. Предполагаемая дата вступления в силу муниципального правового акта:</w:t>
      </w:r>
      <w:r w:rsidRPr="00CB01B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486E1B" w:rsidRPr="00CB01B0">
        <w:rPr>
          <w:rFonts w:ascii="Times New Roman" w:eastAsia="Times New Roman" w:hAnsi="Times New Roman" w:cs="Times New Roman"/>
          <w:sz w:val="28"/>
          <w:szCs w:val="28"/>
        </w:rPr>
        <w:t>После официального опубликования.</w:t>
      </w:r>
    </w:p>
    <w:p w:rsidR="000721C9" w:rsidRPr="00CB01B0" w:rsidRDefault="000721C9" w:rsidP="000721C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B01B0">
        <w:rPr>
          <w:rFonts w:ascii="Times New Roman" w:eastAsia="Times New Roman" w:hAnsi="Times New Roman" w:cs="Times New Roman"/>
          <w:b/>
          <w:bCs/>
          <w:sz w:val="28"/>
          <w:szCs w:val="28"/>
        </w:rPr>
        <w:t>1.4. Краткое описание проблемы, на решение которой направлено предлагаемое правовое регулирование:</w:t>
      </w:r>
      <w:r w:rsidRPr="00CB01B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 w:rsidR="00486E1B" w:rsidRPr="00CB01B0">
        <w:rPr>
          <w:rFonts w:ascii="Times New Roman" w:eastAsia="Times New Roman" w:hAnsi="Times New Roman" w:cs="Times New Roman"/>
          <w:sz w:val="28"/>
          <w:szCs w:val="28"/>
        </w:rPr>
        <w:t xml:space="preserve">Действующий административный регламент предоставления муниципальной услуги «Согласование архитектурно – градостроительного облика объекта капитального строительства», утверждённый постановлением администрации муниципального образования </w:t>
      </w:r>
      <w:proofErr w:type="spellStart"/>
      <w:r w:rsidR="00486E1B" w:rsidRPr="00CB01B0">
        <w:rPr>
          <w:rFonts w:ascii="Times New Roman" w:eastAsia="Times New Roman" w:hAnsi="Times New Roman" w:cs="Times New Roman"/>
          <w:sz w:val="28"/>
          <w:szCs w:val="28"/>
        </w:rPr>
        <w:t>Гулькевичский</w:t>
      </w:r>
      <w:proofErr w:type="spellEnd"/>
      <w:r w:rsidR="00486E1B" w:rsidRPr="00CB01B0">
        <w:rPr>
          <w:rFonts w:ascii="Times New Roman" w:eastAsia="Times New Roman" w:hAnsi="Times New Roman" w:cs="Times New Roman"/>
          <w:sz w:val="28"/>
          <w:szCs w:val="28"/>
        </w:rPr>
        <w:t xml:space="preserve"> район от 21.02.2020 г. № 224, не в полной мере соответствует изменениям федерального и регионального законодательства в сфере предоставления государственных и муниципальных услуг, что создаёт риски нарушения прав заявителей при обращении за предоставлением услуги.</w:t>
      </w:r>
      <w:proofErr w:type="gramEnd"/>
    </w:p>
    <w:p w:rsidR="000721C9" w:rsidRPr="00CB01B0" w:rsidRDefault="000721C9" w:rsidP="000721C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B01B0">
        <w:rPr>
          <w:rFonts w:ascii="Times New Roman" w:eastAsia="Times New Roman" w:hAnsi="Times New Roman" w:cs="Times New Roman"/>
          <w:b/>
          <w:bCs/>
          <w:sz w:val="28"/>
          <w:szCs w:val="28"/>
        </w:rPr>
        <w:t>1.5. Краткое описание целей предлагаемого правового регулирования:</w:t>
      </w:r>
      <w:r w:rsidR="00486E1B" w:rsidRPr="00CB01B0">
        <w:rPr>
          <w:rFonts w:ascii="Times New Roman" w:eastAsia="Times New Roman" w:hAnsi="Times New Roman" w:cs="Times New Roman"/>
          <w:sz w:val="28"/>
          <w:szCs w:val="28"/>
        </w:rPr>
        <w:t xml:space="preserve"> Приведение административного регламента предоставления муниципальной услуги в соответствие с действующим федеральным законодательством (ФЗ № 210-ФЗ, ФЗ № 131-ФЗ), обеспечение доступности и качества предоставления муниципальной услуги, устранение избыточных административных барьеров для заявителей, </w:t>
      </w:r>
      <w:r w:rsidRPr="00CB01B0">
        <w:rPr>
          <w:rFonts w:ascii="Times New Roman" w:eastAsia="Times New Roman" w:hAnsi="Times New Roman" w:cs="Times New Roman"/>
          <w:sz w:val="28"/>
          <w:szCs w:val="28"/>
        </w:rPr>
        <w:t>обеспечение соответствия застройки градостроительным регламентам и облику территории.</w:t>
      </w:r>
    </w:p>
    <w:p w:rsidR="00C162E9" w:rsidRPr="00CB01B0" w:rsidRDefault="000721C9" w:rsidP="00A844F7">
      <w:pPr>
        <w:contextualSpacing/>
        <w:jc w:val="both"/>
        <w:rPr>
          <w:sz w:val="28"/>
          <w:szCs w:val="28"/>
        </w:rPr>
      </w:pPr>
      <w:r w:rsidRPr="00CB01B0">
        <w:rPr>
          <w:rFonts w:ascii="Times New Roman" w:eastAsia="Times New Roman" w:hAnsi="Times New Roman" w:cs="Times New Roman"/>
          <w:b/>
          <w:bCs/>
          <w:sz w:val="28"/>
          <w:szCs w:val="28"/>
        </w:rPr>
        <w:t>1.6. Краткое описание содержания предлагаемого правового регулирования:</w:t>
      </w:r>
      <w:r w:rsidRPr="00CB01B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C20EB6" w:rsidRPr="00CB01B0">
        <w:rPr>
          <w:rFonts w:ascii="Times New Roman" w:hAnsi="Times New Roman" w:cs="Times New Roman"/>
          <w:sz w:val="28"/>
          <w:szCs w:val="28"/>
        </w:rPr>
        <w:t xml:space="preserve">Регламент распространяется на правоотношения по Согласованию архитектурно – градостроительного облика на планируемые к строительству либо реконструкции объекты капитального строительства. А также </w:t>
      </w:r>
      <w:r w:rsidR="00C20EB6" w:rsidRPr="00CB01B0">
        <w:rPr>
          <w:rFonts w:ascii="Times New Roman" w:eastAsia="Times New Roman" w:hAnsi="Times New Roman" w:cs="Times New Roman"/>
          <w:sz w:val="28"/>
          <w:szCs w:val="28"/>
        </w:rPr>
        <w:t>содержит</w:t>
      </w:r>
      <w:r w:rsidRPr="00CB01B0">
        <w:rPr>
          <w:rFonts w:ascii="Times New Roman" w:eastAsia="Times New Roman" w:hAnsi="Times New Roman" w:cs="Times New Roman"/>
          <w:sz w:val="28"/>
          <w:szCs w:val="28"/>
        </w:rPr>
        <w:t xml:space="preserve"> исчерпывающие перечни документов, сроки и последовательность административных процедур (приём заявления, проверка </w:t>
      </w:r>
      <w:r w:rsidRPr="00CB01B0">
        <w:rPr>
          <w:rFonts w:ascii="Times New Roman" w:eastAsia="Times New Roman" w:hAnsi="Times New Roman" w:cs="Times New Roman"/>
          <w:sz w:val="28"/>
          <w:szCs w:val="28"/>
        </w:rPr>
        <w:lastRenderedPageBreak/>
        <w:t>комплектности, межведомственные запросы, рассмотрение материалов АГО, принятие решения, выдача результата), основания для отказа, порядок досудебного обжалования, а также способы подачи и получения результата (в том числе через МФЦ и РПГУ).</w:t>
      </w:r>
    </w:p>
    <w:p w:rsidR="000721C9" w:rsidRPr="00CB01B0" w:rsidRDefault="000721C9" w:rsidP="000721C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B01B0">
        <w:rPr>
          <w:rFonts w:ascii="Times New Roman" w:eastAsia="Times New Roman" w:hAnsi="Times New Roman" w:cs="Times New Roman"/>
          <w:b/>
          <w:bCs/>
          <w:sz w:val="28"/>
          <w:szCs w:val="28"/>
        </w:rPr>
        <w:t>1.6.1. Степень регулирующего воздействия:</w:t>
      </w:r>
      <w:r w:rsidRPr="00CB01B0">
        <w:rPr>
          <w:rFonts w:ascii="Times New Roman" w:eastAsia="Times New Roman" w:hAnsi="Times New Roman" w:cs="Times New Roman"/>
          <w:sz w:val="28"/>
          <w:szCs w:val="28"/>
        </w:rPr>
        <w:t xml:space="preserve"> средняя.</w:t>
      </w:r>
    </w:p>
    <w:p w:rsidR="000721C9" w:rsidRPr="00CB01B0" w:rsidRDefault="000721C9" w:rsidP="000721C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B01B0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Обоснование степени регулирующего воздействия:</w:t>
      </w:r>
      <w:r w:rsidRPr="00CB01B0">
        <w:rPr>
          <w:rFonts w:ascii="Times New Roman" w:eastAsia="Times New Roman" w:hAnsi="Times New Roman" w:cs="Times New Roman"/>
          <w:sz w:val="28"/>
          <w:szCs w:val="28"/>
        </w:rPr>
        <w:t xml:space="preserve"> регламент не вводит новых обязательных требований, но детализирует порядок реализации существующих полномочий органа местного самоуправления и влияет на сроки и издержки заявителей (подготовка материалов АГО, проектной документации, согласования).</w:t>
      </w:r>
    </w:p>
    <w:p w:rsidR="00C162E9" w:rsidRPr="00CB01B0" w:rsidRDefault="000721C9" w:rsidP="000721C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CB01B0">
        <w:rPr>
          <w:rFonts w:ascii="Times New Roman" w:eastAsia="Times New Roman" w:hAnsi="Times New Roman" w:cs="Times New Roman"/>
          <w:b/>
          <w:bCs/>
          <w:sz w:val="28"/>
          <w:szCs w:val="28"/>
        </w:rPr>
        <w:t>1.6.2. Наличие или отсутствие в проекте муниципального правового акта обязательных требований</w:t>
      </w:r>
      <w:r w:rsidRPr="00CB01B0">
        <w:rPr>
          <w:rFonts w:ascii="Times New Roman" w:eastAsia="Times New Roman" w:hAnsi="Times New Roman" w:cs="Times New Roman"/>
          <w:sz w:val="28"/>
          <w:szCs w:val="28"/>
        </w:rPr>
        <w:t>: нет.</w:t>
      </w:r>
      <w:r w:rsidRPr="00CB01B0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</w:p>
    <w:p w:rsidR="000721C9" w:rsidRPr="00CB01B0" w:rsidRDefault="000721C9" w:rsidP="000721C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B01B0">
        <w:rPr>
          <w:rFonts w:ascii="Times New Roman" w:eastAsia="Times New Roman" w:hAnsi="Times New Roman" w:cs="Times New Roman"/>
          <w:b/>
          <w:bCs/>
          <w:sz w:val="28"/>
          <w:szCs w:val="28"/>
        </w:rPr>
        <w:t>Обоснование отнесения устанавливаемых новых или изменяемых требований к обязательным требованиям:</w:t>
      </w:r>
      <w:r w:rsidRPr="00CB01B0">
        <w:rPr>
          <w:rFonts w:ascii="Times New Roman" w:eastAsia="Times New Roman" w:hAnsi="Times New Roman" w:cs="Times New Roman"/>
          <w:sz w:val="28"/>
          <w:szCs w:val="28"/>
        </w:rPr>
        <w:t xml:space="preserve"> регламент фиксирует административные процедуры и сроки оказания муниципальной услуги, не устанавливая обязательных требований в понимании ФЗ № 247</w:t>
      </w:r>
      <w:r w:rsidRPr="00CB01B0">
        <w:rPr>
          <w:rFonts w:ascii="Times New Roman" w:eastAsia="Times New Roman" w:hAnsi="Times New Roman" w:cs="Times New Roman"/>
          <w:sz w:val="28"/>
          <w:szCs w:val="28"/>
        </w:rPr>
        <w:noBreakHyphen/>
        <w:t>ФЗ.</w:t>
      </w:r>
      <w:r w:rsidRPr="00CB01B0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Информация о соответствии принципам, установленным ФЗ № 247</w:t>
      </w:r>
      <w:r w:rsidRPr="00CB01B0">
        <w:rPr>
          <w:rFonts w:ascii="Times New Roman" w:eastAsia="Times New Roman" w:hAnsi="Times New Roman" w:cs="Times New Roman"/>
          <w:b/>
          <w:bCs/>
          <w:sz w:val="28"/>
          <w:szCs w:val="28"/>
        </w:rPr>
        <w:noBreakHyphen/>
        <w:t>ФЗ:</w:t>
      </w:r>
      <w:r w:rsidRPr="00CB01B0">
        <w:rPr>
          <w:rFonts w:ascii="Times New Roman" w:eastAsia="Times New Roman" w:hAnsi="Times New Roman" w:cs="Times New Roman"/>
          <w:sz w:val="28"/>
          <w:szCs w:val="28"/>
        </w:rPr>
        <w:t xml:space="preserve"> требования регламента не относятся к категории обязательных требований, подлежащих оценке по ФЗ № 247</w:t>
      </w:r>
      <w:r w:rsidRPr="00CB01B0">
        <w:rPr>
          <w:rFonts w:ascii="Times New Roman" w:eastAsia="Times New Roman" w:hAnsi="Times New Roman" w:cs="Times New Roman"/>
          <w:sz w:val="28"/>
          <w:szCs w:val="28"/>
        </w:rPr>
        <w:noBreakHyphen/>
        <w:t>ФЗ.</w:t>
      </w:r>
      <w:r w:rsidRPr="00CB01B0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Информация о соблюдении условий установления обязательных требований</w:t>
      </w:r>
      <w:r w:rsidRPr="00CB01B0">
        <w:rPr>
          <w:rFonts w:ascii="Times New Roman" w:eastAsia="Times New Roman" w:hAnsi="Times New Roman" w:cs="Times New Roman"/>
          <w:sz w:val="28"/>
          <w:szCs w:val="28"/>
        </w:rPr>
        <w:t>: не применимо (обязательные требования отсутствуют).</w:t>
      </w:r>
    </w:p>
    <w:p w:rsidR="002906C6" w:rsidRPr="00CB01B0" w:rsidRDefault="000721C9" w:rsidP="001A145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B01B0">
        <w:rPr>
          <w:rFonts w:ascii="Times New Roman" w:eastAsia="Times New Roman" w:hAnsi="Times New Roman" w:cs="Times New Roman"/>
          <w:b/>
          <w:bCs/>
          <w:sz w:val="28"/>
          <w:szCs w:val="28"/>
        </w:rPr>
        <w:t>1.7. Контактная информация исполнителя в регулирующем органе:</w:t>
      </w:r>
      <w:r w:rsidR="002906C6" w:rsidRPr="00CB01B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B01B0">
        <w:rPr>
          <w:rFonts w:ascii="Times New Roman" w:eastAsia="Times New Roman" w:hAnsi="Times New Roman" w:cs="Times New Roman"/>
          <w:sz w:val="28"/>
          <w:szCs w:val="28"/>
        </w:rPr>
        <w:t xml:space="preserve">Ф.И.О.: </w:t>
      </w:r>
      <w:proofErr w:type="spellStart"/>
      <w:r w:rsidR="002906C6" w:rsidRPr="00CB01B0">
        <w:rPr>
          <w:rFonts w:ascii="Times New Roman" w:eastAsia="Times New Roman" w:hAnsi="Times New Roman" w:cs="Times New Roman"/>
          <w:sz w:val="28"/>
          <w:szCs w:val="28"/>
        </w:rPr>
        <w:t>Балацкая</w:t>
      </w:r>
      <w:proofErr w:type="spellEnd"/>
      <w:r w:rsidR="002906C6" w:rsidRPr="00CB01B0">
        <w:rPr>
          <w:rFonts w:ascii="Times New Roman" w:eastAsia="Times New Roman" w:hAnsi="Times New Roman" w:cs="Times New Roman"/>
          <w:sz w:val="28"/>
          <w:szCs w:val="28"/>
        </w:rPr>
        <w:t xml:space="preserve"> Зарина </w:t>
      </w:r>
      <w:proofErr w:type="spellStart"/>
      <w:r w:rsidR="002906C6" w:rsidRPr="00CB01B0">
        <w:rPr>
          <w:rFonts w:ascii="Times New Roman" w:eastAsia="Times New Roman" w:hAnsi="Times New Roman" w:cs="Times New Roman"/>
          <w:sz w:val="28"/>
          <w:szCs w:val="28"/>
        </w:rPr>
        <w:t>Салимовна</w:t>
      </w:r>
      <w:proofErr w:type="spellEnd"/>
    </w:p>
    <w:p w:rsidR="002906C6" w:rsidRPr="00CB01B0" w:rsidRDefault="002906C6" w:rsidP="001A145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B01B0">
        <w:rPr>
          <w:rFonts w:ascii="Times New Roman" w:eastAsia="Times New Roman" w:hAnsi="Times New Roman" w:cs="Times New Roman"/>
          <w:sz w:val="28"/>
          <w:szCs w:val="28"/>
        </w:rPr>
        <w:t xml:space="preserve">Должность: начальник управления архитектуры и градостроительства администрации муниципального образования </w:t>
      </w:r>
      <w:proofErr w:type="spellStart"/>
      <w:r w:rsidRPr="00CB01B0">
        <w:rPr>
          <w:rFonts w:ascii="Times New Roman" w:eastAsia="Times New Roman" w:hAnsi="Times New Roman" w:cs="Times New Roman"/>
          <w:sz w:val="28"/>
          <w:szCs w:val="28"/>
        </w:rPr>
        <w:t>Гулькевичский</w:t>
      </w:r>
      <w:proofErr w:type="spellEnd"/>
      <w:r w:rsidRPr="00CB01B0">
        <w:rPr>
          <w:rFonts w:ascii="Times New Roman" w:eastAsia="Times New Roman" w:hAnsi="Times New Roman" w:cs="Times New Roman"/>
          <w:sz w:val="28"/>
          <w:szCs w:val="28"/>
        </w:rPr>
        <w:t xml:space="preserve"> район</w:t>
      </w:r>
    </w:p>
    <w:p w:rsidR="002906C6" w:rsidRPr="00CB01B0" w:rsidRDefault="002906C6" w:rsidP="001A145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B01B0">
        <w:rPr>
          <w:rFonts w:ascii="Times New Roman" w:eastAsia="Times New Roman" w:hAnsi="Times New Roman" w:cs="Times New Roman"/>
          <w:sz w:val="28"/>
          <w:szCs w:val="28"/>
        </w:rPr>
        <w:t>Тел.: 5-00-69</w:t>
      </w:r>
    </w:p>
    <w:p w:rsidR="000721C9" w:rsidRPr="00CB01B0" w:rsidRDefault="002906C6" w:rsidP="001A145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B01B0">
        <w:rPr>
          <w:rFonts w:ascii="Times New Roman" w:eastAsia="Times New Roman" w:hAnsi="Times New Roman" w:cs="Times New Roman"/>
          <w:sz w:val="28"/>
          <w:szCs w:val="28"/>
        </w:rPr>
        <w:t>Адрес электронной почты: arhi.gul@mogulk.ru</w:t>
      </w:r>
    </w:p>
    <w:p w:rsidR="000721C9" w:rsidRPr="00CB01B0" w:rsidRDefault="00AE7319" w:rsidP="000721C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B01B0">
        <w:rPr>
          <w:rFonts w:ascii="Times New Roman" w:eastAsia="Times New Roman" w:hAnsi="Times New Roman" w:cs="Times New Roman"/>
          <w:sz w:val="28"/>
          <w:szCs w:val="28"/>
        </w:rPr>
        <w:pict>
          <v:rect id="_x0000_i1025" style="width:0;height:1.5pt" o:hralign="center" o:hrstd="t" o:hr="t" fillcolor="#a0a0a0" stroked="f"/>
        </w:pict>
      </w:r>
    </w:p>
    <w:p w:rsidR="000721C9" w:rsidRPr="00CB01B0" w:rsidRDefault="000721C9" w:rsidP="000721C9">
      <w:p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CB01B0">
        <w:rPr>
          <w:rFonts w:ascii="Times New Roman" w:eastAsia="Times New Roman" w:hAnsi="Times New Roman" w:cs="Times New Roman"/>
          <w:b/>
          <w:bCs/>
          <w:sz w:val="28"/>
          <w:szCs w:val="28"/>
        </w:rPr>
        <w:t>2. Описание проблемы, на решение которой направлено предлагаемое правовое регулирование</w:t>
      </w:r>
    </w:p>
    <w:p w:rsidR="001A145F" w:rsidRPr="00CB01B0" w:rsidRDefault="000721C9" w:rsidP="001A145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B01B0">
        <w:rPr>
          <w:rFonts w:ascii="Times New Roman" w:eastAsia="Times New Roman" w:hAnsi="Times New Roman" w:cs="Times New Roman"/>
          <w:b/>
          <w:bCs/>
          <w:sz w:val="28"/>
          <w:szCs w:val="28"/>
        </w:rPr>
        <w:t>2.1. Формулировка проблемы:</w:t>
      </w:r>
      <w:r w:rsidRPr="00CB01B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1A145F" w:rsidRPr="00CB01B0">
        <w:rPr>
          <w:rFonts w:ascii="Times New Roman" w:eastAsia="Times New Roman" w:hAnsi="Times New Roman" w:cs="Times New Roman"/>
          <w:sz w:val="28"/>
          <w:szCs w:val="28"/>
        </w:rPr>
        <w:t xml:space="preserve">Действующий административный регламент предоставления муниципальной услуги «Согласование архитектурно – градостроительного облика объекта капитального строительства», утверждённый постановлением администрации муниципального образования </w:t>
      </w:r>
      <w:proofErr w:type="spellStart"/>
      <w:r w:rsidR="001A145F" w:rsidRPr="00CB01B0">
        <w:rPr>
          <w:rFonts w:ascii="Times New Roman" w:eastAsia="Times New Roman" w:hAnsi="Times New Roman" w:cs="Times New Roman"/>
          <w:sz w:val="28"/>
          <w:szCs w:val="28"/>
        </w:rPr>
        <w:t>Гулькевичский</w:t>
      </w:r>
      <w:proofErr w:type="spellEnd"/>
      <w:r w:rsidR="001A145F" w:rsidRPr="00CB01B0">
        <w:rPr>
          <w:rFonts w:ascii="Times New Roman" w:eastAsia="Times New Roman" w:hAnsi="Times New Roman" w:cs="Times New Roman"/>
          <w:sz w:val="28"/>
          <w:szCs w:val="28"/>
        </w:rPr>
        <w:t xml:space="preserve"> район от 21 февраля 2020 г. № 224, не соответствует актуальным требованиям федерального и регионального законодательства в части порядка предоставления муниципальных услуг.</w:t>
      </w:r>
    </w:p>
    <w:p w:rsidR="000721C9" w:rsidRPr="00CB01B0" w:rsidRDefault="001A145F" w:rsidP="001A145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CB01B0">
        <w:rPr>
          <w:rFonts w:ascii="Times New Roman" w:eastAsia="Times New Roman" w:hAnsi="Times New Roman" w:cs="Times New Roman"/>
          <w:sz w:val="28"/>
          <w:szCs w:val="28"/>
        </w:rPr>
        <w:lastRenderedPageBreak/>
        <w:t>Проект административного регламента содержит уточнение исчерпывающего перечня документов, необходимых в соответствии с нормативными правовыми актами для предоставления муниципальной услуги «Согласование архитектурно – градостроительного облика объекта капитального строительства», которые находятся в распоряжении государственных органов, органов местного самоуправления и иных органов, участвующих в предоставлении муниципальной услуги, и которые заявитель вправе представить и последовательности выполнения административных процедур (действий) по предоставлению указанной муниципальной услуги, а</w:t>
      </w:r>
      <w:proofErr w:type="gramEnd"/>
      <w:r w:rsidRPr="00CB01B0">
        <w:rPr>
          <w:rFonts w:ascii="Times New Roman" w:eastAsia="Times New Roman" w:hAnsi="Times New Roman" w:cs="Times New Roman"/>
          <w:sz w:val="28"/>
          <w:szCs w:val="28"/>
        </w:rPr>
        <w:t xml:space="preserve"> также предполагаемое правовое регулирование, направленное на повышение качества предоставления муниципальной услуги «Согласование архитектурно – градостроительного облика объекта капитального строительства».</w:t>
      </w:r>
    </w:p>
    <w:p w:rsidR="000721C9" w:rsidRPr="00CB01B0" w:rsidRDefault="000721C9" w:rsidP="000721C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B01B0">
        <w:rPr>
          <w:rFonts w:ascii="Times New Roman" w:eastAsia="Times New Roman" w:hAnsi="Times New Roman" w:cs="Times New Roman"/>
          <w:b/>
          <w:bCs/>
          <w:sz w:val="28"/>
          <w:szCs w:val="28"/>
        </w:rPr>
        <w:t>2.2. Информация о возникновении, выявлении проблемы и мерах, принятых ранее для её решения, достигнутых результатах и затраченных ресурсах:</w:t>
      </w:r>
      <w:r w:rsidRPr="00CB01B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B44C04" w:rsidRPr="00CB01B0">
        <w:rPr>
          <w:rFonts w:ascii="Times New Roman" w:eastAsia="Times New Roman" w:hAnsi="Times New Roman" w:cs="Times New Roman"/>
          <w:sz w:val="28"/>
          <w:szCs w:val="28"/>
        </w:rPr>
        <w:t>Проблема выявлена в результате анализа соответствия действующего регламента изменениям федерального</w:t>
      </w:r>
      <w:r w:rsidR="00316064" w:rsidRPr="00CB01B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B44C04" w:rsidRPr="00CB01B0">
        <w:rPr>
          <w:rFonts w:ascii="Times New Roman" w:eastAsia="Times New Roman" w:hAnsi="Times New Roman" w:cs="Times New Roman"/>
          <w:sz w:val="28"/>
          <w:szCs w:val="28"/>
        </w:rPr>
        <w:t>и регионального законодательства. Ранее принятый регламент (постанов</w:t>
      </w:r>
      <w:r w:rsidR="00316064" w:rsidRPr="00CB01B0">
        <w:rPr>
          <w:rFonts w:ascii="Times New Roman" w:eastAsia="Times New Roman" w:hAnsi="Times New Roman" w:cs="Times New Roman"/>
          <w:sz w:val="28"/>
          <w:szCs w:val="28"/>
        </w:rPr>
        <w:t>ление от</w:t>
      </w:r>
      <w:r w:rsidR="00B44C04" w:rsidRPr="00CB01B0">
        <w:rPr>
          <w:rFonts w:ascii="Times New Roman" w:eastAsia="Times New Roman" w:hAnsi="Times New Roman" w:cs="Times New Roman"/>
          <w:sz w:val="28"/>
          <w:szCs w:val="28"/>
        </w:rPr>
        <w:t xml:space="preserve"> 21 февраля 2020 г. № 224) устарел и требует актуализации. Затраты на решение проблемы — трудовые ресурсы управления архитектуры и градостроительства.</w:t>
      </w:r>
    </w:p>
    <w:p w:rsidR="000721C9" w:rsidRPr="00CB01B0" w:rsidRDefault="000721C9" w:rsidP="000721C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B01B0">
        <w:rPr>
          <w:rFonts w:ascii="Times New Roman" w:eastAsia="Times New Roman" w:hAnsi="Times New Roman" w:cs="Times New Roman"/>
          <w:b/>
          <w:bCs/>
          <w:sz w:val="28"/>
          <w:szCs w:val="28"/>
        </w:rPr>
        <w:t>2.3. Субъекты общественных отношений, заинтересованные в устранении проблемы, их количественная оценка:</w:t>
      </w:r>
      <w:r w:rsidRPr="00CB01B0">
        <w:rPr>
          <w:rFonts w:ascii="Times New Roman" w:eastAsia="Times New Roman" w:hAnsi="Times New Roman" w:cs="Times New Roman"/>
          <w:sz w:val="28"/>
          <w:szCs w:val="28"/>
        </w:rPr>
        <w:t xml:space="preserve"> Застройщики (</w:t>
      </w:r>
      <w:proofErr w:type="spellStart"/>
      <w:r w:rsidRPr="00CB01B0">
        <w:rPr>
          <w:rFonts w:ascii="Times New Roman" w:eastAsia="Times New Roman" w:hAnsi="Times New Roman" w:cs="Times New Roman"/>
          <w:sz w:val="28"/>
          <w:szCs w:val="28"/>
        </w:rPr>
        <w:t>юрлица</w:t>
      </w:r>
      <w:proofErr w:type="spellEnd"/>
      <w:r w:rsidRPr="00CB01B0">
        <w:rPr>
          <w:rFonts w:ascii="Times New Roman" w:eastAsia="Times New Roman" w:hAnsi="Times New Roman" w:cs="Times New Roman"/>
          <w:sz w:val="28"/>
          <w:szCs w:val="28"/>
        </w:rPr>
        <w:t xml:space="preserve"> и ИП), проектные организации, собственники земельных участков, инвесторы, подрядчики. Количественная оценка: порядка 40–60 обращений в год в среднем по району (оценка по данным за 2022–2024 гг.).</w:t>
      </w:r>
    </w:p>
    <w:p w:rsidR="000721C9" w:rsidRPr="00CB01B0" w:rsidRDefault="000721C9" w:rsidP="000721C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B01B0">
        <w:rPr>
          <w:rFonts w:ascii="Times New Roman" w:eastAsia="Times New Roman" w:hAnsi="Times New Roman" w:cs="Times New Roman"/>
          <w:b/>
          <w:bCs/>
          <w:sz w:val="28"/>
          <w:szCs w:val="28"/>
        </w:rPr>
        <w:t>2.4. Характеристика негативных эффектов, возникающих в связи с наличием проблемы, их количественная оценка, в том числе оценка риска причинения вреда (ущерба) охраняемым законом ценностям:</w:t>
      </w:r>
    </w:p>
    <w:p w:rsidR="000721C9" w:rsidRPr="00CB01B0" w:rsidRDefault="000721C9" w:rsidP="000721C9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B01B0">
        <w:rPr>
          <w:rFonts w:ascii="Times New Roman" w:eastAsia="Times New Roman" w:hAnsi="Times New Roman" w:cs="Times New Roman"/>
          <w:sz w:val="28"/>
          <w:szCs w:val="28"/>
        </w:rPr>
        <w:t>Затягивание сроков строительства и ввода объектов → рост издержек застройщиков, снижение инвестиционной привлекательности района.</w:t>
      </w:r>
    </w:p>
    <w:p w:rsidR="000721C9" w:rsidRPr="00CB01B0" w:rsidRDefault="000721C9" w:rsidP="000721C9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B01B0">
        <w:rPr>
          <w:rFonts w:ascii="Times New Roman" w:eastAsia="Times New Roman" w:hAnsi="Times New Roman" w:cs="Times New Roman"/>
          <w:sz w:val="28"/>
          <w:szCs w:val="28"/>
        </w:rPr>
        <w:t xml:space="preserve">Необоснованные отказы и повторные подачи → рост числа жалоб и судебных исков, </w:t>
      </w:r>
      <w:proofErr w:type="spellStart"/>
      <w:r w:rsidRPr="00CB01B0">
        <w:rPr>
          <w:rFonts w:ascii="Times New Roman" w:eastAsia="Times New Roman" w:hAnsi="Times New Roman" w:cs="Times New Roman"/>
          <w:sz w:val="28"/>
          <w:szCs w:val="28"/>
        </w:rPr>
        <w:t>репутационные</w:t>
      </w:r>
      <w:proofErr w:type="spellEnd"/>
      <w:r w:rsidRPr="00CB01B0">
        <w:rPr>
          <w:rFonts w:ascii="Times New Roman" w:eastAsia="Times New Roman" w:hAnsi="Times New Roman" w:cs="Times New Roman"/>
          <w:sz w:val="28"/>
          <w:szCs w:val="28"/>
        </w:rPr>
        <w:t xml:space="preserve"> риски для администрации.</w:t>
      </w:r>
    </w:p>
    <w:p w:rsidR="000721C9" w:rsidRPr="00CB01B0" w:rsidRDefault="000721C9" w:rsidP="000721C9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B01B0">
        <w:rPr>
          <w:rFonts w:ascii="Times New Roman" w:eastAsia="Times New Roman" w:hAnsi="Times New Roman" w:cs="Times New Roman"/>
          <w:sz w:val="28"/>
          <w:szCs w:val="28"/>
        </w:rPr>
        <w:t>Риск нарушения градостроительных регламентов и ухудшения облика территории (охраняемые ценности — благоустройство, архитектурная среда, комфорт жителей). Количественно: доля жалоб на отказы — около 20% от общего числа заявлений; доля заявлений с повторной подачей после устранения замечаний — около 35%.</w:t>
      </w:r>
    </w:p>
    <w:p w:rsidR="000721C9" w:rsidRPr="00CB01B0" w:rsidRDefault="000721C9" w:rsidP="000721C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B01B0">
        <w:rPr>
          <w:rFonts w:ascii="Times New Roman" w:eastAsia="Times New Roman" w:hAnsi="Times New Roman" w:cs="Times New Roman"/>
          <w:b/>
          <w:bCs/>
          <w:sz w:val="28"/>
          <w:szCs w:val="28"/>
        </w:rPr>
        <w:t>2.5. Причины возникновения проблемы и факторы, поддерживающие её существование:</w:t>
      </w:r>
      <w:r w:rsidR="00C162E9" w:rsidRPr="00CB01B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AE6E0F" w:rsidRPr="00CB01B0">
        <w:rPr>
          <w:rFonts w:ascii="Times New Roman" w:eastAsia="Times New Roman" w:hAnsi="Times New Roman" w:cs="Times New Roman"/>
          <w:sz w:val="28"/>
          <w:szCs w:val="28"/>
        </w:rPr>
        <w:t xml:space="preserve">Причина — изменение федерального и регионального </w:t>
      </w:r>
      <w:r w:rsidR="00AE6E0F" w:rsidRPr="00CB01B0">
        <w:rPr>
          <w:rFonts w:ascii="Times New Roman" w:eastAsia="Times New Roman" w:hAnsi="Times New Roman" w:cs="Times New Roman"/>
          <w:sz w:val="28"/>
          <w:szCs w:val="28"/>
        </w:rPr>
        <w:lastRenderedPageBreak/>
        <w:t>законодательства в сфере предоставления муниципальных услуг, не отражённое в действующем регламенте. Фактор — отсутствие своевременного обновления муниципальных нормативных правовых актов при изменении федерального и регионального законодательства.</w:t>
      </w:r>
    </w:p>
    <w:p w:rsidR="000721C9" w:rsidRPr="00CB01B0" w:rsidRDefault="000721C9" w:rsidP="000721C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B01B0">
        <w:rPr>
          <w:rFonts w:ascii="Times New Roman" w:eastAsia="Times New Roman" w:hAnsi="Times New Roman" w:cs="Times New Roman"/>
          <w:b/>
          <w:bCs/>
          <w:sz w:val="28"/>
          <w:szCs w:val="28"/>
        </w:rPr>
        <w:t>2.6. Причины невозможности решения проблемы участниками соответствующих отношений самостоятельно, без вмешательства органов местного самоуправления:</w:t>
      </w:r>
      <w:r w:rsidRPr="00CB01B0">
        <w:rPr>
          <w:rFonts w:ascii="Times New Roman" w:eastAsia="Times New Roman" w:hAnsi="Times New Roman" w:cs="Times New Roman"/>
          <w:sz w:val="28"/>
          <w:szCs w:val="28"/>
        </w:rPr>
        <w:t xml:space="preserve"> Согласование АГО — исключительная компетенция органа местного самоуправления в рамках градостроительной деятельности. Без утверждённого регламента невозможно обеспечить единообразие и контроль качества принимаемых решений.</w:t>
      </w:r>
    </w:p>
    <w:p w:rsidR="000721C9" w:rsidRPr="00CB01B0" w:rsidRDefault="000721C9" w:rsidP="000721C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B01B0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2.7. Опыт решения </w:t>
      </w:r>
      <w:proofErr w:type="gramStart"/>
      <w:r w:rsidRPr="00CB01B0">
        <w:rPr>
          <w:rFonts w:ascii="Times New Roman" w:eastAsia="Times New Roman" w:hAnsi="Times New Roman" w:cs="Times New Roman"/>
          <w:b/>
          <w:bCs/>
          <w:sz w:val="28"/>
          <w:szCs w:val="28"/>
        </w:rPr>
        <w:t>аналогичных проблем</w:t>
      </w:r>
      <w:proofErr w:type="gramEnd"/>
      <w:r w:rsidRPr="00CB01B0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в других субъектах РФ, муниципальных образованиях Краснодарского края, иностранных государствах:</w:t>
      </w:r>
      <w:r w:rsidR="00077C30" w:rsidRPr="00CB01B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B01B0">
        <w:rPr>
          <w:rFonts w:ascii="Times New Roman" w:eastAsia="Times New Roman" w:hAnsi="Times New Roman" w:cs="Times New Roman"/>
          <w:sz w:val="28"/>
          <w:szCs w:val="28"/>
        </w:rPr>
        <w:t xml:space="preserve">В Краснодарском крае большинство муниципалитетов утвердили административные регламенты по согласованию АГО. В ряде городов (Краснодар, Сочи) реализованы цифровые сервисы </w:t>
      </w:r>
      <w:proofErr w:type="spellStart"/>
      <w:r w:rsidRPr="00CB01B0">
        <w:rPr>
          <w:rFonts w:ascii="Times New Roman" w:eastAsia="Times New Roman" w:hAnsi="Times New Roman" w:cs="Times New Roman"/>
          <w:sz w:val="28"/>
          <w:szCs w:val="28"/>
        </w:rPr>
        <w:t>предпроверки</w:t>
      </w:r>
      <w:proofErr w:type="spellEnd"/>
      <w:r w:rsidRPr="00CB01B0">
        <w:rPr>
          <w:rFonts w:ascii="Times New Roman" w:eastAsia="Times New Roman" w:hAnsi="Times New Roman" w:cs="Times New Roman"/>
          <w:sz w:val="28"/>
          <w:szCs w:val="28"/>
        </w:rPr>
        <w:t xml:space="preserve"> материалов и </w:t>
      </w:r>
      <w:proofErr w:type="spellStart"/>
      <w:proofErr w:type="gramStart"/>
      <w:r w:rsidRPr="00CB01B0">
        <w:rPr>
          <w:rFonts w:ascii="Times New Roman" w:eastAsia="Times New Roman" w:hAnsi="Times New Roman" w:cs="Times New Roman"/>
          <w:sz w:val="28"/>
          <w:szCs w:val="28"/>
        </w:rPr>
        <w:t>чек</w:t>
      </w:r>
      <w:r w:rsidRPr="00CB01B0">
        <w:rPr>
          <w:rFonts w:ascii="Times New Roman" w:eastAsia="Times New Roman" w:hAnsi="Times New Roman" w:cs="Times New Roman"/>
          <w:sz w:val="28"/>
          <w:szCs w:val="28"/>
        </w:rPr>
        <w:noBreakHyphen/>
        <w:t>листы</w:t>
      </w:r>
      <w:proofErr w:type="spellEnd"/>
      <w:proofErr w:type="gramEnd"/>
      <w:r w:rsidRPr="00CB01B0">
        <w:rPr>
          <w:rFonts w:ascii="Times New Roman" w:eastAsia="Times New Roman" w:hAnsi="Times New Roman" w:cs="Times New Roman"/>
          <w:sz w:val="28"/>
          <w:szCs w:val="28"/>
        </w:rPr>
        <w:t xml:space="preserve"> соответствия градостроительным регламентам.</w:t>
      </w:r>
    </w:p>
    <w:p w:rsidR="000721C9" w:rsidRPr="00CB01B0" w:rsidRDefault="000721C9" w:rsidP="000721C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B01B0">
        <w:rPr>
          <w:rFonts w:ascii="Times New Roman" w:eastAsia="Times New Roman" w:hAnsi="Times New Roman" w:cs="Times New Roman"/>
          <w:b/>
          <w:bCs/>
          <w:sz w:val="28"/>
          <w:szCs w:val="28"/>
        </w:rPr>
        <w:t>2.8. Источники данных:</w:t>
      </w:r>
      <w:r w:rsidRPr="00CB01B0">
        <w:rPr>
          <w:rFonts w:ascii="Times New Roman" w:eastAsia="Times New Roman" w:hAnsi="Times New Roman" w:cs="Times New Roman"/>
          <w:sz w:val="28"/>
          <w:szCs w:val="28"/>
        </w:rPr>
        <w:t xml:space="preserve"> Данные управления архитектуры администрации МО </w:t>
      </w:r>
      <w:proofErr w:type="spellStart"/>
      <w:r w:rsidRPr="00CB01B0">
        <w:rPr>
          <w:rFonts w:ascii="Times New Roman" w:eastAsia="Times New Roman" w:hAnsi="Times New Roman" w:cs="Times New Roman"/>
          <w:sz w:val="28"/>
          <w:szCs w:val="28"/>
        </w:rPr>
        <w:t>Гулькевичский</w:t>
      </w:r>
      <w:proofErr w:type="spellEnd"/>
      <w:r w:rsidRPr="00CB01B0">
        <w:rPr>
          <w:rFonts w:ascii="Times New Roman" w:eastAsia="Times New Roman" w:hAnsi="Times New Roman" w:cs="Times New Roman"/>
          <w:sz w:val="28"/>
          <w:szCs w:val="28"/>
        </w:rPr>
        <w:t xml:space="preserve"> район; регламенты муниципальных образований Краснодарского края.</w:t>
      </w:r>
    </w:p>
    <w:p w:rsidR="000721C9" w:rsidRPr="00CB01B0" w:rsidRDefault="000721C9" w:rsidP="000721C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B01B0">
        <w:rPr>
          <w:rFonts w:ascii="Times New Roman" w:eastAsia="Times New Roman" w:hAnsi="Times New Roman" w:cs="Times New Roman"/>
          <w:b/>
          <w:bCs/>
          <w:sz w:val="28"/>
          <w:szCs w:val="28"/>
        </w:rPr>
        <w:t>2.9. Иная информация о проблеме:</w:t>
      </w:r>
      <w:r w:rsidRPr="00CB01B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 w:rsidRPr="00CB01B0">
        <w:rPr>
          <w:rFonts w:ascii="Times New Roman" w:eastAsia="Times New Roman" w:hAnsi="Times New Roman" w:cs="Times New Roman"/>
          <w:sz w:val="28"/>
          <w:szCs w:val="28"/>
        </w:rPr>
        <w:t>Часть заявителей ошибочно полагает, что</w:t>
      </w:r>
      <w:proofErr w:type="gramEnd"/>
      <w:r w:rsidRPr="00CB01B0">
        <w:rPr>
          <w:rFonts w:ascii="Times New Roman" w:eastAsia="Times New Roman" w:hAnsi="Times New Roman" w:cs="Times New Roman"/>
          <w:sz w:val="28"/>
          <w:szCs w:val="28"/>
        </w:rPr>
        <w:t xml:space="preserve"> достаточно только визуализации фасада, и не учитывает необходимость полного комплекта материалов АГО (схемы, разрезы, узлы, ведомости), что ведёт к отказам.</w:t>
      </w:r>
    </w:p>
    <w:p w:rsidR="000721C9" w:rsidRPr="00CB01B0" w:rsidRDefault="00AE7319" w:rsidP="000721C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B01B0">
        <w:rPr>
          <w:rFonts w:ascii="Times New Roman" w:eastAsia="Times New Roman" w:hAnsi="Times New Roman" w:cs="Times New Roman"/>
          <w:sz w:val="28"/>
          <w:szCs w:val="28"/>
        </w:rPr>
        <w:pict>
          <v:rect id="_x0000_i1026" style="width:0;height:1.5pt" o:hralign="center" o:hrstd="t" o:hr="t" fillcolor="#a0a0a0" stroked="f"/>
        </w:pict>
      </w:r>
    </w:p>
    <w:p w:rsidR="000721C9" w:rsidRPr="00CB01B0" w:rsidRDefault="000721C9" w:rsidP="000721C9">
      <w:p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CB01B0">
        <w:rPr>
          <w:rFonts w:ascii="Times New Roman" w:eastAsia="Times New Roman" w:hAnsi="Times New Roman" w:cs="Times New Roman"/>
          <w:b/>
          <w:bCs/>
          <w:sz w:val="28"/>
          <w:szCs w:val="28"/>
        </w:rPr>
        <w:t>3. Определение целей предлагаемого правового регулирования и индикаторов для оценки их достижения</w:t>
      </w:r>
      <w:r w:rsidR="00077C30" w:rsidRPr="00CB01B0">
        <w:rPr>
          <w:rFonts w:ascii="Times New Roman" w:eastAsia="Times New Roman" w:hAnsi="Times New Roman" w:cs="Times New Roman"/>
          <w:b/>
          <w:bCs/>
          <w:sz w:val="28"/>
          <w:szCs w:val="28"/>
        </w:rPr>
        <w:t>.</w:t>
      </w: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395"/>
        <w:gridCol w:w="2439"/>
        <w:gridCol w:w="2631"/>
      </w:tblGrid>
      <w:tr w:rsidR="000721C9" w:rsidRPr="006C5D8A" w:rsidTr="000721C9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:rsidR="000721C9" w:rsidRPr="006C5D8A" w:rsidRDefault="000721C9" w:rsidP="000721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6C5D8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3.1. Цели предлагаемого правового регулирования</w:t>
            </w:r>
          </w:p>
        </w:tc>
        <w:tc>
          <w:tcPr>
            <w:tcW w:w="0" w:type="auto"/>
            <w:vAlign w:val="center"/>
            <w:hideMark/>
          </w:tcPr>
          <w:p w:rsidR="000721C9" w:rsidRPr="006C5D8A" w:rsidRDefault="000721C9" w:rsidP="000721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6C5D8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3.2. Сроки достижения целей</w:t>
            </w:r>
          </w:p>
        </w:tc>
        <w:tc>
          <w:tcPr>
            <w:tcW w:w="0" w:type="auto"/>
            <w:vAlign w:val="center"/>
            <w:hideMark/>
          </w:tcPr>
          <w:p w:rsidR="000721C9" w:rsidRPr="006C5D8A" w:rsidRDefault="000721C9" w:rsidP="000721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6C5D8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3.3. Периодичность мониторинга</w:t>
            </w:r>
          </w:p>
        </w:tc>
      </w:tr>
      <w:tr w:rsidR="00077C30" w:rsidRPr="006C5D8A" w:rsidTr="009C5026">
        <w:trPr>
          <w:tblCellSpacing w:w="15" w:type="dxa"/>
        </w:trPr>
        <w:tc>
          <w:tcPr>
            <w:tcW w:w="0" w:type="auto"/>
            <w:hideMark/>
          </w:tcPr>
          <w:p w:rsidR="00077C30" w:rsidRPr="006C5D8A" w:rsidRDefault="00077C30" w:rsidP="00BE19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C5D8A">
              <w:rPr>
                <w:rFonts w:ascii="Times New Roman" w:hAnsi="Times New Roman" w:cs="Times New Roman"/>
                <w:sz w:val="24"/>
                <w:szCs w:val="24"/>
              </w:rPr>
              <w:t>Цель 1: Приведение регламента в соответствие с федеральным и региональным законодательством</w:t>
            </w:r>
          </w:p>
        </w:tc>
        <w:tc>
          <w:tcPr>
            <w:tcW w:w="0" w:type="auto"/>
            <w:hideMark/>
          </w:tcPr>
          <w:p w:rsidR="00077C30" w:rsidRPr="006C5D8A" w:rsidRDefault="00077C30" w:rsidP="00BE19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C5D8A">
              <w:rPr>
                <w:rFonts w:ascii="Times New Roman" w:hAnsi="Times New Roman" w:cs="Times New Roman"/>
                <w:sz w:val="24"/>
                <w:szCs w:val="24"/>
              </w:rPr>
              <w:t>С момента вступления в силу постановления</w:t>
            </w:r>
          </w:p>
        </w:tc>
        <w:tc>
          <w:tcPr>
            <w:tcW w:w="0" w:type="auto"/>
            <w:hideMark/>
          </w:tcPr>
          <w:p w:rsidR="00077C30" w:rsidRPr="006C5D8A" w:rsidRDefault="00077C30" w:rsidP="00BE19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C5D8A">
              <w:rPr>
                <w:rFonts w:ascii="Times New Roman" w:hAnsi="Times New Roman" w:cs="Times New Roman"/>
                <w:sz w:val="24"/>
                <w:szCs w:val="24"/>
              </w:rPr>
              <w:t>В мониторинге достижения цели не нуждается</w:t>
            </w:r>
          </w:p>
        </w:tc>
      </w:tr>
      <w:tr w:rsidR="000721C9" w:rsidRPr="006C5D8A" w:rsidTr="000721C9">
        <w:trPr>
          <w:tblCellSpacing w:w="15" w:type="dxa"/>
        </w:trPr>
        <w:tc>
          <w:tcPr>
            <w:tcW w:w="0" w:type="auto"/>
            <w:vAlign w:val="center"/>
            <w:hideMark/>
          </w:tcPr>
          <w:p w:rsidR="000721C9" w:rsidRPr="006C5D8A" w:rsidRDefault="000721C9" w:rsidP="00077C3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C5D8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Цель </w:t>
            </w:r>
            <w:r w:rsidR="00077C30" w:rsidRPr="006C5D8A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r w:rsidRPr="006C5D8A">
              <w:rPr>
                <w:rFonts w:ascii="Times New Roman" w:eastAsia="Times New Roman" w:hAnsi="Times New Roman" w:cs="Times New Roman"/>
                <w:sz w:val="24"/>
                <w:szCs w:val="24"/>
              </w:rPr>
              <w:t>: Стандартизация и прозрачность процедур согласования АГО</w:t>
            </w:r>
          </w:p>
        </w:tc>
        <w:tc>
          <w:tcPr>
            <w:tcW w:w="0" w:type="auto"/>
            <w:vAlign w:val="center"/>
            <w:hideMark/>
          </w:tcPr>
          <w:p w:rsidR="000721C9" w:rsidRPr="006C5D8A" w:rsidRDefault="00CC584D" w:rsidP="000721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C5D8A">
              <w:rPr>
                <w:rFonts w:ascii="Times New Roman" w:eastAsia="Times New Roman" w:hAnsi="Times New Roman" w:cs="Times New Roman"/>
                <w:sz w:val="24"/>
                <w:szCs w:val="24"/>
              </w:rPr>
              <w:t>С момента вступления в силу постановления</w:t>
            </w:r>
          </w:p>
        </w:tc>
        <w:tc>
          <w:tcPr>
            <w:tcW w:w="0" w:type="auto"/>
            <w:vAlign w:val="center"/>
            <w:hideMark/>
          </w:tcPr>
          <w:p w:rsidR="000721C9" w:rsidRPr="006C5D8A" w:rsidRDefault="00CC584D" w:rsidP="000721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C5D8A">
              <w:rPr>
                <w:rFonts w:ascii="Times New Roman" w:eastAsia="Times New Roman" w:hAnsi="Times New Roman" w:cs="Times New Roman"/>
                <w:sz w:val="24"/>
                <w:szCs w:val="24"/>
              </w:rPr>
              <w:t>В мониторинге достижения цели не нуждается</w:t>
            </w:r>
          </w:p>
        </w:tc>
      </w:tr>
      <w:tr w:rsidR="000721C9" w:rsidRPr="006C5D8A" w:rsidTr="000721C9">
        <w:trPr>
          <w:tblCellSpacing w:w="15" w:type="dxa"/>
        </w:trPr>
        <w:tc>
          <w:tcPr>
            <w:tcW w:w="0" w:type="auto"/>
            <w:vAlign w:val="center"/>
            <w:hideMark/>
          </w:tcPr>
          <w:p w:rsidR="000721C9" w:rsidRPr="006C5D8A" w:rsidRDefault="000721C9" w:rsidP="00077C3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C5D8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Цель </w:t>
            </w:r>
            <w:r w:rsidR="00077C30" w:rsidRPr="006C5D8A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  <w:r w:rsidRPr="006C5D8A">
              <w:rPr>
                <w:rFonts w:ascii="Times New Roman" w:eastAsia="Times New Roman" w:hAnsi="Times New Roman" w:cs="Times New Roman"/>
                <w:sz w:val="24"/>
                <w:szCs w:val="24"/>
              </w:rPr>
              <w:t>: Снижение доли необоснованных отказов и повторных обращений</w:t>
            </w:r>
          </w:p>
        </w:tc>
        <w:tc>
          <w:tcPr>
            <w:tcW w:w="0" w:type="auto"/>
            <w:vAlign w:val="center"/>
            <w:hideMark/>
          </w:tcPr>
          <w:p w:rsidR="000721C9" w:rsidRPr="006C5D8A" w:rsidRDefault="00CC584D" w:rsidP="000721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C5D8A">
              <w:rPr>
                <w:rFonts w:ascii="Times New Roman" w:eastAsia="Times New Roman" w:hAnsi="Times New Roman" w:cs="Times New Roman"/>
                <w:sz w:val="24"/>
                <w:szCs w:val="24"/>
              </w:rPr>
              <w:t>С момента вступления в силу постановления</w:t>
            </w:r>
          </w:p>
        </w:tc>
        <w:tc>
          <w:tcPr>
            <w:tcW w:w="0" w:type="auto"/>
            <w:vAlign w:val="center"/>
            <w:hideMark/>
          </w:tcPr>
          <w:p w:rsidR="000721C9" w:rsidRPr="006C5D8A" w:rsidRDefault="00CC584D" w:rsidP="000721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C5D8A">
              <w:rPr>
                <w:rFonts w:ascii="Times New Roman" w:eastAsia="Times New Roman" w:hAnsi="Times New Roman" w:cs="Times New Roman"/>
                <w:sz w:val="24"/>
                <w:szCs w:val="24"/>
              </w:rPr>
              <w:t>В мониторинге достижения цели не нуждается</w:t>
            </w:r>
          </w:p>
        </w:tc>
      </w:tr>
      <w:tr w:rsidR="000721C9" w:rsidRPr="006C5D8A" w:rsidTr="000721C9">
        <w:trPr>
          <w:tblCellSpacing w:w="15" w:type="dxa"/>
        </w:trPr>
        <w:tc>
          <w:tcPr>
            <w:tcW w:w="0" w:type="auto"/>
            <w:vAlign w:val="center"/>
            <w:hideMark/>
          </w:tcPr>
          <w:p w:rsidR="000721C9" w:rsidRPr="006C5D8A" w:rsidRDefault="000721C9" w:rsidP="00077C3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C5D8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Цель </w:t>
            </w:r>
            <w:r w:rsidR="00077C30" w:rsidRPr="006C5D8A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  <w:r w:rsidRPr="006C5D8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: Повышение информированности </w:t>
            </w:r>
            <w:r w:rsidRPr="006C5D8A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заявителей о порядке и сроках согласования АГО</w:t>
            </w:r>
          </w:p>
        </w:tc>
        <w:tc>
          <w:tcPr>
            <w:tcW w:w="0" w:type="auto"/>
            <w:vAlign w:val="center"/>
            <w:hideMark/>
          </w:tcPr>
          <w:p w:rsidR="000721C9" w:rsidRPr="006C5D8A" w:rsidRDefault="00CC584D" w:rsidP="000721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C5D8A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С момента вступления </w:t>
            </w:r>
            <w:r w:rsidRPr="006C5D8A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в силу постановления</w:t>
            </w:r>
          </w:p>
        </w:tc>
        <w:tc>
          <w:tcPr>
            <w:tcW w:w="0" w:type="auto"/>
            <w:vAlign w:val="center"/>
            <w:hideMark/>
          </w:tcPr>
          <w:p w:rsidR="000721C9" w:rsidRPr="006C5D8A" w:rsidRDefault="00CC584D" w:rsidP="000721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C5D8A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В мониторинге </w:t>
            </w:r>
            <w:r w:rsidRPr="006C5D8A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достижения цели не нуждается</w:t>
            </w:r>
          </w:p>
        </w:tc>
      </w:tr>
    </w:tbl>
    <w:p w:rsidR="00E43611" w:rsidRPr="00CB01B0" w:rsidRDefault="00E43611" w:rsidP="00CC5FF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CC5FF1" w:rsidRPr="00CB01B0" w:rsidRDefault="000721C9" w:rsidP="00CC5FF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B01B0">
        <w:rPr>
          <w:rFonts w:ascii="Times New Roman" w:eastAsia="Times New Roman" w:hAnsi="Times New Roman" w:cs="Times New Roman"/>
          <w:b/>
          <w:bCs/>
          <w:sz w:val="28"/>
          <w:szCs w:val="28"/>
        </w:rPr>
        <w:t>3.4. Действующие правовые акты, поручения, другие решения</w:t>
      </w:r>
      <w:r w:rsidRPr="00CB01B0">
        <w:rPr>
          <w:rFonts w:ascii="Times New Roman" w:eastAsia="Times New Roman" w:hAnsi="Times New Roman" w:cs="Times New Roman"/>
          <w:sz w:val="28"/>
          <w:szCs w:val="28"/>
        </w:rPr>
        <w:t>:</w:t>
      </w:r>
      <w:r w:rsidR="00CC5FF1" w:rsidRPr="00CB01B0">
        <w:rPr>
          <w:sz w:val="28"/>
          <w:szCs w:val="28"/>
        </w:rPr>
        <w:t xml:space="preserve"> </w:t>
      </w:r>
      <w:r w:rsidR="00CC5FF1" w:rsidRPr="00CB01B0">
        <w:rPr>
          <w:rFonts w:ascii="Times New Roman" w:eastAsia="Times New Roman" w:hAnsi="Times New Roman" w:cs="Times New Roman"/>
          <w:sz w:val="28"/>
          <w:szCs w:val="28"/>
        </w:rPr>
        <w:t xml:space="preserve">Градостроительный кодекс Российской Федерации от 29 декабря 2004 года       № 190-ФЗ </w:t>
      </w:r>
      <w:r w:rsidRPr="00CB01B0">
        <w:rPr>
          <w:rFonts w:ascii="Times New Roman" w:eastAsia="Times New Roman" w:hAnsi="Times New Roman" w:cs="Times New Roman"/>
          <w:sz w:val="28"/>
          <w:szCs w:val="28"/>
        </w:rPr>
        <w:t>(ст. 51, 57.3); Федеральный закон № 210</w:t>
      </w:r>
      <w:r w:rsidRPr="00CB01B0">
        <w:rPr>
          <w:rFonts w:ascii="Times New Roman" w:eastAsia="Times New Roman" w:hAnsi="Times New Roman" w:cs="Times New Roman"/>
          <w:sz w:val="28"/>
          <w:szCs w:val="28"/>
        </w:rPr>
        <w:noBreakHyphen/>
        <w:t xml:space="preserve">ФЗ «Об организации предоставления государственных и муниципальных услуг»; </w:t>
      </w:r>
      <w:r w:rsidR="00CC5FF1" w:rsidRPr="00CB01B0">
        <w:rPr>
          <w:rFonts w:ascii="Times New Roman" w:eastAsia="Times New Roman" w:hAnsi="Times New Roman" w:cs="Times New Roman"/>
          <w:sz w:val="28"/>
          <w:szCs w:val="28"/>
        </w:rPr>
        <w:t xml:space="preserve">постановление Правительства Российской Федерации от 22 декабря 2012 г. № 1376 «Об утверждении </w:t>
      </w:r>
      <w:proofErr w:type="gramStart"/>
      <w:r w:rsidR="00CC5FF1" w:rsidRPr="00CB01B0">
        <w:rPr>
          <w:rFonts w:ascii="Times New Roman" w:eastAsia="Times New Roman" w:hAnsi="Times New Roman" w:cs="Times New Roman"/>
          <w:sz w:val="28"/>
          <w:szCs w:val="28"/>
        </w:rPr>
        <w:t>Правил организации деятельности многофункциональных центров предоставления государственных</w:t>
      </w:r>
      <w:proofErr w:type="gramEnd"/>
      <w:r w:rsidR="00CC5FF1" w:rsidRPr="00CB01B0">
        <w:rPr>
          <w:rFonts w:ascii="Times New Roman" w:eastAsia="Times New Roman" w:hAnsi="Times New Roman" w:cs="Times New Roman"/>
          <w:sz w:val="28"/>
          <w:szCs w:val="28"/>
        </w:rPr>
        <w:t xml:space="preserve"> и муниципальных услуг»;</w:t>
      </w:r>
    </w:p>
    <w:p w:rsidR="000721C9" w:rsidRPr="00CB01B0" w:rsidRDefault="00CC5FF1" w:rsidP="00CC5FF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B01B0">
        <w:rPr>
          <w:rFonts w:ascii="Times New Roman" w:eastAsia="Times New Roman" w:hAnsi="Times New Roman" w:cs="Times New Roman"/>
          <w:sz w:val="28"/>
          <w:szCs w:val="28"/>
        </w:rPr>
        <w:t xml:space="preserve">постановление Правительства Российской Федерации от 26 марта 2016 г. </w:t>
      </w:r>
      <w:r w:rsidR="006C5D8A">
        <w:rPr>
          <w:rFonts w:ascii="Times New Roman" w:eastAsia="Times New Roman" w:hAnsi="Times New Roman" w:cs="Times New Roman"/>
          <w:sz w:val="28"/>
          <w:szCs w:val="28"/>
        </w:rPr>
        <w:t xml:space="preserve">    </w:t>
      </w:r>
      <w:r w:rsidRPr="00CB01B0">
        <w:rPr>
          <w:rFonts w:ascii="Times New Roman" w:eastAsia="Times New Roman" w:hAnsi="Times New Roman" w:cs="Times New Roman"/>
          <w:sz w:val="28"/>
          <w:szCs w:val="28"/>
        </w:rPr>
        <w:t xml:space="preserve">№ 236 «О требованиях к предоставлению в электронной форме государственных и муниципальных услуг»; Закон Краснодарского края </w:t>
      </w:r>
      <w:r w:rsidR="006C5D8A">
        <w:rPr>
          <w:rFonts w:ascii="Times New Roman" w:eastAsia="Times New Roman" w:hAnsi="Times New Roman" w:cs="Times New Roman"/>
          <w:sz w:val="28"/>
          <w:szCs w:val="28"/>
        </w:rPr>
        <w:t xml:space="preserve">        </w:t>
      </w:r>
      <w:r w:rsidRPr="00CB01B0">
        <w:rPr>
          <w:rFonts w:ascii="Times New Roman" w:eastAsia="Times New Roman" w:hAnsi="Times New Roman" w:cs="Times New Roman"/>
          <w:sz w:val="28"/>
          <w:szCs w:val="28"/>
        </w:rPr>
        <w:t xml:space="preserve">от 2 марта 2012 г. № 2446-КЗ «Об отдельных вопросах организации предоставления государственных и муниципальных услуг на территории Краснодарского края»; распоряжение главы муниципального образования </w:t>
      </w:r>
      <w:proofErr w:type="spellStart"/>
      <w:r w:rsidR="005513A8" w:rsidRPr="00CB01B0">
        <w:rPr>
          <w:rFonts w:ascii="Times New Roman" w:eastAsia="Times New Roman" w:hAnsi="Times New Roman" w:cs="Times New Roman"/>
          <w:sz w:val="28"/>
          <w:szCs w:val="28"/>
        </w:rPr>
        <w:t>Гулькевичский</w:t>
      </w:r>
      <w:proofErr w:type="spellEnd"/>
      <w:r w:rsidR="005513A8" w:rsidRPr="00CB01B0">
        <w:rPr>
          <w:rFonts w:ascii="Times New Roman" w:eastAsia="Times New Roman" w:hAnsi="Times New Roman" w:cs="Times New Roman"/>
          <w:sz w:val="28"/>
          <w:szCs w:val="28"/>
        </w:rPr>
        <w:t xml:space="preserve"> район от 20 марта</w:t>
      </w:r>
      <w:r w:rsidRPr="00CB01B0">
        <w:rPr>
          <w:rFonts w:ascii="Times New Roman" w:eastAsia="Times New Roman" w:hAnsi="Times New Roman" w:cs="Times New Roman"/>
          <w:sz w:val="28"/>
          <w:szCs w:val="28"/>
        </w:rPr>
        <w:t xml:space="preserve"> 2020 г. № 63-р «Об утверждении Положения об управлении архитектуры и градостроительства администрации муниципального образования </w:t>
      </w:r>
      <w:proofErr w:type="spellStart"/>
      <w:r w:rsidRPr="00CB01B0">
        <w:rPr>
          <w:rFonts w:ascii="Times New Roman" w:eastAsia="Times New Roman" w:hAnsi="Times New Roman" w:cs="Times New Roman"/>
          <w:sz w:val="28"/>
          <w:szCs w:val="28"/>
        </w:rPr>
        <w:t>Гулькевичский</w:t>
      </w:r>
      <w:proofErr w:type="spellEnd"/>
      <w:r w:rsidRPr="00CB01B0">
        <w:rPr>
          <w:rFonts w:ascii="Times New Roman" w:eastAsia="Times New Roman" w:hAnsi="Times New Roman" w:cs="Times New Roman"/>
          <w:sz w:val="28"/>
          <w:szCs w:val="28"/>
        </w:rPr>
        <w:t xml:space="preserve"> район»; устав муниципального образования </w:t>
      </w:r>
      <w:proofErr w:type="spellStart"/>
      <w:r w:rsidRPr="00CB01B0">
        <w:rPr>
          <w:rFonts w:ascii="Times New Roman" w:eastAsia="Times New Roman" w:hAnsi="Times New Roman" w:cs="Times New Roman"/>
          <w:sz w:val="28"/>
          <w:szCs w:val="28"/>
        </w:rPr>
        <w:t>Гулькевичский</w:t>
      </w:r>
      <w:proofErr w:type="spellEnd"/>
      <w:r w:rsidRPr="00CB01B0">
        <w:rPr>
          <w:rFonts w:ascii="Times New Roman" w:eastAsia="Times New Roman" w:hAnsi="Times New Roman" w:cs="Times New Roman"/>
          <w:sz w:val="28"/>
          <w:szCs w:val="28"/>
        </w:rPr>
        <w:t xml:space="preserve"> район.</w:t>
      </w:r>
    </w:p>
    <w:p w:rsidR="000721C9" w:rsidRPr="00CB01B0" w:rsidRDefault="000721C9" w:rsidP="000721C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B01B0">
        <w:rPr>
          <w:rFonts w:ascii="Times New Roman" w:eastAsia="Times New Roman" w:hAnsi="Times New Roman" w:cs="Times New Roman"/>
          <w:b/>
          <w:bCs/>
          <w:sz w:val="28"/>
          <w:szCs w:val="28"/>
        </w:rPr>
        <w:t>3.5–3.8. Индикаторы и целевые значения:</w:t>
      </w:r>
      <w:r w:rsidR="004F0EE0" w:rsidRPr="00CB01B0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03"/>
        <w:gridCol w:w="4881"/>
        <w:gridCol w:w="1978"/>
        <w:gridCol w:w="1903"/>
      </w:tblGrid>
      <w:tr w:rsidR="000721C9" w:rsidRPr="0037466B" w:rsidTr="000721C9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:rsidR="000721C9" w:rsidRPr="0037466B" w:rsidRDefault="000721C9" w:rsidP="000721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3746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Цель</w:t>
            </w:r>
          </w:p>
        </w:tc>
        <w:tc>
          <w:tcPr>
            <w:tcW w:w="0" w:type="auto"/>
            <w:vAlign w:val="center"/>
            <w:hideMark/>
          </w:tcPr>
          <w:p w:rsidR="000721C9" w:rsidRPr="0037466B" w:rsidRDefault="000721C9" w:rsidP="000721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3746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Индикатор</w:t>
            </w:r>
          </w:p>
        </w:tc>
        <w:tc>
          <w:tcPr>
            <w:tcW w:w="0" w:type="auto"/>
            <w:vAlign w:val="center"/>
            <w:hideMark/>
          </w:tcPr>
          <w:p w:rsidR="000721C9" w:rsidRPr="0037466B" w:rsidRDefault="000721C9" w:rsidP="000721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3746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Единица измерения</w:t>
            </w:r>
          </w:p>
        </w:tc>
        <w:tc>
          <w:tcPr>
            <w:tcW w:w="0" w:type="auto"/>
            <w:vAlign w:val="center"/>
            <w:hideMark/>
          </w:tcPr>
          <w:p w:rsidR="000721C9" w:rsidRPr="0037466B" w:rsidRDefault="000721C9" w:rsidP="000721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3746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Целевые значения по годам</w:t>
            </w:r>
          </w:p>
        </w:tc>
      </w:tr>
      <w:tr w:rsidR="00E43611" w:rsidRPr="0037466B" w:rsidTr="00B80AAF">
        <w:trPr>
          <w:tblCellSpacing w:w="15" w:type="dxa"/>
        </w:trPr>
        <w:tc>
          <w:tcPr>
            <w:tcW w:w="0" w:type="auto"/>
            <w:vAlign w:val="center"/>
            <w:hideMark/>
          </w:tcPr>
          <w:p w:rsidR="00E43611" w:rsidRPr="0037466B" w:rsidRDefault="00E43611" w:rsidP="000721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7466B">
              <w:rPr>
                <w:rFonts w:ascii="Times New Roman" w:eastAsia="Times New Roman" w:hAnsi="Times New Roman" w:cs="Times New Roman"/>
                <w:sz w:val="24"/>
                <w:szCs w:val="24"/>
              </w:rPr>
              <w:t>Цель 1</w:t>
            </w:r>
          </w:p>
        </w:tc>
        <w:tc>
          <w:tcPr>
            <w:tcW w:w="0" w:type="auto"/>
            <w:vAlign w:val="center"/>
            <w:hideMark/>
          </w:tcPr>
          <w:p w:rsidR="00E43611" w:rsidRPr="0037466B" w:rsidRDefault="00E43611" w:rsidP="000721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7466B">
              <w:rPr>
                <w:rFonts w:ascii="Times New Roman" w:hAnsi="Times New Roman" w:cs="Times New Roman"/>
                <w:sz w:val="24"/>
                <w:szCs w:val="24"/>
              </w:rPr>
              <w:t>Количество выявленных несоответствий федеральному и региональному законодательству</w:t>
            </w:r>
          </w:p>
        </w:tc>
        <w:tc>
          <w:tcPr>
            <w:tcW w:w="0" w:type="auto"/>
            <w:hideMark/>
          </w:tcPr>
          <w:p w:rsidR="00E43611" w:rsidRPr="0037466B" w:rsidRDefault="00E43611" w:rsidP="00BE19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466B">
              <w:rPr>
                <w:rFonts w:ascii="Times New Roman" w:hAnsi="Times New Roman" w:cs="Times New Roman"/>
                <w:sz w:val="24"/>
                <w:szCs w:val="24"/>
              </w:rPr>
              <w:t>ед.</w:t>
            </w:r>
          </w:p>
        </w:tc>
        <w:tc>
          <w:tcPr>
            <w:tcW w:w="0" w:type="auto"/>
            <w:hideMark/>
          </w:tcPr>
          <w:p w:rsidR="00E43611" w:rsidRPr="0037466B" w:rsidRDefault="00E43611" w:rsidP="00BE19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466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0721C9" w:rsidRPr="0037466B" w:rsidTr="000721C9">
        <w:trPr>
          <w:tblCellSpacing w:w="15" w:type="dxa"/>
        </w:trPr>
        <w:tc>
          <w:tcPr>
            <w:tcW w:w="0" w:type="auto"/>
            <w:vAlign w:val="center"/>
            <w:hideMark/>
          </w:tcPr>
          <w:p w:rsidR="000721C9" w:rsidRPr="0037466B" w:rsidRDefault="000721C9" w:rsidP="00E436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7466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Цель </w:t>
            </w:r>
            <w:r w:rsidR="00E43611" w:rsidRPr="0037466B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0721C9" w:rsidRPr="0037466B" w:rsidRDefault="000721C9" w:rsidP="000721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7466B">
              <w:rPr>
                <w:rFonts w:ascii="Times New Roman" w:eastAsia="Times New Roman" w:hAnsi="Times New Roman" w:cs="Times New Roman"/>
                <w:sz w:val="24"/>
                <w:szCs w:val="24"/>
              </w:rPr>
              <w:t>Доля заявлений, рассмотренных в установленные регламентом сроки</w:t>
            </w:r>
          </w:p>
        </w:tc>
        <w:tc>
          <w:tcPr>
            <w:tcW w:w="0" w:type="auto"/>
            <w:vAlign w:val="center"/>
            <w:hideMark/>
          </w:tcPr>
          <w:p w:rsidR="000721C9" w:rsidRPr="0037466B" w:rsidRDefault="000721C9" w:rsidP="000721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7466B">
              <w:rPr>
                <w:rFonts w:ascii="Times New Roman" w:eastAsia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0" w:type="auto"/>
            <w:vAlign w:val="center"/>
            <w:hideMark/>
          </w:tcPr>
          <w:p w:rsidR="000721C9" w:rsidRPr="0037466B" w:rsidRDefault="00CC584D" w:rsidP="000721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7466B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0721C9" w:rsidRPr="0037466B" w:rsidTr="000721C9">
        <w:trPr>
          <w:tblCellSpacing w:w="15" w:type="dxa"/>
        </w:trPr>
        <w:tc>
          <w:tcPr>
            <w:tcW w:w="0" w:type="auto"/>
            <w:vAlign w:val="center"/>
            <w:hideMark/>
          </w:tcPr>
          <w:p w:rsidR="000721C9" w:rsidRPr="0037466B" w:rsidRDefault="000721C9" w:rsidP="00E436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7466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Цель </w:t>
            </w:r>
            <w:r w:rsidR="00E43611" w:rsidRPr="0037466B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0721C9" w:rsidRPr="0037466B" w:rsidRDefault="000721C9" w:rsidP="000721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7466B">
              <w:rPr>
                <w:rFonts w:ascii="Times New Roman" w:eastAsia="Times New Roman" w:hAnsi="Times New Roman" w:cs="Times New Roman"/>
                <w:sz w:val="24"/>
                <w:szCs w:val="24"/>
              </w:rPr>
              <w:t>Доля отказов в согласовании АГО</w:t>
            </w:r>
          </w:p>
        </w:tc>
        <w:tc>
          <w:tcPr>
            <w:tcW w:w="0" w:type="auto"/>
            <w:vAlign w:val="center"/>
            <w:hideMark/>
          </w:tcPr>
          <w:p w:rsidR="000721C9" w:rsidRPr="0037466B" w:rsidRDefault="000721C9" w:rsidP="000721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7466B">
              <w:rPr>
                <w:rFonts w:ascii="Times New Roman" w:eastAsia="Times New Roman" w:hAnsi="Times New Roman" w:cs="Times New Roman"/>
                <w:sz w:val="24"/>
                <w:szCs w:val="24"/>
              </w:rPr>
              <w:t>% от общего числа заявлений</w:t>
            </w:r>
          </w:p>
        </w:tc>
        <w:tc>
          <w:tcPr>
            <w:tcW w:w="0" w:type="auto"/>
            <w:vAlign w:val="center"/>
            <w:hideMark/>
          </w:tcPr>
          <w:p w:rsidR="000721C9" w:rsidRPr="0037466B" w:rsidRDefault="000721C9" w:rsidP="000721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7466B">
              <w:rPr>
                <w:rFonts w:ascii="Times New Roman" w:eastAsia="Times New Roman" w:hAnsi="Times New Roman" w:cs="Times New Roman"/>
                <w:sz w:val="24"/>
                <w:szCs w:val="24"/>
              </w:rPr>
              <w:t>не более 12%</w:t>
            </w:r>
          </w:p>
        </w:tc>
      </w:tr>
      <w:tr w:rsidR="000721C9" w:rsidRPr="0037466B" w:rsidTr="000721C9">
        <w:trPr>
          <w:tblCellSpacing w:w="15" w:type="dxa"/>
        </w:trPr>
        <w:tc>
          <w:tcPr>
            <w:tcW w:w="0" w:type="auto"/>
            <w:vAlign w:val="center"/>
            <w:hideMark/>
          </w:tcPr>
          <w:p w:rsidR="000721C9" w:rsidRPr="0037466B" w:rsidRDefault="000721C9" w:rsidP="00E436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7466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Цель </w:t>
            </w:r>
            <w:r w:rsidR="00E43611" w:rsidRPr="0037466B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0721C9" w:rsidRPr="0037466B" w:rsidRDefault="000721C9" w:rsidP="000721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7466B">
              <w:rPr>
                <w:rFonts w:ascii="Times New Roman" w:eastAsia="Times New Roman" w:hAnsi="Times New Roman" w:cs="Times New Roman"/>
                <w:sz w:val="24"/>
                <w:szCs w:val="24"/>
              </w:rPr>
              <w:t>Доля заявителей, удовлетворённых качеством информирования (по опросу)</w:t>
            </w:r>
          </w:p>
        </w:tc>
        <w:tc>
          <w:tcPr>
            <w:tcW w:w="0" w:type="auto"/>
            <w:vAlign w:val="center"/>
            <w:hideMark/>
          </w:tcPr>
          <w:p w:rsidR="000721C9" w:rsidRPr="0037466B" w:rsidRDefault="000721C9" w:rsidP="000721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7466B">
              <w:rPr>
                <w:rFonts w:ascii="Times New Roman" w:eastAsia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0" w:type="auto"/>
            <w:vAlign w:val="center"/>
            <w:hideMark/>
          </w:tcPr>
          <w:p w:rsidR="000721C9" w:rsidRPr="0037466B" w:rsidRDefault="000721C9" w:rsidP="000721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7466B">
              <w:rPr>
                <w:rFonts w:ascii="Times New Roman" w:eastAsia="Times New Roman" w:hAnsi="Times New Roman" w:cs="Times New Roman"/>
                <w:sz w:val="24"/>
                <w:szCs w:val="24"/>
              </w:rPr>
              <w:t>не менее 90%</w:t>
            </w:r>
          </w:p>
        </w:tc>
      </w:tr>
    </w:tbl>
    <w:p w:rsidR="000721C9" w:rsidRPr="00CB01B0" w:rsidRDefault="000721C9" w:rsidP="000721C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B01B0">
        <w:rPr>
          <w:rFonts w:ascii="Times New Roman" w:eastAsia="Times New Roman" w:hAnsi="Times New Roman" w:cs="Times New Roman"/>
          <w:b/>
          <w:bCs/>
          <w:sz w:val="28"/>
          <w:szCs w:val="28"/>
        </w:rPr>
        <w:t>3.9. Методы расчёта индикаторов</w:t>
      </w:r>
      <w:r w:rsidRPr="00CB01B0">
        <w:rPr>
          <w:rFonts w:ascii="Times New Roman" w:eastAsia="Times New Roman" w:hAnsi="Times New Roman" w:cs="Times New Roman"/>
          <w:sz w:val="28"/>
          <w:szCs w:val="28"/>
        </w:rPr>
        <w:t>:</w:t>
      </w:r>
      <w:r w:rsidR="006D78F2" w:rsidRPr="00CB01B0">
        <w:rPr>
          <w:rFonts w:ascii="Times New Roman" w:eastAsia="Times New Roman" w:hAnsi="Times New Roman" w:cs="Times New Roman"/>
          <w:sz w:val="28"/>
          <w:szCs w:val="28"/>
        </w:rPr>
        <w:t xml:space="preserve"> Расчёт индикаторов производится на основе данных учёта обращений заявителей в управление архитектуры и градостроительства, статистики предоставления муниципальной услуги, данных системы мониторинга качества предоставления услуг. Источники — внутренняя статистика уполномоченного органа.</w:t>
      </w:r>
    </w:p>
    <w:p w:rsidR="000721C9" w:rsidRPr="00CB01B0" w:rsidRDefault="000721C9" w:rsidP="000721C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B01B0">
        <w:rPr>
          <w:rFonts w:ascii="Times New Roman" w:eastAsia="Times New Roman" w:hAnsi="Times New Roman" w:cs="Times New Roman"/>
          <w:b/>
          <w:bCs/>
          <w:sz w:val="28"/>
          <w:szCs w:val="28"/>
        </w:rPr>
        <w:lastRenderedPageBreak/>
        <w:t>3.10. Оценка затрат на проведение мониторинг</w:t>
      </w:r>
      <w:r w:rsidRPr="00CB01B0">
        <w:rPr>
          <w:rFonts w:ascii="Times New Roman" w:eastAsia="Times New Roman" w:hAnsi="Times New Roman" w:cs="Times New Roman"/>
          <w:sz w:val="28"/>
          <w:szCs w:val="28"/>
        </w:rPr>
        <w:t xml:space="preserve">: </w:t>
      </w:r>
      <w:r w:rsidR="000038EA" w:rsidRPr="00CB01B0">
        <w:rPr>
          <w:rFonts w:ascii="Times New Roman" w:eastAsia="Times New Roman" w:hAnsi="Times New Roman" w:cs="Times New Roman"/>
          <w:sz w:val="28"/>
          <w:szCs w:val="28"/>
        </w:rPr>
        <w:t>Дополнительные затраты на проведение мониторинга отсутствуют. Мониторинг осуществляется в рамках текущей деятельности уполномоченного органа.</w:t>
      </w:r>
    </w:p>
    <w:p w:rsidR="000721C9" w:rsidRPr="00CB01B0" w:rsidRDefault="00AE7319" w:rsidP="000721C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B01B0">
        <w:rPr>
          <w:rFonts w:ascii="Times New Roman" w:eastAsia="Times New Roman" w:hAnsi="Times New Roman" w:cs="Times New Roman"/>
          <w:sz w:val="28"/>
          <w:szCs w:val="28"/>
        </w:rPr>
        <w:pict>
          <v:rect id="_x0000_i1027" style="width:0;height:1.5pt" o:hralign="center" o:hrstd="t" o:hr="t" fillcolor="#a0a0a0" stroked="f"/>
        </w:pict>
      </w:r>
    </w:p>
    <w:p w:rsidR="000721C9" w:rsidRPr="00CB01B0" w:rsidRDefault="000721C9" w:rsidP="000721C9">
      <w:p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CB01B0">
        <w:rPr>
          <w:rFonts w:ascii="Times New Roman" w:eastAsia="Times New Roman" w:hAnsi="Times New Roman" w:cs="Times New Roman"/>
          <w:b/>
          <w:bCs/>
          <w:sz w:val="28"/>
          <w:szCs w:val="28"/>
        </w:rPr>
        <w:t>4. Качественная характеристика и оценка численности потенциальных адресатов</w:t>
      </w: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719"/>
        <w:gridCol w:w="2784"/>
        <w:gridCol w:w="1962"/>
      </w:tblGrid>
      <w:tr w:rsidR="008A5933" w:rsidRPr="0037466B" w:rsidTr="00AD69A8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:rsidR="000721C9" w:rsidRPr="0037466B" w:rsidRDefault="000721C9" w:rsidP="000721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3746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4.1. Группы потенциальных адресатов</w:t>
            </w:r>
          </w:p>
        </w:tc>
        <w:tc>
          <w:tcPr>
            <w:tcW w:w="0" w:type="auto"/>
            <w:vAlign w:val="center"/>
            <w:hideMark/>
          </w:tcPr>
          <w:p w:rsidR="000721C9" w:rsidRPr="0037466B" w:rsidRDefault="000721C9" w:rsidP="000721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3746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4.2. Количество участников группы</w:t>
            </w:r>
          </w:p>
        </w:tc>
        <w:tc>
          <w:tcPr>
            <w:tcW w:w="0" w:type="auto"/>
            <w:vAlign w:val="center"/>
            <w:hideMark/>
          </w:tcPr>
          <w:p w:rsidR="000721C9" w:rsidRPr="0037466B" w:rsidRDefault="000721C9" w:rsidP="000721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3746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4.3. Источники данных</w:t>
            </w:r>
          </w:p>
        </w:tc>
      </w:tr>
      <w:tr w:rsidR="008A5933" w:rsidRPr="0037466B" w:rsidTr="00AD69A8">
        <w:trPr>
          <w:tblCellSpacing w:w="15" w:type="dxa"/>
        </w:trPr>
        <w:tc>
          <w:tcPr>
            <w:tcW w:w="0" w:type="auto"/>
            <w:vAlign w:val="center"/>
            <w:hideMark/>
          </w:tcPr>
          <w:p w:rsidR="000721C9" w:rsidRPr="0037466B" w:rsidRDefault="000721C9" w:rsidP="000721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7466B">
              <w:rPr>
                <w:rFonts w:ascii="Times New Roman" w:eastAsia="Times New Roman" w:hAnsi="Times New Roman" w:cs="Times New Roman"/>
                <w:sz w:val="24"/>
                <w:szCs w:val="24"/>
              </w:rPr>
              <w:t>Застройщики (</w:t>
            </w:r>
            <w:proofErr w:type="spellStart"/>
            <w:r w:rsidRPr="0037466B">
              <w:rPr>
                <w:rFonts w:ascii="Times New Roman" w:eastAsia="Times New Roman" w:hAnsi="Times New Roman" w:cs="Times New Roman"/>
                <w:sz w:val="24"/>
                <w:szCs w:val="24"/>
              </w:rPr>
              <w:t>юрлица</w:t>
            </w:r>
            <w:proofErr w:type="spellEnd"/>
            <w:r w:rsidRPr="0037466B">
              <w:rPr>
                <w:rFonts w:ascii="Times New Roman" w:eastAsia="Times New Roman" w:hAnsi="Times New Roman" w:cs="Times New Roman"/>
                <w:sz w:val="24"/>
                <w:szCs w:val="24"/>
              </w:rPr>
              <w:t>, ИП), реализующие проекты на территории района</w:t>
            </w:r>
          </w:p>
        </w:tc>
        <w:tc>
          <w:tcPr>
            <w:tcW w:w="0" w:type="auto"/>
            <w:vAlign w:val="center"/>
            <w:hideMark/>
          </w:tcPr>
          <w:p w:rsidR="000721C9" w:rsidRPr="0037466B" w:rsidRDefault="000721C9" w:rsidP="008A593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7466B">
              <w:rPr>
                <w:rFonts w:ascii="Times New Roman" w:eastAsia="Times New Roman" w:hAnsi="Times New Roman" w:cs="Times New Roman"/>
                <w:sz w:val="24"/>
                <w:szCs w:val="24"/>
              </w:rPr>
              <w:t>~</w:t>
            </w:r>
            <w:r w:rsidR="008A5933" w:rsidRPr="0037466B">
              <w:rPr>
                <w:rFonts w:ascii="Times New Roman" w:eastAsia="Times New Roman" w:hAnsi="Times New Roman" w:cs="Times New Roman"/>
                <w:sz w:val="24"/>
                <w:szCs w:val="24"/>
              </w:rPr>
              <w:t>10-15</w:t>
            </w:r>
            <w:r w:rsidRPr="0037466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субъектов </w:t>
            </w:r>
          </w:p>
        </w:tc>
        <w:tc>
          <w:tcPr>
            <w:tcW w:w="0" w:type="auto"/>
            <w:vAlign w:val="center"/>
            <w:hideMark/>
          </w:tcPr>
          <w:p w:rsidR="000721C9" w:rsidRPr="0037466B" w:rsidRDefault="008A5933" w:rsidP="00534F9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7466B">
              <w:rPr>
                <w:rFonts w:ascii="Times New Roman" w:eastAsia="Times New Roman" w:hAnsi="Times New Roman" w:cs="Times New Roman"/>
                <w:sz w:val="24"/>
                <w:szCs w:val="24"/>
              </w:rPr>
              <w:t>с</w:t>
            </w:r>
            <w:r w:rsidR="000721C9" w:rsidRPr="0037466B">
              <w:rPr>
                <w:rFonts w:ascii="Times New Roman" w:eastAsia="Times New Roman" w:hAnsi="Times New Roman" w:cs="Times New Roman"/>
                <w:sz w:val="24"/>
                <w:szCs w:val="24"/>
              </w:rPr>
              <w:t>татистика обращений</w:t>
            </w:r>
          </w:p>
        </w:tc>
      </w:tr>
      <w:tr w:rsidR="008A5933" w:rsidRPr="0037466B" w:rsidTr="00AD69A8">
        <w:trPr>
          <w:tblCellSpacing w:w="15" w:type="dxa"/>
        </w:trPr>
        <w:tc>
          <w:tcPr>
            <w:tcW w:w="0" w:type="auto"/>
            <w:vAlign w:val="center"/>
            <w:hideMark/>
          </w:tcPr>
          <w:p w:rsidR="000721C9" w:rsidRPr="0037466B" w:rsidRDefault="000721C9" w:rsidP="000721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7466B">
              <w:rPr>
                <w:rFonts w:ascii="Times New Roman" w:eastAsia="Times New Roman" w:hAnsi="Times New Roman" w:cs="Times New Roman"/>
                <w:sz w:val="24"/>
                <w:szCs w:val="24"/>
              </w:rPr>
              <w:t>Собственники земельных участков, планирующие строительство</w:t>
            </w:r>
          </w:p>
        </w:tc>
        <w:tc>
          <w:tcPr>
            <w:tcW w:w="0" w:type="auto"/>
            <w:vAlign w:val="center"/>
            <w:hideMark/>
          </w:tcPr>
          <w:p w:rsidR="000721C9" w:rsidRPr="0037466B" w:rsidRDefault="000721C9" w:rsidP="008A593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7466B">
              <w:rPr>
                <w:rFonts w:ascii="Times New Roman" w:eastAsia="Times New Roman" w:hAnsi="Times New Roman" w:cs="Times New Roman"/>
                <w:sz w:val="24"/>
                <w:szCs w:val="24"/>
              </w:rPr>
              <w:t>~</w:t>
            </w:r>
            <w:r w:rsidR="008A5933" w:rsidRPr="0037466B">
              <w:rPr>
                <w:rFonts w:ascii="Times New Roman" w:eastAsia="Times New Roman" w:hAnsi="Times New Roman" w:cs="Times New Roman"/>
                <w:sz w:val="24"/>
                <w:szCs w:val="24"/>
              </w:rPr>
              <w:t>5-10</w:t>
            </w:r>
            <w:r w:rsidRPr="0037466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собственников </w:t>
            </w:r>
          </w:p>
        </w:tc>
        <w:tc>
          <w:tcPr>
            <w:tcW w:w="0" w:type="auto"/>
            <w:vAlign w:val="center"/>
            <w:hideMark/>
          </w:tcPr>
          <w:p w:rsidR="000721C9" w:rsidRPr="0037466B" w:rsidRDefault="000721C9" w:rsidP="000721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7466B">
              <w:rPr>
                <w:rFonts w:ascii="Times New Roman" w:eastAsia="Times New Roman" w:hAnsi="Times New Roman" w:cs="Times New Roman"/>
                <w:sz w:val="24"/>
                <w:szCs w:val="24"/>
              </w:rPr>
              <w:t>статистика обращений</w:t>
            </w:r>
          </w:p>
        </w:tc>
      </w:tr>
    </w:tbl>
    <w:p w:rsidR="000721C9" w:rsidRPr="00CB01B0" w:rsidRDefault="00AE7319" w:rsidP="000721C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B01B0">
        <w:rPr>
          <w:rFonts w:ascii="Times New Roman" w:eastAsia="Times New Roman" w:hAnsi="Times New Roman" w:cs="Times New Roman"/>
          <w:sz w:val="28"/>
          <w:szCs w:val="28"/>
        </w:rPr>
        <w:pict>
          <v:rect id="_x0000_i1028" style="width:0;height:1.5pt" o:hralign="center" o:hrstd="t" o:hr="t" fillcolor="#a0a0a0" stroked="f"/>
        </w:pict>
      </w:r>
    </w:p>
    <w:p w:rsidR="000721C9" w:rsidRPr="00CB01B0" w:rsidRDefault="000721C9" w:rsidP="000721C9">
      <w:p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CB01B0">
        <w:rPr>
          <w:rFonts w:ascii="Times New Roman" w:eastAsia="Times New Roman" w:hAnsi="Times New Roman" w:cs="Times New Roman"/>
          <w:b/>
          <w:bCs/>
          <w:sz w:val="28"/>
          <w:szCs w:val="28"/>
        </w:rPr>
        <w:t>5. Изменение функций (полномочий, обязанностей, прав) органов местного самоуправления</w:t>
      </w: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357"/>
        <w:gridCol w:w="1799"/>
        <w:gridCol w:w="2346"/>
        <w:gridCol w:w="1197"/>
        <w:gridCol w:w="1766"/>
      </w:tblGrid>
      <w:tr w:rsidR="000721C9" w:rsidRPr="0037466B" w:rsidTr="000721C9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:rsidR="000721C9" w:rsidRPr="0037466B" w:rsidRDefault="000721C9" w:rsidP="000721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3746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5.1. Наименование функции</w:t>
            </w:r>
          </w:p>
        </w:tc>
        <w:tc>
          <w:tcPr>
            <w:tcW w:w="0" w:type="auto"/>
            <w:vAlign w:val="center"/>
            <w:hideMark/>
          </w:tcPr>
          <w:p w:rsidR="000721C9" w:rsidRPr="0037466B" w:rsidRDefault="000721C9" w:rsidP="000721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3746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5.2. Характер функции</w:t>
            </w:r>
          </w:p>
        </w:tc>
        <w:tc>
          <w:tcPr>
            <w:tcW w:w="0" w:type="auto"/>
            <w:vAlign w:val="center"/>
            <w:hideMark/>
          </w:tcPr>
          <w:p w:rsidR="000721C9" w:rsidRPr="0037466B" w:rsidRDefault="000721C9" w:rsidP="000721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3746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5.3. Порядок реализации</w:t>
            </w:r>
          </w:p>
        </w:tc>
        <w:tc>
          <w:tcPr>
            <w:tcW w:w="0" w:type="auto"/>
            <w:vAlign w:val="center"/>
            <w:hideMark/>
          </w:tcPr>
          <w:p w:rsidR="000721C9" w:rsidRPr="0037466B" w:rsidRDefault="000721C9" w:rsidP="000721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3746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5.4. Оценка трудовых затрат</w:t>
            </w:r>
          </w:p>
        </w:tc>
        <w:tc>
          <w:tcPr>
            <w:tcW w:w="0" w:type="auto"/>
            <w:vAlign w:val="center"/>
            <w:hideMark/>
          </w:tcPr>
          <w:p w:rsidR="000721C9" w:rsidRPr="0037466B" w:rsidRDefault="000721C9" w:rsidP="000721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3746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5.5. Потребность в ресурсах</w:t>
            </w:r>
          </w:p>
        </w:tc>
      </w:tr>
      <w:tr w:rsidR="000721C9" w:rsidRPr="0037466B" w:rsidTr="000721C9">
        <w:trPr>
          <w:tblCellSpacing w:w="15" w:type="dxa"/>
        </w:trPr>
        <w:tc>
          <w:tcPr>
            <w:tcW w:w="0" w:type="auto"/>
            <w:vAlign w:val="center"/>
            <w:hideMark/>
          </w:tcPr>
          <w:p w:rsidR="000721C9" w:rsidRPr="0037466B" w:rsidRDefault="000721C9" w:rsidP="000721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7466B">
              <w:rPr>
                <w:rFonts w:ascii="Times New Roman" w:eastAsia="Times New Roman" w:hAnsi="Times New Roman" w:cs="Times New Roman"/>
                <w:sz w:val="24"/>
                <w:szCs w:val="24"/>
              </w:rPr>
              <w:t>Приём и регистрация заявлений, проверка комплектности материалов АГО, направление межведомственных запросов, рассмотрение, принятие решения</w:t>
            </w:r>
          </w:p>
        </w:tc>
        <w:tc>
          <w:tcPr>
            <w:tcW w:w="0" w:type="auto"/>
            <w:vAlign w:val="center"/>
            <w:hideMark/>
          </w:tcPr>
          <w:p w:rsidR="000721C9" w:rsidRPr="0037466B" w:rsidRDefault="000721C9" w:rsidP="000721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37466B">
              <w:rPr>
                <w:rFonts w:ascii="Times New Roman" w:eastAsia="Times New Roman" w:hAnsi="Times New Roman" w:cs="Times New Roman"/>
                <w:sz w:val="24"/>
                <w:szCs w:val="24"/>
              </w:rPr>
              <w:t>Изменяемая</w:t>
            </w:r>
            <w:proofErr w:type="gramEnd"/>
            <w:r w:rsidRPr="0037466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(ранее — по локальным инструкциям)</w:t>
            </w:r>
          </w:p>
        </w:tc>
        <w:tc>
          <w:tcPr>
            <w:tcW w:w="0" w:type="auto"/>
            <w:vAlign w:val="center"/>
            <w:hideMark/>
          </w:tcPr>
          <w:p w:rsidR="000721C9" w:rsidRPr="0037466B" w:rsidRDefault="000721C9" w:rsidP="000721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7466B">
              <w:rPr>
                <w:rFonts w:ascii="Times New Roman" w:eastAsia="Times New Roman" w:hAnsi="Times New Roman" w:cs="Times New Roman"/>
                <w:sz w:val="24"/>
                <w:szCs w:val="24"/>
              </w:rPr>
              <w:t>В соответствии с регламентом: регистрация в течение 1 рабочего дня, межведомственные запросы — в течение 1 дня, рассмотрение — в течение 20 рабочих дней</w:t>
            </w:r>
          </w:p>
        </w:tc>
        <w:tc>
          <w:tcPr>
            <w:tcW w:w="0" w:type="auto"/>
            <w:vAlign w:val="center"/>
            <w:hideMark/>
          </w:tcPr>
          <w:p w:rsidR="000721C9" w:rsidRPr="0037466B" w:rsidRDefault="000721C9" w:rsidP="000721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7466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+15–20 </w:t>
            </w:r>
            <w:proofErr w:type="spellStart"/>
            <w:r w:rsidRPr="0037466B">
              <w:rPr>
                <w:rFonts w:ascii="Times New Roman" w:eastAsia="Times New Roman" w:hAnsi="Times New Roman" w:cs="Times New Roman"/>
                <w:sz w:val="24"/>
                <w:szCs w:val="24"/>
              </w:rPr>
              <w:t>чел</w:t>
            </w:r>
            <w:proofErr w:type="gramStart"/>
            <w:r w:rsidRPr="0037466B">
              <w:rPr>
                <w:rFonts w:ascii="Times New Roman" w:eastAsia="Times New Roman" w:hAnsi="Times New Roman" w:cs="Times New Roman"/>
                <w:sz w:val="24"/>
                <w:szCs w:val="24"/>
              </w:rPr>
              <w:t>.-</w:t>
            </w:r>
            <w:proofErr w:type="gramEnd"/>
            <w:r w:rsidRPr="0037466B">
              <w:rPr>
                <w:rFonts w:ascii="Times New Roman" w:eastAsia="Times New Roman" w:hAnsi="Times New Roman" w:cs="Times New Roman"/>
                <w:sz w:val="24"/>
                <w:szCs w:val="24"/>
              </w:rPr>
              <w:t>часов</w:t>
            </w:r>
            <w:proofErr w:type="spellEnd"/>
            <w:r w:rsidRPr="0037466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на 1 заявление (в среднем)</w:t>
            </w:r>
          </w:p>
        </w:tc>
        <w:tc>
          <w:tcPr>
            <w:tcW w:w="0" w:type="auto"/>
            <w:vAlign w:val="center"/>
            <w:hideMark/>
          </w:tcPr>
          <w:p w:rsidR="000721C9" w:rsidRPr="0037466B" w:rsidRDefault="000721C9" w:rsidP="000721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7466B">
              <w:rPr>
                <w:rFonts w:ascii="Times New Roman" w:eastAsia="Times New Roman" w:hAnsi="Times New Roman" w:cs="Times New Roman"/>
                <w:sz w:val="24"/>
                <w:szCs w:val="24"/>
              </w:rPr>
              <w:t>Не требуется (штат укомплектован)</w:t>
            </w:r>
          </w:p>
        </w:tc>
      </w:tr>
      <w:tr w:rsidR="000721C9" w:rsidRPr="0037466B" w:rsidTr="000721C9">
        <w:trPr>
          <w:tblCellSpacing w:w="15" w:type="dxa"/>
        </w:trPr>
        <w:tc>
          <w:tcPr>
            <w:tcW w:w="0" w:type="auto"/>
            <w:vAlign w:val="center"/>
            <w:hideMark/>
          </w:tcPr>
          <w:p w:rsidR="000721C9" w:rsidRPr="0037466B" w:rsidRDefault="000721C9" w:rsidP="000721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7466B">
              <w:rPr>
                <w:rFonts w:ascii="Times New Roman" w:eastAsia="Times New Roman" w:hAnsi="Times New Roman" w:cs="Times New Roman"/>
                <w:sz w:val="24"/>
                <w:szCs w:val="24"/>
              </w:rPr>
              <w:t>Досудебное рассмотрение жалоб на отказ</w:t>
            </w:r>
          </w:p>
        </w:tc>
        <w:tc>
          <w:tcPr>
            <w:tcW w:w="0" w:type="auto"/>
            <w:vAlign w:val="center"/>
            <w:hideMark/>
          </w:tcPr>
          <w:p w:rsidR="000721C9" w:rsidRPr="0037466B" w:rsidRDefault="000721C9" w:rsidP="000721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37466B">
              <w:rPr>
                <w:rFonts w:ascii="Times New Roman" w:eastAsia="Times New Roman" w:hAnsi="Times New Roman" w:cs="Times New Roman"/>
                <w:sz w:val="24"/>
                <w:szCs w:val="24"/>
              </w:rPr>
              <w:t>Новая</w:t>
            </w:r>
            <w:proofErr w:type="gramEnd"/>
            <w:r w:rsidRPr="0037466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(формализована в регламенте)</w:t>
            </w:r>
          </w:p>
        </w:tc>
        <w:tc>
          <w:tcPr>
            <w:tcW w:w="0" w:type="auto"/>
            <w:vAlign w:val="center"/>
            <w:hideMark/>
          </w:tcPr>
          <w:p w:rsidR="000721C9" w:rsidRPr="0037466B" w:rsidRDefault="000721C9" w:rsidP="000721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7466B">
              <w:rPr>
                <w:rFonts w:ascii="Times New Roman" w:eastAsia="Times New Roman" w:hAnsi="Times New Roman" w:cs="Times New Roman"/>
                <w:sz w:val="24"/>
                <w:szCs w:val="24"/>
              </w:rPr>
              <w:t>По установленной процедуре, срок рассмотрения — 15 рабочих дней</w:t>
            </w:r>
          </w:p>
        </w:tc>
        <w:tc>
          <w:tcPr>
            <w:tcW w:w="0" w:type="auto"/>
            <w:vAlign w:val="center"/>
            <w:hideMark/>
          </w:tcPr>
          <w:p w:rsidR="000721C9" w:rsidRPr="0037466B" w:rsidRDefault="00D923D7" w:rsidP="000721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7466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+7–10 </w:t>
            </w:r>
            <w:proofErr w:type="spellStart"/>
            <w:r w:rsidRPr="0037466B">
              <w:rPr>
                <w:rFonts w:ascii="Times New Roman" w:eastAsia="Times New Roman" w:hAnsi="Times New Roman" w:cs="Times New Roman"/>
                <w:sz w:val="24"/>
                <w:szCs w:val="24"/>
              </w:rPr>
              <w:t>чел</w:t>
            </w:r>
            <w:proofErr w:type="gramStart"/>
            <w:r w:rsidRPr="0037466B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="000721C9" w:rsidRPr="0037466B">
              <w:rPr>
                <w:rFonts w:ascii="Times New Roman" w:eastAsia="Times New Roman" w:hAnsi="Times New Roman" w:cs="Times New Roman"/>
                <w:sz w:val="24"/>
                <w:szCs w:val="24"/>
              </w:rPr>
              <w:t>ч</w:t>
            </w:r>
            <w:proofErr w:type="gramEnd"/>
            <w:r w:rsidR="000721C9" w:rsidRPr="0037466B">
              <w:rPr>
                <w:rFonts w:ascii="Times New Roman" w:eastAsia="Times New Roman" w:hAnsi="Times New Roman" w:cs="Times New Roman"/>
                <w:sz w:val="24"/>
                <w:szCs w:val="24"/>
              </w:rPr>
              <w:t>асов</w:t>
            </w:r>
            <w:proofErr w:type="spellEnd"/>
            <w:r w:rsidR="000721C9" w:rsidRPr="0037466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на жалобу</w:t>
            </w:r>
          </w:p>
        </w:tc>
        <w:tc>
          <w:tcPr>
            <w:tcW w:w="0" w:type="auto"/>
            <w:vAlign w:val="center"/>
            <w:hideMark/>
          </w:tcPr>
          <w:p w:rsidR="000721C9" w:rsidRPr="0037466B" w:rsidRDefault="000721C9" w:rsidP="000721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7466B">
              <w:rPr>
                <w:rFonts w:ascii="Times New Roman" w:eastAsia="Times New Roman" w:hAnsi="Times New Roman" w:cs="Times New Roman"/>
                <w:sz w:val="24"/>
                <w:szCs w:val="24"/>
              </w:rPr>
              <w:t>Не требуется</w:t>
            </w:r>
          </w:p>
        </w:tc>
      </w:tr>
    </w:tbl>
    <w:p w:rsidR="000721C9" w:rsidRPr="00CB01B0" w:rsidRDefault="00AE7319" w:rsidP="000721C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B01B0">
        <w:rPr>
          <w:rFonts w:ascii="Times New Roman" w:eastAsia="Times New Roman" w:hAnsi="Times New Roman" w:cs="Times New Roman"/>
          <w:sz w:val="28"/>
          <w:szCs w:val="28"/>
        </w:rPr>
        <w:pict>
          <v:rect id="_x0000_i1029" style="width:0;height:1.5pt" o:hralign="center" o:hrstd="t" o:hr="t" fillcolor="#a0a0a0" stroked="f"/>
        </w:pict>
      </w:r>
    </w:p>
    <w:p w:rsidR="000721C9" w:rsidRPr="00CB01B0" w:rsidRDefault="000721C9" w:rsidP="000721C9">
      <w:p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CB01B0">
        <w:rPr>
          <w:rFonts w:ascii="Times New Roman" w:eastAsia="Times New Roman" w:hAnsi="Times New Roman" w:cs="Times New Roman"/>
          <w:b/>
          <w:bCs/>
          <w:sz w:val="28"/>
          <w:szCs w:val="28"/>
        </w:rPr>
        <w:t>6. Оценка дополнительных расходов (доходов) местного бюджета</w:t>
      </w:r>
      <w:r w:rsidR="00A52CDF" w:rsidRPr="00CB01B0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627"/>
        <w:gridCol w:w="2078"/>
        <w:gridCol w:w="2760"/>
      </w:tblGrid>
      <w:tr w:rsidR="0061214D" w:rsidRPr="0037466B" w:rsidTr="000721C9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:rsidR="000721C9" w:rsidRPr="0037466B" w:rsidRDefault="000721C9" w:rsidP="000721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3746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6.1. Функция</w:t>
            </w:r>
          </w:p>
        </w:tc>
        <w:tc>
          <w:tcPr>
            <w:tcW w:w="0" w:type="auto"/>
            <w:vAlign w:val="center"/>
            <w:hideMark/>
          </w:tcPr>
          <w:p w:rsidR="000721C9" w:rsidRPr="0037466B" w:rsidRDefault="000721C9" w:rsidP="000721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3746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6.2. Виды расходов</w:t>
            </w:r>
          </w:p>
        </w:tc>
        <w:tc>
          <w:tcPr>
            <w:tcW w:w="0" w:type="auto"/>
            <w:vAlign w:val="center"/>
            <w:hideMark/>
          </w:tcPr>
          <w:p w:rsidR="000721C9" w:rsidRPr="0037466B" w:rsidRDefault="000721C9" w:rsidP="000721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3746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6.3. Количественная оценка</w:t>
            </w:r>
          </w:p>
        </w:tc>
      </w:tr>
      <w:tr w:rsidR="0061214D" w:rsidRPr="0037466B" w:rsidTr="000721C9">
        <w:trPr>
          <w:tblCellSpacing w:w="15" w:type="dxa"/>
        </w:trPr>
        <w:tc>
          <w:tcPr>
            <w:tcW w:w="0" w:type="auto"/>
            <w:vAlign w:val="center"/>
            <w:hideMark/>
          </w:tcPr>
          <w:p w:rsidR="0061214D" w:rsidRPr="0037466B" w:rsidRDefault="0061214D" w:rsidP="000721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7466B">
              <w:rPr>
                <w:rFonts w:ascii="Times New Roman" w:eastAsia="Times New Roman" w:hAnsi="Times New Roman" w:cs="Times New Roman"/>
                <w:sz w:val="24"/>
                <w:szCs w:val="24"/>
              </w:rPr>
              <w:t>Предоставление услуги (приём, проверка, межведомственное взаимодействие)</w:t>
            </w:r>
          </w:p>
        </w:tc>
        <w:tc>
          <w:tcPr>
            <w:tcW w:w="0" w:type="auto"/>
            <w:vAlign w:val="center"/>
            <w:hideMark/>
          </w:tcPr>
          <w:p w:rsidR="0061214D" w:rsidRPr="0037466B" w:rsidRDefault="0061214D" w:rsidP="00C05B0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7466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Периодические расходы: </w:t>
            </w:r>
          </w:p>
        </w:tc>
        <w:tc>
          <w:tcPr>
            <w:tcW w:w="0" w:type="auto"/>
            <w:vAlign w:val="center"/>
            <w:hideMark/>
          </w:tcPr>
          <w:p w:rsidR="0061214D" w:rsidRPr="0037466B" w:rsidRDefault="00C05B08" w:rsidP="008559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7466B">
              <w:rPr>
                <w:rFonts w:ascii="Times New Roman" w:eastAsia="Times New Roman" w:hAnsi="Times New Roman" w:cs="Times New Roman"/>
                <w:sz w:val="24"/>
                <w:szCs w:val="24"/>
              </w:rPr>
              <w:t>0 (услуга предоставляется бесплатно)</w:t>
            </w:r>
          </w:p>
        </w:tc>
      </w:tr>
      <w:tr w:rsidR="0061214D" w:rsidRPr="0037466B" w:rsidTr="000721C9">
        <w:trPr>
          <w:tblCellSpacing w:w="15" w:type="dxa"/>
        </w:trPr>
        <w:tc>
          <w:tcPr>
            <w:tcW w:w="0" w:type="auto"/>
            <w:vAlign w:val="center"/>
            <w:hideMark/>
          </w:tcPr>
          <w:p w:rsidR="000721C9" w:rsidRPr="0037466B" w:rsidRDefault="000721C9" w:rsidP="000721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721C9" w:rsidRPr="0037466B" w:rsidRDefault="000721C9" w:rsidP="000721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7466B">
              <w:rPr>
                <w:rFonts w:ascii="Times New Roman" w:eastAsia="Times New Roman" w:hAnsi="Times New Roman" w:cs="Times New Roman"/>
                <w:sz w:val="24"/>
                <w:szCs w:val="24"/>
              </w:rPr>
              <w:t>Возможные доходы</w:t>
            </w:r>
          </w:p>
        </w:tc>
        <w:tc>
          <w:tcPr>
            <w:tcW w:w="0" w:type="auto"/>
            <w:vAlign w:val="center"/>
            <w:hideMark/>
          </w:tcPr>
          <w:p w:rsidR="000721C9" w:rsidRPr="0037466B" w:rsidRDefault="000721C9" w:rsidP="000721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7466B">
              <w:rPr>
                <w:rFonts w:ascii="Times New Roman" w:eastAsia="Times New Roman" w:hAnsi="Times New Roman" w:cs="Times New Roman"/>
                <w:sz w:val="24"/>
                <w:szCs w:val="24"/>
              </w:rPr>
              <w:t>0 (услуга предоставляется бесплатно)</w:t>
            </w:r>
          </w:p>
        </w:tc>
      </w:tr>
    </w:tbl>
    <w:p w:rsidR="000721C9" w:rsidRPr="00CB01B0" w:rsidRDefault="000721C9" w:rsidP="000721C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B01B0">
        <w:rPr>
          <w:rFonts w:ascii="Times New Roman" w:eastAsia="Times New Roman" w:hAnsi="Times New Roman" w:cs="Times New Roman"/>
          <w:b/>
          <w:bCs/>
          <w:sz w:val="28"/>
          <w:szCs w:val="28"/>
        </w:rPr>
        <w:t>6.4. Другие сведения:</w:t>
      </w:r>
      <w:r w:rsidRPr="00CB01B0">
        <w:rPr>
          <w:rFonts w:ascii="Times New Roman" w:eastAsia="Times New Roman" w:hAnsi="Times New Roman" w:cs="Times New Roman"/>
          <w:sz w:val="28"/>
          <w:szCs w:val="28"/>
        </w:rPr>
        <w:t xml:space="preserve"> Расходы покрываются за счёт текущего финансирования управления архитектуры. Дополнительные ассигнования не требуются.</w:t>
      </w:r>
    </w:p>
    <w:p w:rsidR="000721C9" w:rsidRPr="00CB01B0" w:rsidRDefault="000721C9" w:rsidP="000721C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B01B0">
        <w:rPr>
          <w:rFonts w:ascii="Times New Roman" w:eastAsia="Times New Roman" w:hAnsi="Times New Roman" w:cs="Times New Roman"/>
          <w:b/>
          <w:bCs/>
          <w:sz w:val="28"/>
          <w:szCs w:val="28"/>
        </w:rPr>
        <w:t>6.5. Источники данных:</w:t>
      </w:r>
      <w:r w:rsidRPr="00CB01B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BB3C24" w:rsidRPr="00CB01B0">
        <w:rPr>
          <w:rFonts w:ascii="Times New Roman" w:eastAsia="Times New Roman" w:hAnsi="Times New Roman" w:cs="Times New Roman"/>
          <w:sz w:val="28"/>
          <w:szCs w:val="28"/>
        </w:rPr>
        <w:t>отсутствуют</w:t>
      </w:r>
      <w:r w:rsidR="00E37AAF" w:rsidRPr="00CB01B0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0721C9" w:rsidRPr="00CB01B0" w:rsidRDefault="00AE7319" w:rsidP="000721C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B01B0">
        <w:rPr>
          <w:rFonts w:ascii="Times New Roman" w:eastAsia="Times New Roman" w:hAnsi="Times New Roman" w:cs="Times New Roman"/>
          <w:sz w:val="28"/>
          <w:szCs w:val="28"/>
        </w:rPr>
        <w:pict>
          <v:rect id="_x0000_i1030" style="width:0;height:1.5pt" o:hralign="center" o:hrstd="t" o:hr="t" fillcolor="#a0a0a0" stroked="f"/>
        </w:pict>
      </w:r>
    </w:p>
    <w:p w:rsidR="000721C9" w:rsidRPr="00CB01B0" w:rsidRDefault="000721C9" w:rsidP="000721C9">
      <w:p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CB01B0">
        <w:rPr>
          <w:rFonts w:ascii="Times New Roman" w:eastAsia="Times New Roman" w:hAnsi="Times New Roman" w:cs="Times New Roman"/>
          <w:b/>
          <w:bCs/>
          <w:sz w:val="28"/>
          <w:szCs w:val="28"/>
        </w:rPr>
        <w:t>7. Изменение обязанностей (ограничений) потенциальных адресатов и связанные с ними расходы</w:t>
      </w:r>
      <w:r w:rsidR="00EE1D29" w:rsidRPr="00CB01B0">
        <w:rPr>
          <w:rFonts w:ascii="Times New Roman" w:eastAsia="Times New Roman" w:hAnsi="Times New Roman" w:cs="Times New Roman"/>
          <w:b/>
          <w:bCs/>
          <w:sz w:val="28"/>
          <w:szCs w:val="28"/>
        </w:rPr>
        <w:t>.</w:t>
      </w: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699"/>
        <w:gridCol w:w="3116"/>
        <w:gridCol w:w="2593"/>
        <w:gridCol w:w="2057"/>
      </w:tblGrid>
      <w:tr w:rsidR="000721C9" w:rsidRPr="0037466B" w:rsidTr="000721C9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:rsidR="000721C9" w:rsidRPr="0037466B" w:rsidRDefault="000721C9" w:rsidP="000721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3746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7.1. Группа</w:t>
            </w:r>
          </w:p>
        </w:tc>
        <w:tc>
          <w:tcPr>
            <w:tcW w:w="0" w:type="auto"/>
            <w:vAlign w:val="center"/>
            <w:hideMark/>
          </w:tcPr>
          <w:p w:rsidR="000721C9" w:rsidRPr="0037466B" w:rsidRDefault="000721C9" w:rsidP="000721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3746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7.2. Новые/изменяемые обязанности</w:t>
            </w:r>
          </w:p>
        </w:tc>
        <w:tc>
          <w:tcPr>
            <w:tcW w:w="0" w:type="auto"/>
            <w:vAlign w:val="center"/>
            <w:hideMark/>
          </w:tcPr>
          <w:p w:rsidR="000721C9" w:rsidRPr="0037466B" w:rsidRDefault="000721C9" w:rsidP="000721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3746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7.3. Описание расходов</w:t>
            </w:r>
          </w:p>
        </w:tc>
        <w:tc>
          <w:tcPr>
            <w:tcW w:w="0" w:type="auto"/>
            <w:vAlign w:val="center"/>
            <w:hideMark/>
          </w:tcPr>
          <w:p w:rsidR="000721C9" w:rsidRPr="0037466B" w:rsidRDefault="000721C9" w:rsidP="000721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3746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7.4. Количественная оценка (тыс. руб.)</w:t>
            </w:r>
          </w:p>
        </w:tc>
      </w:tr>
      <w:tr w:rsidR="000721C9" w:rsidRPr="0037466B" w:rsidTr="000721C9">
        <w:trPr>
          <w:tblCellSpacing w:w="15" w:type="dxa"/>
        </w:trPr>
        <w:tc>
          <w:tcPr>
            <w:tcW w:w="0" w:type="auto"/>
            <w:vAlign w:val="center"/>
            <w:hideMark/>
          </w:tcPr>
          <w:p w:rsidR="000721C9" w:rsidRPr="0037466B" w:rsidRDefault="000721C9" w:rsidP="000721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7466B">
              <w:rPr>
                <w:rFonts w:ascii="Times New Roman" w:eastAsia="Times New Roman" w:hAnsi="Times New Roman" w:cs="Times New Roman"/>
                <w:sz w:val="24"/>
                <w:szCs w:val="24"/>
              </w:rPr>
              <w:t>Застройщики (</w:t>
            </w:r>
            <w:proofErr w:type="spellStart"/>
            <w:r w:rsidRPr="0037466B">
              <w:rPr>
                <w:rFonts w:ascii="Times New Roman" w:eastAsia="Times New Roman" w:hAnsi="Times New Roman" w:cs="Times New Roman"/>
                <w:sz w:val="24"/>
                <w:szCs w:val="24"/>
              </w:rPr>
              <w:t>юрлица</w:t>
            </w:r>
            <w:proofErr w:type="spellEnd"/>
            <w:r w:rsidRPr="0037466B">
              <w:rPr>
                <w:rFonts w:ascii="Times New Roman" w:eastAsia="Times New Roman" w:hAnsi="Times New Roman" w:cs="Times New Roman"/>
                <w:sz w:val="24"/>
                <w:szCs w:val="24"/>
              </w:rPr>
              <w:t>, ИП)</w:t>
            </w:r>
          </w:p>
        </w:tc>
        <w:tc>
          <w:tcPr>
            <w:tcW w:w="0" w:type="auto"/>
            <w:vAlign w:val="center"/>
            <w:hideMark/>
          </w:tcPr>
          <w:p w:rsidR="000721C9" w:rsidRPr="0037466B" w:rsidRDefault="000721C9" w:rsidP="000721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7466B">
              <w:rPr>
                <w:rFonts w:ascii="Times New Roman" w:eastAsia="Times New Roman" w:hAnsi="Times New Roman" w:cs="Times New Roman"/>
                <w:sz w:val="24"/>
                <w:szCs w:val="24"/>
              </w:rPr>
              <w:t>Представление полного комплекта материалов АГО (визуализация, схемы, разрезы, ведомости, узлы), получение согласований (при необходимости)</w:t>
            </w:r>
          </w:p>
        </w:tc>
        <w:tc>
          <w:tcPr>
            <w:tcW w:w="0" w:type="auto"/>
            <w:vAlign w:val="center"/>
            <w:hideMark/>
          </w:tcPr>
          <w:p w:rsidR="000721C9" w:rsidRPr="0037466B" w:rsidRDefault="000721C9" w:rsidP="000721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7466B">
              <w:rPr>
                <w:rFonts w:ascii="Times New Roman" w:eastAsia="Times New Roman" w:hAnsi="Times New Roman" w:cs="Times New Roman"/>
                <w:sz w:val="24"/>
                <w:szCs w:val="24"/>
              </w:rPr>
              <w:t>Подготовка материалов АГО проектной организацией (от 40 до 100 тыс. руб.), дополнительные корректировки (по необходимости)</w:t>
            </w:r>
          </w:p>
        </w:tc>
        <w:tc>
          <w:tcPr>
            <w:tcW w:w="0" w:type="auto"/>
            <w:vAlign w:val="center"/>
            <w:hideMark/>
          </w:tcPr>
          <w:p w:rsidR="000721C9" w:rsidRPr="0037466B" w:rsidRDefault="00A52CDF" w:rsidP="003E058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7466B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  <w:r w:rsidR="000721C9" w:rsidRPr="0037466B">
              <w:rPr>
                <w:rFonts w:ascii="Times New Roman" w:eastAsia="Times New Roman" w:hAnsi="Times New Roman" w:cs="Times New Roman"/>
                <w:sz w:val="24"/>
                <w:szCs w:val="24"/>
              </w:rPr>
              <w:t>–</w:t>
            </w:r>
            <w:r w:rsidR="003E058E" w:rsidRPr="0037466B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  <w:r w:rsidRPr="0037466B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  <w:r w:rsidR="000721C9" w:rsidRPr="0037466B">
              <w:rPr>
                <w:rFonts w:ascii="Times New Roman" w:eastAsia="Times New Roman" w:hAnsi="Times New Roman" w:cs="Times New Roman"/>
                <w:sz w:val="24"/>
                <w:szCs w:val="24"/>
              </w:rPr>
              <w:t>0 тыс. руб. на 1 обращение</w:t>
            </w:r>
          </w:p>
        </w:tc>
      </w:tr>
      <w:tr w:rsidR="000721C9" w:rsidRPr="0037466B" w:rsidTr="000721C9">
        <w:trPr>
          <w:tblCellSpacing w:w="15" w:type="dxa"/>
        </w:trPr>
        <w:tc>
          <w:tcPr>
            <w:tcW w:w="0" w:type="auto"/>
            <w:vAlign w:val="center"/>
            <w:hideMark/>
          </w:tcPr>
          <w:p w:rsidR="000721C9" w:rsidRPr="0037466B" w:rsidRDefault="000721C9" w:rsidP="000721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7466B">
              <w:rPr>
                <w:rFonts w:ascii="Times New Roman" w:eastAsia="Times New Roman" w:hAnsi="Times New Roman" w:cs="Times New Roman"/>
                <w:sz w:val="24"/>
                <w:szCs w:val="24"/>
              </w:rPr>
              <w:t>Собственники участков (</w:t>
            </w:r>
            <w:proofErr w:type="spellStart"/>
            <w:r w:rsidRPr="0037466B">
              <w:rPr>
                <w:rFonts w:ascii="Times New Roman" w:eastAsia="Times New Roman" w:hAnsi="Times New Roman" w:cs="Times New Roman"/>
                <w:sz w:val="24"/>
                <w:szCs w:val="24"/>
              </w:rPr>
              <w:t>физлица</w:t>
            </w:r>
            <w:proofErr w:type="spellEnd"/>
            <w:r w:rsidRPr="0037466B"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:rsidR="000721C9" w:rsidRPr="0037466B" w:rsidRDefault="000721C9" w:rsidP="000721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7466B">
              <w:rPr>
                <w:rFonts w:ascii="Times New Roman" w:eastAsia="Times New Roman" w:hAnsi="Times New Roman" w:cs="Times New Roman"/>
                <w:sz w:val="24"/>
                <w:szCs w:val="24"/>
              </w:rPr>
              <w:t>Те же требования, при упрощённом составе для ИЖС (по регламенту)</w:t>
            </w:r>
          </w:p>
        </w:tc>
        <w:tc>
          <w:tcPr>
            <w:tcW w:w="0" w:type="auto"/>
            <w:vAlign w:val="center"/>
            <w:hideMark/>
          </w:tcPr>
          <w:p w:rsidR="000721C9" w:rsidRPr="0037466B" w:rsidRDefault="000721C9" w:rsidP="000721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7466B">
              <w:rPr>
                <w:rFonts w:ascii="Times New Roman" w:eastAsia="Times New Roman" w:hAnsi="Times New Roman" w:cs="Times New Roman"/>
                <w:sz w:val="24"/>
                <w:szCs w:val="24"/>
              </w:rPr>
              <w:t>Подготовка упрощённого комплекта (от 15 до 30 тыс. руб.)</w:t>
            </w:r>
          </w:p>
        </w:tc>
        <w:tc>
          <w:tcPr>
            <w:tcW w:w="0" w:type="auto"/>
            <w:vAlign w:val="center"/>
            <w:hideMark/>
          </w:tcPr>
          <w:p w:rsidR="000721C9" w:rsidRPr="0037466B" w:rsidRDefault="003E058E" w:rsidP="000721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7466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100–200 </w:t>
            </w:r>
            <w:r w:rsidR="000721C9" w:rsidRPr="0037466B">
              <w:rPr>
                <w:rFonts w:ascii="Times New Roman" w:eastAsia="Times New Roman" w:hAnsi="Times New Roman" w:cs="Times New Roman"/>
                <w:sz w:val="24"/>
                <w:szCs w:val="24"/>
              </w:rPr>
              <w:t>тыс. руб. на 1 обращение</w:t>
            </w:r>
          </w:p>
        </w:tc>
      </w:tr>
    </w:tbl>
    <w:p w:rsidR="000721C9" w:rsidRPr="00CB01B0" w:rsidRDefault="000721C9" w:rsidP="000721C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B01B0">
        <w:rPr>
          <w:rFonts w:ascii="Times New Roman" w:eastAsia="Times New Roman" w:hAnsi="Times New Roman" w:cs="Times New Roman"/>
          <w:b/>
          <w:bCs/>
          <w:sz w:val="28"/>
          <w:szCs w:val="28"/>
        </w:rPr>
        <w:t>7.5. Издержки и выгоды, не поддающиеся количественной оценке:</w:t>
      </w:r>
      <w:r w:rsidRPr="00CB01B0">
        <w:rPr>
          <w:rFonts w:ascii="Times New Roman" w:eastAsia="Times New Roman" w:hAnsi="Times New Roman" w:cs="Times New Roman"/>
          <w:sz w:val="28"/>
          <w:szCs w:val="28"/>
        </w:rPr>
        <w:t xml:space="preserve"> Выгода — предсказуемость сроков и оснований отказа; снижение рисков оспаривания. Издержки — временные затраты на сбор и корректировку материалов, взаимодействие с проектировщиками.</w:t>
      </w:r>
    </w:p>
    <w:p w:rsidR="000721C9" w:rsidRPr="00CB01B0" w:rsidRDefault="000721C9" w:rsidP="000721C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B01B0">
        <w:rPr>
          <w:rFonts w:ascii="Times New Roman" w:eastAsia="Times New Roman" w:hAnsi="Times New Roman" w:cs="Times New Roman"/>
          <w:b/>
          <w:bCs/>
          <w:sz w:val="28"/>
          <w:szCs w:val="28"/>
        </w:rPr>
        <w:t>7.6. Источники данных:</w:t>
      </w:r>
      <w:r w:rsidRPr="00CB01B0">
        <w:rPr>
          <w:rFonts w:ascii="Times New Roman" w:eastAsia="Times New Roman" w:hAnsi="Times New Roman" w:cs="Times New Roman"/>
          <w:sz w:val="28"/>
          <w:szCs w:val="28"/>
        </w:rPr>
        <w:t xml:space="preserve"> Коммерческие предложения проектных организаций </w:t>
      </w:r>
      <w:proofErr w:type="spellStart"/>
      <w:r w:rsidRPr="00CB01B0">
        <w:rPr>
          <w:rFonts w:ascii="Times New Roman" w:eastAsia="Times New Roman" w:hAnsi="Times New Roman" w:cs="Times New Roman"/>
          <w:sz w:val="28"/>
          <w:szCs w:val="28"/>
        </w:rPr>
        <w:t>Гулькевичского</w:t>
      </w:r>
      <w:proofErr w:type="spellEnd"/>
      <w:r w:rsidRPr="00CB01B0">
        <w:rPr>
          <w:rFonts w:ascii="Times New Roman" w:eastAsia="Times New Roman" w:hAnsi="Times New Roman" w:cs="Times New Roman"/>
          <w:sz w:val="28"/>
          <w:szCs w:val="28"/>
        </w:rPr>
        <w:t xml:space="preserve"> и соседних районов; тарифы на проектные работы; практика обращений.</w:t>
      </w:r>
    </w:p>
    <w:p w:rsidR="000721C9" w:rsidRPr="00CB01B0" w:rsidRDefault="00AE7319" w:rsidP="000721C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B01B0">
        <w:rPr>
          <w:rFonts w:ascii="Times New Roman" w:eastAsia="Times New Roman" w:hAnsi="Times New Roman" w:cs="Times New Roman"/>
          <w:sz w:val="28"/>
          <w:szCs w:val="28"/>
        </w:rPr>
        <w:pict>
          <v:rect id="_x0000_i1031" style="width:0;height:1.5pt" o:hralign="center" o:hrstd="t" o:hr="t" fillcolor="#a0a0a0" stroked="f"/>
        </w:pict>
      </w:r>
    </w:p>
    <w:p w:rsidR="000721C9" w:rsidRPr="00CB01B0" w:rsidRDefault="000721C9" w:rsidP="000721C9">
      <w:p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CB01B0">
        <w:rPr>
          <w:rFonts w:ascii="Times New Roman" w:eastAsia="Times New Roman" w:hAnsi="Times New Roman" w:cs="Times New Roman"/>
          <w:b/>
          <w:bCs/>
          <w:sz w:val="28"/>
          <w:szCs w:val="28"/>
        </w:rPr>
        <w:t>8. Оценка рисков неблагоприятных последствий</w:t>
      </w: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274"/>
        <w:gridCol w:w="1533"/>
        <w:gridCol w:w="3193"/>
        <w:gridCol w:w="1465"/>
      </w:tblGrid>
      <w:tr w:rsidR="000721C9" w:rsidRPr="0037466B" w:rsidTr="000721C9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:rsidR="000721C9" w:rsidRPr="0037466B" w:rsidRDefault="000721C9" w:rsidP="000721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3746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8.1. Виды рисков</w:t>
            </w:r>
          </w:p>
        </w:tc>
        <w:tc>
          <w:tcPr>
            <w:tcW w:w="0" w:type="auto"/>
            <w:vAlign w:val="center"/>
            <w:hideMark/>
          </w:tcPr>
          <w:p w:rsidR="000721C9" w:rsidRPr="0037466B" w:rsidRDefault="000721C9" w:rsidP="000721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3746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8.2. Вероятность</w:t>
            </w:r>
          </w:p>
        </w:tc>
        <w:tc>
          <w:tcPr>
            <w:tcW w:w="0" w:type="auto"/>
            <w:vAlign w:val="center"/>
            <w:hideMark/>
          </w:tcPr>
          <w:p w:rsidR="000721C9" w:rsidRPr="0037466B" w:rsidRDefault="000721C9" w:rsidP="000721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3746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8.3. Методы контроля</w:t>
            </w:r>
          </w:p>
        </w:tc>
        <w:tc>
          <w:tcPr>
            <w:tcW w:w="0" w:type="auto"/>
            <w:vAlign w:val="center"/>
            <w:hideMark/>
          </w:tcPr>
          <w:p w:rsidR="000721C9" w:rsidRPr="0037466B" w:rsidRDefault="000721C9" w:rsidP="000721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37466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8.4. Степень контроля</w:t>
            </w:r>
          </w:p>
        </w:tc>
      </w:tr>
      <w:tr w:rsidR="000721C9" w:rsidRPr="0037466B" w:rsidTr="000721C9">
        <w:trPr>
          <w:tblCellSpacing w:w="15" w:type="dxa"/>
        </w:trPr>
        <w:tc>
          <w:tcPr>
            <w:tcW w:w="0" w:type="auto"/>
            <w:vAlign w:val="center"/>
            <w:hideMark/>
          </w:tcPr>
          <w:p w:rsidR="000721C9" w:rsidRPr="0037466B" w:rsidRDefault="000721C9" w:rsidP="000721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7466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Затягивание сроков </w:t>
            </w:r>
            <w:proofErr w:type="spellStart"/>
            <w:r w:rsidRPr="0037466B">
              <w:rPr>
                <w:rFonts w:ascii="Times New Roman" w:eastAsia="Times New Roman" w:hAnsi="Times New Roman" w:cs="Times New Roman"/>
                <w:sz w:val="24"/>
                <w:szCs w:val="24"/>
              </w:rPr>
              <w:t>из</w:t>
            </w:r>
            <w:r w:rsidRPr="0037466B">
              <w:rPr>
                <w:rFonts w:ascii="Times New Roman" w:eastAsia="Times New Roman" w:hAnsi="Times New Roman" w:cs="Times New Roman"/>
                <w:sz w:val="24"/>
                <w:szCs w:val="24"/>
              </w:rPr>
              <w:noBreakHyphen/>
              <w:t>за</w:t>
            </w:r>
            <w:proofErr w:type="spellEnd"/>
            <w:r w:rsidRPr="0037466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37466B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задержек ответов на межведомственные запросы</w:t>
            </w:r>
          </w:p>
        </w:tc>
        <w:tc>
          <w:tcPr>
            <w:tcW w:w="0" w:type="auto"/>
            <w:vAlign w:val="center"/>
            <w:hideMark/>
          </w:tcPr>
          <w:p w:rsidR="000721C9" w:rsidRPr="0037466B" w:rsidRDefault="000721C9" w:rsidP="000721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7466B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Средняя</w:t>
            </w:r>
          </w:p>
        </w:tc>
        <w:tc>
          <w:tcPr>
            <w:tcW w:w="0" w:type="auto"/>
            <w:vAlign w:val="center"/>
            <w:hideMark/>
          </w:tcPr>
          <w:p w:rsidR="000721C9" w:rsidRPr="0037466B" w:rsidRDefault="000721C9" w:rsidP="000721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7466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Контроль сроков, фиксация </w:t>
            </w:r>
            <w:r w:rsidRPr="0037466B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статусов в ИС, напоминания</w:t>
            </w:r>
          </w:p>
        </w:tc>
        <w:tc>
          <w:tcPr>
            <w:tcW w:w="0" w:type="auto"/>
            <w:vAlign w:val="center"/>
            <w:hideMark/>
          </w:tcPr>
          <w:p w:rsidR="000721C9" w:rsidRPr="0037466B" w:rsidRDefault="000721C9" w:rsidP="000721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7466B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Частичный</w:t>
            </w:r>
          </w:p>
        </w:tc>
      </w:tr>
      <w:tr w:rsidR="000721C9" w:rsidRPr="0037466B" w:rsidTr="000721C9">
        <w:trPr>
          <w:tblCellSpacing w:w="15" w:type="dxa"/>
        </w:trPr>
        <w:tc>
          <w:tcPr>
            <w:tcW w:w="0" w:type="auto"/>
            <w:vAlign w:val="center"/>
            <w:hideMark/>
          </w:tcPr>
          <w:p w:rsidR="000721C9" w:rsidRPr="0037466B" w:rsidRDefault="000721C9" w:rsidP="000312F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7466B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Отказы по основаниям </w:t>
            </w:r>
            <w:proofErr w:type="spellStart"/>
            <w:r w:rsidRPr="0037466B">
              <w:rPr>
                <w:rFonts w:ascii="Times New Roman" w:eastAsia="Times New Roman" w:hAnsi="Times New Roman" w:cs="Times New Roman"/>
                <w:sz w:val="24"/>
                <w:szCs w:val="24"/>
              </w:rPr>
              <w:t>из</w:t>
            </w:r>
            <w:r w:rsidRPr="0037466B">
              <w:rPr>
                <w:rFonts w:ascii="Times New Roman" w:eastAsia="Times New Roman" w:hAnsi="Times New Roman" w:cs="Times New Roman"/>
                <w:sz w:val="24"/>
                <w:szCs w:val="24"/>
              </w:rPr>
              <w:noBreakHyphen/>
              <w:t>за</w:t>
            </w:r>
            <w:proofErr w:type="spellEnd"/>
            <w:r w:rsidRPr="0037466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неполного комплекта материалов</w:t>
            </w:r>
          </w:p>
        </w:tc>
        <w:tc>
          <w:tcPr>
            <w:tcW w:w="0" w:type="auto"/>
            <w:vAlign w:val="center"/>
            <w:hideMark/>
          </w:tcPr>
          <w:p w:rsidR="000721C9" w:rsidRPr="0037466B" w:rsidRDefault="000721C9" w:rsidP="000721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7466B">
              <w:rPr>
                <w:rFonts w:ascii="Times New Roman" w:eastAsia="Times New Roman" w:hAnsi="Times New Roman" w:cs="Times New Roman"/>
                <w:sz w:val="24"/>
                <w:szCs w:val="24"/>
              </w:rPr>
              <w:t>Высокая</w:t>
            </w:r>
          </w:p>
        </w:tc>
        <w:tc>
          <w:tcPr>
            <w:tcW w:w="0" w:type="auto"/>
            <w:vAlign w:val="center"/>
            <w:hideMark/>
          </w:tcPr>
          <w:p w:rsidR="000721C9" w:rsidRPr="0037466B" w:rsidRDefault="000721C9" w:rsidP="000721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37466B">
              <w:rPr>
                <w:rFonts w:ascii="Times New Roman" w:eastAsia="Times New Roman" w:hAnsi="Times New Roman" w:cs="Times New Roman"/>
                <w:sz w:val="24"/>
                <w:szCs w:val="24"/>
              </w:rPr>
              <w:t>Чек</w:t>
            </w:r>
            <w:r w:rsidRPr="0037466B">
              <w:rPr>
                <w:rFonts w:ascii="Times New Roman" w:eastAsia="Times New Roman" w:hAnsi="Times New Roman" w:cs="Times New Roman"/>
                <w:sz w:val="24"/>
                <w:szCs w:val="24"/>
              </w:rPr>
              <w:noBreakHyphen/>
              <w:t>листы</w:t>
            </w:r>
            <w:proofErr w:type="spellEnd"/>
            <w:proofErr w:type="gramEnd"/>
            <w:r w:rsidRPr="0037466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при приёме, </w:t>
            </w:r>
            <w:proofErr w:type="spellStart"/>
            <w:r w:rsidRPr="0037466B">
              <w:rPr>
                <w:rFonts w:ascii="Times New Roman" w:eastAsia="Times New Roman" w:hAnsi="Times New Roman" w:cs="Times New Roman"/>
                <w:sz w:val="24"/>
                <w:szCs w:val="24"/>
              </w:rPr>
              <w:t>предпроверка</w:t>
            </w:r>
            <w:proofErr w:type="spellEnd"/>
            <w:r w:rsidRPr="0037466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комплектности, консультации</w:t>
            </w:r>
          </w:p>
        </w:tc>
        <w:tc>
          <w:tcPr>
            <w:tcW w:w="0" w:type="auto"/>
            <w:vAlign w:val="center"/>
            <w:hideMark/>
          </w:tcPr>
          <w:p w:rsidR="000721C9" w:rsidRPr="0037466B" w:rsidRDefault="000721C9" w:rsidP="000721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7466B">
              <w:rPr>
                <w:rFonts w:ascii="Times New Roman" w:eastAsia="Times New Roman" w:hAnsi="Times New Roman" w:cs="Times New Roman"/>
                <w:sz w:val="24"/>
                <w:szCs w:val="24"/>
              </w:rPr>
              <w:t>Частичный</w:t>
            </w:r>
          </w:p>
        </w:tc>
      </w:tr>
      <w:tr w:rsidR="000721C9" w:rsidRPr="0037466B" w:rsidTr="000721C9">
        <w:trPr>
          <w:tblCellSpacing w:w="15" w:type="dxa"/>
        </w:trPr>
        <w:tc>
          <w:tcPr>
            <w:tcW w:w="0" w:type="auto"/>
            <w:vAlign w:val="center"/>
            <w:hideMark/>
          </w:tcPr>
          <w:p w:rsidR="000721C9" w:rsidRPr="0037466B" w:rsidRDefault="000721C9" w:rsidP="000721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7466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Недовольство заявителей </w:t>
            </w:r>
            <w:proofErr w:type="spellStart"/>
            <w:r w:rsidRPr="0037466B">
              <w:rPr>
                <w:rFonts w:ascii="Times New Roman" w:eastAsia="Times New Roman" w:hAnsi="Times New Roman" w:cs="Times New Roman"/>
                <w:sz w:val="24"/>
                <w:szCs w:val="24"/>
              </w:rPr>
              <w:t>из</w:t>
            </w:r>
            <w:r w:rsidRPr="0037466B">
              <w:rPr>
                <w:rFonts w:ascii="Times New Roman" w:eastAsia="Times New Roman" w:hAnsi="Times New Roman" w:cs="Times New Roman"/>
                <w:sz w:val="24"/>
                <w:szCs w:val="24"/>
              </w:rPr>
              <w:noBreakHyphen/>
              <w:t>за</w:t>
            </w:r>
            <w:proofErr w:type="spellEnd"/>
            <w:r w:rsidRPr="0037466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сложности процедуры и стоимости проектных работ</w:t>
            </w:r>
          </w:p>
        </w:tc>
        <w:tc>
          <w:tcPr>
            <w:tcW w:w="0" w:type="auto"/>
            <w:vAlign w:val="center"/>
            <w:hideMark/>
          </w:tcPr>
          <w:p w:rsidR="000721C9" w:rsidRPr="0037466B" w:rsidRDefault="000721C9" w:rsidP="000721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7466B">
              <w:rPr>
                <w:rFonts w:ascii="Times New Roman" w:eastAsia="Times New Roman" w:hAnsi="Times New Roman" w:cs="Times New Roman"/>
                <w:sz w:val="24"/>
                <w:szCs w:val="24"/>
              </w:rPr>
              <w:t>Средняя</w:t>
            </w:r>
          </w:p>
        </w:tc>
        <w:tc>
          <w:tcPr>
            <w:tcW w:w="0" w:type="auto"/>
            <w:vAlign w:val="center"/>
            <w:hideMark/>
          </w:tcPr>
          <w:p w:rsidR="000721C9" w:rsidRPr="0037466B" w:rsidRDefault="000721C9" w:rsidP="000721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7466B">
              <w:rPr>
                <w:rFonts w:ascii="Times New Roman" w:eastAsia="Times New Roman" w:hAnsi="Times New Roman" w:cs="Times New Roman"/>
                <w:sz w:val="24"/>
                <w:szCs w:val="24"/>
              </w:rPr>
              <w:t>Информационная кампания, памятки, шаблоны материалов, калькулятор типовых затрат</w:t>
            </w:r>
          </w:p>
        </w:tc>
        <w:tc>
          <w:tcPr>
            <w:tcW w:w="0" w:type="auto"/>
            <w:vAlign w:val="center"/>
            <w:hideMark/>
          </w:tcPr>
          <w:p w:rsidR="000721C9" w:rsidRPr="0037466B" w:rsidRDefault="000721C9" w:rsidP="000721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7466B">
              <w:rPr>
                <w:rFonts w:ascii="Times New Roman" w:eastAsia="Times New Roman" w:hAnsi="Times New Roman" w:cs="Times New Roman"/>
                <w:sz w:val="24"/>
                <w:szCs w:val="24"/>
              </w:rPr>
              <w:t>Частичный</w:t>
            </w:r>
          </w:p>
        </w:tc>
      </w:tr>
    </w:tbl>
    <w:p w:rsidR="007D2739" w:rsidRPr="00CB01B0" w:rsidRDefault="007D2739" w:rsidP="000721C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0721C9" w:rsidRPr="00CB01B0" w:rsidRDefault="000721C9" w:rsidP="000721C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B01B0">
        <w:rPr>
          <w:rFonts w:ascii="Times New Roman" w:eastAsia="Times New Roman" w:hAnsi="Times New Roman" w:cs="Times New Roman"/>
          <w:b/>
          <w:bCs/>
          <w:sz w:val="28"/>
          <w:szCs w:val="28"/>
        </w:rPr>
        <w:t>8.5. Источники данных:</w:t>
      </w:r>
      <w:r w:rsidRPr="00CB01B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E37AAF" w:rsidRPr="00CB01B0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CB01B0">
        <w:rPr>
          <w:rFonts w:ascii="Times New Roman" w:eastAsia="Times New Roman" w:hAnsi="Times New Roman" w:cs="Times New Roman"/>
          <w:sz w:val="28"/>
          <w:szCs w:val="28"/>
        </w:rPr>
        <w:t>нутренние отчёты управления.</w:t>
      </w:r>
    </w:p>
    <w:p w:rsidR="000721C9" w:rsidRPr="00CB01B0" w:rsidRDefault="00AE7319" w:rsidP="000721C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B01B0">
        <w:rPr>
          <w:rFonts w:ascii="Times New Roman" w:eastAsia="Times New Roman" w:hAnsi="Times New Roman" w:cs="Times New Roman"/>
          <w:sz w:val="28"/>
          <w:szCs w:val="28"/>
        </w:rPr>
        <w:pict>
          <v:rect id="_x0000_i1032" style="width:0;height:1.5pt" o:hralign="center" o:hrstd="t" o:hr="t" fillcolor="#a0a0a0" stroked="f"/>
        </w:pict>
      </w:r>
    </w:p>
    <w:p w:rsidR="000721C9" w:rsidRPr="00CB01B0" w:rsidRDefault="000721C9" w:rsidP="000721C9">
      <w:pPr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CB01B0">
        <w:rPr>
          <w:rFonts w:ascii="Times New Roman" w:eastAsia="Times New Roman" w:hAnsi="Times New Roman" w:cs="Times New Roman"/>
          <w:b/>
          <w:bCs/>
          <w:sz w:val="28"/>
          <w:szCs w:val="28"/>
        </w:rPr>
        <w:t>9. Сравнение возможных вариантов решения проблемы</w:t>
      </w:r>
    </w:p>
    <w:tbl>
      <w:tblPr>
        <w:tblStyle w:val="a6"/>
        <w:tblW w:w="0" w:type="auto"/>
        <w:jc w:val="center"/>
        <w:tblLook w:val="04A0"/>
      </w:tblPr>
      <w:tblGrid>
        <w:gridCol w:w="2250"/>
        <w:gridCol w:w="2559"/>
        <w:gridCol w:w="2382"/>
        <w:gridCol w:w="2380"/>
      </w:tblGrid>
      <w:tr w:rsidR="00AC5B56" w:rsidRPr="0037466B" w:rsidTr="00AC5B56">
        <w:trPr>
          <w:jc w:val="center"/>
        </w:trPr>
        <w:tc>
          <w:tcPr>
            <w:tcW w:w="2250" w:type="dxa"/>
          </w:tcPr>
          <w:p w:rsidR="00AC5B56" w:rsidRPr="0037466B" w:rsidRDefault="00AC5B56" w:rsidP="00855949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559" w:type="dxa"/>
          </w:tcPr>
          <w:p w:rsidR="00AC5B56" w:rsidRPr="0037466B" w:rsidRDefault="00AC5B56" w:rsidP="008559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7466B">
              <w:rPr>
                <w:rFonts w:ascii="Times New Roman" w:hAnsi="Times New Roman" w:cs="Times New Roman"/>
                <w:b/>
                <w:sz w:val="24"/>
                <w:szCs w:val="24"/>
              </w:rPr>
              <w:t>Вариант</w:t>
            </w:r>
            <w:proofErr w:type="spellEnd"/>
            <w:r w:rsidRPr="0037466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1</w:t>
            </w:r>
          </w:p>
        </w:tc>
        <w:tc>
          <w:tcPr>
            <w:tcW w:w="2382" w:type="dxa"/>
          </w:tcPr>
          <w:p w:rsidR="00AC5B56" w:rsidRPr="0037466B" w:rsidRDefault="00AC5B56" w:rsidP="008559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7466B">
              <w:rPr>
                <w:rFonts w:ascii="Times New Roman" w:hAnsi="Times New Roman" w:cs="Times New Roman"/>
                <w:b/>
                <w:sz w:val="24"/>
                <w:szCs w:val="24"/>
              </w:rPr>
              <w:t>Вариант</w:t>
            </w:r>
            <w:proofErr w:type="spellEnd"/>
            <w:r w:rsidRPr="0037466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2</w:t>
            </w:r>
          </w:p>
        </w:tc>
        <w:tc>
          <w:tcPr>
            <w:tcW w:w="2380" w:type="dxa"/>
          </w:tcPr>
          <w:p w:rsidR="00AC5B56" w:rsidRPr="0037466B" w:rsidRDefault="00AC5B56" w:rsidP="008559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7466B">
              <w:rPr>
                <w:rFonts w:ascii="Times New Roman" w:hAnsi="Times New Roman" w:cs="Times New Roman"/>
                <w:b/>
                <w:sz w:val="24"/>
                <w:szCs w:val="24"/>
              </w:rPr>
              <w:t>Вариант</w:t>
            </w:r>
            <w:proofErr w:type="spellEnd"/>
            <w:r w:rsidRPr="0037466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3</w:t>
            </w:r>
          </w:p>
        </w:tc>
      </w:tr>
      <w:tr w:rsidR="00AC5B56" w:rsidRPr="0037466B" w:rsidTr="00AC5B56">
        <w:trPr>
          <w:jc w:val="center"/>
        </w:trPr>
        <w:tc>
          <w:tcPr>
            <w:tcW w:w="2250" w:type="dxa"/>
          </w:tcPr>
          <w:p w:rsidR="00AC5B56" w:rsidRPr="0037466B" w:rsidRDefault="00AC5B56" w:rsidP="008559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466B">
              <w:rPr>
                <w:rFonts w:ascii="Times New Roman" w:hAnsi="Times New Roman" w:cs="Times New Roman"/>
                <w:sz w:val="24"/>
                <w:szCs w:val="24"/>
              </w:rPr>
              <w:t xml:space="preserve">9.1. </w:t>
            </w:r>
            <w:proofErr w:type="spellStart"/>
            <w:r w:rsidRPr="0037466B">
              <w:rPr>
                <w:rFonts w:ascii="Times New Roman" w:hAnsi="Times New Roman" w:cs="Times New Roman"/>
                <w:sz w:val="24"/>
                <w:szCs w:val="24"/>
              </w:rPr>
              <w:t>Содержание</w:t>
            </w:r>
            <w:proofErr w:type="spellEnd"/>
            <w:r w:rsidRPr="0037466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7466B">
              <w:rPr>
                <w:rFonts w:ascii="Times New Roman" w:hAnsi="Times New Roman" w:cs="Times New Roman"/>
                <w:sz w:val="24"/>
                <w:szCs w:val="24"/>
              </w:rPr>
              <w:t>варианта</w:t>
            </w:r>
            <w:proofErr w:type="spellEnd"/>
          </w:p>
        </w:tc>
        <w:tc>
          <w:tcPr>
            <w:tcW w:w="2559" w:type="dxa"/>
          </w:tcPr>
          <w:p w:rsidR="00AC5B56" w:rsidRPr="0037466B" w:rsidRDefault="00AC5B56" w:rsidP="00855949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7466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Утверждение нового административного регламента (проект постановления)</w:t>
            </w:r>
          </w:p>
        </w:tc>
        <w:tc>
          <w:tcPr>
            <w:tcW w:w="2382" w:type="dxa"/>
          </w:tcPr>
          <w:p w:rsidR="00AC5B56" w:rsidRPr="0037466B" w:rsidRDefault="00AC5B56" w:rsidP="00855949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7466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Сохранение действующего регламента без изменений</w:t>
            </w:r>
          </w:p>
        </w:tc>
        <w:tc>
          <w:tcPr>
            <w:tcW w:w="2380" w:type="dxa"/>
          </w:tcPr>
          <w:p w:rsidR="00AC5B56" w:rsidRPr="0037466B" w:rsidRDefault="00AC5B56" w:rsidP="00855949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7466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Отмена действующего регламента без утверждения нового</w:t>
            </w:r>
          </w:p>
        </w:tc>
      </w:tr>
      <w:tr w:rsidR="00AC5B56" w:rsidRPr="0037466B" w:rsidTr="00AC5B56">
        <w:trPr>
          <w:jc w:val="center"/>
        </w:trPr>
        <w:tc>
          <w:tcPr>
            <w:tcW w:w="2250" w:type="dxa"/>
          </w:tcPr>
          <w:p w:rsidR="00AC5B56" w:rsidRPr="0037466B" w:rsidRDefault="00AC5B56" w:rsidP="008559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466B">
              <w:rPr>
                <w:rFonts w:ascii="Times New Roman" w:hAnsi="Times New Roman" w:cs="Times New Roman"/>
                <w:sz w:val="24"/>
                <w:szCs w:val="24"/>
              </w:rPr>
              <w:t xml:space="preserve">9.2. </w:t>
            </w:r>
            <w:proofErr w:type="spellStart"/>
            <w:r w:rsidRPr="0037466B">
              <w:rPr>
                <w:rFonts w:ascii="Times New Roman" w:hAnsi="Times New Roman" w:cs="Times New Roman"/>
                <w:sz w:val="24"/>
                <w:szCs w:val="24"/>
              </w:rPr>
              <w:t>Динамика</w:t>
            </w:r>
            <w:proofErr w:type="spellEnd"/>
            <w:r w:rsidRPr="0037466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7466B">
              <w:rPr>
                <w:rFonts w:ascii="Times New Roman" w:hAnsi="Times New Roman" w:cs="Times New Roman"/>
                <w:sz w:val="24"/>
                <w:szCs w:val="24"/>
              </w:rPr>
              <w:t>численности</w:t>
            </w:r>
            <w:proofErr w:type="spellEnd"/>
            <w:r w:rsidRPr="0037466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7466B">
              <w:rPr>
                <w:rFonts w:ascii="Times New Roman" w:hAnsi="Times New Roman" w:cs="Times New Roman"/>
                <w:sz w:val="24"/>
                <w:szCs w:val="24"/>
              </w:rPr>
              <w:t>адресатов</w:t>
            </w:r>
            <w:proofErr w:type="spellEnd"/>
          </w:p>
        </w:tc>
        <w:tc>
          <w:tcPr>
            <w:tcW w:w="2559" w:type="dxa"/>
          </w:tcPr>
          <w:p w:rsidR="00AC5B56" w:rsidRPr="0037466B" w:rsidRDefault="00AC5B56" w:rsidP="008559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7466B">
              <w:rPr>
                <w:rFonts w:ascii="Times New Roman" w:hAnsi="Times New Roman" w:cs="Times New Roman"/>
                <w:sz w:val="24"/>
                <w:szCs w:val="24"/>
              </w:rPr>
              <w:t>Стабильная</w:t>
            </w:r>
            <w:proofErr w:type="spellEnd"/>
            <w:r w:rsidRPr="0037466B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Pr="0037466B">
              <w:rPr>
                <w:rFonts w:ascii="Times New Roman" w:hAnsi="Times New Roman" w:cs="Times New Roman"/>
                <w:sz w:val="24"/>
                <w:szCs w:val="24"/>
              </w:rPr>
              <w:t>до</w:t>
            </w:r>
            <w:proofErr w:type="spellEnd"/>
            <w:r w:rsidRPr="0037466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20</w:t>
            </w:r>
            <w:r w:rsidRPr="0037466B">
              <w:rPr>
                <w:rFonts w:ascii="Times New Roman" w:hAnsi="Times New Roman" w:cs="Times New Roman"/>
                <w:sz w:val="24"/>
                <w:szCs w:val="24"/>
              </w:rPr>
              <w:t xml:space="preserve"> в </w:t>
            </w:r>
            <w:proofErr w:type="spellStart"/>
            <w:r w:rsidRPr="0037466B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  <w:proofErr w:type="spellEnd"/>
            <w:r w:rsidRPr="0037466B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2382" w:type="dxa"/>
          </w:tcPr>
          <w:p w:rsidR="00AC5B56" w:rsidRPr="0037466B" w:rsidRDefault="00AC5B56" w:rsidP="00855949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gramStart"/>
            <w:r w:rsidRPr="0037466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Стабильная</w:t>
            </w:r>
            <w:proofErr w:type="gramEnd"/>
            <w:r w:rsidRPr="0037466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, но с риском жалоб</w:t>
            </w:r>
          </w:p>
        </w:tc>
        <w:tc>
          <w:tcPr>
            <w:tcW w:w="2380" w:type="dxa"/>
          </w:tcPr>
          <w:p w:rsidR="00AC5B56" w:rsidRPr="0037466B" w:rsidRDefault="00AC5B56" w:rsidP="008559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7466B">
              <w:rPr>
                <w:rFonts w:ascii="Times New Roman" w:hAnsi="Times New Roman" w:cs="Times New Roman"/>
                <w:sz w:val="24"/>
                <w:szCs w:val="24"/>
              </w:rPr>
              <w:t>Отрицательная</w:t>
            </w:r>
            <w:proofErr w:type="spellEnd"/>
            <w:r w:rsidRPr="0037466B">
              <w:rPr>
                <w:rFonts w:ascii="Times New Roman" w:hAnsi="Times New Roman" w:cs="Times New Roman"/>
                <w:sz w:val="24"/>
                <w:szCs w:val="24"/>
              </w:rPr>
              <w:t xml:space="preserve"> — </w:t>
            </w:r>
            <w:proofErr w:type="spellStart"/>
            <w:r w:rsidRPr="0037466B">
              <w:rPr>
                <w:rFonts w:ascii="Times New Roman" w:hAnsi="Times New Roman" w:cs="Times New Roman"/>
                <w:sz w:val="24"/>
                <w:szCs w:val="24"/>
              </w:rPr>
              <w:t>услугане</w:t>
            </w:r>
            <w:proofErr w:type="spellEnd"/>
            <w:r w:rsidRPr="0037466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7466B">
              <w:rPr>
                <w:rFonts w:ascii="Times New Roman" w:hAnsi="Times New Roman" w:cs="Times New Roman"/>
                <w:sz w:val="24"/>
                <w:szCs w:val="24"/>
              </w:rPr>
              <w:t>предоставляется</w:t>
            </w:r>
            <w:proofErr w:type="spellEnd"/>
          </w:p>
        </w:tc>
      </w:tr>
      <w:tr w:rsidR="00AC5B56" w:rsidRPr="0037466B" w:rsidTr="00AC5B56">
        <w:trPr>
          <w:jc w:val="center"/>
        </w:trPr>
        <w:tc>
          <w:tcPr>
            <w:tcW w:w="2250" w:type="dxa"/>
          </w:tcPr>
          <w:p w:rsidR="00AC5B56" w:rsidRPr="0037466B" w:rsidRDefault="00AC5B56" w:rsidP="008559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466B">
              <w:rPr>
                <w:rFonts w:ascii="Times New Roman" w:hAnsi="Times New Roman" w:cs="Times New Roman"/>
                <w:sz w:val="24"/>
                <w:szCs w:val="24"/>
              </w:rPr>
              <w:t xml:space="preserve">9.3. </w:t>
            </w:r>
            <w:proofErr w:type="spellStart"/>
            <w:r w:rsidRPr="0037466B">
              <w:rPr>
                <w:rFonts w:ascii="Times New Roman" w:hAnsi="Times New Roman" w:cs="Times New Roman"/>
                <w:sz w:val="24"/>
                <w:szCs w:val="24"/>
              </w:rPr>
              <w:t>Дополнительные</w:t>
            </w:r>
            <w:proofErr w:type="spellEnd"/>
            <w:r w:rsidRPr="0037466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7466B">
              <w:rPr>
                <w:rFonts w:ascii="Times New Roman" w:hAnsi="Times New Roman" w:cs="Times New Roman"/>
                <w:sz w:val="24"/>
                <w:szCs w:val="24"/>
              </w:rPr>
              <w:t>расходы</w:t>
            </w:r>
            <w:proofErr w:type="spellEnd"/>
            <w:r w:rsidRPr="0037466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7466B">
              <w:rPr>
                <w:rFonts w:ascii="Times New Roman" w:hAnsi="Times New Roman" w:cs="Times New Roman"/>
                <w:sz w:val="24"/>
                <w:szCs w:val="24"/>
              </w:rPr>
              <w:t>адресатов</w:t>
            </w:r>
            <w:proofErr w:type="spellEnd"/>
          </w:p>
        </w:tc>
        <w:tc>
          <w:tcPr>
            <w:tcW w:w="2559" w:type="dxa"/>
            <w:vAlign w:val="center"/>
          </w:tcPr>
          <w:p w:rsidR="00AC5B56" w:rsidRPr="0037466B" w:rsidRDefault="00AC5B56" w:rsidP="00855949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37466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Оптимизация за счёт прозрачности и снижения повторных обращений</w:t>
            </w:r>
          </w:p>
        </w:tc>
        <w:tc>
          <w:tcPr>
            <w:tcW w:w="2382" w:type="dxa"/>
            <w:vAlign w:val="center"/>
          </w:tcPr>
          <w:p w:rsidR="00AC5B56" w:rsidRPr="0037466B" w:rsidRDefault="00AC5B56" w:rsidP="00855949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proofErr w:type="gramStart"/>
            <w:r w:rsidRPr="0037466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Высокие </w:t>
            </w:r>
            <w:proofErr w:type="spellStart"/>
            <w:r w:rsidRPr="0037466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из</w:t>
            </w:r>
            <w:r w:rsidRPr="0037466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noBreakHyphen/>
              <w:t>за</w:t>
            </w:r>
            <w:proofErr w:type="spellEnd"/>
            <w:r w:rsidRPr="0037466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неопределённости и ошибок</w:t>
            </w:r>
            <w:proofErr w:type="gramEnd"/>
          </w:p>
        </w:tc>
        <w:tc>
          <w:tcPr>
            <w:tcW w:w="2380" w:type="dxa"/>
            <w:vAlign w:val="center"/>
          </w:tcPr>
          <w:p w:rsidR="00AC5B56" w:rsidRPr="0037466B" w:rsidRDefault="00AC5B56" w:rsidP="00855949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proofErr w:type="gramStart"/>
            <w:r w:rsidRPr="0037466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Аналогичны или выше </w:t>
            </w:r>
            <w:proofErr w:type="spellStart"/>
            <w:r w:rsidRPr="0037466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из</w:t>
            </w:r>
            <w:r w:rsidRPr="0037466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noBreakHyphen/>
              <w:t>за</w:t>
            </w:r>
            <w:proofErr w:type="spellEnd"/>
            <w:r w:rsidRPr="0037466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удалённости органа</w:t>
            </w:r>
            <w:proofErr w:type="gramEnd"/>
          </w:p>
        </w:tc>
      </w:tr>
      <w:tr w:rsidR="00AC5B56" w:rsidRPr="0037466B" w:rsidTr="00AC5B56">
        <w:trPr>
          <w:jc w:val="center"/>
        </w:trPr>
        <w:tc>
          <w:tcPr>
            <w:tcW w:w="2250" w:type="dxa"/>
          </w:tcPr>
          <w:p w:rsidR="00AC5B56" w:rsidRPr="0037466B" w:rsidRDefault="00AC5B56" w:rsidP="008559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466B">
              <w:rPr>
                <w:rFonts w:ascii="Times New Roman" w:hAnsi="Times New Roman" w:cs="Times New Roman"/>
                <w:sz w:val="24"/>
                <w:szCs w:val="24"/>
              </w:rPr>
              <w:t xml:space="preserve">9.4. </w:t>
            </w:r>
            <w:proofErr w:type="spellStart"/>
            <w:r w:rsidRPr="0037466B">
              <w:rPr>
                <w:rFonts w:ascii="Times New Roman" w:hAnsi="Times New Roman" w:cs="Times New Roman"/>
                <w:sz w:val="24"/>
                <w:szCs w:val="24"/>
              </w:rPr>
              <w:t>Расходы</w:t>
            </w:r>
            <w:proofErr w:type="spellEnd"/>
            <w:r w:rsidRPr="0037466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7466B">
              <w:rPr>
                <w:rFonts w:ascii="Times New Roman" w:hAnsi="Times New Roman" w:cs="Times New Roman"/>
                <w:sz w:val="24"/>
                <w:szCs w:val="24"/>
              </w:rPr>
              <w:t>местного</w:t>
            </w:r>
            <w:proofErr w:type="spellEnd"/>
            <w:r w:rsidRPr="0037466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7466B">
              <w:rPr>
                <w:rFonts w:ascii="Times New Roman" w:hAnsi="Times New Roman" w:cs="Times New Roman"/>
                <w:sz w:val="24"/>
                <w:szCs w:val="24"/>
              </w:rPr>
              <w:t>бюджета</w:t>
            </w:r>
            <w:proofErr w:type="spellEnd"/>
          </w:p>
        </w:tc>
        <w:tc>
          <w:tcPr>
            <w:tcW w:w="2559" w:type="dxa"/>
            <w:vAlign w:val="center"/>
          </w:tcPr>
          <w:p w:rsidR="00AC5B56" w:rsidRPr="0037466B" w:rsidRDefault="00AC5B56" w:rsidP="00855949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37466B">
              <w:rPr>
                <w:rFonts w:ascii="Times New Roman" w:eastAsia="Times New Roman" w:hAnsi="Times New Roman" w:cs="Times New Roman"/>
                <w:sz w:val="24"/>
                <w:szCs w:val="24"/>
              </w:rPr>
              <w:t>Минимальные</w:t>
            </w:r>
            <w:proofErr w:type="spellEnd"/>
            <w:r w:rsidRPr="0037466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Pr="0037466B">
              <w:rPr>
                <w:rFonts w:ascii="Times New Roman" w:eastAsia="Times New Roman" w:hAnsi="Times New Roman" w:cs="Times New Roman"/>
                <w:sz w:val="24"/>
                <w:szCs w:val="24"/>
              </w:rPr>
              <w:t>внутренние</w:t>
            </w:r>
            <w:proofErr w:type="spellEnd"/>
            <w:r w:rsidRPr="0037466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7466B">
              <w:rPr>
                <w:rFonts w:ascii="Times New Roman" w:eastAsia="Times New Roman" w:hAnsi="Times New Roman" w:cs="Times New Roman"/>
                <w:sz w:val="24"/>
                <w:szCs w:val="24"/>
              </w:rPr>
              <w:t>ресурсы</w:t>
            </w:r>
            <w:proofErr w:type="spellEnd"/>
            <w:r w:rsidRPr="0037466B"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2382" w:type="dxa"/>
            <w:vAlign w:val="center"/>
          </w:tcPr>
          <w:p w:rsidR="00AC5B56" w:rsidRPr="0037466B" w:rsidRDefault="00AC5B56" w:rsidP="00855949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37466B">
              <w:rPr>
                <w:rFonts w:ascii="Times New Roman" w:eastAsia="Times New Roman" w:hAnsi="Times New Roman" w:cs="Times New Roman"/>
                <w:sz w:val="24"/>
                <w:szCs w:val="24"/>
              </w:rPr>
              <w:t>Минимальные</w:t>
            </w:r>
            <w:proofErr w:type="spellEnd"/>
          </w:p>
        </w:tc>
        <w:tc>
          <w:tcPr>
            <w:tcW w:w="2380" w:type="dxa"/>
            <w:vAlign w:val="center"/>
          </w:tcPr>
          <w:p w:rsidR="00AC5B56" w:rsidRPr="0037466B" w:rsidRDefault="00AC5B56" w:rsidP="00855949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37466B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Не оцениваются (вне компетенции муниципалитета)</w:t>
            </w:r>
          </w:p>
        </w:tc>
      </w:tr>
      <w:tr w:rsidR="00AC5B56" w:rsidRPr="0037466B" w:rsidTr="00AC5B56">
        <w:trPr>
          <w:jc w:val="center"/>
        </w:trPr>
        <w:tc>
          <w:tcPr>
            <w:tcW w:w="2250" w:type="dxa"/>
          </w:tcPr>
          <w:p w:rsidR="00AC5B56" w:rsidRPr="0037466B" w:rsidRDefault="00AC5B56" w:rsidP="008559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466B">
              <w:rPr>
                <w:rFonts w:ascii="Times New Roman" w:hAnsi="Times New Roman" w:cs="Times New Roman"/>
                <w:sz w:val="24"/>
                <w:szCs w:val="24"/>
              </w:rPr>
              <w:t xml:space="preserve">9.5. </w:t>
            </w:r>
            <w:proofErr w:type="spellStart"/>
            <w:r w:rsidRPr="0037466B">
              <w:rPr>
                <w:rFonts w:ascii="Times New Roman" w:hAnsi="Times New Roman" w:cs="Times New Roman"/>
                <w:sz w:val="24"/>
                <w:szCs w:val="24"/>
              </w:rPr>
              <w:t>Достижение</w:t>
            </w:r>
            <w:proofErr w:type="spellEnd"/>
            <w:r w:rsidRPr="0037466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7466B">
              <w:rPr>
                <w:rFonts w:ascii="Times New Roman" w:hAnsi="Times New Roman" w:cs="Times New Roman"/>
                <w:sz w:val="24"/>
                <w:szCs w:val="24"/>
              </w:rPr>
              <w:t>целей</w:t>
            </w:r>
            <w:proofErr w:type="spellEnd"/>
          </w:p>
        </w:tc>
        <w:tc>
          <w:tcPr>
            <w:tcW w:w="2559" w:type="dxa"/>
          </w:tcPr>
          <w:p w:rsidR="00AC5B56" w:rsidRPr="0037466B" w:rsidRDefault="00AC5B56" w:rsidP="008559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7466B">
              <w:rPr>
                <w:rFonts w:ascii="Times New Roman" w:hAnsi="Times New Roman" w:cs="Times New Roman"/>
                <w:sz w:val="24"/>
                <w:szCs w:val="24"/>
              </w:rPr>
              <w:t>Полное</w:t>
            </w:r>
            <w:proofErr w:type="spellEnd"/>
            <w:r w:rsidRPr="0037466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7466B">
              <w:rPr>
                <w:rFonts w:ascii="Times New Roman" w:hAnsi="Times New Roman" w:cs="Times New Roman"/>
                <w:sz w:val="24"/>
                <w:szCs w:val="24"/>
              </w:rPr>
              <w:t>достижение</w:t>
            </w:r>
            <w:proofErr w:type="spellEnd"/>
            <w:r w:rsidRPr="0037466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7466B">
              <w:rPr>
                <w:rFonts w:ascii="Times New Roman" w:hAnsi="Times New Roman" w:cs="Times New Roman"/>
                <w:sz w:val="24"/>
                <w:szCs w:val="24"/>
              </w:rPr>
              <w:t>всех</w:t>
            </w:r>
            <w:proofErr w:type="spellEnd"/>
            <w:r w:rsidRPr="0037466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7466B">
              <w:rPr>
                <w:rFonts w:ascii="Times New Roman" w:hAnsi="Times New Roman" w:cs="Times New Roman"/>
                <w:sz w:val="24"/>
                <w:szCs w:val="24"/>
              </w:rPr>
              <w:t>целей</w:t>
            </w:r>
            <w:proofErr w:type="spellEnd"/>
          </w:p>
        </w:tc>
        <w:tc>
          <w:tcPr>
            <w:tcW w:w="2382" w:type="dxa"/>
          </w:tcPr>
          <w:p w:rsidR="00AC5B56" w:rsidRPr="0037466B" w:rsidRDefault="00AC5B56" w:rsidP="00855949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7466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Цели </w:t>
            </w:r>
            <w:proofErr w:type="gramStart"/>
            <w:r w:rsidRPr="0037466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не достигаются — несоответствие</w:t>
            </w:r>
            <w:proofErr w:type="gramEnd"/>
            <w:r w:rsidRPr="0037466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законодательству</w:t>
            </w:r>
          </w:p>
        </w:tc>
        <w:tc>
          <w:tcPr>
            <w:tcW w:w="2380" w:type="dxa"/>
          </w:tcPr>
          <w:p w:rsidR="00AC5B56" w:rsidRPr="0037466B" w:rsidRDefault="00AC5B56" w:rsidP="00855949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7466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Цели не достигаются — услуга не предоставляется</w:t>
            </w:r>
          </w:p>
        </w:tc>
      </w:tr>
      <w:tr w:rsidR="00AC5B56" w:rsidRPr="0037466B" w:rsidTr="00AC5B56">
        <w:trPr>
          <w:jc w:val="center"/>
        </w:trPr>
        <w:tc>
          <w:tcPr>
            <w:tcW w:w="2250" w:type="dxa"/>
          </w:tcPr>
          <w:p w:rsidR="00AC5B56" w:rsidRPr="0037466B" w:rsidRDefault="00AC5B56" w:rsidP="008559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466B">
              <w:rPr>
                <w:rFonts w:ascii="Times New Roman" w:hAnsi="Times New Roman" w:cs="Times New Roman"/>
                <w:sz w:val="24"/>
                <w:szCs w:val="24"/>
              </w:rPr>
              <w:t xml:space="preserve">9.6. </w:t>
            </w:r>
            <w:proofErr w:type="spellStart"/>
            <w:r w:rsidRPr="0037466B">
              <w:rPr>
                <w:rFonts w:ascii="Times New Roman" w:hAnsi="Times New Roman" w:cs="Times New Roman"/>
                <w:sz w:val="24"/>
                <w:szCs w:val="24"/>
              </w:rPr>
              <w:t>Риски</w:t>
            </w:r>
            <w:proofErr w:type="spellEnd"/>
          </w:p>
        </w:tc>
        <w:tc>
          <w:tcPr>
            <w:tcW w:w="2559" w:type="dxa"/>
          </w:tcPr>
          <w:p w:rsidR="00AC5B56" w:rsidRPr="0037466B" w:rsidRDefault="00AC5B56" w:rsidP="008559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7466B">
              <w:rPr>
                <w:rFonts w:ascii="Times New Roman" w:hAnsi="Times New Roman" w:cs="Times New Roman"/>
                <w:sz w:val="24"/>
                <w:szCs w:val="24"/>
              </w:rPr>
              <w:t>Низкие</w:t>
            </w:r>
            <w:proofErr w:type="spellEnd"/>
            <w:r w:rsidRPr="0037466B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Pr="0037466B">
              <w:rPr>
                <w:rFonts w:ascii="Times New Roman" w:hAnsi="Times New Roman" w:cs="Times New Roman"/>
                <w:sz w:val="24"/>
                <w:szCs w:val="24"/>
              </w:rPr>
              <w:t>информирование</w:t>
            </w:r>
            <w:proofErr w:type="spellEnd"/>
            <w:r w:rsidRPr="0037466B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37466B">
              <w:rPr>
                <w:rFonts w:ascii="Times New Roman" w:hAnsi="Times New Roman" w:cs="Times New Roman"/>
                <w:sz w:val="24"/>
                <w:szCs w:val="24"/>
              </w:rPr>
              <w:t>технические</w:t>
            </w:r>
            <w:proofErr w:type="spellEnd"/>
            <w:r w:rsidRPr="0037466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7466B">
              <w:rPr>
                <w:rFonts w:ascii="Times New Roman" w:hAnsi="Times New Roman" w:cs="Times New Roman"/>
                <w:sz w:val="24"/>
                <w:szCs w:val="24"/>
              </w:rPr>
              <w:t>сбои</w:t>
            </w:r>
            <w:proofErr w:type="spellEnd"/>
            <w:r w:rsidRPr="0037466B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2382" w:type="dxa"/>
          </w:tcPr>
          <w:p w:rsidR="00AC5B56" w:rsidRPr="0037466B" w:rsidRDefault="00AC5B56" w:rsidP="00855949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7466B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Высокие (нарушение прав заявителей, жалобы)</w:t>
            </w:r>
          </w:p>
        </w:tc>
        <w:tc>
          <w:tcPr>
            <w:tcW w:w="2380" w:type="dxa"/>
          </w:tcPr>
          <w:p w:rsidR="00AC5B56" w:rsidRPr="0037466B" w:rsidRDefault="00AC5B56" w:rsidP="008559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7466B">
              <w:rPr>
                <w:rFonts w:ascii="Times New Roman" w:hAnsi="Times New Roman" w:cs="Times New Roman"/>
                <w:sz w:val="24"/>
                <w:szCs w:val="24"/>
              </w:rPr>
              <w:t>Критические</w:t>
            </w:r>
            <w:proofErr w:type="spellEnd"/>
            <w:r w:rsidRPr="0037466B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Pr="0037466B">
              <w:rPr>
                <w:rFonts w:ascii="Times New Roman" w:hAnsi="Times New Roman" w:cs="Times New Roman"/>
                <w:sz w:val="24"/>
                <w:szCs w:val="24"/>
              </w:rPr>
              <w:t>отсутствиеуслуги</w:t>
            </w:r>
            <w:proofErr w:type="spellEnd"/>
            <w:r w:rsidRPr="0037466B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</w:tbl>
    <w:p w:rsidR="000721C9" w:rsidRPr="00CB01B0" w:rsidRDefault="000721C9" w:rsidP="000721C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B01B0">
        <w:rPr>
          <w:rFonts w:ascii="Times New Roman" w:eastAsia="Times New Roman" w:hAnsi="Times New Roman" w:cs="Times New Roman"/>
          <w:b/>
          <w:bCs/>
          <w:sz w:val="28"/>
          <w:szCs w:val="28"/>
        </w:rPr>
        <w:t>9.7. Обоснование выбора предпочтительного варианта:</w:t>
      </w:r>
      <w:r w:rsidRPr="00CB01B0">
        <w:rPr>
          <w:rFonts w:ascii="Times New Roman" w:eastAsia="Times New Roman" w:hAnsi="Times New Roman" w:cs="Times New Roman"/>
          <w:sz w:val="28"/>
          <w:szCs w:val="28"/>
        </w:rPr>
        <w:t xml:space="preserve"> Вариант 1 (утверждение регламента) является оптимальным: он обеспечивает соразмерность затрат и рисков, позволяет контролировать сроки и качество, снижает административную нагрузку на заявителей за счёт прозрачности процедур.</w:t>
      </w:r>
    </w:p>
    <w:p w:rsidR="000721C9" w:rsidRPr="00CB01B0" w:rsidRDefault="000721C9" w:rsidP="000721C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B01B0">
        <w:rPr>
          <w:rFonts w:ascii="Times New Roman" w:eastAsia="Times New Roman" w:hAnsi="Times New Roman" w:cs="Times New Roman"/>
          <w:b/>
          <w:bCs/>
          <w:sz w:val="28"/>
          <w:szCs w:val="28"/>
        </w:rPr>
        <w:lastRenderedPageBreak/>
        <w:t>9.8. Детальное описание предлагаемого варианта решения проблемы:</w:t>
      </w:r>
      <w:r w:rsidRPr="00CB01B0">
        <w:rPr>
          <w:rFonts w:ascii="Times New Roman" w:eastAsia="Times New Roman" w:hAnsi="Times New Roman" w:cs="Times New Roman"/>
          <w:sz w:val="28"/>
          <w:szCs w:val="28"/>
        </w:rPr>
        <w:t xml:space="preserve"> Утверждение административного регламента с исчерпывающими перечнями документов, чёткими сроками, основаниями для отказа и порядком досудебного обжалования. Внедрение </w:t>
      </w:r>
      <w:proofErr w:type="spellStart"/>
      <w:r w:rsidRPr="00CB01B0">
        <w:rPr>
          <w:rFonts w:ascii="Times New Roman" w:eastAsia="Times New Roman" w:hAnsi="Times New Roman" w:cs="Times New Roman"/>
          <w:sz w:val="28"/>
          <w:szCs w:val="28"/>
        </w:rPr>
        <w:t>предпроверки</w:t>
      </w:r>
      <w:proofErr w:type="spellEnd"/>
      <w:r w:rsidRPr="00CB01B0">
        <w:rPr>
          <w:rFonts w:ascii="Times New Roman" w:eastAsia="Times New Roman" w:hAnsi="Times New Roman" w:cs="Times New Roman"/>
          <w:sz w:val="28"/>
          <w:szCs w:val="28"/>
        </w:rPr>
        <w:t xml:space="preserve"> комплектности материалов, публикация памяток и шаблонов</w:t>
      </w:r>
      <w:r w:rsidR="00101A6E" w:rsidRPr="00CB01B0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0721C9" w:rsidRPr="00CB01B0" w:rsidRDefault="00AE7319" w:rsidP="000721C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B01B0">
        <w:rPr>
          <w:rFonts w:ascii="Times New Roman" w:eastAsia="Times New Roman" w:hAnsi="Times New Roman" w:cs="Times New Roman"/>
          <w:sz w:val="28"/>
          <w:szCs w:val="28"/>
        </w:rPr>
        <w:pict>
          <v:rect id="_x0000_i1033" style="width:0;height:1.5pt" o:hralign="center" o:hrstd="t" o:hr="t" fillcolor="#a0a0a0" stroked="f"/>
        </w:pict>
      </w:r>
    </w:p>
    <w:p w:rsidR="005917AF" w:rsidRPr="00CB01B0" w:rsidRDefault="005917AF" w:rsidP="005917AF">
      <w:pPr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CB01B0">
        <w:rPr>
          <w:rFonts w:ascii="Times New Roman" w:eastAsia="Times New Roman" w:hAnsi="Times New Roman" w:cs="Times New Roman"/>
          <w:b/>
          <w:bCs/>
          <w:sz w:val="28"/>
          <w:szCs w:val="28"/>
        </w:rPr>
        <w:t>10. Оценка необходимости установления переходного периода и (или) отсрочки вступления в силу муниципального правового акта</w:t>
      </w:r>
    </w:p>
    <w:p w:rsidR="005917AF" w:rsidRPr="00CB01B0" w:rsidRDefault="005917AF" w:rsidP="005917AF">
      <w:pPr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CB01B0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10.1. Предполагаемая дата вступления в силу муниципального правового акта: </w:t>
      </w:r>
      <w:r w:rsidRPr="00CB01B0">
        <w:rPr>
          <w:rFonts w:ascii="Times New Roman" w:eastAsia="Times New Roman" w:hAnsi="Times New Roman" w:cs="Times New Roman"/>
          <w:bCs/>
          <w:sz w:val="28"/>
          <w:szCs w:val="28"/>
        </w:rPr>
        <w:t>После официального опубликования.</w:t>
      </w:r>
    </w:p>
    <w:p w:rsidR="005917AF" w:rsidRPr="00CB01B0" w:rsidRDefault="005917AF" w:rsidP="005917AF">
      <w:pPr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CB01B0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10.2. Необходимость установления переходного периода и (или) отсрочки введения предлагаемого правового регулирования, и (или) срока действия регулирования: </w:t>
      </w:r>
      <w:r w:rsidRPr="00CB01B0">
        <w:rPr>
          <w:rFonts w:ascii="Times New Roman" w:eastAsia="Times New Roman" w:hAnsi="Times New Roman" w:cs="Times New Roman"/>
          <w:bCs/>
          <w:sz w:val="28"/>
          <w:szCs w:val="28"/>
        </w:rPr>
        <w:t>нет.</w:t>
      </w:r>
    </w:p>
    <w:p w:rsidR="005917AF" w:rsidRPr="00CB01B0" w:rsidRDefault="005917AF" w:rsidP="00373FDC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CB01B0">
        <w:rPr>
          <w:rFonts w:ascii="Times New Roman" w:eastAsia="Times New Roman" w:hAnsi="Times New Roman" w:cs="Times New Roman"/>
          <w:bCs/>
          <w:sz w:val="28"/>
          <w:szCs w:val="28"/>
        </w:rPr>
        <w:t>1) срок переходного периода: не требуется;</w:t>
      </w:r>
    </w:p>
    <w:p w:rsidR="005917AF" w:rsidRPr="00CB01B0" w:rsidRDefault="005917AF" w:rsidP="00373FDC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CB01B0">
        <w:rPr>
          <w:rFonts w:ascii="Times New Roman" w:eastAsia="Times New Roman" w:hAnsi="Times New Roman" w:cs="Times New Roman"/>
          <w:bCs/>
          <w:sz w:val="28"/>
          <w:szCs w:val="28"/>
        </w:rPr>
        <w:t>2) отсрочка введения предлагаемого правового регулирования: не требуется;</w:t>
      </w:r>
    </w:p>
    <w:p w:rsidR="005917AF" w:rsidRPr="00CB01B0" w:rsidRDefault="005917AF" w:rsidP="00373FDC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CB01B0">
        <w:rPr>
          <w:rFonts w:ascii="Times New Roman" w:eastAsia="Times New Roman" w:hAnsi="Times New Roman" w:cs="Times New Roman"/>
          <w:bCs/>
          <w:sz w:val="28"/>
          <w:szCs w:val="28"/>
        </w:rPr>
        <w:t>3) срок действия правового регулирования: бессрочно.</w:t>
      </w:r>
    </w:p>
    <w:p w:rsidR="00373FDC" w:rsidRPr="00CB01B0" w:rsidRDefault="00373FDC" w:rsidP="00373FDC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5917AF" w:rsidRPr="00CB01B0" w:rsidRDefault="005917AF" w:rsidP="005917AF">
      <w:pPr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CB01B0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10.3. Необходимость распространения предлагаемого правового регулирования на ранее возникшие отношения: </w:t>
      </w:r>
      <w:r w:rsidRPr="00CB01B0">
        <w:rPr>
          <w:rFonts w:ascii="Times New Roman" w:eastAsia="Times New Roman" w:hAnsi="Times New Roman" w:cs="Times New Roman"/>
          <w:bCs/>
          <w:sz w:val="28"/>
          <w:szCs w:val="28"/>
        </w:rPr>
        <w:t>нет.</w:t>
      </w:r>
    </w:p>
    <w:p w:rsidR="005917AF" w:rsidRPr="00CB01B0" w:rsidRDefault="005917AF" w:rsidP="005917AF">
      <w:pPr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CB01B0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10.3.1. Период распространения на ранее возникшие отношения: </w:t>
      </w:r>
      <w:r w:rsidRPr="00CB01B0">
        <w:rPr>
          <w:rFonts w:ascii="Times New Roman" w:eastAsia="Times New Roman" w:hAnsi="Times New Roman" w:cs="Times New Roman"/>
          <w:bCs/>
          <w:sz w:val="28"/>
          <w:szCs w:val="28"/>
        </w:rPr>
        <w:t>не применимо.</w:t>
      </w:r>
    </w:p>
    <w:p w:rsidR="005917AF" w:rsidRPr="00CB01B0" w:rsidRDefault="005917AF" w:rsidP="005917AF">
      <w:pPr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CB01B0">
        <w:rPr>
          <w:rFonts w:ascii="Times New Roman" w:eastAsia="Times New Roman" w:hAnsi="Times New Roman" w:cs="Times New Roman"/>
          <w:b/>
          <w:bCs/>
          <w:sz w:val="28"/>
          <w:szCs w:val="28"/>
        </w:rPr>
        <w:t>10.4. Обоснование:</w:t>
      </w:r>
    </w:p>
    <w:p w:rsidR="005917AF" w:rsidRPr="00CB01B0" w:rsidRDefault="005917AF" w:rsidP="005917AF">
      <w:pPr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CB01B0">
        <w:rPr>
          <w:rFonts w:ascii="Times New Roman" w:eastAsia="Times New Roman" w:hAnsi="Times New Roman" w:cs="Times New Roman"/>
          <w:bCs/>
          <w:sz w:val="28"/>
          <w:szCs w:val="28"/>
        </w:rPr>
        <w:t>Переходный период и отсрочка не требуются, так как проект акта не вводит новых обязанностей или ограничений для заявителей, а лишь актуализирует порядок предоставления муниципальной услуги в соответствии с действующим федеральным законодательством. Распространение на ранее возникшие отношения не требуется, так как новый регламент применяется к отношениям, возникшим после вступления его в силу.</w:t>
      </w:r>
    </w:p>
    <w:p w:rsidR="005917AF" w:rsidRPr="00CB01B0" w:rsidRDefault="005917AF" w:rsidP="005917AF">
      <w:pPr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5917AF" w:rsidRPr="00CB01B0" w:rsidRDefault="005917AF" w:rsidP="00373FDC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CB01B0">
        <w:rPr>
          <w:rFonts w:ascii="Times New Roman" w:eastAsia="Times New Roman" w:hAnsi="Times New Roman" w:cs="Times New Roman"/>
          <w:bCs/>
          <w:sz w:val="28"/>
          <w:szCs w:val="28"/>
        </w:rPr>
        <w:t>Начальник управления архитектуры</w:t>
      </w:r>
    </w:p>
    <w:p w:rsidR="005917AF" w:rsidRPr="00CB01B0" w:rsidRDefault="005917AF" w:rsidP="00373FDC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CB01B0">
        <w:rPr>
          <w:rFonts w:ascii="Times New Roman" w:eastAsia="Times New Roman" w:hAnsi="Times New Roman" w:cs="Times New Roman"/>
          <w:bCs/>
          <w:sz w:val="28"/>
          <w:szCs w:val="28"/>
        </w:rPr>
        <w:t>и градостроительства администрации</w:t>
      </w:r>
    </w:p>
    <w:p w:rsidR="009A57A9" w:rsidRPr="00CB01B0" w:rsidRDefault="005917AF" w:rsidP="00373FDC">
      <w:pPr>
        <w:spacing w:after="0" w:line="240" w:lineRule="auto"/>
        <w:jc w:val="both"/>
        <w:rPr>
          <w:sz w:val="28"/>
          <w:szCs w:val="28"/>
        </w:rPr>
      </w:pPr>
      <w:r w:rsidRPr="00CB01B0">
        <w:rPr>
          <w:rFonts w:ascii="Times New Roman" w:eastAsia="Times New Roman" w:hAnsi="Times New Roman" w:cs="Times New Roman"/>
          <w:bCs/>
          <w:sz w:val="28"/>
          <w:szCs w:val="28"/>
        </w:rPr>
        <w:t>муниципального образования</w:t>
      </w:r>
      <w:r w:rsidR="00373FDC" w:rsidRPr="00CB01B0">
        <w:rPr>
          <w:rFonts w:ascii="Times New Roman" w:eastAsia="Times New Roman" w:hAnsi="Times New Roman" w:cs="Times New Roman"/>
          <w:bCs/>
          <w:sz w:val="28"/>
          <w:szCs w:val="28"/>
        </w:rPr>
        <w:t xml:space="preserve">                                                 </w:t>
      </w:r>
      <w:r w:rsidR="00FF2F92" w:rsidRPr="00CB01B0">
        <w:rPr>
          <w:rFonts w:ascii="Times New Roman" w:eastAsia="Times New Roman" w:hAnsi="Times New Roman" w:cs="Times New Roman"/>
          <w:bCs/>
          <w:sz w:val="28"/>
          <w:szCs w:val="28"/>
        </w:rPr>
        <w:t xml:space="preserve">  </w:t>
      </w:r>
      <w:r w:rsidR="00373FDC" w:rsidRPr="00CB01B0">
        <w:rPr>
          <w:rFonts w:ascii="Times New Roman" w:eastAsia="Times New Roman" w:hAnsi="Times New Roman" w:cs="Times New Roman"/>
          <w:bCs/>
          <w:sz w:val="28"/>
          <w:szCs w:val="28"/>
        </w:rPr>
        <w:t xml:space="preserve">        </w:t>
      </w:r>
      <w:r w:rsidR="00373FDC" w:rsidRPr="00CB01B0">
        <w:rPr>
          <w:rFonts w:ascii="Times New Roman" w:hAnsi="Times New Roman" w:cs="Times New Roman"/>
          <w:color w:val="000000"/>
          <w:sz w:val="28"/>
          <w:szCs w:val="28"/>
        </w:rPr>
        <w:t xml:space="preserve">З.С. </w:t>
      </w:r>
      <w:proofErr w:type="spellStart"/>
      <w:r w:rsidR="00373FDC" w:rsidRPr="00CB01B0">
        <w:rPr>
          <w:rFonts w:ascii="Times New Roman" w:hAnsi="Times New Roman" w:cs="Times New Roman"/>
          <w:color w:val="000000"/>
          <w:sz w:val="28"/>
          <w:szCs w:val="28"/>
        </w:rPr>
        <w:t>Балацкая</w:t>
      </w:r>
      <w:proofErr w:type="spellEnd"/>
    </w:p>
    <w:sectPr w:rsidR="009A57A9" w:rsidRPr="00CB01B0" w:rsidSect="00AD79B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78163B"/>
    <w:multiLevelType w:val="multilevel"/>
    <w:tmpl w:val="04E2B2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BAF4E38"/>
    <w:multiLevelType w:val="multilevel"/>
    <w:tmpl w:val="19A419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>
    <w:useFELayout/>
  </w:compat>
  <w:rsids>
    <w:rsidRoot w:val="000721C9"/>
    <w:rsid w:val="000038EA"/>
    <w:rsid w:val="000312FB"/>
    <w:rsid w:val="000721C9"/>
    <w:rsid w:val="00077C30"/>
    <w:rsid w:val="00101A6E"/>
    <w:rsid w:val="00140D92"/>
    <w:rsid w:val="001A145F"/>
    <w:rsid w:val="002906C6"/>
    <w:rsid w:val="002A1D3D"/>
    <w:rsid w:val="00316064"/>
    <w:rsid w:val="00373FDC"/>
    <w:rsid w:val="0037466B"/>
    <w:rsid w:val="003A0F4E"/>
    <w:rsid w:val="003B1EAE"/>
    <w:rsid w:val="003C57E8"/>
    <w:rsid w:val="003E058E"/>
    <w:rsid w:val="00486E1B"/>
    <w:rsid w:val="004F0EE0"/>
    <w:rsid w:val="00534F95"/>
    <w:rsid w:val="005513A8"/>
    <w:rsid w:val="005917AF"/>
    <w:rsid w:val="006007A1"/>
    <w:rsid w:val="0061214D"/>
    <w:rsid w:val="0067069F"/>
    <w:rsid w:val="006C5D8A"/>
    <w:rsid w:val="006D78F2"/>
    <w:rsid w:val="006F22B5"/>
    <w:rsid w:val="00717D80"/>
    <w:rsid w:val="007D2739"/>
    <w:rsid w:val="008A5933"/>
    <w:rsid w:val="009A57A9"/>
    <w:rsid w:val="00A52CDF"/>
    <w:rsid w:val="00A844F7"/>
    <w:rsid w:val="00AC5B56"/>
    <w:rsid w:val="00AD69A8"/>
    <w:rsid w:val="00AD79BF"/>
    <w:rsid w:val="00AE6E0F"/>
    <w:rsid w:val="00AE7319"/>
    <w:rsid w:val="00B44C04"/>
    <w:rsid w:val="00B6483B"/>
    <w:rsid w:val="00B73EB8"/>
    <w:rsid w:val="00BB2B69"/>
    <w:rsid w:val="00BB3C24"/>
    <w:rsid w:val="00C05B08"/>
    <w:rsid w:val="00C162E9"/>
    <w:rsid w:val="00C20EB6"/>
    <w:rsid w:val="00CA0319"/>
    <w:rsid w:val="00CB01B0"/>
    <w:rsid w:val="00CC584D"/>
    <w:rsid w:val="00CC5FF1"/>
    <w:rsid w:val="00D923D7"/>
    <w:rsid w:val="00DA49BC"/>
    <w:rsid w:val="00E37AAF"/>
    <w:rsid w:val="00E43611"/>
    <w:rsid w:val="00EB51AD"/>
    <w:rsid w:val="00EE1D29"/>
    <w:rsid w:val="00FF2F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79BF"/>
  </w:style>
  <w:style w:type="paragraph" w:styleId="2">
    <w:name w:val="heading 2"/>
    <w:basedOn w:val="a"/>
    <w:link w:val="20"/>
    <w:uiPriority w:val="9"/>
    <w:qFormat/>
    <w:rsid w:val="000721C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3">
    <w:name w:val="heading 3"/>
    <w:basedOn w:val="a"/>
    <w:link w:val="30"/>
    <w:uiPriority w:val="9"/>
    <w:qFormat/>
    <w:rsid w:val="000721C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0721C9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30">
    <w:name w:val="Заголовок 3 Знак"/>
    <w:basedOn w:val="a0"/>
    <w:link w:val="3"/>
    <w:uiPriority w:val="9"/>
    <w:rsid w:val="000721C9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a3">
    <w:name w:val="Normal (Web)"/>
    <w:basedOn w:val="a"/>
    <w:uiPriority w:val="99"/>
    <w:semiHidden/>
    <w:unhideWhenUsed/>
    <w:rsid w:val="000721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0721C9"/>
    <w:rPr>
      <w:b/>
      <w:bCs/>
    </w:rPr>
  </w:style>
  <w:style w:type="character" w:styleId="a5">
    <w:name w:val="Hyperlink"/>
    <w:basedOn w:val="a0"/>
    <w:uiPriority w:val="99"/>
    <w:semiHidden/>
    <w:unhideWhenUsed/>
    <w:rsid w:val="000721C9"/>
    <w:rPr>
      <w:color w:val="0000FF"/>
      <w:u w:val="single"/>
    </w:rPr>
  </w:style>
  <w:style w:type="table" w:styleId="a6">
    <w:name w:val="Table Grid"/>
    <w:basedOn w:val="a1"/>
    <w:uiPriority w:val="59"/>
    <w:rsid w:val="00AC5B56"/>
    <w:pPr>
      <w:spacing w:after="0" w:line="240" w:lineRule="auto"/>
    </w:pPr>
    <w:rPr>
      <w:lang w:val="en-US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7702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9</Pages>
  <Words>2587</Words>
  <Characters>14746</Characters>
  <Application>Microsoft Office Word</Application>
  <DocSecurity>0</DocSecurity>
  <Lines>122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Larina</dc:creator>
  <cp:lastModifiedBy>Larina</cp:lastModifiedBy>
  <cp:revision>23</cp:revision>
  <dcterms:created xsi:type="dcterms:W3CDTF">2026-10-23T05:18:00Z</dcterms:created>
  <dcterms:modified xsi:type="dcterms:W3CDTF">2026-10-26T12:20:00Z</dcterms:modified>
</cp:coreProperties>
</file>