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96F" w:rsidRDefault="008D396F" w:rsidP="00F718BA">
      <w:pPr>
        <w:jc w:val="both"/>
      </w:pPr>
    </w:p>
    <w:p w:rsidR="008D396F" w:rsidRPr="00943CF7" w:rsidRDefault="00977DE4" w:rsidP="00F718BA">
      <w:pPr>
        <w:jc w:val="center"/>
        <w:rPr>
          <w:lang w:val="ru-RU"/>
        </w:rPr>
      </w:pPr>
      <w:r w:rsidRPr="00943CF7">
        <w:rPr>
          <w:b/>
          <w:sz w:val="28"/>
          <w:lang w:val="ru-RU"/>
        </w:rPr>
        <w:t>СВОДНЫЙ ОТЧЁТ</w:t>
      </w:r>
    </w:p>
    <w:p w:rsidR="00943CF7" w:rsidRDefault="00977DE4" w:rsidP="00F718BA">
      <w:pPr>
        <w:jc w:val="center"/>
        <w:rPr>
          <w:b/>
          <w:lang w:val="ru-RU"/>
        </w:rPr>
      </w:pPr>
      <w:r w:rsidRPr="00943CF7">
        <w:rPr>
          <w:b/>
          <w:lang w:val="ru-RU"/>
        </w:rPr>
        <w:t>о проведении оценки регулирующего воздействия проекта нормативного</w:t>
      </w:r>
    </w:p>
    <w:p w:rsidR="00D4701F" w:rsidRDefault="00977DE4" w:rsidP="00F718BA">
      <w:pPr>
        <w:jc w:val="center"/>
        <w:rPr>
          <w:b/>
          <w:lang w:val="ru-RU"/>
        </w:rPr>
      </w:pPr>
      <w:r w:rsidRPr="00943CF7">
        <w:rPr>
          <w:b/>
          <w:lang w:val="ru-RU"/>
        </w:rPr>
        <w:t>правового акта</w:t>
      </w:r>
      <w:r w:rsidR="00F718BA" w:rsidRPr="00F718BA">
        <w:rPr>
          <w:lang w:val="ru-RU"/>
        </w:rPr>
        <w:t xml:space="preserve"> </w:t>
      </w:r>
    </w:p>
    <w:p w:rsidR="00F718BA" w:rsidRPr="00943CF7" w:rsidRDefault="00F718BA" w:rsidP="00F718BA">
      <w:pPr>
        <w:jc w:val="both"/>
        <w:rPr>
          <w:lang w:val="ru-RU"/>
        </w:rPr>
      </w:pPr>
    </w:p>
    <w:p w:rsidR="008D396F" w:rsidRPr="00943CF7" w:rsidRDefault="00977DE4" w:rsidP="00D4701F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>1. Общая информация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4B12D7">
        <w:rPr>
          <w:b/>
          <w:lang w:val="ru-RU"/>
        </w:rPr>
        <w:t xml:space="preserve">1.1. Регулирующий орган: </w:t>
      </w:r>
      <w:r w:rsidRPr="004B12D7">
        <w:rPr>
          <w:lang w:val="ru-RU"/>
        </w:rPr>
        <w:t>Администрация муниципального образования Гулькевичский район Краснодарского края (отдел топливно-энергетического комплекса и жилищно-коммунального хозяйства управления топливно-энергетического комплекса, жилищно-коммунального хозяйства и транспорта) (далее – Администрация, Уполномоченный орган).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1.2. Вид и наименование проекта нормативного правового акта, </w:t>
      </w:r>
      <w:r>
        <w:rPr>
          <w:b/>
        </w:rPr>
        <w:t>ID</w:t>
      </w:r>
      <w:r w:rsidRPr="00943CF7">
        <w:rPr>
          <w:b/>
          <w:lang w:val="ru-RU"/>
        </w:rPr>
        <w:t xml:space="preserve"> проекта: </w:t>
      </w:r>
      <w:r w:rsidRPr="00943CF7">
        <w:rPr>
          <w:lang w:val="ru-RU"/>
        </w:rPr>
        <w:t>Проект постановления администрации муниципального образования Гулькевичский район «Об утверждении административного регламента предоставления муниципальной услуги «Перевод жилого помещения в нежилое помещение и нежилого помещения в жилое помещение» (далее – проект, Регламент).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1.3. Предполагаемая дата вступления в силу нормативного правового акта: </w:t>
      </w:r>
      <w:r w:rsidRPr="00943CF7">
        <w:rPr>
          <w:lang w:val="ru-RU"/>
        </w:rPr>
        <w:t>о</w:t>
      </w:r>
      <w:r w:rsidR="000161CB">
        <w:rPr>
          <w:lang w:val="ru-RU"/>
        </w:rPr>
        <w:t>кт</w:t>
      </w:r>
      <w:r w:rsidRPr="00943CF7">
        <w:rPr>
          <w:lang w:val="ru-RU"/>
        </w:rPr>
        <w:t>ябрь 2026 года.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1.4. Краткое описание проблемы, на решение которой направлено предлагаемое правовое регулирование: </w:t>
      </w:r>
      <w:r w:rsidR="004B12D7" w:rsidRPr="00F718BA">
        <w:rPr>
          <w:lang w:val="ru-RU"/>
        </w:rPr>
        <w:t xml:space="preserve">Признание </w:t>
      </w:r>
      <w:proofErr w:type="gramStart"/>
      <w:r w:rsidR="004B12D7" w:rsidRPr="00F718BA">
        <w:rPr>
          <w:lang w:val="ru-RU"/>
        </w:rPr>
        <w:t>утратившим</w:t>
      </w:r>
      <w:proofErr w:type="gramEnd"/>
      <w:r w:rsidR="004B12D7" w:rsidRPr="00F718BA">
        <w:rPr>
          <w:lang w:val="ru-RU"/>
        </w:rPr>
        <w:t xml:space="preserve"> силу ранее утверждённого</w:t>
      </w:r>
      <w:r w:rsidRPr="00F718BA">
        <w:rPr>
          <w:lang w:val="ru-RU"/>
        </w:rPr>
        <w:t xml:space="preserve"> административного регламента предоставления муниципальной услуги</w:t>
      </w:r>
      <w:r w:rsidR="00634C2C" w:rsidRPr="00F718BA">
        <w:rPr>
          <w:lang w:val="ru-RU"/>
        </w:rPr>
        <w:t>, так как регламент не соответствовал действующему законодательству. Утверждение нового</w:t>
      </w:r>
      <w:r w:rsidRPr="00F718BA">
        <w:rPr>
          <w:lang w:val="ru-RU"/>
        </w:rPr>
        <w:t xml:space="preserve"> </w:t>
      </w:r>
      <w:r w:rsidR="001B13E3" w:rsidRPr="00F718BA">
        <w:rPr>
          <w:lang w:val="ru-RU"/>
        </w:rPr>
        <w:t xml:space="preserve">административного регламента предоставления муниципальной услуги </w:t>
      </w:r>
      <w:r w:rsidRPr="00F718BA">
        <w:rPr>
          <w:lang w:val="ru-RU"/>
        </w:rPr>
        <w:t>«Перевод жилого помещения в нежилое помещение и нежилого помещения в жилое помещение» на территории сельских поселений муниципального образования Гулькевичский район</w:t>
      </w:r>
      <w:r w:rsidR="000B491E" w:rsidRPr="00F718BA">
        <w:rPr>
          <w:lang w:val="ru-RU"/>
        </w:rPr>
        <w:t xml:space="preserve"> </w:t>
      </w:r>
      <w:r w:rsidRPr="00F718BA">
        <w:rPr>
          <w:lang w:val="ru-RU"/>
        </w:rPr>
        <w:t>в соответствии с требованиями действующего законодательства.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1.5. Краткое описание целей предлагаемого правового регулирования: </w:t>
      </w:r>
      <w:r w:rsidRPr="00943CF7">
        <w:rPr>
          <w:lang w:val="ru-RU"/>
        </w:rPr>
        <w:t>Повышение качества и доступности предоставления муниципальной услуги «Перевод жилого помещения в нежилое помещение и нежилого помещения в жилое помещение», определение стандартов, сроков и последовательности выполнения административных процедур по предоставлению муниципальной услуги на территории сельских поселений муниципального образования Гулькевичский район.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1.6. Краткое описание содержания предлагаемого правового регулирования: </w:t>
      </w:r>
      <w:r w:rsidRPr="00943CF7">
        <w:rPr>
          <w:lang w:val="ru-RU"/>
        </w:rPr>
        <w:t>Утверждение административного регламента предоставления муниципальной услуги «Перевод жилого помещения в нежилое помещение и нежилого помещения в жилое помещение», устанавливающего: предмет регулирования, круг заявителей (собственники помещений – физические и юридические лица, граждане РФ, иностранные граждане, лица без гражданства), стандарт предоставления муниципальной услуги, наименование уполномоченного органа, последовательность административных процедур, формы контроля, порядок обжалования.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1.6.1. Степень регулирующего воздействия: </w:t>
      </w:r>
      <w:r w:rsidRPr="00943CF7">
        <w:rPr>
          <w:lang w:val="ru-RU"/>
        </w:rPr>
        <w:t>низкая.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Обоснование степени регулирующего воздействия: </w:t>
      </w:r>
      <w:r w:rsidRPr="00943CF7">
        <w:rPr>
          <w:lang w:val="ru-RU"/>
        </w:rPr>
        <w:t>Проект нормативного правового акта не устанавливает новых обязательных требований, обязанностей, ограничений и запретов для субъектов предпринимательской и иной экономической деятельности. Проект направлен на утверждение административного регламента предоставления муниципальной услуги в соответствии с требованиями действующего законодательства и не влечёт дополнительных расходов субъектов регулирования.</w:t>
      </w:r>
    </w:p>
    <w:p w:rsidR="00F718BA" w:rsidRDefault="00495BD4" w:rsidP="00F718BA">
      <w:pPr>
        <w:ind w:firstLine="709"/>
        <w:jc w:val="both"/>
        <w:rPr>
          <w:highlight w:val="yellow"/>
          <w:lang w:val="ru-RU"/>
        </w:rPr>
      </w:pPr>
      <w:r>
        <w:rPr>
          <w:lang w:val="ru-RU"/>
        </w:rPr>
        <w:t xml:space="preserve"> </w:t>
      </w:r>
      <w:r w:rsidR="00977DE4" w:rsidRPr="006345F3">
        <w:rPr>
          <w:b/>
          <w:lang w:val="ru-RU"/>
        </w:rPr>
        <w:t>1.7. Контактная информация исполнителя в регулирующем органе:</w:t>
      </w:r>
    </w:p>
    <w:p w:rsidR="00F718BA" w:rsidRPr="00F718BA" w:rsidRDefault="00977DE4" w:rsidP="00F718BA">
      <w:pPr>
        <w:ind w:firstLine="709"/>
        <w:jc w:val="both"/>
        <w:rPr>
          <w:lang w:val="ru-RU"/>
        </w:rPr>
      </w:pPr>
      <w:r w:rsidRPr="00F718BA">
        <w:rPr>
          <w:lang w:val="ru-RU"/>
        </w:rPr>
        <w:t>Ф.И.О.:</w:t>
      </w:r>
      <w:r w:rsidR="00495BD4" w:rsidRPr="00F718BA">
        <w:rPr>
          <w:u w:val="single"/>
          <w:lang w:val="ru-RU"/>
        </w:rPr>
        <w:t xml:space="preserve"> Иванченко Анна Валерьевна</w:t>
      </w:r>
    </w:p>
    <w:p w:rsidR="00F718BA" w:rsidRDefault="00977DE4" w:rsidP="00F718BA">
      <w:pPr>
        <w:ind w:firstLine="709"/>
        <w:jc w:val="both"/>
        <w:rPr>
          <w:lang w:val="ru-RU"/>
        </w:rPr>
      </w:pPr>
      <w:r w:rsidRPr="00F718BA">
        <w:rPr>
          <w:lang w:val="ru-RU"/>
        </w:rPr>
        <w:lastRenderedPageBreak/>
        <w:t xml:space="preserve">Должность: </w:t>
      </w:r>
      <w:r w:rsidR="00495BD4" w:rsidRPr="00F718BA">
        <w:rPr>
          <w:shd w:val="clear" w:color="auto" w:fill="FFFFFF"/>
          <w:lang w:val="ru-RU"/>
        </w:rPr>
        <w:t>Заместитель начальника управления,</w:t>
      </w:r>
      <w:r w:rsidR="006345F3" w:rsidRPr="00F718BA">
        <w:rPr>
          <w:shd w:val="clear" w:color="auto" w:fill="FFFFFF"/>
          <w:lang w:val="ru-RU"/>
        </w:rPr>
        <w:t xml:space="preserve"> </w:t>
      </w:r>
      <w:r w:rsidR="00495BD4" w:rsidRPr="00F718BA">
        <w:rPr>
          <w:shd w:val="clear" w:color="auto" w:fill="FFFFFF"/>
          <w:lang w:val="ru-RU"/>
        </w:rPr>
        <w:t>начальник отдела</w:t>
      </w:r>
      <w:r w:rsidR="00495BD4" w:rsidRPr="00F718BA">
        <w:rPr>
          <w:lang w:val="ru-RU"/>
        </w:rPr>
        <w:t xml:space="preserve"> </w:t>
      </w:r>
      <w:r w:rsidR="00495BD4" w:rsidRPr="00F718BA">
        <w:rPr>
          <w:bCs/>
          <w:lang w:val="ru-RU"/>
        </w:rPr>
        <w:t>топливно-энергетического комплекса и жилищно-коммунального хозяйства, управления топливно-энергетического комплекса, жилищно-коммунального хозяйства и транспорта</w:t>
      </w:r>
      <w:r w:rsidR="00F718BA">
        <w:rPr>
          <w:lang w:val="ru-RU"/>
        </w:rPr>
        <w:t xml:space="preserve"> администрации МО Гулькевичский район</w:t>
      </w:r>
    </w:p>
    <w:p w:rsidR="00F718BA" w:rsidRDefault="00977DE4" w:rsidP="00F718BA">
      <w:pPr>
        <w:ind w:firstLine="709"/>
        <w:jc w:val="both"/>
        <w:rPr>
          <w:szCs w:val="28"/>
          <w:lang w:val="ru-RU"/>
        </w:rPr>
      </w:pPr>
      <w:r w:rsidRPr="00F718BA">
        <w:rPr>
          <w:lang w:val="ru-RU"/>
        </w:rPr>
        <w:t xml:space="preserve">Тел.: </w:t>
      </w:r>
      <w:r w:rsidR="006345F3" w:rsidRPr="00F718BA">
        <w:rPr>
          <w:lang w:val="ru-RU"/>
        </w:rPr>
        <w:t>8(86160)5-18-16</w:t>
      </w:r>
    </w:p>
    <w:p w:rsidR="008D396F" w:rsidRPr="00F718BA" w:rsidRDefault="00977DE4" w:rsidP="00F718BA">
      <w:pPr>
        <w:ind w:firstLine="709"/>
        <w:jc w:val="both"/>
        <w:rPr>
          <w:szCs w:val="28"/>
          <w:lang w:val="ru-RU"/>
        </w:rPr>
      </w:pPr>
      <w:r w:rsidRPr="00F718BA">
        <w:rPr>
          <w:szCs w:val="28"/>
          <w:lang w:val="ru-RU"/>
        </w:rPr>
        <w:t xml:space="preserve">Адрес электронной почты: </w:t>
      </w:r>
      <w:proofErr w:type="spellStart"/>
      <w:r w:rsidR="006345F3" w:rsidRPr="00F718BA">
        <w:rPr>
          <w:rFonts w:cs="Times New Roman"/>
          <w:szCs w:val="28"/>
          <w:shd w:val="clear" w:color="auto" w:fill="FFFFFF"/>
        </w:rPr>
        <w:t>otdel</w:t>
      </w:r>
      <w:proofErr w:type="spellEnd"/>
      <w:r w:rsidR="006345F3" w:rsidRPr="00F718BA">
        <w:rPr>
          <w:rFonts w:cs="Times New Roman"/>
          <w:szCs w:val="28"/>
          <w:shd w:val="clear" w:color="auto" w:fill="FFFFFF"/>
          <w:lang w:val="ru-RU"/>
        </w:rPr>
        <w:t>.</w:t>
      </w:r>
      <w:proofErr w:type="spellStart"/>
      <w:r w:rsidR="006345F3" w:rsidRPr="00F718BA">
        <w:rPr>
          <w:rFonts w:cs="Times New Roman"/>
          <w:szCs w:val="28"/>
          <w:shd w:val="clear" w:color="auto" w:fill="FFFFFF"/>
        </w:rPr>
        <w:t>zhkh</w:t>
      </w:r>
      <w:proofErr w:type="spellEnd"/>
      <w:r w:rsidR="006345F3" w:rsidRPr="00F718BA">
        <w:rPr>
          <w:rFonts w:cs="Times New Roman"/>
          <w:szCs w:val="28"/>
          <w:shd w:val="clear" w:color="auto" w:fill="FFFFFF"/>
          <w:lang w:val="ru-RU"/>
        </w:rPr>
        <w:t>@</w:t>
      </w:r>
      <w:proofErr w:type="spellStart"/>
      <w:r w:rsidR="006345F3" w:rsidRPr="00F718BA">
        <w:rPr>
          <w:rFonts w:cs="Times New Roman"/>
          <w:szCs w:val="28"/>
          <w:shd w:val="clear" w:color="auto" w:fill="FFFFFF"/>
        </w:rPr>
        <w:t>mogulk</w:t>
      </w:r>
      <w:proofErr w:type="spellEnd"/>
      <w:r w:rsidR="006345F3" w:rsidRPr="00F718BA">
        <w:rPr>
          <w:rFonts w:cs="Times New Roman"/>
          <w:szCs w:val="28"/>
          <w:shd w:val="clear" w:color="auto" w:fill="FFFFFF"/>
          <w:lang w:val="ru-RU"/>
        </w:rPr>
        <w:t>.</w:t>
      </w:r>
      <w:proofErr w:type="spellStart"/>
      <w:r w:rsidR="006345F3" w:rsidRPr="00F718BA">
        <w:rPr>
          <w:rFonts w:cs="Times New Roman"/>
          <w:szCs w:val="28"/>
          <w:shd w:val="clear" w:color="auto" w:fill="FFFFFF"/>
        </w:rPr>
        <w:t>ru</w:t>
      </w:r>
      <w:proofErr w:type="spellEnd"/>
    </w:p>
    <w:p w:rsidR="008D396F" w:rsidRPr="00943CF7" w:rsidRDefault="008D396F" w:rsidP="00F718BA">
      <w:pPr>
        <w:jc w:val="both"/>
        <w:rPr>
          <w:lang w:val="ru-RU"/>
        </w:rPr>
      </w:pP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>2. Описание проблемы, на решение которой направлено предлагаемое правовое регулирование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2.1. Формулировка проблемы: </w:t>
      </w:r>
      <w:r w:rsidRPr="00F718BA">
        <w:rPr>
          <w:lang w:val="ru-RU"/>
        </w:rPr>
        <w:t xml:space="preserve">На территории сельских поселений муниципального образования Гулькевичский </w:t>
      </w:r>
      <w:proofErr w:type="gramStart"/>
      <w:r w:rsidRPr="00F718BA">
        <w:rPr>
          <w:lang w:val="ru-RU"/>
        </w:rPr>
        <w:t>район</w:t>
      </w:r>
      <w:proofErr w:type="gramEnd"/>
      <w:r w:rsidRPr="00F718BA">
        <w:rPr>
          <w:lang w:val="ru-RU"/>
        </w:rPr>
        <w:t xml:space="preserve"> утверждённый административный регламент предоставления муниципальной услуги «Перевод жилого помещения в нежилое помещение и</w:t>
      </w:r>
      <w:r w:rsidR="00F9325D" w:rsidRPr="00F718BA">
        <w:rPr>
          <w:lang w:val="ru-RU"/>
        </w:rPr>
        <w:t>ли</w:t>
      </w:r>
      <w:r w:rsidRPr="00F718BA">
        <w:rPr>
          <w:lang w:val="ru-RU"/>
        </w:rPr>
        <w:t xml:space="preserve"> нежило</w:t>
      </w:r>
      <w:r w:rsidR="00F9325D" w:rsidRPr="00F718BA">
        <w:rPr>
          <w:lang w:val="ru-RU"/>
        </w:rPr>
        <w:t>го помещения в жилое помещение» не актуализирован в соответствии с действующим законодательством,</w:t>
      </w:r>
      <w:r w:rsidRPr="00F718BA">
        <w:rPr>
          <w:lang w:val="ru-RU"/>
        </w:rPr>
        <w:t xml:space="preserve"> что создаёт правовую неопределённость для заявителей и не позволяет Администрации предоставлять услугу в установленном порядке.</w:t>
      </w:r>
      <w:r w:rsidR="00751D56" w:rsidRPr="00F718BA">
        <w:rPr>
          <w:lang w:val="ru-RU"/>
        </w:rPr>
        <w:t xml:space="preserve"> В связи с этим разработан новый административный регламент предоставления муниципальной услуги «Перевод жилого помещения в нежилое помещение и нежилого помещения в жилое помещение».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2.2. Информация о возникновении, выявлении проблемы и мерах, принятых ранее для её решения, достигнутых результатах и затраченных ресурсах: </w:t>
      </w:r>
      <w:r w:rsidRPr="00943CF7">
        <w:rPr>
          <w:lang w:val="ru-RU"/>
        </w:rPr>
        <w:t>Проблема выявлена в связи с необходимостью приведения муниципальных правовых актов в соответствие с требованиями Жилищного кодекса Российской Федерации и постановления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реконструкции». Ранее принятые муниципальные правовые акты требуют актуализации либо отсутствуют.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2.3. Субъекты общественных отношений, заинтересованные в устранении проблемы, их количественная оценка: </w:t>
      </w:r>
      <w:r w:rsidRPr="00943CF7">
        <w:rPr>
          <w:lang w:val="ru-RU"/>
        </w:rPr>
        <w:t>Собственники жилых и нежилых помещений, расположенных на территории сельских поселений муниципального образования Гулькевичский район, – физические лица (граждане РФ, иностранные граждане, лица без гражданства) и юридические лица. Точное количество не поддаётся оценке, так как зависит от потребности в переводе помещений.</w:t>
      </w:r>
    </w:p>
    <w:p w:rsidR="008D396F" w:rsidRPr="00F718BA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2.4. Характеристика </w:t>
      </w:r>
      <w:r w:rsidRPr="00F718BA">
        <w:rPr>
          <w:b/>
          <w:lang w:val="ru-RU"/>
        </w:rPr>
        <w:t xml:space="preserve">негативных эффектов, возникающих в связи с наличием проблемы, их количественная оценка: </w:t>
      </w:r>
      <w:proofErr w:type="spellStart"/>
      <w:r w:rsidR="00DB62C1" w:rsidRPr="00F718BA">
        <w:rPr>
          <w:lang w:val="ru-RU"/>
        </w:rPr>
        <w:t>Неактуализированный</w:t>
      </w:r>
      <w:proofErr w:type="spellEnd"/>
      <w:r w:rsidR="00DB62C1" w:rsidRPr="00F718BA">
        <w:rPr>
          <w:lang w:val="ru-RU"/>
        </w:rPr>
        <w:t xml:space="preserve"> утверждённый регламент</w:t>
      </w:r>
      <w:r w:rsidRPr="00F718BA">
        <w:rPr>
          <w:lang w:val="ru-RU"/>
        </w:rPr>
        <w:t xml:space="preserve"> приводит к невозможности предоставления муниципальной услуги в соответствии с требованиями законодательства, нарушению прав граждан и юридич</w:t>
      </w:r>
      <w:r w:rsidR="00DB62C1" w:rsidRPr="00F718BA">
        <w:rPr>
          <w:lang w:val="ru-RU"/>
        </w:rPr>
        <w:t>еских лиц на перевод помещений.</w:t>
      </w:r>
    </w:p>
    <w:p w:rsidR="008D396F" w:rsidRPr="00F718BA" w:rsidRDefault="00977DE4" w:rsidP="00F718BA">
      <w:pPr>
        <w:ind w:firstLine="709"/>
        <w:jc w:val="both"/>
        <w:rPr>
          <w:lang w:val="ru-RU"/>
        </w:rPr>
      </w:pPr>
      <w:r w:rsidRPr="00F718BA">
        <w:rPr>
          <w:b/>
          <w:lang w:val="ru-RU"/>
        </w:rPr>
        <w:t xml:space="preserve">2.5. Причины возникновения проблемы и факторы, поддерживающие её существование: </w:t>
      </w:r>
      <w:proofErr w:type="spellStart"/>
      <w:r w:rsidR="007E3DA3" w:rsidRPr="00F718BA">
        <w:rPr>
          <w:lang w:val="ru-RU"/>
        </w:rPr>
        <w:t>Неактуализированный</w:t>
      </w:r>
      <w:proofErr w:type="spellEnd"/>
      <w:r w:rsidR="00DB62C1" w:rsidRPr="00F718BA">
        <w:rPr>
          <w:lang w:val="ru-RU"/>
        </w:rPr>
        <w:t xml:space="preserve"> </w:t>
      </w:r>
      <w:r w:rsidR="007E3DA3" w:rsidRPr="00F718BA">
        <w:rPr>
          <w:lang w:val="ru-RU"/>
        </w:rPr>
        <w:t>утверждённый</w:t>
      </w:r>
      <w:r w:rsidRPr="00F718BA">
        <w:rPr>
          <w:lang w:val="ru-RU"/>
        </w:rPr>
        <w:t xml:space="preserve"> административн</w:t>
      </w:r>
      <w:r w:rsidR="007E3DA3" w:rsidRPr="00F718BA">
        <w:rPr>
          <w:lang w:val="ru-RU"/>
        </w:rPr>
        <w:t>ый</w:t>
      </w:r>
      <w:r w:rsidRPr="00F718BA">
        <w:rPr>
          <w:lang w:val="ru-RU"/>
        </w:rPr>
        <w:t xml:space="preserve"> регламент на уровне муниципального образования Гулькевичский район; необходимость приведения муниципальных актов в соответствие с изменяющимся федеральным и региональным законодательством.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F718BA">
        <w:rPr>
          <w:b/>
          <w:lang w:val="ru-RU"/>
        </w:rPr>
        <w:t>2.6. Причины невозможности решения</w:t>
      </w:r>
      <w:r w:rsidRPr="00943CF7">
        <w:rPr>
          <w:b/>
          <w:lang w:val="ru-RU"/>
        </w:rPr>
        <w:t xml:space="preserve"> проблемы участниками соответствующих отношений самостоятельно, без вмешательства государства: </w:t>
      </w:r>
      <w:r w:rsidRPr="00943CF7">
        <w:rPr>
          <w:lang w:val="ru-RU"/>
        </w:rPr>
        <w:t>Предоставление муниципальной услуги является полномочием органа местного самоуправления. Утверждение административного регламента относится к исключительной компетенции Администрации муниципального образования Гулькевичский район.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2.7. Опыт решения </w:t>
      </w:r>
      <w:proofErr w:type="gramStart"/>
      <w:r w:rsidRPr="00943CF7">
        <w:rPr>
          <w:b/>
          <w:lang w:val="ru-RU"/>
        </w:rPr>
        <w:t>аналогичных проблем</w:t>
      </w:r>
      <w:proofErr w:type="gramEnd"/>
      <w:r w:rsidRPr="00943CF7">
        <w:rPr>
          <w:b/>
          <w:lang w:val="ru-RU"/>
        </w:rPr>
        <w:t xml:space="preserve"> в других субъектах Российской Федерации, иностранных государствах: </w:t>
      </w:r>
      <w:r w:rsidRPr="00943CF7">
        <w:rPr>
          <w:lang w:val="ru-RU"/>
        </w:rPr>
        <w:t xml:space="preserve">Аналогичные административные регламенты утверждены в других муниципальных образованиях Краснодарского края и субъектов </w:t>
      </w:r>
      <w:r w:rsidRPr="00943CF7">
        <w:rPr>
          <w:lang w:val="ru-RU"/>
        </w:rPr>
        <w:lastRenderedPageBreak/>
        <w:t>Российской Федерации. Опыт показывает, что утверждение регламента позволяет стандартизировать процедуру и сократить сроки предоставления услуги.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2.8. Источники данных: </w:t>
      </w:r>
      <w:r w:rsidRPr="00943CF7">
        <w:rPr>
          <w:lang w:val="ru-RU"/>
        </w:rPr>
        <w:t>Жилищный кодекс Российской Федерации; постановление Правительства Российской Федерации от 28.01.2006 № 47; Федеральный закон от 27.07.2010 № 210-ФЗ «Об организации предоставления государственных и муниципальных услуг»; постановление главы администрации (губернатора) Краснодарского края от 14.12.2012 № 1551.</w:t>
      </w:r>
    </w:p>
    <w:p w:rsidR="00017863" w:rsidRDefault="00977DE4" w:rsidP="00017863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2.9. Иная информация о проблеме: </w:t>
      </w:r>
      <w:r w:rsidRPr="00943CF7">
        <w:rPr>
          <w:lang w:val="ru-RU"/>
        </w:rPr>
        <w:t>Дополнительная информация отсутствует.</w:t>
      </w:r>
    </w:p>
    <w:p w:rsidR="00017863" w:rsidRDefault="00017863" w:rsidP="00017863">
      <w:pPr>
        <w:ind w:firstLine="709"/>
        <w:jc w:val="both"/>
        <w:rPr>
          <w:b/>
          <w:lang w:val="ru-RU"/>
        </w:rPr>
      </w:pPr>
    </w:p>
    <w:p w:rsidR="008D396F" w:rsidRPr="00943CF7" w:rsidRDefault="00977DE4" w:rsidP="00017863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>3. Определение целей предлагаемого правового регулирования и индикаторов для оценки их достижения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3.1. Цели предлагаемого правового регулирования: </w:t>
      </w:r>
      <w:r w:rsidRPr="00943CF7">
        <w:rPr>
          <w:lang w:val="ru-RU"/>
        </w:rPr>
        <w:t>Цель 1 – повышение качества и доступности предоставления муниципальной услуги «Перевод жилого помещения в нежилое помещение и нежилого помещения в жилое помещение».</w:t>
      </w:r>
      <w:r w:rsidRPr="00943CF7">
        <w:rPr>
          <w:lang w:val="ru-RU"/>
        </w:rPr>
        <w:br/>
        <w:t>Цель 2 – установление чёткой последовательности и сроков выполнения административных процедур.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3.2. Сроки достижения целей предлагаемого правового регулирования: </w:t>
      </w:r>
      <w:r w:rsidRPr="00943CF7">
        <w:rPr>
          <w:lang w:val="ru-RU"/>
        </w:rPr>
        <w:t>Цель 1 – с момента вступления в силу Регламента.</w:t>
      </w:r>
      <w:r w:rsidR="00017863">
        <w:rPr>
          <w:lang w:val="ru-RU"/>
        </w:rPr>
        <w:t xml:space="preserve"> </w:t>
      </w:r>
      <w:r w:rsidRPr="00943CF7">
        <w:rPr>
          <w:lang w:val="ru-RU"/>
        </w:rPr>
        <w:t>Цель 2 – с момента вступления в силу Регламента.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7E3DA3">
        <w:rPr>
          <w:b/>
          <w:lang w:val="ru-RU"/>
        </w:rPr>
        <w:t xml:space="preserve">3.3. Периодичность мониторинга достижения целей предлагаемого правового регулирования: </w:t>
      </w:r>
      <w:r w:rsidRPr="007E3DA3">
        <w:rPr>
          <w:lang w:val="ru-RU"/>
        </w:rPr>
        <w:t>Ежегодно.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3.4. Действующие нормативные правовые акты, поручения, другие решения, из которых вытекает необходимость разработки предлагаемого правового регулирования: </w:t>
      </w:r>
      <w:r w:rsidRPr="00943CF7">
        <w:rPr>
          <w:lang w:val="ru-RU"/>
        </w:rPr>
        <w:t xml:space="preserve">Жилищный кодекс Российской Федерации (статья 22–24); Федеральный закон от 27.07.2010 </w:t>
      </w:r>
      <w:r w:rsidR="00017863">
        <w:rPr>
          <w:lang w:val="ru-RU"/>
        </w:rPr>
        <w:t xml:space="preserve">                 </w:t>
      </w:r>
      <w:r w:rsidRPr="00943CF7">
        <w:rPr>
          <w:lang w:val="ru-RU"/>
        </w:rPr>
        <w:t>№ 210-ФЗ «Об организации предоставления государственных и муниципальных услуг»; постановление Правительства Российской Федерации от 28.01.2006 № 47.</w:t>
      </w:r>
    </w:p>
    <w:p w:rsidR="008D396F" w:rsidRDefault="00977DE4" w:rsidP="00F718BA">
      <w:pPr>
        <w:ind w:firstLine="709"/>
        <w:jc w:val="both"/>
      </w:pPr>
      <w:proofErr w:type="gramStart"/>
      <w:r>
        <w:rPr>
          <w:b/>
        </w:rPr>
        <w:t>3.5–3.7.</w:t>
      </w:r>
      <w:proofErr w:type="gramEnd"/>
      <w:r>
        <w:rPr>
          <w:b/>
        </w:rPr>
        <w:t xml:space="preserve"> Индикаторы достижения целей:</w:t>
      </w:r>
    </w:p>
    <w:tbl>
      <w:tblPr>
        <w:tblStyle w:val="aff0"/>
        <w:tblW w:w="0" w:type="auto"/>
        <w:jc w:val="center"/>
        <w:tblLook w:val="04A0"/>
      </w:tblPr>
      <w:tblGrid>
        <w:gridCol w:w="2422"/>
        <w:gridCol w:w="2422"/>
        <w:gridCol w:w="2422"/>
        <w:gridCol w:w="2422"/>
      </w:tblGrid>
      <w:tr w:rsidR="008D396F">
        <w:trPr>
          <w:jc w:val="center"/>
        </w:trPr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b/>
                <w:sz w:val="20"/>
              </w:rPr>
              <w:t>Цель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b/>
                <w:sz w:val="20"/>
              </w:rPr>
              <w:t>Индикатор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b/>
                <w:sz w:val="20"/>
              </w:rPr>
              <w:t>Единица измерения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b/>
                <w:sz w:val="20"/>
              </w:rPr>
              <w:t>Целевое значение</w:t>
            </w:r>
          </w:p>
        </w:tc>
      </w:tr>
      <w:tr w:rsidR="008D396F">
        <w:trPr>
          <w:jc w:val="center"/>
        </w:trPr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>Цель 1</w:t>
            </w:r>
          </w:p>
        </w:tc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Доля заявлений, рассмотренных в установленный срок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>%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>100%</w:t>
            </w:r>
          </w:p>
        </w:tc>
      </w:tr>
      <w:tr w:rsidR="008D396F">
        <w:trPr>
          <w:jc w:val="center"/>
        </w:trPr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>Цель 1</w:t>
            </w:r>
          </w:p>
        </w:tc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Количество обоснованных жалоб на качество предоставления услуги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proofErr w:type="spellStart"/>
            <w:proofErr w:type="gramStart"/>
            <w:r>
              <w:rPr>
                <w:sz w:val="20"/>
              </w:rPr>
              <w:t>шт</w:t>
            </w:r>
            <w:proofErr w:type="spellEnd"/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>0</w:t>
            </w:r>
          </w:p>
        </w:tc>
      </w:tr>
      <w:tr w:rsidR="008D396F">
        <w:trPr>
          <w:jc w:val="center"/>
        </w:trPr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>Цель 2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>Наличие утверждённого Регламента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>да/нет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>да</w:t>
            </w:r>
          </w:p>
        </w:tc>
      </w:tr>
      <w:tr w:rsidR="008D396F">
        <w:trPr>
          <w:jc w:val="center"/>
        </w:trPr>
        <w:tc>
          <w:tcPr>
            <w:tcW w:w="2422" w:type="dxa"/>
          </w:tcPr>
          <w:p w:rsidR="008D396F" w:rsidRDefault="008D396F" w:rsidP="00F718BA">
            <w:pPr>
              <w:jc w:val="both"/>
            </w:pPr>
          </w:p>
        </w:tc>
        <w:tc>
          <w:tcPr>
            <w:tcW w:w="2422" w:type="dxa"/>
          </w:tcPr>
          <w:p w:rsidR="008D396F" w:rsidRDefault="008D396F" w:rsidP="00F718BA">
            <w:pPr>
              <w:jc w:val="both"/>
            </w:pPr>
          </w:p>
        </w:tc>
        <w:tc>
          <w:tcPr>
            <w:tcW w:w="2422" w:type="dxa"/>
          </w:tcPr>
          <w:p w:rsidR="008D396F" w:rsidRDefault="008D396F" w:rsidP="00F718BA">
            <w:pPr>
              <w:jc w:val="both"/>
            </w:pPr>
          </w:p>
        </w:tc>
        <w:tc>
          <w:tcPr>
            <w:tcW w:w="2422" w:type="dxa"/>
          </w:tcPr>
          <w:p w:rsidR="008D396F" w:rsidRDefault="008D396F" w:rsidP="00F718BA">
            <w:pPr>
              <w:jc w:val="both"/>
            </w:pPr>
          </w:p>
        </w:tc>
      </w:tr>
    </w:tbl>
    <w:p w:rsidR="008D396F" w:rsidRDefault="008D396F" w:rsidP="00F718BA">
      <w:pPr>
        <w:jc w:val="both"/>
      </w:pP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3.8. Методы расчёта индикаторов достижения целей предлагаемого правового регулирования, источники информации для расчётов: </w:t>
      </w:r>
      <w:r w:rsidRPr="00943CF7">
        <w:rPr>
          <w:lang w:val="ru-RU"/>
        </w:rPr>
        <w:t>Расчёт доли заявлений, рассмотренных в установленный срок, производится на основе данных учёта Администрации. Количество обоснованных жалоб определяется на основании обращений граждан.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3.9. Оценка затрат на проведение мониторинга достижения целей предлагаемого правового регулирования: </w:t>
      </w:r>
      <w:r w:rsidRPr="00943CF7">
        <w:rPr>
          <w:lang w:val="ru-RU"/>
        </w:rPr>
        <w:t>Дополнительные затраты на проведение мониторинга не требуются. Мониторинг осуществляется в рамках текущей деятельности Администрации.</w:t>
      </w:r>
    </w:p>
    <w:p w:rsidR="008D396F" w:rsidRPr="00943CF7" w:rsidRDefault="008D396F" w:rsidP="00F718BA">
      <w:pPr>
        <w:jc w:val="both"/>
        <w:rPr>
          <w:lang w:val="ru-RU"/>
        </w:rPr>
      </w:pPr>
    </w:p>
    <w:p w:rsidR="008D396F" w:rsidRPr="00017863" w:rsidRDefault="00977DE4" w:rsidP="00017863">
      <w:pPr>
        <w:ind w:firstLine="709"/>
        <w:jc w:val="both"/>
        <w:rPr>
          <w:b/>
          <w:lang w:val="ru-RU"/>
        </w:rPr>
      </w:pPr>
      <w:r w:rsidRPr="00943CF7">
        <w:rPr>
          <w:b/>
          <w:lang w:val="ru-RU"/>
        </w:rPr>
        <w:t xml:space="preserve">4. Качественная характеристика и оценка численности потенциальных адресатов </w:t>
      </w:r>
      <w:r w:rsidRPr="00017863">
        <w:rPr>
          <w:b/>
          <w:lang w:val="ru-RU"/>
        </w:rPr>
        <w:t>предлагаемого правового регулирования (их групп)</w:t>
      </w:r>
    </w:p>
    <w:tbl>
      <w:tblPr>
        <w:tblStyle w:val="aff0"/>
        <w:tblW w:w="0" w:type="auto"/>
        <w:jc w:val="center"/>
        <w:tblLook w:val="04A0"/>
      </w:tblPr>
      <w:tblGrid>
        <w:gridCol w:w="3230"/>
        <w:gridCol w:w="3230"/>
        <w:gridCol w:w="3230"/>
      </w:tblGrid>
      <w:tr w:rsidR="008D396F">
        <w:trPr>
          <w:jc w:val="center"/>
        </w:trPr>
        <w:tc>
          <w:tcPr>
            <w:tcW w:w="3230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b/>
                <w:sz w:val="20"/>
              </w:rPr>
              <w:t>Группы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потенциальных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адресатов</w:t>
            </w:r>
            <w:proofErr w:type="spellEnd"/>
          </w:p>
        </w:tc>
        <w:tc>
          <w:tcPr>
            <w:tcW w:w="3230" w:type="dxa"/>
          </w:tcPr>
          <w:p w:rsidR="008D396F" w:rsidRDefault="00977DE4" w:rsidP="00F718BA">
            <w:pPr>
              <w:jc w:val="both"/>
            </w:pPr>
            <w:r>
              <w:rPr>
                <w:b/>
                <w:sz w:val="20"/>
              </w:rPr>
              <w:t>Количество участников группы</w:t>
            </w:r>
          </w:p>
        </w:tc>
        <w:tc>
          <w:tcPr>
            <w:tcW w:w="3230" w:type="dxa"/>
          </w:tcPr>
          <w:p w:rsidR="008D396F" w:rsidRDefault="00977DE4" w:rsidP="00F718BA">
            <w:pPr>
              <w:jc w:val="both"/>
            </w:pPr>
            <w:r>
              <w:rPr>
                <w:b/>
                <w:sz w:val="20"/>
              </w:rPr>
              <w:t>Источники данных</w:t>
            </w:r>
          </w:p>
        </w:tc>
      </w:tr>
      <w:tr w:rsidR="008D396F">
        <w:trPr>
          <w:jc w:val="center"/>
        </w:trPr>
        <w:tc>
          <w:tcPr>
            <w:tcW w:w="3230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 xml:space="preserve">Физические лица – собственники жилых и нежилых помещений </w:t>
            </w:r>
            <w:r w:rsidRPr="00943CF7">
              <w:rPr>
                <w:sz w:val="20"/>
                <w:lang w:val="ru-RU"/>
              </w:rPr>
              <w:lastRenderedPageBreak/>
              <w:t>(граждане РФ, иностранные граждане, лица без гражданства)</w:t>
            </w:r>
          </w:p>
        </w:tc>
        <w:tc>
          <w:tcPr>
            <w:tcW w:w="3230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lastRenderedPageBreak/>
              <w:t>Не поддаётся точной оценке (зависит от потребности)</w:t>
            </w:r>
          </w:p>
        </w:tc>
        <w:tc>
          <w:tcPr>
            <w:tcW w:w="3230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sz w:val="20"/>
              </w:rPr>
              <w:t>Данные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Росстата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регистрационный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учёт</w:t>
            </w:r>
            <w:proofErr w:type="spellEnd"/>
          </w:p>
        </w:tc>
      </w:tr>
      <w:tr w:rsidR="008D396F">
        <w:trPr>
          <w:jc w:val="center"/>
        </w:trPr>
        <w:tc>
          <w:tcPr>
            <w:tcW w:w="3230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lastRenderedPageBreak/>
              <w:t>Юридические лица – собственники жилых и нежилых помещений</w:t>
            </w:r>
          </w:p>
        </w:tc>
        <w:tc>
          <w:tcPr>
            <w:tcW w:w="3230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Не поддаётся точной оценке (зависит от потребности)</w:t>
            </w:r>
          </w:p>
        </w:tc>
        <w:tc>
          <w:tcPr>
            <w:tcW w:w="3230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sz w:val="20"/>
              </w:rPr>
              <w:t>Данные</w:t>
            </w:r>
            <w:proofErr w:type="spellEnd"/>
            <w:r>
              <w:rPr>
                <w:sz w:val="20"/>
              </w:rPr>
              <w:t xml:space="preserve"> ФНС, ЕГРЮЛ</w:t>
            </w:r>
          </w:p>
        </w:tc>
      </w:tr>
      <w:tr w:rsidR="008D396F">
        <w:trPr>
          <w:jc w:val="center"/>
        </w:trPr>
        <w:tc>
          <w:tcPr>
            <w:tcW w:w="3230" w:type="dxa"/>
          </w:tcPr>
          <w:p w:rsidR="008D396F" w:rsidRDefault="008D396F" w:rsidP="00F718BA">
            <w:pPr>
              <w:jc w:val="both"/>
            </w:pPr>
          </w:p>
        </w:tc>
        <w:tc>
          <w:tcPr>
            <w:tcW w:w="3230" w:type="dxa"/>
          </w:tcPr>
          <w:p w:rsidR="008D396F" w:rsidRDefault="008D396F" w:rsidP="00F718BA">
            <w:pPr>
              <w:jc w:val="both"/>
            </w:pPr>
          </w:p>
        </w:tc>
        <w:tc>
          <w:tcPr>
            <w:tcW w:w="3230" w:type="dxa"/>
          </w:tcPr>
          <w:p w:rsidR="008D396F" w:rsidRDefault="008D396F" w:rsidP="00F718BA">
            <w:pPr>
              <w:jc w:val="both"/>
            </w:pPr>
          </w:p>
        </w:tc>
      </w:tr>
    </w:tbl>
    <w:p w:rsidR="008D396F" w:rsidRDefault="008D396F" w:rsidP="00F718BA">
      <w:pPr>
        <w:jc w:val="both"/>
      </w:pPr>
    </w:p>
    <w:p w:rsidR="008D396F" w:rsidRPr="00943CF7" w:rsidRDefault="00977DE4" w:rsidP="00017863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>5. Изменение функций (полномочий, обязанностей, прав) органов государственной власти Краснодарского края (органов местного самоуправления), а также порядка их реализации в связи с введением предлагаемого правового регулирования</w:t>
      </w:r>
    </w:p>
    <w:p w:rsidR="008D396F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Наименование органа: </w:t>
      </w:r>
      <w:r w:rsidRPr="00943CF7">
        <w:rPr>
          <w:lang w:val="ru-RU"/>
        </w:rPr>
        <w:t>Администрация муниципального образования Гулькевичский район (отдел ТЭК и ЖКХ управления ТЭК, ЖКХ и транспорта).</w:t>
      </w:r>
    </w:p>
    <w:p w:rsidR="00017863" w:rsidRPr="00943CF7" w:rsidRDefault="00017863" w:rsidP="00F718BA">
      <w:pPr>
        <w:ind w:firstLine="709"/>
        <w:jc w:val="both"/>
        <w:rPr>
          <w:lang w:val="ru-RU"/>
        </w:rPr>
      </w:pPr>
    </w:p>
    <w:tbl>
      <w:tblPr>
        <w:tblStyle w:val="aff0"/>
        <w:tblW w:w="0" w:type="auto"/>
        <w:jc w:val="center"/>
        <w:tblLook w:val="04A0"/>
      </w:tblPr>
      <w:tblGrid>
        <w:gridCol w:w="2422"/>
        <w:gridCol w:w="2856"/>
        <w:gridCol w:w="2422"/>
        <w:gridCol w:w="2422"/>
      </w:tblGrid>
      <w:tr w:rsidR="008D396F" w:rsidRPr="00334CF5">
        <w:trPr>
          <w:jc w:val="center"/>
        </w:trPr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b/>
                <w:sz w:val="18"/>
                <w:lang w:val="ru-RU"/>
              </w:rPr>
              <w:t>Наименование функции (полномочия, обязанности или права)</w:t>
            </w:r>
          </w:p>
        </w:tc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b/>
                <w:sz w:val="18"/>
                <w:lang w:val="ru-RU"/>
              </w:rPr>
              <w:t>Характер функции (новая/изменяемая/отменяемая)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b/>
                <w:sz w:val="18"/>
              </w:rPr>
              <w:t>Предполагаемый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порядок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реализации</w:t>
            </w:r>
            <w:proofErr w:type="spellEnd"/>
          </w:p>
        </w:tc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b/>
                <w:sz w:val="18"/>
                <w:lang w:val="ru-RU"/>
              </w:rPr>
              <w:t>Оценка изменения трудовых затрат (чел./час в год), изменения численности сотрудников (чел.)</w:t>
            </w:r>
          </w:p>
        </w:tc>
      </w:tr>
      <w:tr w:rsidR="008D396F" w:rsidRPr="00334CF5">
        <w:trPr>
          <w:jc w:val="center"/>
        </w:trPr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Предоставление муниципальной услуги «Перевод жилого помещения в нежилое помещение и нежилого помещения в жилое помещение»</w:t>
            </w:r>
          </w:p>
        </w:tc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proofErr w:type="gramStart"/>
            <w:r w:rsidRPr="00943CF7">
              <w:rPr>
                <w:sz w:val="20"/>
                <w:lang w:val="ru-RU"/>
              </w:rPr>
              <w:t>Новая</w:t>
            </w:r>
            <w:proofErr w:type="gramEnd"/>
            <w:r w:rsidRPr="00943CF7">
              <w:rPr>
                <w:sz w:val="20"/>
                <w:lang w:val="ru-RU"/>
              </w:rPr>
              <w:t xml:space="preserve"> (в части утверждения Регламента)</w:t>
            </w:r>
            <w:r w:rsidR="007E3DA3">
              <w:rPr>
                <w:lang w:val="ru-RU"/>
              </w:rPr>
              <w:t xml:space="preserve"> </w:t>
            </w:r>
            <w:r w:rsidR="007E3DA3" w:rsidRPr="00017863">
              <w:rPr>
                <w:lang w:val="ru-RU"/>
              </w:rPr>
              <w:t>и отменяемая (отменение неактуального административного регламента)</w:t>
            </w:r>
          </w:p>
        </w:tc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В соответствии с утверждённым Регламентом</w:t>
            </w:r>
          </w:p>
        </w:tc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Изменения не требуются (0 чел./час, 0 чел.)</w:t>
            </w:r>
          </w:p>
        </w:tc>
      </w:tr>
      <w:tr w:rsidR="008D396F" w:rsidRPr="00334CF5">
        <w:trPr>
          <w:jc w:val="center"/>
        </w:trPr>
        <w:tc>
          <w:tcPr>
            <w:tcW w:w="2422" w:type="dxa"/>
          </w:tcPr>
          <w:p w:rsidR="008D396F" w:rsidRPr="00943CF7" w:rsidRDefault="008D396F" w:rsidP="00F718BA">
            <w:pPr>
              <w:jc w:val="both"/>
              <w:rPr>
                <w:lang w:val="ru-RU"/>
              </w:rPr>
            </w:pPr>
          </w:p>
        </w:tc>
        <w:tc>
          <w:tcPr>
            <w:tcW w:w="2422" w:type="dxa"/>
          </w:tcPr>
          <w:p w:rsidR="008D396F" w:rsidRPr="00943CF7" w:rsidRDefault="008D396F" w:rsidP="00F718BA">
            <w:pPr>
              <w:jc w:val="both"/>
              <w:rPr>
                <w:lang w:val="ru-RU"/>
              </w:rPr>
            </w:pPr>
          </w:p>
        </w:tc>
        <w:tc>
          <w:tcPr>
            <w:tcW w:w="2422" w:type="dxa"/>
          </w:tcPr>
          <w:p w:rsidR="008D396F" w:rsidRPr="00943CF7" w:rsidRDefault="008D396F" w:rsidP="00F718BA">
            <w:pPr>
              <w:jc w:val="both"/>
              <w:rPr>
                <w:lang w:val="ru-RU"/>
              </w:rPr>
            </w:pPr>
          </w:p>
        </w:tc>
        <w:tc>
          <w:tcPr>
            <w:tcW w:w="2422" w:type="dxa"/>
          </w:tcPr>
          <w:p w:rsidR="008D396F" w:rsidRPr="00943CF7" w:rsidRDefault="008D396F" w:rsidP="00F718BA">
            <w:pPr>
              <w:jc w:val="both"/>
              <w:rPr>
                <w:lang w:val="ru-RU"/>
              </w:rPr>
            </w:pPr>
          </w:p>
        </w:tc>
      </w:tr>
    </w:tbl>
    <w:p w:rsidR="008D396F" w:rsidRPr="00943CF7" w:rsidRDefault="008D396F" w:rsidP="00F718BA">
      <w:pPr>
        <w:jc w:val="both"/>
        <w:rPr>
          <w:lang w:val="ru-RU"/>
        </w:rPr>
      </w:pPr>
    </w:p>
    <w:p w:rsidR="008D396F" w:rsidRPr="00943CF7" w:rsidRDefault="00977DE4" w:rsidP="00017863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5.5. Оценка изменения потребностей в других ресурсах: </w:t>
      </w:r>
      <w:r w:rsidRPr="00943CF7">
        <w:rPr>
          <w:lang w:val="ru-RU"/>
        </w:rPr>
        <w:t>Дополнительные ресурсы не требуются. Предоставление услуги осуществляется в рамках текущего финансирования Администрации.</w:t>
      </w:r>
    </w:p>
    <w:p w:rsidR="00017863" w:rsidRDefault="00017863" w:rsidP="00017863">
      <w:pPr>
        <w:ind w:firstLine="709"/>
        <w:jc w:val="both"/>
        <w:rPr>
          <w:b/>
          <w:lang w:val="ru-RU"/>
        </w:rPr>
      </w:pPr>
    </w:p>
    <w:p w:rsidR="008D396F" w:rsidRPr="00943CF7" w:rsidRDefault="00977DE4" w:rsidP="00017863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>6. Оценка дополнительных расходов (доходов) бюджета Краснодарского края (местных бюджетов), связанных с введением предлагаемого правового регулирования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6.1–6.3. </w:t>
      </w:r>
      <w:r w:rsidRPr="00943CF7">
        <w:rPr>
          <w:lang w:val="ru-RU"/>
        </w:rPr>
        <w:t>Дополнительные расходы (доходы) местного бюджета, связанные с введением предлагаемого правового регулирования, отсутствуют.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Единовременные расходы: </w:t>
      </w:r>
      <w:r w:rsidRPr="00943CF7">
        <w:rPr>
          <w:lang w:val="ru-RU"/>
        </w:rPr>
        <w:t xml:space="preserve">0 </w:t>
      </w:r>
      <w:proofErr w:type="spellStart"/>
      <w:proofErr w:type="gramStart"/>
      <w:r w:rsidRPr="00943CF7">
        <w:rPr>
          <w:lang w:val="ru-RU"/>
        </w:rPr>
        <w:t>млн</w:t>
      </w:r>
      <w:proofErr w:type="spellEnd"/>
      <w:proofErr w:type="gramEnd"/>
      <w:r w:rsidRPr="00943CF7">
        <w:rPr>
          <w:lang w:val="ru-RU"/>
        </w:rPr>
        <w:t xml:space="preserve"> руб.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Периодические расходы: </w:t>
      </w:r>
      <w:r w:rsidRPr="00943CF7">
        <w:rPr>
          <w:lang w:val="ru-RU"/>
        </w:rPr>
        <w:t xml:space="preserve">0 </w:t>
      </w:r>
      <w:proofErr w:type="spellStart"/>
      <w:proofErr w:type="gramStart"/>
      <w:r w:rsidRPr="00943CF7">
        <w:rPr>
          <w:lang w:val="ru-RU"/>
        </w:rPr>
        <w:t>млн</w:t>
      </w:r>
      <w:proofErr w:type="spellEnd"/>
      <w:proofErr w:type="gramEnd"/>
      <w:r w:rsidRPr="00943CF7">
        <w:rPr>
          <w:lang w:val="ru-RU"/>
        </w:rPr>
        <w:t xml:space="preserve"> руб.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Возможные доходы: </w:t>
      </w:r>
      <w:r w:rsidRPr="00943CF7">
        <w:rPr>
          <w:lang w:val="ru-RU"/>
        </w:rPr>
        <w:t xml:space="preserve">0 </w:t>
      </w:r>
      <w:proofErr w:type="spellStart"/>
      <w:proofErr w:type="gramStart"/>
      <w:r w:rsidRPr="00943CF7">
        <w:rPr>
          <w:lang w:val="ru-RU"/>
        </w:rPr>
        <w:t>млн</w:t>
      </w:r>
      <w:proofErr w:type="spellEnd"/>
      <w:proofErr w:type="gramEnd"/>
      <w:r w:rsidRPr="00943CF7">
        <w:rPr>
          <w:lang w:val="ru-RU"/>
        </w:rPr>
        <w:t xml:space="preserve"> руб.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6.4. Другие сведения о дополнительных расходах (доходах): </w:t>
      </w:r>
      <w:r w:rsidRPr="00943CF7">
        <w:rPr>
          <w:lang w:val="ru-RU"/>
        </w:rPr>
        <w:t>Предоставление муниципальной услуги осуществляется в рамках текущих бюджетных ассигнований Администрации муниципального образования Гулькевичский район. Дополнительное финансирование не требуется.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6.5. Источники данных: </w:t>
      </w:r>
      <w:r w:rsidRPr="00943CF7">
        <w:rPr>
          <w:lang w:val="ru-RU"/>
        </w:rPr>
        <w:t>Бюджет муниципального образования Гулькевичский район на текущий финансовый год.</w:t>
      </w:r>
    </w:p>
    <w:p w:rsidR="008D396F" w:rsidRPr="00943CF7" w:rsidRDefault="008D396F" w:rsidP="00F718BA">
      <w:pPr>
        <w:jc w:val="both"/>
        <w:rPr>
          <w:lang w:val="ru-RU"/>
        </w:rPr>
      </w:pPr>
    </w:p>
    <w:p w:rsidR="008D396F" w:rsidRPr="00943CF7" w:rsidRDefault="00977DE4" w:rsidP="00017863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>7.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</w:p>
    <w:tbl>
      <w:tblPr>
        <w:tblStyle w:val="aff0"/>
        <w:tblW w:w="0" w:type="auto"/>
        <w:jc w:val="center"/>
        <w:tblLook w:val="04A0"/>
      </w:tblPr>
      <w:tblGrid>
        <w:gridCol w:w="2422"/>
        <w:gridCol w:w="2422"/>
        <w:gridCol w:w="2422"/>
        <w:gridCol w:w="2422"/>
      </w:tblGrid>
      <w:tr w:rsidR="008D396F">
        <w:trPr>
          <w:jc w:val="center"/>
        </w:trPr>
        <w:tc>
          <w:tcPr>
            <w:tcW w:w="2422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b/>
                <w:sz w:val="20"/>
              </w:rPr>
              <w:t>Группы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потенциальных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адресатов</w:t>
            </w:r>
            <w:proofErr w:type="spellEnd"/>
          </w:p>
        </w:tc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b/>
                <w:sz w:val="20"/>
                <w:lang w:val="ru-RU"/>
              </w:rPr>
              <w:t xml:space="preserve">Новые обязанности и ограничения, изменения </w:t>
            </w:r>
            <w:proofErr w:type="gramStart"/>
            <w:r w:rsidRPr="00943CF7">
              <w:rPr>
                <w:b/>
                <w:sz w:val="20"/>
                <w:lang w:val="ru-RU"/>
              </w:rPr>
              <w:t>существующих</w:t>
            </w:r>
            <w:proofErr w:type="gramEnd"/>
          </w:p>
        </w:tc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b/>
                <w:sz w:val="20"/>
                <w:lang w:val="ru-RU"/>
              </w:rPr>
              <w:t>Описание расходов и возможных доходов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b/>
                <w:sz w:val="20"/>
              </w:rPr>
              <w:t>Количественная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оценка</w:t>
            </w:r>
            <w:proofErr w:type="spellEnd"/>
            <w:r>
              <w:rPr>
                <w:b/>
                <w:sz w:val="20"/>
              </w:rPr>
              <w:t xml:space="preserve">, </w:t>
            </w:r>
            <w:proofErr w:type="spellStart"/>
            <w:r>
              <w:rPr>
                <w:b/>
                <w:sz w:val="20"/>
              </w:rPr>
              <w:t>млн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  <w:r>
              <w:rPr>
                <w:b/>
                <w:sz w:val="20"/>
              </w:rPr>
              <w:t>.</w:t>
            </w:r>
          </w:p>
        </w:tc>
      </w:tr>
      <w:tr w:rsidR="008D396F">
        <w:trPr>
          <w:jc w:val="center"/>
        </w:trPr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 xml:space="preserve">Физические лица – собственники </w:t>
            </w:r>
            <w:r>
              <w:rPr>
                <w:sz w:val="20"/>
              </w:rPr>
              <w:lastRenderedPageBreak/>
              <w:t>помещений</w:t>
            </w:r>
          </w:p>
        </w:tc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lastRenderedPageBreak/>
              <w:t xml:space="preserve">Новые обязанности и ограничения не </w:t>
            </w:r>
            <w:r w:rsidRPr="00943CF7">
              <w:rPr>
                <w:sz w:val="20"/>
                <w:lang w:val="ru-RU"/>
              </w:rPr>
              <w:lastRenderedPageBreak/>
              <w:t>устанавливаются. Регламент определяет порядок подачи заявления и прилагаемых документов в соответствии с Жилищным кодексом РФ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sz w:val="20"/>
              </w:rPr>
              <w:lastRenderedPageBreak/>
              <w:t>Дополнительные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расходы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возникают</w:t>
            </w:r>
            <w:proofErr w:type="spellEnd"/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>0</w:t>
            </w:r>
          </w:p>
        </w:tc>
      </w:tr>
      <w:tr w:rsidR="008D396F">
        <w:trPr>
          <w:jc w:val="center"/>
        </w:trPr>
        <w:tc>
          <w:tcPr>
            <w:tcW w:w="2422" w:type="dxa"/>
          </w:tcPr>
          <w:p w:rsidR="008D396F" w:rsidRPr="00017863" w:rsidRDefault="00977DE4" w:rsidP="00F718BA">
            <w:pPr>
              <w:jc w:val="both"/>
            </w:pPr>
            <w:r w:rsidRPr="00017863">
              <w:rPr>
                <w:sz w:val="20"/>
              </w:rPr>
              <w:lastRenderedPageBreak/>
              <w:t>Юридические лица – собственники помещений</w:t>
            </w:r>
          </w:p>
        </w:tc>
        <w:tc>
          <w:tcPr>
            <w:tcW w:w="2422" w:type="dxa"/>
          </w:tcPr>
          <w:p w:rsidR="008D396F" w:rsidRPr="00017863" w:rsidRDefault="00977DE4" w:rsidP="00F718BA">
            <w:pPr>
              <w:jc w:val="both"/>
              <w:rPr>
                <w:lang w:val="ru-RU"/>
              </w:rPr>
            </w:pPr>
            <w:r w:rsidRPr="00017863">
              <w:rPr>
                <w:sz w:val="20"/>
                <w:lang w:val="ru-RU"/>
              </w:rPr>
              <w:t xml:space="preserve">Новые обязанности и ограничения не устанавливаются. Регламент определяет порядок подачи заявления и прилагаемых документов в соответствии с </w:t>
            </w:r>
            <w:r w:rsidR="007E3DA3" w:rsidRPr="00017863">
              <w:rPr>
                <w:sz w:val="20"/>
                <w:lang w:val="ru-RU"/>
              </w:rPr>
              <w:t>Постановлением Правительства РФ № 47</w:t>
            </w:r>
          </w:p>
        </w:tc>
        <w:tc>
          <w:tcPr>
            <w:tcW w:w="2422" w:type="dxa"/>
          </w:tcPr>
          <w:p w:rsidR="008D396F" w:rsidRPr="00017863" w:rsidRDefault="00977DE4" w:rsidP="00F718BA">
            <w:pPr>
              <w:jc w:val="both"/>
            </w:pPr>
            <w:proofErr w:type="spellStart"/>
            <w:r w:rsidRPr="00017863">
              <w:rPr>
                <w:sz w:val="20"/>
              </w:rPr>
              <w:t>Дополнительные</w:t>
            </w:r>
            <w:proofErr w:type="spellEnd"/>
            <w:r w:rsidRPr="00017863">
              <w:rPr>
                <w:sz w:val="20"/>
              </w:rPr>
              <w:t xml:space="preserve"> </w:t>
            </w:r>
            <w:proofErr w:type="spellStart"/>
            <w:r w:rsidRPr="00017863">
              <w:rPr>
                <w:sz w:val="20"/>
              </w:rPr>
              <w:t>расходы</w:t>
            </w:r>
            <w:proofErr w:type="spellEnd"/>
            <w:r w:rsidRPr="00017863">
              <w:rPr>
                <w:sz w:val="20"/>
              </w:rPr>
              <w:t xml:space="preserve"> </w:t>
            </w:r>
            <w:proofErr w:type="spellStart"/>
            <w:r w:rsidRPr="00017863">
              <w:rPr>
                <w:sz w:val="20"/>
              </w:rPr>
              <w:t>не</w:t>
            </w:r>
            <w:proofErr w:type="spellEnd"/>
            <w:r w:rsidRPr="00017863">
              <w:rPr>
                <w:sz w:val="20"/>
              </w:rPr>
              <w:t xml:space="preserve"> </w:t>
            </w:r>
            <w:proofErr w:type="spellStart"/>
            <w:r w:rsidRPr="00017863">
              <w:rPr>
                <w:sz w:val="20"/>
              </w:rPr>
              <w:t>возникают</w:t>
            </w:r>
            <w:proofErr w:type="spellEnd"/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 w:rsidRPr="00017863">
              <w:rPr>
                <w:sz w:val="20"/>
              </w:rPr>
              <w:t>0</w:t>
            </w:r>
          </w:p>
        </w:tc>
      </w:tr>
    </w:tbl>
    <w:p w:rsidR="008D396F" w:rsidRDefault="008D396F" w:rsidP="00F718BA">
      <w:pPr>
        <w:jc w:val="both"/>
      </w:pP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7.5. Издержки и выгоды адресатов предлагаемого правового регулирования, не поддающиеся количественной оценке: </w:t>
      </w:r>
      <w:r w:rsidRPr="00943CF7">
        <w:rPr>
          <w:lang w:val="ru-RU"/>
        </w:rPr>
        <w:t>Выгода адресатов – возможность получения муниципальной услуги в соответствии с чётко определённой процедурой и сроками. Повышение прозрачности и предсказуемости процедуры перевода помещений.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7.6. Источники данных: </w:t>
      </w:r>
      <w:proofErr w:type="gramStart"/>
      <w:r w:rsidR="00D150F0" w:rsidRPr="00D150F0">
        <w:rPr>
          <w:szCs w:val="24"/>
          <w:lang w:val="ru-RU"/>
        </w:rPr>
        <w:t xml:space="preserve">Жилищный кодекс Российской Федерации, Федеральный закон от 27 июля </w:t>
      </w:r>
      <w:smartTag w:uri="urn:schemas-microsoft-com:office:smarttags" w:element="metricconverter">
        <w:smartTagPr>
          <w:attr w:name="ProductID" w:val="2010 г"/>
        </w:smartTagPr>
        <w:r w:rsidR="00D150F0" w:rsidRPr="00D150F0">
          <w:rPr>
            <w:szCs w:val="24"/>
            <w:lang w:val="ru-RU"/>
          </w:rPr>
          <w:t>2010 г</w:t>
        </w:r>
      </w:smartTag>
      <w:r w:rsidR="00D150F0" w:rsidRPr="00D150F0">
        <w:rPr>
          <w:szCs w:val="24"/>
          <w:lang w:val="ru-RU"/>
        </w:rPr>
        <w:t>. №</w:t>
      </w:r>
      <w:r w:rsidR="00D150F0" w:rsidRPr="00D150F0">
        <w:rPr>
          <w:szCs w:val="24"/>
        </w:rPr>
        <w:t> </w:t>
      </w:r>
      <w:r w:rsidR="00D150F0" w:rsidRPr="00D150F0">
        <w:rPr>
          <w:szCs w:val="24"/>
          <w:lang w:val="ru-RU"/>
        </w:rPr>
        <w:t xml:space="preserve">210-ФЗ «Об организации предоставления государственных и муниципальных услуг», Федеральный закон от 20 марта </w:t>
      </w:r>
      <w:smartTag w:uri="urn:schemas-microsoft-com:office:smarttags" w:element="metricconverter">
        <w:smartTagPr>
          <w:attr w:name="ProductID" w:val="2025 г"/>
        </w:smartTagPr>
        <w:r w:rsidR="00D150F0" w:rsidRPr="00D150F0">
          <w:rPr>
            <w:szCs w:val="24"/>
            <w:lang w:val="ru-RU"/>
          </w:rPr>
          <w:t>2025 г</w:t>
        </w:r>
      </w:smartTag>
      <w:r w:rsidR="00D150F0" w:rsidRPr="00D150F0">
        <w:rPr>
          <w:szCs w:val="24"/>
          <w:lang w:val="ru-RU"/>
        </w:rPr>
        <w:t>. № 33-ФЗ</w:t>
      </w:r>
      <w:r w:rsidR="00D150F0" w:rsidRPr="00D150F0">
        <w:rPr>
          <w:szCs w:val="24"/>
        </w:rPr>
        <w:t> </w:t>
      </w:r>
      <w:r w:rsidR="00D150F0" w:rsidRPr="00D150F0">
        <w:rPr>
          <w:szCs w:val="24"/>
          <w:lang w:val="ru-RU"/>
        </w:rPr>
        <w:t xml:space="preserve">«Об общих принципах организации местного самоуправления в единой системе публичной власти», постановление Правительства Российской Федерации от 10 августа </w:t>
      </w:r>
      <w:smartTag w:uri="urn:schemas-microsoft-com:office:smarttags" w:element="metricconverter">
        <w:smartTagPr>
          <w:attr w:name="ProductID" w:val="2005 г"/>
        </w:smartTagPr>
        <w:r w:rsidR="00D150F0" w:rsidRPr="00D150F0">
          <w:rPr>
            <w:szCs w:val="24"/>
            <w:lang w:val="ru-RU"/>
          </w:rPr>
          <w:t>2005 г</w:t>
        </w:r>
      </w:smartTag>
      <w:r w:rsidR="00D150F0" w:rsidRPr="00D150F0">
        <w:rPr>
          <w:szCs w:val="24"/>
          <w:lang w:val="ru-RU"/>
        </w:rPr>
        <w:t>. № 502 «Об утверждении формы уведомления о переводе (отказе в переводе) жилого (нежилого) помещения</w:t>
      </w:r>
      <w:proofErr w:type="gramEnd"/>
      <w:r w:rsidR="00D150F0" w:rsidRPr="00D150F0">
        <w:rPr>
          <w:szCs w:val="24"/>
          <w:lang w:val="ru-RU"/>
        </w:rPr>
        <w:t xml:space="preserve"> </w:t>
      </w:r>
      <w:proofErr w:type="gramStart"/>
      <w:r w:rsidR="00D150F0" w:rsidRPr="00D150F0">
        <w:rPr>
          <w:szCs w:val="24"/>
          <w:lang w:val="ru-RU"/>
        </w:rPr>
        <w:t xml:space="preserve">в нежилое (жилое) помещение», постановление Правительства Российской Федерации от 20 июля </w:t>
      </w:r>
      <w:smartTag w:uri="urn:schemas-microsoft-com:office:smarttags" w:element="metricconverter">
        <w:smartTagPr>
          <w:attr w:name="ProductID" w:val="2021 г"/>
        </w:smartTagPr>
        <w:r w:rsidR="00D150F0" w:rsidRPr="00D150F0">
          <w:rPr>
            <w:szCs w:val="24"/>
            <w:lang w:val="ru-RU"/>
          </w:rPr>
          <w:t>2021 г</w:t>
        </w:r>
      </w:smartTag>
      <w:r w:rsidR="00D150F0" w:rsidRPr="00D150F0">
        <w:rPr>
          <w:szCs w:val="24"/>
          <w:lang w:val="ru-RU"/>
        </w:rPr>
        <w:t xml:space="preserve">. № 1228 «Об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Федерации», постановление администрации муниципального образования Гулькевичский район от 3 декабря </w:t>
      </w:r>
      <w:smartTag w:uri="urn:schemas-microsoft-com:office:smarttags" w:element="metricconverter">
        <w:smartTagPr>
          <w:attr w:name="ProductID" w:val="2021 г"/>
        </w:smartTagPr>
        <w:r w:rsidR="00D150F0" w:rsidRPr="00D150F0">
          <w:rPr>
            <w:szCs w:val="24"/>
            <w:lang w:val="ru-RU"/>
          </w:rPr>
          <w:t>2021 г</w:t>
        </w:r>
      </w:smartTag>
      <w:r w:rsidR="00D150F0" w:rsidRPr="00D150F0">
        <w:rPr>
          <w:szCs w:val="24"/>
          <w:lang w:val="ru-RU"/>
        </w:rPr>
        <w:t>. № 1838 «Об</w:t>
      </w:r>
      <w:proofErr w:type="gramEnd"/>
      <w:r w:rsidR="00D150F0" w:rsidRPr="00D150F0">
        <w:rPr>
          <w:szCs w:val="24"/>
          <w:lang w:val="ru-RU"/>
        </w:rPr>
        <w:t xml:space="preserve"> </w:t>
      </w:r>
      <w:proofErr w:type="gramStart"/>
      <w:r w:rsidR="00D150F0" w:rsidRPr="00D150F0">
        <w:rPr>
          <w:szCs w:val="24"/>
          <w:lang w:val="ru-RU"/>
        </w:rPr>
        <w:t>утверждении</w:t>
      </w:r>
      <w:proofErr w:type="gramEnd"/>
      <w:r w:rsidR="00D150F0" w:rsidRPr="00D150F0">
        <w:rPr>
          <w:szCs w:val="24"/>
          <w:lang w:val="ru-RU"/>
        </w:rPr>
        <w:t xml:space="preserve"> Порядка разработки и утверждения административных регламентов предоставления муниципальных услуг администрацией муниципального образования Гулькевичский район»</w:t>
      </w:r>
      <w:r w:rsidRPr="00D150F0">
        <w:rPr>
          <w:szCs w:val="24"/>
          <w:lang w:val="ru-RU"/>
        </w:rPr>
        <w:t xml:space="preserve">; </w:t>
      </w:r>
      <w:r w:rsidRPr="00943CF7">
        <w:rPr>
          <w:lang w:val="ru-RU"/>
        </w:rPr>
        <w:t>проект административного регламента.</w:t>
      </w:r>
    </w:p>
    <w:p w:rsidR="008D396F" w:rsidRPr="00943CF7" w:rsidRDefault="008D396F" w:rsidP="00F718BA">
      <w:pPr>
        <w:jc w:val="both"/>
        <w:rPr>
          <w:lang w:val="ru-RU"/>
        </w:rPr>
      </w:pPr>
    </w:p>
    <w:p w:rsidR="008D396F" w:rsidRPr="00943CF7" w:rsidRDefault="00977DE4" w:rsidP="00017863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>8. Оценка рисков неблагоприятных последствий применения предлагаемого правового регулирования</w:t>
      </w:r>
    </w:p>
    <w:tbl>
      <w:tblPr>
        <w:tblStyle w:val="aff0"/>
        <w:tblW w:w="0" w:type="auto"/>
        <w:jc w:val="center"/>
        <w:tblLook w:val="04A0"/>
      </w:tblPr>
      <w:tblGrid>
        <w:gridCol w:w="2422"/>
        <w:gridCol w:w="2422"/>
        <w:gridCol w:w="2422"/>
        <w:gridCol w:w="2422"/>
      </w:tblGrid>
      <w:tr w:rsidR="008D396F">
        <w:trPr>
          <w:jc w:val="center"/>
        </w:trPr>
        <w:tc>
          <w:tcPr>
            <w:tcW w:w="2422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b/>
                <w:sz w:val="20"/>
              </w:rPr>
              <w:t>Виды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рисков</w:t>
            </w:r>
            <w:proofErr w:type="spellEnd"/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b/>
                <w:sz w:val="20"/>
              </w:rPr>
              <w:t>Оценка вероятности наступления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b/>
                <w:sz w:val="20"/>
              </w:rPr>
              <w:t>Методы контроля рисков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r>
              <w:rPr>
                <w:b/>
                <w:sz w:val="20"/>
              </w:rPr>
              <w:t>Степень контроля рисков</w:t>
            </w:r>
          </w:p>
        </w:tc>
      </w:tr>
      <w:tr w:rsidR="008D396F">
        <w:trPr>
          <w:jc w:val="center"/>
        </w:trPr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Риск несоответствия Регламента изменениям федерального законодательства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sz w:val="20"/>
              </w:rPr>
              <w:t>Низкая</w:t>
            </w:r>
            <w:proofErr w:type="spellEnd"/>
          </w:p>
        </w:tc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Мониторинг изменений законодательства, своевременное внесение изменений в Регламент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sz w:val="20"/>
              </w:rPr>
              <w:t>Полный</w:t>
            </w:r>
            <w:proofErr w:type="spellEnd"/>
          </w:p>
        </w:tc>
      </w:tr>
      <w:tr w:rsidR="008D396F">
        <w:trPr>
          <w:jc w:val="center"/>
        </w:trPr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Риск увеличения сроков предоставления услуги из-за межведомственного взаимодействия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sz w:val="20"/>
              </w:rPr>
              <w:t>Низкая</w:t>
            </w:r>
            <w:proofErr w:type="spellEnd"/>
          </w:p>
        </w:tc>
        <w:tc>
          <w:tcPr>
            <w:tcW w:w="2422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Контроль соблюдения сроков межведомственного запроса, мониторинг соблюдения Регламента</w:t>
            </w:r>
          </w:p>
        </w:tc>
        <w:tc>
          <w:tcPr>
            <w:tcW w:w="2422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sz w:val="20"/>
              </w:rPr>
              <w:t>Частичный</w:t>
            </w:r>
            <w:proofErr w:type="spellEnd"/>
          </w:p>
        </w:tc>
      </w:tr>
    </w:tbl>
    <w:p w:rsidR="008D396F" w:rsidRDefault="008D396F" w:rsidP="00F718BA">
      <w:pPr>
        <w:jc w:val="both"/>
      </w:pPr>
    </w:p>
    <w:p w:rsidR="008D396F" w:rsidRDefault="00977DE4" w:rsidP="00F718BA">
      <w:pPr>
        <w:ind w:firstLine="709"/>
        <w:jc w:val="both"/>
        <w:rPr>
          <w:szCs w:val="24"/>
          <w:lang w:val="ru-RU"/>
        </w:rPr>
      </w:pPr>
      <w:r w:rsidRPr="00943CF7">
        <w:rPr>
          <w:b/>
          <w:lang w:val="ru-RU"/>
        </w:rPr>
        <w:t xml:space="preserve">8.5. Источники данных: </w:t>
      </w:r>
      <w:r w:rsidRPr="00943CF7">
        <w:rPr>
          <w:lang w:val="ru-RU"/>
        </w:rPr>
        <w:t xml:space="preserve">Проект административного регламента; </w:t>
      </w:r>
      <w:proofErr w:type="gramStart"/>
      <w:r w:rsidR="00D150F0" w:rsidRPr="00D150F0">
        <w:rPr>
          <w:szCs w:val="24"/>
          <w:lang w:val="ru-RU"/>
        </w:rPr>
        <w:t xml:space="preserve">Жилищный кодекс Российской </w:t>
      </w:r>
      <w:r w:rsidR="00D150F0" w:rsidRPr="00017863">
        <w:rPr>
          <w:szCs w:val="24"/>
          <w:lang w:val="ru-RU"/>
        </w:rPr>
        <w:t xml:space="preserve">Федерации, Федеральный закон от 27 июля </w:t>
      </w:r>
      <w:smartTag w:uri="urn:schemas-microsoft-com:office:smarttags" w:element="metricconverter">
        <w:smartTagPr>
          <w:attr w:name="ProductID" w:val="2010 г"/>
        </w:smartTagPr>
        <w:r w:rsidR="00D150F0" w:rsidRPr="00017863">
          <w:rPr>
            <w:szCs w:val="24"/>
            <w:lang w:val="ru-RU"/>
          </w:rPr>
          <w:t>2010 г</w:t>
        </w:r>
      </w:smartTag>
      <w:r w:rsidR="00D150F0" w:rsidRPr="00017863">
        <w:rPr>
          <w:szCs w:val="24"/>
          <w:lang w:val="ru-RU"/>
        </w:rPr>
        <w:t>. №</w:t>
      </w:r>
      <w:r w:rsidR="00D150F0" w:rsidRPr="00017863">
        <w:rPr>
          <w:szCs w:val="24"/>
        </w:rPr>
        <w:t> </w:t>
      </w:r>
      <w:r w:rsidR="00D150F0" w:rsidRPr="00017863">
        <w:rPr>
          <w:szCs w:val="24"/>
          <w:lang w:val="ru-RU"/>
        </w:rPr>
        <w:t xml:space="preserve">210-ФЗ «Об организации </w:t>
      </w:r>
      <w:r w:rsidR="00D150F0" w:rsidRPr="00017863">
        <w:rPr>
          <w:szCs w:val="24"/>
          <w:lang w:val="ru-RU"/>
        </w:rPr>
        <w:lastRenderedPageBreak/>
        <w:t xml:space="preserve">предоставления государственных и муниципальных услуг», Федеральный закон от 20 марта </w:t>
      </w:r>
      <w:smartTag w:uri="urn:schemas-microsoft-com:office:smarttags" w:element="metricconverter">
        <w:smartTagPr>
          <w:attr w:name="ProductID" w:val="2025 г"/>
        </w:smartTagPr>
        <w:r w:rsidR="00D150F0" w:rsidRPr="00017863">
          <w:rPr>
            <w:szCs w:val="24"/>
            <w:lang w:val="ru-RU"/>
          </w:rPr>
          <w:t>2025 г</w:t>
        </w:r>
      </w:smartTag>
      <w:r w:rsidR="00D150F0" w:rsidRPr="00017863">
        <w:rPr>
          <w:szCs w:val="24"/>
          <w:lang w:val="ru-RU"/>
        </w:rPr>
        <w:t>. № 33-ФЗ</w:t>
      </w:r>
      <w:r w:rsidR="00D150F0" w:rsidRPr="00017863">
        <w:rPr>
          <w:szCs w:val="24"/>
        </w:rPr>
        <w:t> </w:t>
      </w:r>
      <w:r w:rsidR="00D150F0" w:rsidRPr="00017863">
        <w:rPr>
          <w:szCs w:val="24"/>
          <w:lang w:val="ru-RU"/>
        </w:rPr>
        <w:t xml:space="preserve">«Об общих принципах организации местного самоуправления в единой системе публичной власти», постановление Правительства Российской Федерации от 10 августа </w:t>
      </w:r>
      <w:smartTag w:uri="urn:schemas-microsoft-com:office:smarttags" w:element="metricconverter">
        <w:smartTagPr>
          <w:attr w:name="ProductID" w:val="2005 г"/>
        </w:smartTagPr>
        <w:r w:rsidR="00D150F0" w:rsidRPr="00017863">
          <w:rPr>
            <w:szCs w:val="24"/>
            <w:lang w:val="ru-RU"/>
          </w:rPr>
          <w:t>2005 г</w:t>
        </w:r>
      </w:smartTag>
      <w:r w:rsidR="00D150F0" w:rsidRPr="00017863">
        <w:rPr>
          <w:szCs w:val="24"/>
          <w:lang w:val="ru-RU"/>
        </w:rPr>
        <w:t>. № 502 «Об утверждении формы уведомления о переводе (отказе в переводе) жилого (нежилого) помещения</w:t>
      </w:r>
      <w:proofErr w:type="gramEnd"/>
      <w:r w:rsidR="00D150F0" w:rsidRPr="00017863">
        <w:rPr>
          <w:szCs w:val="24"/>
          <w:lang w:val="ru-RU"/>
        </w:rPr>
        <w:t xml:space="preserve"> </w:t>
      </w:r>
      <w:proofErr w:type="gramStart"/>
      <w:r w:rsidR="00D150F0" w:rsidRPr="00017863">
        <w:rPr>
          <w:szCs w:val="24"/>
          <w:lang w:val="ru-RU"/>
        </w:rPr>
        <w:t xml:space="preserve">в нежилое (жилое) помещение», постановление Правительства Российской Федерации от 20 июля </w:t>
      </w:r>
      <w:smartTag w:uri="urn:schemas-microsoft-com:office:smarttags" w:element="metricconverter">
        <w:smartTagPr>
          <w:attr w:name="ProductID" w:val="2021 г"/>
        </w:smartTagPr>
        <w:r w:rsidR="00D150F0" w:rsidRPr="00017863">
          <w:rPr>
            <w:szCs w:val="24"/>
            <w:lang w:val="ru-RU"/>
          </w:rPr>
          <w:t>2021 г</w:t>
        </w:r>
      </w:smartTag>
      <w:r w:rsidR="00D150F0" w:rsidRPr="00017863">
        <w:rPr>
          <w:szCs w:val="24"/>
          <w:lang w:val="ru-RU"/>
        </w:rPr>
        <w:t xml:space="preserve">. № 1228 «Об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Федерации», постановление администрации муниципального образования Гулькевичский район от 3 декабря </w:t>
      </w:r>
      <w:smartTag w:uri="urn:schemas-microsoft-com:office:smarttags" w:element="metricconverter">
        <w:smartTagPr>
          <w:attr w:name="ProductID" w:val="2021 г"/>
        </w:smartTagPr>
        <w:r w:rsidR="00D150F0" w:rsidRPr="00017863">
          <w:rPr>
            <w:szCs w:val="24"/>
            <w:lang w:val="ru-RU"/>
          </w:rPr>
          <w:t>2021 г</w:t>
        </w:r>
      </w:smartTag>
      <w:r w:rsidR="00D150F0" w:rsidRPr="00017863">
        <w:rPr>
          <w:szCs w:val="24"/>
          <w:lang w:val="ru-RU"/>
        </w:rPr>
        <w:t>. № 1838 «Об</w:t>
      </w:r>
      <w:proofErr w:type="gramEnd"/>
      <w:r w:rsidR="00D150F0" w:rsidRPr="00017863">
        <w:rPr>
          <w:szCs w:val="24"/>
          <w:lang w:val="ru-RU"/>
        </w:rPr>
        <w:t xml:space="preserve"> </w:t>
      </w:r>
      <w:proofErr w:type="gramStart"/>
      <w:r w:rsidR="00D150F0" w:rsidRPr="00017863">
        <w:rPr>
          <w:szCs w:val="24"/>
          <w:lang w:val="ru-RU"/>
        </w:rPr>
        <w:t>утверждении</w:t>
      </w:r>
      <w:proofErr w:type="gramEnd"/>
      <w:r w:rsidR="00D150F0" w:rsidRPr="00017863">
        <w:rPr>
          <w:szCs w:val="24"/>
          <w:lang w:val="ru-RU"/>
        </w:rPr>
        <w:t xml:space="preserve"> Порядка разработки и утверждения административных регламентов предоставления муниципальных услуг администрацией муниципального образования Гулькевичский район».</w:t>
      </w:r>
    </w:p>
    <w:p w:rsidR="00D150F0" w:rsidRPr="00943CF7" w:rsidRDefault="00D150F0" w:rsidP="00F718BA">
      <w:pPr>
        <w:ind w:firstLine="709"/>
        <w:jc w:val="both"/>
        <w:rPr>
          <w:lang w:val="ru-RU"/>
        </w:rPr>
      </w:pPr>
    </w:p>
    <w:p w:rsidR="008D396F" w:rsidRDefault="00977DE4" w:rsidP="00017863">
      <w:pPr>
        <w:ind w:firstLine="709"/>
        <w:jc w:val="both"/>
      </w:pPr>
      <w:r>
        <w:rPr>
          <w:b/>
        </w:rPr>
        <w:t xml:space="preserve">9. </w:t>
      </w:r>
      <w:proofErr w:type="spellStart"/>
      <w:r>
        <w:rPr>
          <w:b/>
        </w:rPr>
        <w:t>Сравнение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возможных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вариантов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решения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проблемы</w:t>
      </w:r>
      <w:proofErr w:type="spellEnd"/>
    </w:p>
    <w:p w:rsidR="00017863" w:rsidRDefault="00017863" w:rsidP="00017863">
      <w:pPr>
        <w:ind w:firstLine="709"/>
        <w:jc w:val="both"/>
      </w:pPr>
    </w:p>
    <w:tbl>
      <w:tblPr>
        <w:tblStyle w:val="aff0"/>
        <w:tblW w:w="0" w:type="auto"/>
        <w:jc w:val="center"/>
        <w:tblLook w:val="04A0"/>
      </w:tblPr>
      <w:tblGrid>
        <w:gridCol w:w="3230"/>
        <w:gridCol w:w="3230"/>
        <w:gridCol w:w="3230"/>
      </w:tblGrid>
      <w:tr w:rsidR="008D396F">
        <w:trPr>
          <w:jc w:val="center"/>
        </w:trPr>
        <w:tc>
          <w:tcPr>
            <w:tcW w:w="3230" w:type="dxa"/>
          </w:tcPr>
          <w:p w:rsidR="008D396F" w:rsidRDefault="008D396F" w:rsidP="00F718BA">
            <w:pPr>
              <w:jc w:val="both"/>
            </w:pPr>
          </w:p>
        </w:tc>
        <w:tc>
          <w:tcPr>
            <w:tcW w:w="3230" w:type="dxa"/>
          </w:tcPr>
          <w:p w:rsidR="008D396F" w:rsidRDefault="00977DE4" w:rsidP="00F718BA">
            <w:pPr>
              <w:jc w:val="both"/>
            </w:pPr>
            <w:r>
              <w:rPr>
                <w:b/>
                <w:sz w:val="20"/>
              </w:rPr>
              <w:t>Вариант 1</w:t>
            </w:r>
          </w:p>
        </w:tc>
        <w:tc>
          <w:tcPr>
            <w:tcW w:w="3230" w:type="dxa"/>
          </w:tcPr>
          <w:p w:rsidR="008D396F" w:rsidRDefault="00977DE4" w:rsidP="00F718BA">
            <w:pPr>
              <w:jc w:val="both"/>
            </w:pPr>
            <w:r>
              <w:rPr>
                <w:b/>
                <w:sz w:val="20"/>
              </w:rPr>
              <w:t>Вариант 2</w:t>
            </w:r>
          </w:p>
        </w:tc>
      </w:tr>
      <w:tr w:rsidR="008D396F" w:rsidRPr="00334CF5">
        <w:trPr>
          <w:jc w:val="center"/>
        </w:trPr>
        <w:tc>
          <w:tcPr>
            <w:tcW w:w="3230" w:type="dxa"/>
          </w:tcPr>
          <w:p w:rsidR="008D396F" w:rsidRDefault="00977DE4" w:rsidP="00F718BA">
            <w:pPr>
              <w:jc w:val="both"/>
            </w:pPr>
            <w:r>
              <w:rPr>
                <w:b/>
                <w:sz w:val="20"/>
              </w:rPr>
              <w:t>9.1. Содержание варианта решения проблемы</w:t>
            </w:r>
          </w:p>
        </w:tc>
        <w:tc>
          <w:tcPr>
            <w:tcW w:w="3230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Принятие нормативного правового акта – утверждение административного регламента</w:t>
            </w:r>
          </w:p>
        </w:tc>
        <w:tc>
          <w:tcPr>
            <w:tcW w:w="3230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Непринятие нормативного правового акта (отказ от регулирования)</w:t>
            </w:r>
          </w:p>
        </w:tc>
      </w:tr>
      <w:tr w:rsidR="008D396F" w:rsidRPr="00334CF5">
        <w:trPr>
          <w:jc w:val="center"/>
        </w:trPr>
        <w:tc>
          <w:tcPr>
            <w:tcW w:w="3230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b/>
                <w:sz w:val="20"/>
                <w:lang w:val="ru-RU"/>
              </w:rPr>
              <w:t>9.2. Качественная характеристика и оценка динамики численности потенциальных адресатов в среднесрочном периоде (1–3 года)</w:t>
            </w:r>
          </w:p>
        </w:tc>
        <w:tc>
          <w:tcPr>
            <w:tcW w:w="3230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изменится</w:t>
            </w:r>
            <w:proofErr w:type="spellEnd"/>
          </w:p>
        </w:tc>
        <w:tc>
          <w:tcPr>
            <w:tcW w:w="3230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Не изменится, однако услуга не будет предоставляться в установленном порядке</w:t>
            </w:r>
          </w:p>
        </w:tc>
      </w:tr>
      <w:tr w:rsidR="008D396F">
        <w:trPr>
          <w:jc w:val="center"/>
        </w:trPr>
        <w:tc>
          <w:tcPr>
            <w:tcW w:w="3230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b/>
                <w:sz w:val="20"/>
                <w:lang w:val="ru-RU"/>
              </w:rPr>
              <w:t>9.3. Оценка дополнительных расходов (доходов) потенциальных адресатов регулирования</w:t>
            </w:r>
          </w:p>
        </w:tc>
        <w:tc>
          <w:tcPr>
            <w:tcW w:w="3230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sz w:val="20"/>
              </w:rPr>
              <w:t>Дополнительные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расходы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отсутствуют</w:t>
            </w:r>
            <w:proofErr w:type="spellEnd"/>
          </w:p>
        </w:tc>
        <w:tc>
          <w:tcPr>
            <w:tcW w:w="3230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>Дополнительные расходы отсутствуют</w:t>
            </w:r>
          </w:p>
        </w:tc>
      </w:tr>
      <w:tr w:rsidR="008D396F">
        <w:trPr>
          <w:jc w:val="center"/>
        </w:trPr>
        <w:tc>
          <w:tcPr>
            <w:tcW w:w="3230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b/>
                <w:sz w:val="20"/>
                <w:lang w:val="ru-RU"/>
              </w:rPr>
              <w:t>9.4. Оценка расходов (доходов) бюджета, связанных с введением предлагаемого правового регулирования</w:t>
            </w:r>
          </w:p>
        </w:tc>
        <w:tc>
          <w:tcPr>
            <w:tcW w:w="3230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sz w:val="20"/>
              </w:rPr>
              <w:t>Дополнительные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расходы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отсутствуют</w:t>
            </w:r>
            <w:proofErr w:type="spellEnd"/>
          </w:p>
        </w:tc>
        <w:tc>
          <w:tcPr>
            <w:tcW w:w="3230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>Дополнительные расходы отсутствуют</w:t>
            </w:r>
          </w:p>
        </w:tc>
      </w:tr>
      <w:tr w:rsidR="008D396F">
        <w:trPr>
          <w:jc w:val="center"/>
        </w:trPr>
        <w:tc>
          <w:tcPr>
            <w:tcW w:w="3230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b/>
                <w:sz w:val="20"/>
                <w:lang w:val="ru-RU"/>
              </w:rPr>
              <w:t>9.5. Оценка возможности достижения заявленных целей регулирования</w:t>
            </w:r>
          </w:p>
        </w:tc>
        <w:tc>
          <w:tcPr>
            <w:tcW w:w="3230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Цели достигаются в полном объёме</w:t>
            </w:r>
          </w:p>
        </w:tc>
        <w:tc>
          <w:tcPr>
            <w:tcW w:w="3230" w:type="dxa"/>
          </w:tcPr>
          <w:p w:rsidR="008D396F" w:rsidRDefault="00977DE4" w:rsidP="00F718BA">
            <w:pPr>
              <w:jc w:val="both"/>
            </w:pPr>
            <w:proofErr w:type="spellStart"/>
            <w:r>
              <w:rPr>
                <w:sz w:val="20"/>
              </w:rPr>
              <w:t>Цели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достигаются</w:t>
            </w:r>
            <w:proofErr w:type="spellEnd"/>
          </w:p>
        </w:tc>
      </w:tr>
      <w:tr w:rsidR="008D396F" w:rsidRPr="00334CF5">
        <w:trPr>
          <w:jc w:val="center"/>
        </w:trPr>
        <w:tc>
          <w:tcPr>
            <w:tcW w:w="3230" w:type="dxa"/>
          </w:tcPr>
          <w:p w:rsidR="008D396F" w:rsidRDefault="00977DE4" w:rsidP="00F718BA">
            <w:pPr>
              <w:jc w:val="both"/>
            </w:pPr>
            <w:r>
              <w:rPr>
                <w:b/>
                <w:sz w:val="20"/>
              </w:rPr>
              <w:t>9.6. Оценка рисков неблагоприятных последствий</w:t>
            </w:r>
          </w:p>
        </w:tc>
        <w:tc>
          <w:tcPr>
            <w:tcW w:w="3230" w:type="dxa"/>
          </w:tcPr>
          <w:p w:rsidR="008D396F" w:rsidRDefault="00977DE4" w:rsidP="00F718BA">
            <w:pPr>
              <w:jc w:val="both"/>
            </w:pPr>
            <w:r>
              <w:rPr>
                <w:sz w:val="20"/>
              </w:rPr>
              <w:t>Низкая степень рисков</w:t>
            </w:r>
          </w:p>
        </w:tc>
        <w:tc>
          <w:tcPr>
            <w:tcW w:w="3230" w:type="dxa"/>
          </w:tcPr>
          <w:p w:rsidR="008D396F" w:rsidRPr="00943CF7" w:rsidRDefault="00977DE4" w:rsidP="00F718BA">
            <w:pPr>
              <w:jc w:val="both"/>
              <w:rPr>
                <w:lang w:val="ru-RU"/>
              </w:rPr>
            </w:pPr>
            <w:r w:rsidRPr="00943CF7">
              <w:rPr>
                <w:sz w:val="20"/>
                <w:lang w:val="ru-RU"/>
              </w:rPr>
              <w:t>Высокая – невозможность предоставления услуги, нарушение прав граждан и юридических лиц</w:t>
            </w:r>
          </w:p>
        </w:tc>
      </w:tr>
    </w:tbl>
    <w:p w:rsidR="008D396F" w:rsidRPr="00943CF7" w:rsidRDefault="008D396F" w:rsidP="00F718BA">
      <w:pPr>
        <w:jc w:val="both"/>
        <w:rPr>
          <w:lang w:val="ru-RU"/>
        </w:rPr>
      </w:pP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9.7. Обоснование выбора предпочтительного варианта решения выявленной проблемы: </w:t>
      </w:r>
      <w:r w:rsidRPr="00943CF7">
        <w:rPr>
          <w:lang w:val="ru-RU"/>
        </w:rPr>
        <w:t>Предпочтительным является Вариант 1 – принятие нормативного правового акта. Только утверждение административного регламента позволяет обеспечить предоставление муниципальной услуги в соответствии с требованиями законодательства, гарантируя заявителям прозрачную процедуру и соблюдение сроков.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9.8. Детальное описание предлагаемого варианта решения проблемы: </w:t>
      </w:r>
      <w:proofErr w:type="gramStart"/>
      <w:r w:rsidRPr="00943CF7">
        <w:rPr>
          <w:lang w:val="ru-RU"/>
        </w:rPr>
        <w:t xml:space="preserve">Проект постановления администрации муниципального образования Гулькевичский район «Об утверждении административного регламента предоставления муниципальной услуги «Перевод жилого помещения в нежилое помещение и нежилого помещения в жилое помещение» устанавливает: предмет регулирования; круг заявителей (собственники помещений – физические и юридические лица); стандарт предоставления услуги; наименование </w:t>
      </w:r>
      <w:r w:rsidRPr="00943CF7">
        <w:rPr>
          <w:lang w:val="ru-RU"/>
        </w:rPr>
        <w:lastRenderedPageBreak/>
        <w:t>уполномоченного органа (отдел ТЭК и ЖКХ управления ТЭК, ЖКХ и транспорта Администрации);</w:t>
      </w:r>
      <w:proofErr w:type="gramEnd"/>
      <w:r w:rsidRPr="00943CF7">
        <w:rPr>
          <w:lang w:val="ru-RU"/>
        </w:rPr>
        <w:t xml:space="preserve"> требования к составу документов; последовательность административных процедур, включая приём заявления, межведомственное взаимодействие с Филиалом ППК «</w:t>
      </w:r>
      <w:proofErr w:type="spellStart"/>
      <w:r w:rsidRPr="00943CF7">
        <w:rPr>
          <w:lang w:val="ru-RU"/>
        </w:rPr>
        <w:t>Роскадастр</w:t>
      </w:r>
      <w:proofErr w:type="spellEnd"/>
      <w:r w:rsidRPr="00943CF7">
        <w:rPr>
          <w:lang w:val="ru-RU"/>
        </w:rPr>
        <w:t>», отделом ГБУ КК «</w:t>
      </w:r>
      <w:proofErr w:type="spellStart"/>
      <w:r w:rsidRPr="00943CF7">
        <w:rPr>
          <w:lang w:val="ru-RU"/>
        </w:rPr>
        <w:t>Крайтехинвентаризация</w:t>
      </w:r>
      <w:proofErr w:type="spellEnd"/>
      <w:r w:rsidRPr="00943CF7">
        <w:rPr>
          <w:lang w:val="ru-RU"/>
        </w:rPr>
        <w:t xml:space="preserve"> – Краевое БТИ», межведомственной комиссией; формы контроля; порядок досудебного обжалования.</w:t>
      </w:r>
    </w:p>
    <w:p w:rsidR="008D396F" w:rsidRPr="00943CF7" w:rsidRDefault="008D396F" w:rsidP="00F718BA">
      <w:pPr>
        <w:jc w:val="both"/>
        <w:rPr>
          <w:lang w:val="ru-RU"/>
        </w:rPr>
      </w:pPr>
    </w:p>
    <w:p w:rsidR="008D396F" w:rsidRPr="00943CF7" w:rsidRDefault="00977DE4" w:rsidP="00017863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>10.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10.1. Предполагаемая дата вступления в силу нормативного правового акта: </w:t>
      </w:r>
      <w:r w:rsidRPr="00943CF7">
        <w:rPr>
          <w:lang w:val="ru-RU"/>
        </w:rPr>
        <w:t>о</w:t>
      </w:r>
      <w:r w:rsidR="000161CB">
        <w:rPr>
          <w:lang w:val="ru-RU"/>
        </w:rPr>
        <w:t>кт</w:t>
      </w:r>
      <w:r w:rsidRPr="00943CF7">
        <w:rPr>
          <w:lang w:val="ru-RU"/>
        </w:rPr>
        <w:t>ябрь 2026 года – со дня официального опубликования.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10.2. Необходимость установления переходного периода и (или) отсрочки: </w:t>
      </w:r>
      <w:r w:rsidRPr="00943CF7">
        <w:rPr>
          <w:lang w:val="ru-RU"/>
        </w:rPr>
        <w:t>нет.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10.3. Необходимость распространения предлагаемого правового регулирования на ранее возникшие отношения: </w:t>
      </w:r>
      <w:r w:rsidRPr="00943CF7">
        <w:rPr>
          <w:lang w:val="ru-RU"/>
        </w:rPr>
        <w:t>нет.</w:t>
      </w:r>
    </w:p>
    <w:p w:rsidR="008D396F" w:rsidRPr="00943CF7" w:rsidRDefault="00977DE4" w:rsidP="00F718BA">
      <w:pPr>
        <w:ind w:firstLine="709"/>
        <w:jc w:val="both"/>
        <w:rPr>
          <w:lang w:val="ru-RU"/>
        </w:rPr>
      </w:pPr>
      <w:r w:rsidRPr="00943CF7">
        <w:rPr>
          <w:b/>
          <w:lang w:val="ru-RU"/>
        </w:rPr>
        <w:t xml:space="preserve">10.4. Обоснование: </w:t>
      </w:r>
      <w:r w:rsidRPr="00943CF7">
        <w:rPr>
          <w:lang w:val="ru-RU"/>
        </w:rPr>
        <w:t>Переходный период и отсрочка не требуются, так как Регламент не устанавливает новых требований для заявителей, а лишь регламентирует порядок предоставления муниципальной услуги. Распространение на ранее возникшие отношения не требуется, поскольку Регламент регулирует процедурные вопросы предоставления услуги.</w:t>
      </w:r>
    </w:p>
    <w:p w:rsidR="008D396F" w:rsidRPr="00943CF7" w:rsidRDefault="008D396F" w:rsidP="00F718BA">
      <w:pPr>
        <w:jc w:val="both"/>
        <w:rPr>
          <w:lang w:val="ru-RU"/>
        </w:rPr>
      </w:pPr>
    </w:p>
    <w:p w:rsidR="008D396F" w:rsidRPr="00943CF7" w:rsidRDefault="008D396F" w:rsidP="00F718BA">
      <w:pPr>
        <w:jc w:val="both"/>
        <w:rPr>
          <w:lang w:val="ru-RU"/>
        </w:rPr>
      </w:pPr>
    </w:p>
    <w:p w:rsidR="00334CF5" w:rsidRDefault="00334CF5" w:rsidP="00F718BA">
      <w:pPr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Заместитель начальника управления,</w:t>
      </w:r>
    </w:p>
    <w:p w:rsidR="00334CF5" w:rsidRDefault="00334CF5" w:rsidP="00F718BA">
      <w:pPr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начальник отдела топливно-энергетического комплекса</w:t>
      </w:r>
    </w:p>
    <w:p w:rsidR="00334CF5" w:rsidRDefault="00334CF5" w:rsidP="00F718BA">
      <w:pPr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и жилищно-коммунального хозяйства,</w:t>
      </w:r>
    </w:p>
    <w:p w:rsidR="00334CF5" w:rsidRDefault="00334CF5" w:rsidP="00F718BA">
      <w:pPr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управления топливно-энергетического комплекса, </w:t>
      </w:r>
    </w:p>
    <w:p w:rsidR="00436505" w:rsidRPr="00436505" w:rsidRDefault="00334CF5" w:rsidP="00F718BA">
      <w:pPr>
        <w:jc w:val="both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жилищно-коммунального хозяйства  и транспорта                                                  А.В. Иванченко</w:t>
      </w:r>
    </w:p>
    <w:p w:rsidR="008D396F" w:rsidRPr="00017863" w:rsidRDefault="008D396F" w:rsidP="00F718BA">
      <w:pPr>
        <w:jc w:val="both"/>
        <w:rPr>
          <w:lang w:val="ru-RU"/>
        </w:rPr>
      </w:pPr>
    </w:p>
    <w:sectPr w:rsidR="008D396F" w:rsidRPr="00017863" w:rsidSect="00D4701F">
      <w:pgSz w:w="12240" w:h="15840"/>
      <w:pgMar w:top="993" w:right="6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B47730"/>
    <w:rsid w:val="000161CB"/>
    <w:rsid w:val="00017863"/>
    <w:rsid w:val="000264DE"/>
    <w:rsid w:val="00034616"/>
    <w:rsid w:val="0006063C"/>
    <w:rsid w:val="000B491E"/>
    <w:rsid w:val="00111D0A"/>
    <w:rsid w:val="0015074B"/>
    <w:rsid w:val="001B13E3"/>
    <w:rsid w:val="001B1B59"/>
    <w:rsid w:val="0029639D"/>
    <w:rsid w:val="00326F90"/>
    <w:rsid w:val="00334CF5"/>
    <w:rsid w:val="00353C85"/>
    <w:rsid w:val="00353DC9"/>
    <w:rsid w:val="00436505"/>
    <w:rsid w:val="00456E6F"/>
    <w:rsid w:val="00495BD4"/>
    <w:rsid w:val="004A2CEB"/>
    <w:rsid w:val="004B12D7"/>
    <w:rsid w:val="006345F3"/>
    <w:rsid w:val="00634C2C"/>
    <w:rsid w:val="00751D56"/>
    <w:rsid w:val="007E3DA3"/>
    <w:rsid w:val="008A1DCB"/>
    <w:rsid w:val="008D396F"/>
    <w:rsid w:val="00943CF7"/>
    <w:rsid w:val="00977DE4"/>
    <w:rsid w:val="00AA1D8D"/>
    <w:rsid w:val="00AB326C"/>
    <w:rsid w:val="00B47730"/>
    <w:rsid w:val="00CB0664"/>
    <w:rsid w:val="00D150F0"/>
    <w:rsid w:val="00D4701F"/>
    <w:rsid w:val="00D95B28"/>
    <w:rsid w:val="00DA49FA"/>
    <w:rsid w:val="00DB62C1"/>
    <w:rsid w:val="00F6373A"/>
    <w:rsid w:val="00F718BA"/>
    <w:rsid w:val="00F9325D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4BA75B7-A3B9-40CD-BED5-23211ECE2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2804</Words>
  <Characters>15989</Characters>
  <Application>Microsoft Office Word</Application>
  <DocSecurity>0</DocSecurity>
  <Lines>133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18756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Larina</cp:lastModifiedBy>
  <cp:revision>3</cp:revision>
  <cp:lastPrinted>2026-10-08T12:03:00Z</cp:lastPrinted>
  <dcterms:created xsi:type="dcterms:W3CDTF">2026-10-09T09:07:00Z</dcterms:created>
  <dcterms:modified xsi:type="dcterms:W3CDTF">2026-10-09T09:11:00Z</dcterms:modified>
</cp:coreProperties>
</file>