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1980"/>
        <w:gridCol w:w="3060"/>
        <w:gridCol w:w="445"/>
        <w:gridCol w:w="1715"/>
        <w:gridCol w:w="900"/>
      </w:tblGrid>
      <w:tr w:rsidR="0010185B" w:rsidRPr="002D418A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52B9" w:rsidRPr="00BE59BD" w:rsidRDefault="009C52B9" w:rsidP="002D7887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10185B" w:rsidRPr="00BE59BD" w:rsidRDefault="00BE59BD" w:rsidP="00F45FE5">
            <w:pPr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="0010185B"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10185B" w:rsidRPr="00F45FE5" w:rsidRDefault="0010185B" w:rsidP="00F76A60">
            <w:pPr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F45FE5" w:rsidRPr="00F45FE5" w:rsidRDefault="00F45FE5" w:rsidP="00BE59BD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2D5D97" w:rsidRPr="002D5D97" w:rsidRDefault="002D5D97" w:rsidP="00F76A60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10185B" w:rsidRPr="002D418A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2D5D97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10185B" w:rsidP="002D78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7887" w:rsidRDefault="0010185B" w:rsidP="002D788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2D7887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10185B" w:rsidP="002D78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418A" w:rsidRDefault="0010185B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9C52B9" w:rsidRDefault="0010185B" w:rsidP="00F45FE5">
            <w:pPr>
              <w:ind w:firstLine="4140"/>
              <w:jc w:val="both"/>
            </w:pPr>
            <w:r w:rsidRPr="009C52B9">
              <w:t>г. Гулькевичи</w:t>
            </w:r>
          </w:p>
        </w:tc>
      </w:tr>
      <w:tr w:rsidR="0010185B" w:rsidRPr="002D418A">
        <w:trPr>
          <w:trHeight w:val="6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Default="0010185B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9164D" w:rsidRPr="0010185B" w:rsidRDefault="0049164D" w:rsidP="002D7887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10185B" w:rsidRPr="002D418A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018" w:rsidRDefault="00C25018" w:rsidP="002D7887">
            <w:pPr>
              <w:jc w:val="center"/>
              <w:rPr>
                <w:b/>
                <w:sz w:val="28"/>
                <w:szCs w:val="28"/>
              </w:rPr>
            </w:pPr>
          </w:p>
          <w:p w:rsidR="00B513FE" w:rsidRDefault="00B513FE" w:rsidP="002D7887">
            <w:pPr>
              <w:jc w:val="center"/>
              <w:rPr>
                <w:b/>
                <w:sz w:val="28"/>
                <w:szCs w:val="28"/>
              </w:rPr>
            </w:pPr>
          </w:p>
          <w:p w:rsidR="0010185B" w:rsidRDefault="002B0AF7" w:rsidP="002D78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2B0AF7" w:rsidRDefault="002B0AF7" w:rsidP="002D78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 Гулькевичский район от</w:t>
            </w:r>
          </w:p>
          <w:p w:rsidR="002B0AF7" w:rsidRDefault="002B0AF7" w:rsidP="002B0A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14 октября 2014 года № 1834 «Об утверждении муниципальной </w:t>
            </w:r>
          </w:p>
          <w:p w:rsidR="002B0AF7" w:rsidRDefault="002B0AF7" w:rsidP="002B0A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программы муниципального образования Гулькевичский район </w:t>
            </w:r>
          </w:p>
          <w:p w:rsidR="002B0AF7" w:rsidRPr="00F9285E" w:rsidRDefault="002B0AF7" w:rsidP="002B0A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«Развитие культуры» на 2015 – 2017 годы»</w:t>
            </w:r>
          </w:p>
        </w:tc>
      </w:tr>
      <w:tr w:rsidR="0010185B" w:rsidRPr="002D418A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F9285E" w:rsidRDefault="0010185B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10185B" w:rsidRPr="00F9285E" w:rsidRDefault="0010185B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07A8D" w:rsidRDefault="002B0AF7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5717" w:rsidRDefault="00D00557" w:rsidP="00405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</w:t>
      </w:r>
      <w:r w:rsidR="00405717">
        <w:rPr>
          <w:sz w:val="28"/>
          <w:szCs w:val="28"/>
        </w:rPr>
        <w:t xml:space="preserve"> с изменением объемов финансирования мероприятий муниципальной программы муниципального образования Гулькевичский район «Развитие культуры» на 2015 – 2017 годы», руководствуясь постановлением администрации муниципального образования Гулькевичский район от 9 июля 2014 года № 1223 «Об утверждении порядка принятия решения о разработке, формирования, реализации и оценки эффективности реализации муниципальных программ в муниципальном образовании </w:t>
      </w:r>
      <w:r w:rsidR="009F50DD">
        <w:rPr>
          <w:sz w:val="28"/>
          <w:szCs w:val="28"/>
        </w:rPr>
        <w:t>Гулькевичский район», статьей 66</w:t>
      </w:r>
      <w:r w:rsidR="00405717">
        <w:rPr>
          <w:sz w:val="28"/>
          <w:szCs w:val="28"/>
        </w:rPr>
        <w:t xml:space="preserve"> устава муниципального образования  Гулькевичский район, п о с т а н о в л я ю: </w:t>
      </w:r>
    </w:p>
    <w:p w:rsidR="00405717" w:rsidRDefault="00405717" w:rsidP="0040571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муниципального образования Гулькевичский район 14 октября 2014 года № 1834 «Об утверждении муниципальной программы муниципального образования Гулькевичский район «Развитие культуры» на 2015</w:t>
      </w:r>
      <w:r w:rsidR="008136EA">
        <w:rPr>
          <w:sz w:val="28"/>
          <w:szCs w:val="28"/>
        </w:rPr>
        <w:t xml:space="preserve"> – </w:t>
      </w:r>
      <w:r>
        <w:rPr>
          <w:sz w:val="28"/>
          <w:szCs w:val="28"/>
        </w:rPr>
        <w:t>2017 годы» следующие изменения:</w:t>
      </w:r>
    </w:p>
    <w:p w:rsidR="00405717" w:rsidRDefault="00405717" w:rsidP="0040571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в приложении: </w:t>
      </w:r>
    </w:p>
    <w:p w:rsidR="00405717" w:rsidRDefault="00405717" w:rsidP="0040571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позицию «Объем бюджетных ассигнований муниципальной программы» паспорта муниципальной программы муниципального образования Гулькевичский район «Развитие культуры» на 2015</w:t>
      </w:r>
      <w:r w:rsidR="008136EA">
        <w:rPr>
          <w:sz w:val="28"/>
          <w:szCs w:val="28"/>
        </w:rPr>
        <w:t xml:space="preserve"> – </w:t>
      </w:r>
      <w:r>
        <w:rPr>
          <w:sz w:val="28"/>
          <w:szCs w:val="28"/>
        </w:rPr>
        <w:t>2017 годы изложить в следующей ре</w:t>
      </w:r>
      <w:r w:rsidR="00880B81">
        <w:rPr>
          <w:sz w:val="28"/>
          <w:szCs w:val="28"/>
        </w:rPr>
        <w:t>дакции:</w:t>
      </w:r>
    </w:p>
    <w:tbl>
      <w:tblPr>
        <w:tblW w:w="0" w:type="auto"/>
        <w:tblLayout w:type="fixed"/>
        <w:tblLook w:val="0000"/>
      </w:tblPr>
      <w:tblGrid>
        <w:gridCol w:w="4361"/>
        <w:gridCol w:w="5528"/>
      </w:tblGrid>
      <w:tr w:rsidR="008136EA" w:rsidTr="00E11859">
        <w:tc>
          <w:tcPr>
            <w:tcW w:w="4361" w:type="dxa"/>
            <w:shd w:val="clear" w:color="auto" w:fill="auto"/>
          </w:tcPr>
          <w:p w:rsidR="008136EA" w:rsidRDefault="008136EA" w:rsidP="00E11859">
            <w:pPr>
              <w:pStyle w:val="1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«Объем бюджетных ассигнований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8136EA" w:rsidRDefault="008136EA" w:rsidP="00E1185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финансовых ресурсов, предусмотренных на реализацию муниципальной программы, составляет 263899,8 тыс. рублей, в том числе по годам:</w:t>
            </w:r>
          </w:p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94850,0 тыс. рублей</w:t>
            </w:r>
          </w:p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83552,1 тыс. рублей</w:t>
            </w:r>
          </w:p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85497,7 тыс. рублей</w:t>
            </w:r>
          </w:p>
          <w:p w:rsidR="008136EA" w:rsidRDefault="008136EA" w:rsidP="00E1185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из них: </w:t>
            </w:r>
          </w:p>
          <w:p w:rsidR="008136EA" w:rsidRDefault="008136EA" w:rsidP="00E1185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местного бюджета – </w:t>
            </w:r>
          </w:p>
          <w:p w:rsidR="008136EA" w:rsidRDefault="008136EA" w:rsidP="00E1185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195294,5 тыс. рублей, в том числе по годам:</w:t>
            </w:r>
          </w:p>
          <w:p w:rsidR="008136EA" w:rsidRDefault="009F50DD" w:rsidP="00E11859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67093,7</w:t>
            </w:r>
            <w:r w:rsidR="008136EA">
              <w:rPr>
                <w:sz w:val="28"/>
                <w:szCs w:val="28"/>
              </w:rPr>
              <w:t xml:space="preserve"> тыс. рублей</w:t>
            </w:r>
          </w:p>
          <w:p w:rsidR="008136EA" w:rsidRDefault="008136EA" w:rsidP="00E11859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64100,4 тыс. рублей</w:t>
            </w:r>
          </w:p>
          <w:p w:rsidR="008136EA" w:rsidRDefault="008136EA" w:rsidP="00E11859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64100,4 тыс. рублей</w:t>
            </w:r>
          </w:p>
          <w:p w:rsidR="008136EA" w:rsidRDefault="008136EA" w:rsidP="00E1185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краевого бюджета – </w:t>
            </w:r>
          </w:p>
          <w:p w:rsidR="008136EA" w:rsidRDefault="008136EA" w:rsidP="00E1185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10166,3 тыс. рублей, в том числе по годам:</w:t>
            </w:r>
          </w:p>
          <w:p w:rsidR="008136EA" w:rsidRDefault="008136EA" w:rsidP="00E11859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9944,3 тыс. рублей</w:t>
            </w:r>
          </w:p>
          <w:p w:rsidR="008136EA" w:rsidRDefault="008136EA" w:rsidP="00E11859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105,7 тыс. рублей</w:t>
            </w:r>
          </w:p>
          <w:p w:rsidR="008136EA" w:rsidRDefault="008136EA" w:rsidP="00E11859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116,3 тыс. рублей</w:t>
            </w:r>
          </w:p>
          <w:p w:rsidR="008136EA" w:rsidRDefault="008136EA" w:rsidP="00E11859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внебюджетных источников – </w:t>
            </w:r>
          </w:p>
          <w:p w:rsidR="008136EA" w:rsidRDefault="008136EA" w:rsidP="00E11859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58439,0 тыс. рублей, в том числе по годам:</w:t>
            </w:r>
          </w:p>
          <w:p w:rsidR="008136EA" w:rsidRDefault="008136EA" w:rsidP="00E11859">
            <w:pPr>
              <w:widowControl w:val="0"/>
              <w:shd w:val="clear" w:color="auto" w:fill="FFFFFF"/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17812,0 тыс. рублей</w:t>
            </w:r>
          </w:p>
          <w:p w:rsidR="008136EA" w:rsidRDefault="008136EA" w:rsidP="00E11859">
            <w:pPr>
              <w:widowControl w:val="0"/>
              <w:shd w:val="clear" w:color="auto" w:fill="FFFFFF"/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19346,0 тыс. рублей</w:t>
            </w:r>
          </w:p>
          <w:p w:rsidR="008136EA" w:rsidRDefault="008136EA" w:rsidP="00E11859">
            <w:pPr>
              <w:widowControl w:val="0"/>
              <w:shd w:val="clear" w:color="auto" w:fill="FFFFFF"/>
              <w:ind w:firstLine="492"/>
              <w:jc w:val="both"/>
            </w:pPr>
            <w:r>
              <w:rPr>
                <w:sz w:val="28"/>
                <w:szCs w:val="28"/>
              </w:rPr>
              <w:t>2017 год – 21281,0 тыс. рублей»;</w:t>
            </w:r>
          </w:p>
        </w:tc>
      </w:tr>
    </w:tbl>
    <w:p w:rsidR="008136EA" w:rsidRDefault="008136EA" w:rsidP="008136EA">
      <w:pPr>
        <w:widowControl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ab/>
        <w:t xml:space="preserve">раздел 4 изложить в следующей редакции: 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«4. Обоснование ресурсного обеспечения 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муниципальной программы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0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Финансирование мероприятий муниципальной программы предусматривается осуществлять за счет средств бюджета муниципального образования Гулькевичский район с привлечением средств краевого бюджета и внебюджетных источников. </w:t>
      </w:r>
    </w:p>
    <w:p w:rsidR="008136EA" w:rsidRDefault="008136EA" w:rsidP="008136E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  <w:t xml:space="preserve">Объем финансовых ресурсов, предусмотренных на реализацию муниципальной программы, составляет 263899,8 </w:t>
      </w:r>
      <w:r>
        <w:rPr>
          <w:sz w:val="28"/>
          <w:szCs w:val="28"/>
        </w:rPr>
        <w:t>тыс. рублей, в том числе по годам: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92"/>
        <w:jc w:val="both"/>
        <w:rPr>
          <w:sz w:val="28"/>
          <w:szCs w:val="28"/>
        </w:rPr>
      </w:pPr>
      <w:r>
        <w:rPr>
          <w:sz w:val="28"/>
          <w:szCs w:val="28"/>
        </w:rPr>
        <w:t>2015 год – 94850,0 тыс. рублей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92"/>
        <w:jc w:val="both"/>
        <w:rPr>
          <w:sz w:val="28"/>
          <w:szCs w:val="28"/>
        </w:rPr>
      </w:pPr>
      <w:r>
        <w:rPr>
          <w:sz w:val="28"/>
          <w:szCs w:val="28"/>
        </w:rPr>
        <w:t>2016 год – 83552,1 тыс. рублей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9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2017 год – 85497,7 тыс. рублей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0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том числе по отдельным мероприятиям муниципальной программы: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00"/>
        <w:jc w:val="both"/>
        <w:rPr>
          <w:sz w:val="28"/>
          <w:szCs w:val="28"/>
          <w:shd w:val="clear" w:color="auto" w:fill="FFFFFF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675"/>
        <w:gridCol w:w="2268"/>
        <w:gridCol w:w="2061"/>
        <w:gridCol w:w="1295"/>
        <w:gridCol w:w="1136"/>
        <w:gridCol w:w="1136"/>
        <w:gridCol w:w="1166"/>
      </w:tblGrid>
      <w:tr w:rsidR="008136EA" w:rsidTr="00E11859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№</w:t>
            </w:r>
          </w:p>
          <w:p w:rsidR="008136EA" w:rsidRDefault="008136EA" w:rsidP="00E11859">
            <w:pPr>
              <w:jc w:val="center"/>
            </w:pPr>
            <w: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Основные мероприятия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4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Объем финансирования</w:t>
            </w:r>
          </w:p>
        </w:tc>
      </w:tr>
      <w:tr w:rsidR="008136EA" w:rsidTr="00E1185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Всего, тыс. руб.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в том числе по годам:</w:t>
            </w:r>
          </w:p>
        </w:tc>
      </w:tr>
      <w:tr w:rsidR="008136EA" w:rsidTr="00E1185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2015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2016 год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2017 год</w:t>
            </w:r>
          </w:p>
        </w:tc>
      </w:tr>
      <w:tr w:rsidR="008136EA" w:rsidTr="00E11859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rPr>
                <w:shd w:val="clear" w:color="auto" w:fill="FFFFFF"/>
              </w:rPr>
            </w:pPr>
            <w:r>
              <w:t>Сохранение и развитие системы дополнительного образования в сфере культуры и искусства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всего,</w:t>
            </w:r>
          </w:p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в том числе: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r>
              <w:t>117036,9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44123,9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36283,2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36629,8</w:t>
            </w:r>
          </w:p>
        </w:tc>
      </w:tr>
      <w:tr w:rsidR="008136EA" w:rsidTr="00E1185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101531,4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35904,4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32813,5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32813,5</w:t>
            </w:r>
          </w:p>
        </w:tc>
      </w:tr>
      <w:tr w:rsidR="008136EA" w:rsidTr="00E1185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5251,5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5029,5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105,7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116,3</w:t>
            </w:r>
          </w:p>
        </w:tc>
      </w:tr>
      <w:tr w:rsidR="008136EA" w:rsidTr="00E1185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10254,0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3190,0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3364,0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3700,0</w:t>
            </w:r>
          </w:p>
        </w:tc>
      </w:tr>
      <w:tr w:rsidR="008136EA" w:rsidTr="00E11859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rPr>
                <w:shd w:val="clear" w:color="auto" w:fill="FFFFFF"/>
              </w:rPr>
            </w:pPr>
            <w:r>
              <w:t>Развитие музейного дела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всего,</w:t>
            </w:r>
          </w:p>
          <w:p w:rsidR="008136EA" w:rsidRDefault="008136EA" w:rsidP="00E11859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 том числе: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8030,9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2734,7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2640,6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2655,6</w:t>
            </w:r>
          </w:p>
        </w:tc>
      </w:tr>
      <w:tr w:rsidR="008136EA" w:rsidTr="00E11859"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7134,7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2143,5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2495,6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2495,6</w:t>
            </w:r>
          </w:p>
        </w:tc>
      </w:tr>
      <w:tr w:rsidR="008136EA" w:rsidTr="00E11859">
        <w:tc>
          <w:tcPr>
            <w:tcW w:w="675" w:type="dxa"/>
            <w:tcBorders>
              <w:lef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464,2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464,2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0</w:t>
            </w:r>
          </w:p>
        </w:tc>
      </w:tr>
      <w:tr w:rsidR="008136EA" w:rsidTr="00E1185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внебюджетные </w:t>
            </w:r>
            <w:r>
              <w:rPr>
                <w:shd w:val="clear" w:color="auto" w:fill="FFFFFF"/>
              </w:rPr>
              <w:lastRenderedPageBreak/>
              <w:t>источники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lastRenderedPageBreak/>
              <w:t>432,0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127,0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145,0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160,0</w:t>
            </w:r>
          </w:p>
        </w:tc>
      </w:tr>
      <w:tr w:rsidR="008136EA" w:rsidTr="008136E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lastRenderedPageBreak/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36EA" w:rsidRDefault="008136EA" w:rsidP="00E11859">
            <w:pPr>
              <w:rPr>
                <w:shd w:val="clear" w:color="auto" w:fill="FFFFFF"/>
              </w:rPr>
            </w:pPr>
            <w:r>
              <w:t>Развитие библиотечного дела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всего,</w:t>
            </w:r>
          </w:p>
          <w:p w:rsidR="008136EA" w:rsidRDefault="008136EA" w:rsidP="00E11859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 том числе: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32971,5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11026,1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10965,2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10980,2</w:t>
            </w:r>
          </w:p>
        </w:tc>
      </w:tr>
      <w:tr w:rsidR="008136EA" w:rsidTr="008136EA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36EA" w:rsidRDefault="008136EA" w:rsidP="00E11859">
            <w:pPr>
              <w:snapToGrid w:val="0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31543,5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9903,1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10820,2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10820,2</w:t>
            </w:r>
          </w:p>
        </w:tc>
      </w:tr>
      <w:tr w:rsidR="008136EA" w:rsidTr="008136EA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36EA" w:rsidRDefault="008136EA" w:rsidP="00E11859">
            <w:pPr>
              <w:snapToGrid w:val="0"/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983,0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983,0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0</w:t>
            </w:r>
          </w:p>
        </w:tc>
      </w:tr>
      <w:tr w:rsidR="008136EA" w:rsidTr="008136EA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445,0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140,0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145,0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160,0</w:t>
            </w:r>
          </w:p>
        </w:tc>
      </w:tr>
      <w:tr w:rsidR="008136EA" w:rsidTr="00E11859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rPr>
                <w:shd w:val="clear" w:color="auto" w:fill="FFFFFF"/>
              </w:rPr>
            </w:pPr>
            <w: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всего,</w:t>
            </w:r>
          </w:p>
          <w:p w:rsidR="008136EA" w:rsidRDefault="008136EA" w:rsidP="00E11859">
            <w:pPr>
              <w:jc w:val="center"/>
            </w:pPr>
            <w:r>
              <w:rPr>
                <w:shd w:val="clear" w:color="auto" w:fill="FFFFFF"/>
              </w:rPr>
              <w:t>в том числе: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62980,6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21793,0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19809,3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21378,3</w:t>
            </w:r>
          </w:p>
        </w:tc>
      </w:tr>
      <w:tr w:rsidR="008136EA" w:rsidTr="00E1185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12907,8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4673,2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4117,3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4117,3</w:t>
            </w:r>
          </w:p>
        </w:tc>
      </w:tr>
      <w:tr w:rsidR="008136EA" w:rsidTr="00E11859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2764,8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2764,8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0</w:t>
            </w:r>
          </w:p>
        </w:tc>
      </w:tr>
      <w:tr w:rsidR="008136EA" w:rsidTr="00E1185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47308,0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14355,0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15692,0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17261,0</w:t>
            </w:r>
          </w:p>
        </w:tc>
      </w:tr>
      <w:tr w:rsidR="008136EA" w:rsidTr="00E11859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both"/>
              <w:rPr>
                <w:shd w:val="clear" w:color="auto" w:fill="FFFFFF"/>
              </w:rPr>
            </w:pPr>
            <w:r>
              <w:t>Организация деятельности по информационно-методическому обслуживанию учреждений культуры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всего, </w:t>
            </w:r>
          </w:p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в том числе: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13124,3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4729,7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4197,3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4197,3</w:t>
            </w:r>
          </w:p>
        </w:tc>
      </w:tr>
      <w:tr w:rsidR="008136EA" w:rsidTr="00E1185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12421,5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4026,9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4197,3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4197,3</w:t>
            </w:r>
          </w:p>
        </w:tc>
      </w:tr>
      <w:tr w:rsidR="008136EA" w:rsidTr="00E1185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702,8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702,8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0</w:t>
            </w:r>
          </w:p>
        </w:tc>
      </w:tr>
      <w:tr w:rsidR="008136EA" w:rsidTr="00E118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both"/>
              <w:rPr>
                <w:shd w:val="clear" w:color="auto" w:fill="FFFFFF"/>
              </w:rPr>
            </w:pPr>
            <w:r>
              <w:t>Поддержка социально значимых культурных инициатив, проектов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1294,9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920,9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187,0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187,0</w:t>
            </w:r>
          </w:p>
        </w:tc>
      </w:tr>
      <w:tr w:rsidR="008136EA" w:rsidTr="00E118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both"/>
              <w:rPr>
                <w:shd w:val="clear" w:color="auto" w:fill="FFFFFF"/>
              </w:rPr>
            </w:pPr>
            <w:r>
              <w:t>Поддержка творческих работников учреждений культуры и одаренных детей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570,6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190,2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190,2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190,2</w:t>
            </w:r>
          </w:p>
        </w:tc>
      </w:tr>
      <w:tr w:rsidR="008136EA" w:rsidTr="00E118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both"/>
              <w:rPr>
                <w:shd w:val="clear" w:color="auto" w:fill="FFFFFF"/>
              </w:rPr>
            </w:pPr>
            <w: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27890,1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9331,5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9279,3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9279,3</w:t>
            </w:r>
          </w:p>
        </w:tc>
      </w:tr>
      <w:tr w:rsidR="008136EA" w:rsidTr="00E118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both"/>
            </w:pPr>
            <w:r>
              <w:t>Всего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263899,8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94850,0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83552,1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85497,7</w:t>
            </w:r>
          </w:p>
        </w:tc>
      </w:tr>
      <w:tr w:rsidR="008136EA" w:rsidTr="00E118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195294,5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9F50DD" w:rsidP="00E11859">
            <w:pPr>
              <w:jc w:val="center"/>
            </w:pPr>
            <w:r>
              <w:t>67093</w:t>
            </w:r>
            <w:r w:rsidR="008136EA">
              <w:t>,</w:t>
            </w:r>
            <w: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64100,4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64100,4</w:t>
            </w:r>
          </w:p>
        </w:tc>
      </w:tr>
      <w:tr w:rsidR="008136EA" w:rsidTr="00E118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краевой бюджет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10166,3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9944,3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105,7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116,3</w:t>
            </w:r>
          </w:p>
        </w:tc>
      </w:tr>
      <w:tr w:rsidR="008136EA" w:rsidTr="00E118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snapToGrid w:val="0"/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58439,0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17812,0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19346,0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6EA" w:rsidRDefault="008136EA" w:rsidP="00E11859">
            <w:pPr>
              <w:jc w:val="center"/>
            </w:pPr>
            <w:r>
              <w:t>21281,0</w:t>
            </w:r>
          </w:p>
        </w:tc>
      </w:tr>
    </w:tbl>
    <w:p w:rsidR="008136EA" w:rsidRDefault="008136EA" w:rsidP="008136EA">
      <w:pPr>
        <w:jc w:val="both"/>
        <w:rPr>
          <w:sz w:val="28"/>
          <w:szCs w:val="28"/>
        </w:rPr>
      </w:pP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0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Реализация мероприятий, по которым предусмотрено финансирование, осуществляется на основе муниципальных контрактов (договоров) на поставку товаров, выполнение работ, оказание услуг для муниципальных нужд, а также путем предоставления субсидий муниципальным бюджетным и автономным учреждениям муниципального образования Гулькевичский район.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0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Порядок определения объема и условия предоставления субсидий </w:t>
      </w:r>
      <w:r>
        <w:rPr>
          <w:sz w:val="28"/>
          <w:szCs w:val="28"/>
          <w:shd w:val="clear" w:color="auto" w:fill="FFFFFF"/>
        </w:rPr>
        <w:lastRenderedPageBreak/>
        <w:t>муниципальным бюджетным и автономным учреждениям муниципального образования Гулькевичский район, функции и полномочия в отношении которых осуществляет отдел культуры администрации муниципального образования Гулькевичский район, устанавливается приказом главного распорядителя средств бюджета муниципального образования Гулькевичский район.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0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Компенсация расходов на оплату жилых помещений, отопления и освещения работникам муниципальных образовательных учреждений культуры, проживающим и работающим в сельской местности, установлена постановлением главы администрации (губернатора) Краснодарского края от          11 мая 2011 года № 475 «О предоставлении мер социальной поддержки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по оплате жилых помещений, отопления и освещения».</w:t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0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Субвенции органам местного самоуправления муниципального образования Гулькевичский район на реализацию переданных государственных полномочий по предоставлению компенсации педагогическим работникам образовательных учреждений предоставляются в соответствии с Законом Краснодарского края от 15 декабря 2004 года № 805-КЗ «О наделении органов местного самоуправления муниципальных образования Краснодарского края отдельными государственными полномочиями в области социальной сферы». Порядок расходования указанных субвенций определяется нормативным правовым актом главы администрации (губернатора) Краснодарского края.</w:t>
      </w:r>
      <w:r>
        <w:rPr>
          <w:sz w:val="28"/>
          <w:szCs w:val="28"/>
          <w:shd w:val="clear" w:color="auto" w:fill="FFFFFF"/>
        </w:rPr>
        <w:tab/>
      </w:r>
    </w:p>
    <w:p w:rsidR="008136EA" w:rsidRDefault="008136EA" w:rsidP="0081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0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Гулькевичский район</w:t>
      </w:r>
      <w:r>
        <w:rPr>
          <w:sz w:val="28"/>
          <w:szCs w:val="28"/>
        </w:rPr>
        <w:t>»;</w:t>
      </w:r>
    </w:p>
    <w:p w:rsidR="008136EA" w:rsidRDefault="008136EA" w:rsidP="008136E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приложения № 1, 2 к муниципальной программе муниципального образования Гулькевичский район «Развитие культуры» на 2015 – 2017 годы изложить в новой редакции (приложения № 1, 2).</w:t>
      </w:r>
    </w:p>
    <w:p w:rsidR="008136EA" w:rsidRDefault="008136EA" w:rsidP="008136EA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постановления возложить на заместителя главы муниципального образования Гулькевичский район А.Г.Прядко. </w:t>
      </w:r>
    </w:p>
    <w:p w:rsidR="00F9285E" w:rsidRPr="002D418A" w:rsidRDefault="008136EA" w:rsidP="0048306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 Постановление вступает в силу со дня его подписания.</w:t>
      </w:r>
    </w:p>
    <w:tbl>
      <w:tblPr>
        <w:tblpPr w:leftFromText="180" w:rightFromText="180" w:vertAnchor="text" w:horzAnchor="margin" w:tblpX="-72" w:tblpY="7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56"/>
        <w:gridCol w:w="3025"/>
        <w:gridCol w:w="1867"/>
      </w:tblGrid>
      <w:tr w:rsidR="00407A8D" w:rsidRPr="002D418A">
        <w:trPr>
          <w:trHeight w:val="368"/>
          <w:hidden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7A8D" w:rsidRPr="00F9285E" w:rsidRDefault="00407A8D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07A8D" w:rsidRPr="00F9285E" w:rsidRDefault="00407A8D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07A8D" w:rsidRPr="002D418A">
        <w:trPr>
          <w:trHeight w:val="690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07A8D" w:rsidRPr="00F9285E" w:rsidRDefault="00840D57" w:rsidP="002D7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07A8D">
              <w:rPr>
                <w:sz w:val="28"/>
                <w:szCs w:val="28"/>
              </w:rPr>
              <w:t xml:space="preserve"> муниципального образования Гулькевичский район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07A8D" w:rsidRPr="00F9285E" w:rsidRDefault="00407A8D" w:rsidP="002D7887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A8D" w:rsidRPr="00F9285E" w:rsidRDefault="00342917" w:rsidP="00360D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В.И.Кадькало</w:t>
            </w:r>
          </w:p>
        </w:tc>
      </w:tr>
    </w:tbl>
    <w:p w:rsidR="00813BD2" w:rsidRPr="00F9285E" w:rsidRDefault="00813BD2" w:rsidP="00407A8D"/>
    <w:sectPr w:rsidR="00813BD2" w:rsidRPr="00F9285E" w:rsidSect="00BE59BD">
      <w:headerReference w:type="even" r:id="rId7"/>
      <w:headerReference w:type="default" r:id="rId8"/>
      <w:pgSz w:w="11906" w:h="16838"/>
      <w:pgMar w:top="130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8FF" w:rsidRDefault="00DF48FF">
      <w:r>
        <w:separator/>
      </w:r>
    </w:p>
  </w:endnote>
  <w:endnote w:type="continuationSeparator" w:id="1">
    <w:p w:rsidR="00DF48FF" w:rsidRDefault="00DF4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8FF" w:rsidRDefault="00DF48FF">
      <w:r>
        <w:separator/>
      </w:r>
    </w:p>
  </w:footnote>
  <w:footnote w:type="continuationSeparator" w:id="1">
    <w:p w:rsidR="00DF48FF" w:rsidRDefault="00DF4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B14809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B14809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50DD">
      <w:rPr>
        <w:rStyle w:val="a5"/>
        <w:noProof/>
      </w:rPr>
      <w:t>3</w: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557"/>
    <w:rsid w:val="00075115"/>
    <w:rsid w:val="000935D7"/>
    <w:rsid w:val="000C4736"/>
    <w:rsid w:val="000E3CC7"/>
    <w:rsid w:val="000F7ADC"/>
    <w:rsid w:val="0010185B"/>
    <w:rsid w:val="00186E22"/>
    <w:rsid w:val="002B0AF7"/>
    <w:rsid w:val="002B2803"/>
    <w:rsid w:val="002D418A"/>
    <w:rsid w:val="002D5D97"/>
    <w:rsid w:val="002D7887"/>
    <w:rsid w:val="00342917"/>
    <w:rsid w:val="00360D0A"/>
    <w:rsid w:val="00383359"/>
    <w:rsid w:val="00402034"/>
    <w:rsid w:val="00402422"/>
    <w:rsid w:val="00405717"/>
    <w:rsid w:val="00407A8D"/>
    <w:rsid w:val="004528EC"/>
    <w:rsid w:val="00473FE5"/>
    <w:rsid w:val="0048306A"/>
    <w:rsid w:val="0049164D"/>
    <w:rsid w:val="00492D97"/>
    <w:rsid w:val="004941B1"/>
    <w:rsid w:val="004B7D2E"/>
    <w:rsid w:val="004D420F"/>
    <w:rsid w:val="005609DE"/>
    <w:rsid w:val="005F7156"/>
    <w:rsid w:val="006172B0"/>
    <w:rsid w:val="00653AF5"/>
    <w:rsid w:val="006A3155"/>
    <w:rsid w:val="00706FD6"/>
    <w:rsid w:val="00744560"/>
    <w:rsid w:val="007911A3"/>
    <w:rsid w:val="00792E4B"/>
    <w:rsid w:val="007E3855"/>
    <w:rsid w:val="007F7BCA"/>
    <w:rsid w:val="008136EA"/>
    <w:rsid w:val="00813BD2"/>
    <w:rsid w:val="008217A3"/>
    <w:rsid w:val="00840D57"/>
    <w:rsid w:val="00880B81"/>
    <w:rsid w:val="00940317"/>
    <w:rsid w:val="009C52B9"/>
    <w:rsid w:val="009F50DD"/>
    <w:rsid w:val="00A879D2"/>
    <w:rsid w:val="00B14809"/>
    <w:rsid w:val="00B17E24"/>
    <w:rsid w:val="00B34A9D"/>
    <w:rsid w:val="00B513FE"/>
    <w:rsid w:val="00BD7A1D"/>
    <w:rsid w:val="00BE0B4A"/>
    <w:rsid w:val="00BE59BD"/>
    <w:rsid w:val="00BF70AA"/>
    <w:rsid w:val="00C25018"/>
    <w:rsid w:val="00C350CD"/>
    <w:rsid w:val="00C35B03"/>
    <w:rsid w:val="00C85DB9"/>
    <w:rsid w:val="00CE4518"/>
    <w:rsid w:val="00D00557"/>
    <w:rsid w:val="00D3229D"/>
    <w:rsid w:val="00D363F7"/>
    <w:rsid w:val="00DF48FF"/>
    <w:rsid w:val="00E03C41"/>
    <w:rsid w:val="00E31630"/>
    <w:rsid w:val="00E536E4"/>
    <w:rsid w:val="00EF5B3F"/>
    <w:rsid w:val="00F0332F"/>
    <w:rsid w:val="00F45FE5"/>
    <w:rsid w:val="00F7381E"/>
    <w:rsid w:val="00F76A60"/>
    <w:rsid w:val="00F92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5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customStyle="1" w:styleId="1">
    <w:name w:val="Текст1"/>
    <w:basedOn w:val="a"/>
    <w:rsid w:val="008136EA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54;&#1050;&#1059;&#1052;&#1045;&#1053;&#1058;&#1067;\&#1055;&#1056;&#1054;&#1043;&#1056;&#1040;&#1052;&#1052;&#1067;_&#1055;&#1054;&#1057;&#1058;&#1040;&#1053;&#1054;&#1042;&#1051;&#1045;&#1053;&#1048;&#1071;\&#1052;&#1055;%20&#1056;&#1072;&#1079;&#1074;&#1080;&#1090;&#1080;&#1077;%20&#1082;&#1091;&#1083;&#1100;&#1090;&#1091;&#1088;&#1099;\&#1056;&#1072;&#1079;&#1074;&#1080;&#1090;&#1080;&#1077;%20&#1082;&#1091;&#1083;&#1100;&#1090;&#1091;&#1088;&#1099;_&#1080;&#1079;&#1084;&#1077;&#1085;&#1077;&#1085;&#1080;&#1103;%20&#1089;&#1077;&#1085;&#1090;&#1103;&#1073;&#1088;&#1100;%2015\&#1055;&#1054;&#1057;&#1058;&#1040;&#1053;&#1054;&#1042;&#1051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</TotalTime>
  <Pages>4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Matlashevskaya</dc:creator>
  <cp:lastModifiedBy>Matlashevskaya</cp:lastModifiedBy>
  <cp:revision>9</cp:revision>
  <cp:lastPrinted>2015-10-01T07:32:00Z</cp:lastPrinted>
  <dcterms:created xsi:type="dcterms:W3CDTF">2015-10-01T07:17:00Z</dcterms:created>
  <dcterms:modified xsi:type="dcterms:W3CDTF">2015-10-06T11:43:00Z</dcterms:modified>
</cp:coreProperties>
</file>