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DF" w:rsidRPr="005C77DF" w:rsidRDefault="005C77DF" w:rsidP="005C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77DF">
        <w:rPr>
          <w:rFonts w:ascii="Times New Roman" w:eastAsia="Times New Roman" w:hAnsi="Times New Roman" w:cs="Times New Roman"/>
          <w:sz w:val="24"/>
          <w:szCs w:val="24"/>
        </w:rPr>
        <w:t>Организатор торгов (ОТ) – ООО «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Лига-Инвест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>» (ул. Ростовская,71, г. Ейск, 353680, office_np_cat@mail.ru т/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88613220471) по поручению конкурсного управляющего Павловой Анастасии Игоревны (ИНН230600255767, СНИЛС076-707-748-03), члена Ассоциации «Межрегиональная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арбитражных управляющих» (ИНН 6167065084, ОГРН 1026104143218, 344011, г. Ростов-на-Дону, переулок Гвардейский, 7) сообщает информацию об электронных торгах по продаже имущества с/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ООО Агрокомплекс «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Прикубанский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>» (ИНН</w:t>
      </w:r>
      <w:proofErr w:type="gram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2329018654, ОГРН 1052316352560, 352192, Краснодарский край,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Гулькевичский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район, г. Гулькевичи, ул. Олимпийская, 12) в Интернет по адресу: http://www.utender.ru/ с соблюдением преимущественного права приобретения имущества лицами, указанными в п. 2 ст. 179 ФЗ «О несостоятельности (банкротстве)» от 26.10.2002 г. (Закон о банкротстве):</w:t>
      </w:r>
      <w:r w:rsidRPr="005C77DF">
        <w:rPr>
          <w:rFonts w:ascii="Times New Roman" w:eastAsia="Times New Roman" w:hAnsi="Times New Roman" w:cs="Times New Roman"/>
          <w:sz w:val="24"/>
          <w:szCs w:val="24"/>
        </w:rPr>
        <w:br/>
      </w:r>
      <w:r w:rsidRPr="005C77DF">
        <w:rPr>
          <w:rFonts w:ascii="Times New Roman" w:eastAsia="Times New Roman" w:hAnsi="Times New Roman" w:cs="Times New Roman"/>
          <w:sz w:val="24"/>
          <w:szCs w:val="24"/>
        </w:rPr>
        <w:br/>
        <w:t xml:space="preserve">14.11.2017 г. в 12-00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назначено проведение повторных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>. торгов в форме аукциона на повышение стоимости</w:t>
      </w:r>
      <w:proofErr w:type="gram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с открытой формой представления предложений о цене по лотам: Лот № 33. Кубань ГА-02 У118 РС23, 1984,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- 24 097,5</w:t>
      </w:r>
      <w:proofErr w:type="gramStart"/>
      <w:r w:rsidRPr="005C77D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(залог); лот № 56: Право требования к ООО «Строй-Мастер Плюс» (ИНН 2312178836, ОГРН 1112312001075) в размере 943 774,34 на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. Решения АС КК от 11.06.2014г. по делу № А32-4057/2014 –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849 396,91 р.</w:t>
      </w:r>
      <w:r w:rsidRPr="005C77DF">
        <w:rPr>
          <w:rFonts w:ascii="Times New Roman" w:eastAsia="Times New Roman" w:hAnsi="Times New Roman" w:cs="Times New Roman"/>
          <w:sz w:val="24"/>
          <w:szCs w:val="24"/>
        </w:rPr>
        <w:br/>
      </w:r>
      <w:r w:rsidRPr="005C77DF">
        <w:rPr>
          <w:rFonts w:ascii="Times New Roman" w:eastAsia="Times New Roman" w:hAnsi="Times New Roman" w:cs="Times New Roman"/>
          <w:sz w:val="24"/>
          <w:szCs w:val="24"/>
        </w:rPr>
        <w:br/>
        <w:t xml:space="preserve">По лотам № 33,56: шаг аукциона - 5% от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, заявки принимаются в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. форме на сайте http://www.utender.ru/ с 9-00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. 09.10.2017 до 17-00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13.11.2017 г; задаток – 5% от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, должен поступить на </w:t>
      </w:r>
      <w:proofErr w:type="spellStart"/>
      <w:proofErr w:type="gramStart"/>
      <w:r w:rsidRPr="005C77D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/с ОТ до 17-00мск 13.11.2017; определение участников торгов – 14.11.2017 в 9-00; победитель - участник, предложивший в ходе аукциона наиболее высокую цену, которая была названа </w:t>
      </w:r>
      <w:proofErr w:type="gramStart"/>
      <w:r w:rsidRPr="005C77D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последней. </w:t>
      </w:r>
      <w:r w:rsidRPr="005C77DF">
        <w:rPr>
          <w:rFonts w:ascii="Times New Roman" w:eastAsia="Times New Roman" w:hAnsi="Times New Roman" w:cs="Times New Roman"/>
          <w:sz w:val="24"/>
          <w:szCs w:val="24"/>
        </w:rPr>
        <w:br/>
        <w:t xml:space="preserve">По всем лотам: Заявки подаются в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. форме посредством системы электронного документооборота на сайте в сети Интернет по адресу: http://www.utender.ru/; к участию в торгах допускаются юр. и физ. лица, подавшие заявку, которая соответствует требованиям п. 11 ст. 110 ФЗ «О несостоятельности (банкротстве) от 26.10.2002 г., с документами, внесшие задаток на </w:t>
      </w:r>
      <w:proofErr w:type="spellStart"/>
      <w:proofErr w:type="gramStart"/>
      <w:r w:rsidRPr="005C77D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C77DF">
        <w:rPr>
          <w:rFonts w:ascii="Times New Roman" w:eastAsia="Times New Roman" w:hAnsi="Times New Roman" w:cs="Times New Roman"/>
          <w:sz w:val="24"/>
          <w:szCs w:val="24"/>
        </w:rPr>
        <w:t>/счет ОТ – ООО «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Лига-Инвест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/с 407 028 104 000 400 005 06, ИНН 2361008971, в КБ «Кубань Кредит» ООО г. Краснодар, БИК040349722, к/с 30101810200000000722. Внесением задатка участник подтверждает, что он ознакомлен и согласен с состоянием имущества и документов. Документы к участию (подаются в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. форме с ЭЦП заявителя): заявка (оформляется в соответствии с п. 11 ст. 110 ФЗ о банкротстве), документ о задатке, выписка из ЕГРЮЛ/ЕГРИП либо их нотариально заверенные копии, копии документов удостоверяющих личность, документ, подтверждающий полномочия лица на осуществление действий от имени заявителя. </w:t>
      </w:r>
      <w:proofErr w:type="gramStart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Заявку можно изменить или отозвать до окончания срока приема заявок/периода торгов; Ознакомиться с имуществом – по месту нахождения имущества по записи у ОТ, с документами, условиями торгов – у ОТ в рабочие дни с 14-00 до 17-00, в сети Интернет: http://www.utender.ru/. Участники извещаются о результатах торгов в форме </w:t>
      </w:r>
      <w:proofErr w:type="spellStart"/>
      <w:r w:rsidRPr="005C77DF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5C77DF">
        <w:rPr>
          <w:rFonts w:ascii="Times New Roman" w:eastAsia="Times New Roman" w:hAnsi="Times New Roman" w:cs="Times New Roman"/>
          <w:sz w:val="24"/>
          <w:szCs w:val="24"/>
        </w:rPr>
        <w:t>. документа.</w:t>
      </w:r>
      <w:proofErr w:type="gram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договора для заключения – в соответствии с ФЗ о банкротстве, срок заключения - 5 дней, полная оплата - 30 дней по реквизитам, указанным в договоре. При отказе, уклонении - задаток не возвращается. Заявить о преимущественном праве (при его наличии): в течение 30 дней </w:t>
      </w:r>
      <w:proofErr w:type="gramStart"/>
      <w:r w:rsidRPr="005C77DF">
        <w:rPr>
          <w:rFonts w:ascii="Times New Roman" w:eastAsia="Times New Roman" w:hAnsi="Times New Roman" w:cs="Times New Roman"/>
          <w:sz w:val="24"/>
          <w:szCs w:val="24"/>
        </w:rPr>
        <w:t>с даты торгов</w:t>
      </w:r>
      <w:proofErr w:type="gramEnd"/>
      <w:r w:rsidRPr="005C77DF">
        <w:rPr>
          <w:rFonts w:ascii="Times New Roman" w:eastAsia="Times New Roman" w:hAnsi="Times New Roman" w:cs="Times New Roman"/>
          <w:sz w:val="24"/>
          <w:szCs w:val="24"/>
        </w:rPr>
        <w:t xml:space="preserve"> по цене, определенной на торгах по адресу: ул. Ростовская,71, г. Ейск, 353680 с приложением подтверждающих право документов.</w:t>
      </w:r>
    </w:p>
    <w:p w:rsidR="005C77DF" w:rsidRPr="005C77DF" w:rsidRDefault="005C77DF" w:rsidP="005C7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11"/>
        <w:gridCol w:w="3893"/>
        <w:gridCol w:w="1296"/>
        <w:gridCol w:w="786"/>
        <w:gridCol w:w="919"/>
        <w:gridCol w:w="1750"/>
      </w:tblGrid>
      <w:tr w:rsidR="005C77DF" w:rsidRPr="005C77DF" w:rsidTr="005C77DF">
        <w:trPr>
          <w:tblCellSpacing w:w="0" w:type="dxa"/>
        </w:trPr>
        <w:tc>
          <w:tcPr>
            <w:tcW w:w="450" w:type="dxa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лота</w:t>
            </w:r>
          </w:p>
        </w:tc>
        <w:tc>
          <w:tcPr>
            <w:tcW w:w="1500" w:type="dxa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1500" w:type="dxa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Начальная цена, </w:t>
            </w:r>
            <w:proofErr w:type="spellStart"/>
            <w:r w:rsidRPr="005C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Шаг</w:t>
            </w:r>
          </w:p>
        </w:tc>
        <w:tc>
          <w:tcPr>
            <w:tcW w:w="1050" w:type="dxa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 имущества</w:t>
            </w:r>
          </w:p>
        </w:tc>
      </w:tr>
      <w:tr w:rsidR="005C77DF" w:rsidRPr="005C77DF" w:rsidTr="005C77DF">
        <w:trPr>
          <w:tblCellSpacing w:w="0" w:type="dxa"/>
        </w:trPr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Кубань ГА-02 У118 РС23, 1984, (залог)</w:t>
            </w:r>
          </w:p>
        </w:tc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t>24 097,50</w:t>
            </w:r>
          </w:p>
        </w:tc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Автобусы, микроавтобусы</w:t>
            </w:r>
          </w:p>
        </w:tc>
      </w:tr>
      <w:tr w:rsidR="005C77DF" w:rsidRPr="005C77DF" w:rsidTr="005C77DF">
        <w:trPr>
          <w:tblCellSpacing w:w="0" w:type="dxa"/>
        </w:trPr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требования к ООО «Строй-</w:t>
            </w: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 Плюс» (ИНН 2312178836, ОГРН 1112312001075)</w:t>
            </w:r>
          </w:p>
        </w:tc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943 774,34</w:t>
            </w:r>
          </w:p>
        </w:tc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5C77DF" w:rsidRPr="005C77DF" w:rsidRDefault="005C77DF" w:rsidP="005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</w:t>
            </w:r>
            <w:r w:rsidRPr="005C77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на краткосрочные долговые обязательства (дебиторская задолженность)</w:t>
            </w:r>
          </w:p>
        </w:tc>
      </w:tr>
    </w:tbl>
    <w:p w:rsidR="0030321F" w:rsidRDefault="0030321F"/>
    <w:sectPr w:rsidR="0030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7DF"/>
    <w:rsid w:val="0030321F"/>
    <w:rsid w:val="005C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5C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</dc:creator>
  <cp:lastModifiedBy>Bondareva</cp:lastModifiedBy>
  <cp:revision>2</cp:revision>
  <dcterms:created xsi:type="dcterms:W3CDTF">2017-10-16T10:55:00Z</dcterms:created>
  <dcterms:modified xsi:type="dcterms:W3CDTF">2017-10-16T10:55:00Z</dcterms:modified>
</cp:coreProperties>
</file>