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6F8" w:rsidRDefault="0051316D" w:rsidP="00D86C17">
      <w:pPr>
        <w:ind w:left="10773" w:right="-31"/>
        <w:rPr>
          <w:sz w:val="28"/>
          <w:szCs w:val="28"/>
        </w:rPr>
      </w:pPr>
      <w:r>
        <w:rPr>
          <w:sz w:val="28"/>
          <w:szCs w:val="28"/>
        </w:rPr>
        <w:t xml:space="preserve"> </w:t>
      </w:r>
      <w:r w:rsidR="00E4493A">
        <w:rPr>
          <w:sz w:val="28"/>
          <w:szCs w:val="28"/>
        </w:rPr>
        <w:t>ПРИЛОЖЕНИЕ №</w:t>
      </w:r>
      <w:r w:rsidR="00865E91">
        <w:rPr>
          <w:sz w:val="28"/>
          <w:szCs w:val="28"/>
        </w:rPr>
        <w:t xml:space="preserve"> </w:t>
      </w:r>
      <w:r w:rsidR="00E4493A">
        <w:rPr>
          <w:sz w:val="28"/>
          <w:szCs w:val="28"/>
        </w:rPr>
        <w:t>2</w:t>
      </w:r>
    </w:p>
    <w:p w:rsidR="00E4493A" w:rsidRPr="00D86C17" w:rsidRDefault="00E4493A" w:rsidP="00D86C17">
      <w:pPr>
        <w:ind w:left="10773" w:right="-31"/>
        <w:rPr>
          <w:sz w:val="28"/>
          <w:szCs w:val="28"/>
        </w:rPr>
      </w:pPr>
    </w:p>
    <w:p w:rsidR="00C436F8" w:rsidRPr="00D86C17" w:rsidRDefault="00C436F8" w:rsidP="00865E91">
      <w:pPr>
        <w:ind w:left="11482" w:right="-31"/>
        <w:rPr>
          <w:sz w:val="28"/>
          <w:szCs w:val="28"/>
        </w:rPr>
      </w:pPr>
      <w:r w:rsidRPr="00D86C17">
        <w:rPr>
          <w:sz w:val="28"/>
          <w:szCs w:val="28"/>
        </w:rPr>
        <w:t>УТВЕРЖДЕН</w:t>
      </w:r>
    </w:p>
    <w:p w:rsidR="00FA32F7" w:rsidRDefault="00FA32F7" w:rsidP="00FA32F7">
      <w:pPr>
        <w:ind w:right="-31"/>
        <w:jc w:val="right"/>
        <w:rPr>
          <w:sz w:val="28"/>
          <w:szCs w:val="28"/>
        </w:rPr>
      </w:pPr>
      <w:r>
        <w:rPr>
          <w:sz w:val="28"/>
          <w:szCs w:val="28"/>
        </w:rPr>
        <w:t>п</w:t>
      </w:r>
      <w:r w:rsidR="00C04440">
        <w:rPr>
          <w:sz w:val="28"/>
          <w:szCs w:val="28"/>
        </w:rPr>
        <w:t xml:space="preserve">остановлением </w:t>
      </w:r>
      <w:r>
        <w:rPr>
          <w:sz w:val="28"/>
          <w:szCs w:val="28"/>
        </w:rPr>
        <w:t>администрации</w:t>
      </w:r>
    </w:p>
    <w:p w:rsidR="00C436F8" w:rsidRPr="00D86C17" w:rsidRDefault="00C04440" w:rsidP="00D86C17">
      <w:pPr>
        <w:ind w:left="10773" w:right="-31"/>
        <w:rPr>
          <w:sz w:val="28"/>
          <w:szCs w:val="28"/>
        </w:rPr>
      </w:pPr>
      <w:r>
        <w:rPr>
          <w:sz w:val="28"/>
          <w:szCs w:val="28"/>
        </w:rPr>
        <w:t>муниципального образования Гулькевичский район</w:t>
      </w:r>
      <w:r w:rsidR="00C436F8" w:rsidRPr="00D86C17">
        <w:rPr>
          <w:sz w:val="28"/>
          <w:szCs w:val="28"/>
        </w:rPr>
        <w:t xml:space="preserve"> </w:t>
      </w:r>
    </w:p>
    <w:p w:rsidR="00C436F8" w:rsidRPr="00D86C17" w:rsidRDefault="00865E91" w:rsidP="00D86C17">
      <w:pPr>
        <w:ind w:left="10773" w:right="-31"/>
        <w:rPr>
          <w:sz w:val="28"/>
          <w:szCs w:val="28"/>
        </w:rPr>
      </w:pPr>
      <w:r>
        <w:rPr>
          <w:sz w:val="28"/>
          <w:szCs w:val="28"/>
        </w:rPr>
        <w:t xml:space="preserve">от </w:t>
      </w:r>
      <w:r w:rsidR="00E032AA">
        <w:rPr>
          <w:sz w:val="28"/>
          <w:szCs w:val="28"/>
        </w:rPr>
        <w:t>31.12.2019г. №2075</w:t>
      </w:r>
    </w:p>
    <w:p w:rsidR="00C436F8" w:rsidRDefault="00C436F8" w:rsidP="00D86C17">
      <w:pPr>
        <w:ind w:left="11057" w:right="-31"/>
        <w:rPr>
          <w:sz w:val="28"/>
          <w:szCs w:val="28"/>
        </w:rPr>
      </w:pPr>
    </w:p>
    <w:p w:rsidR="00903E81" w:rsidRDefault="00903E81" w:rsidP="00D86C17">
      <w:pPr>
        <w:ind w:left="11057" w:right="-31"/>
        <w:rPr>
          <w:sz w:val="28"/>
          <w:szCs w:val="28"/>
        </w:rPr>
      </w:pPr>
    </w:p>
    <w:p w:rsidR="00903E81" w:rsidRDefault="00903E81" w:rsidP="00D86C17">
      <w:pPr>
        <w:ind w:left="11057" w:right="-31"/>
        <w:rPr>
          <w:sz w:val="28"/>
          <w:szCs w:val="28"/>
        </w:rPr>
      </w:pPr>
    </w:p>
    <w:p w:rsidR="00903E81" w:rsidRDefault="00903E81" w:rsidP="00D86C17">
      <w:pPr>
        <w:ind w:left="11057" w:right="-31"/>
        <w:rPr>
          <w:sz w:val="28"/>
          <w:szCs w:val="28"/>
        </w:rPr>
      </w:pPr>
    </w:p>
    <w:p w:rsidR="00903E81" w:rsidRPr="00D86C17" w:rsidRDefault="00903E81" w:rsidP="00D86C17">
      <w:pPr>
        <w:ind w:left="11057" w:right="-31"/>
        <w:rPr>
          <w:sz w:val="28"/>
          <w:szCs w:val="28"/>
        </w:rPr>
      </w:pPr>
    </w:p>
    <w:p w:rsidR="00C436F8" w:rsidRPr="00205B77" w:rsidRDefault="00C436F8" w:rsidP="00D86C17">
      <w:pPr>
        <w:ind w:right="-31"/>
        <w:jc w:val="center"/>
        <w:rPr>
          <w:b/>
          <w:kern w:val="28"/>
          <w:sz w:val="28"/>
          <w:szCs w:val="28"/>
        </w:rPr>
      </w:pPr>
      <w:r w:rsidRPr="00205B77">
        <w:rPr>
          <w:b/>
          <w:kern w:val="28"/>
          <w:sz w:val="28"/>
          <w:szCs w:val="28"/>
        </w:rPr>
        <w:t xml:space="preserve">ПЛАН МЕРОПРИЯТИЙ </w:t>
      </w:r>
    </w:p>
    <w:p w:rsidR="00C436F8" w:rsidRPr="00D86C17" w:rsidRDefault="00C436F8" w:rsidP="00D86C17">
      <w:pPr>
        <w:ind w:right="-31"/>
        <w:jc w:val="center"/>
        <w:rPr>
          <w:b/>
          <w:kern w:val="28"/>
          <w:sz w:val="28"/>
          <w:szCs w:val="28"/>
        </w:rPr>
      </w:pPr>
      <w:r w:rsidRPr="00205B77">
        <w:rPr>
          <w:b/>
          <w:kern w:val="28"/>
          <w:sz w:val="28"/>
          <w:szCs w:val="28"/>
        </w:rPr>
        <w:t>(«дорожная карта»)</w:t>
      </w:r>
      <w:r w:rsidRPr="00D86C17">
        <w:rPr>
          <w:b/>
          <w:kern w:val="28"/>
          <w:sz w:val="28"/>
          <w:szCs w:val="28"/>
        </w:rPr>
        <w:t xml:space="preserve"> </w:t>
      </w:r>
    </w:p>
    <w:p w:rsidR="00C436F8" w:rsidRPr="00D86C17" w:rsidRDefault="00C436F8" w:rsidP="00D86C17">
      <w:pPr>
        <w:ind w:right="-31"/>
        <w:jc w:val="center"/>
        <w:rPr>
          <w:b/>
          <w:kern w:val="28"/>
          <w:sz w:val="28"/>
          <w:szCs w:val="28"/>
        </w:rPr>
      </w:pPr>
      <w:r w:rsidRPr="00D86C17">
        <w:rPr>
          <w:b/>
          <w:kern w:val="28"/>
          <w:sz w:val="28"/>
          <w:szCs w:val="28"/>
        </w:rPr>
        <w:t xml:space="preserve">по содействию развитию </w:t>
      </w:r>
      <w:r w:rsidR="00281279">
        <w:rPr>
          <w:b/>
          <w:kern w:val="28"/>
          <w:sz w:val="28"/>
          <w:szCs w:val="28"/>
        </w:rPr>
        <w:t>конкуренции в муниципальном образовании  Гулькевичский район</w:t>
      </w:r>
      <w:r w:rsidRPr="00D86C17">
        <w:rPr>
          <w:b/>
          <w:kern w:val="28"/>
          <w:sz w:val="28"/>
          <w:szCs w:val="28"/>
        </w:rPr>
        <w:t xml:space="preserve"> </w:t>
      </w:r>
    </w:p>
    <w:p w:rsidR="00C436F8" w:rsidRPr="007202E7" w:rsidRDefault="00C436F8" w:rsidP="00D86C17">
      <w:pPr>
        <w:ind w:right="-31"/>
        <w:jc w:val="center"/>
        <w:rPr>
          <w:b/>
          <w:sz w:val="22"/>
          <w:szCs w:val="22"/>
        </w:rPr>
      </w:pP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4"/>
        <w:gridCol w:w="2607"/>
        <w:gridCol w:w="1668"/>
        <w:gridCol w:w="1417"/>
        <w:gridCol w:w="2227"/>
        <w:gridCol w:w="721"/>
        <w:gridCol w:w="879"/>
        <w:gridCol w:w="850"/>
        <w:gridCol w:w="709"/>
        <w:gridCol w:w="709"/>
        <w:gridCol w:w="2382"/>
      </w:tblGrid>
      <w:tr w:rsidR="00372ADB" w:rsidRPr="0051316D" w:rsidTr="00F10F52">
        <w:tc>
          <w:tcPr>
            <w:tcW w:w="574" w:type="dxa"/>
            <w:vMerge w:val="restart"/>
          </w:tcPr>
          <w:p w:rsidR="00372ADB" w:rsidRPr="0051316D" w:rsidRDefault="00372ADB" w:rsidP="00E46FF1">
            <w:pPr>
              <w:ind w:right="-31"/>
              <w:jc w:val="center"/>
            </w:pPr>
            <w:r w:rsidRPr="0051316D">
              <w:t>№ п/п</w:t>
            </w:r>
          </w:p>
        </w:tc>
        <w:tc>
          <w:tcPr>
            <w:tcW w:w="2607" w:type="dxa"/>
            <w:vMerge w:val="restart"/>
          </w:tcPr>
          <w:p w:rsidR="00372ADB" w:rsidRPr="0051316D" w:rsidRDefault="00372ADB" w:rsidP="00E46FF1">
            <w:pPr>
              <w:ind w:right="-31"/>
              <w:jc w:val="center"/>
            </w:pPr>
            <w:r w:rsidRPr="0051316D">
              <w:t>Наименование мер</w:t>
            </w:r>
            <w:r w:rsidRPr="0051316D">
              <w:t>о</w:t>
            </w:r>
            <w:r w:rsidRPr="0051316D">
              <w:t xml:space="preserve">приятия </w:t>
            </w:r>
          </w:p>
        </w:tc>
        <w:tc>
          <w:tcPr>
            <w:tcW w:w="1668" w:type="dxa"/>
            <w:vMerge w:val="restart"/>
          </w:tcPr>
          <w:p w:rsidR="00372ADB" w:rsidRPr="0051316D" w:rsidRDefault="00372ADB" w:rsidP="00E46FF1">
            <w:pPr>
              <w:ind w:right="-31"/>
              <w:jc w:val="center"/>
            </w:pPr>
            <w:r w:rsidRPr="0051316D">
              <w:t xml:space="preserve">Ожидаемый результат  </w:t>
            </w:r>
          </w:p>
        </w:tc>
        <w:tc>
          <w:tcPr>
            <w:tcW w:w="1417" w:type="dxa"/>
            <w:vMerge w:val="restart"/>
          </w:tcPr>
          <w:p w:rsidR="00372ADB" w:rsidRPr="0051316D" w:rsidRDefault="00372ADB" w:rsidP="00E46FF1">
            <w:pPr>
              <w:ind w:right="-31"/>
              <w:jc w:val="center"/>
            </w:pPr>
            <w:r w:rsidRPr="0051316D">
              <w:t>Срок и</w:t>
            </w:r>
            <w:r w:rsidRPr="0051316D">
              <w:t>с</w:t>
            </w:r>
            <w:r w:rsidRPr="0051316D">
              <w:t>полнения меропри</w:t>
            </w:r>
            <w:r w:rsidRPr="0051316D">
              <w:t>я</w:t>
            </w:r>
            <w:r w:rsidRPr="0051316D">
              <w:t>тия</w:t>
            </w:r>
          </w:p>
        </w:tc>
        <w:tc>
          <w:tcPr>
            <w:tcW w:w="2227" w:type="dxa"/>
            <w:vMerge w:val="restart"/>
          </w:tcPr>
          <w:p w:rsidR="00372ADB" w:rsidRPr="0051316D" w:rsidRDefault="00372ADB" w:rsidP="00E46FF1">
            <w:pPr>
              <w:ind w:left="-107" w:right="-31"/>
              <w:jc w:val="center"/>
            </w:pPr>
            <w:r w:rsidRPr="0051316D">
              <w:t>Наименование пок</w:t>
            </w:r>
            <w:r w:rsidRPr="0051316D">
              <w:t>а</w:t>
            </w:r>
            <w:r w:rsidRPr="0051316D">
              <w:t>зателя, единицы измерения</w:t>
            </w:r>
          </w:p>
        </w:tc>
        <w:tc>
          <w:tcPr>
            <w:tcW w:w="721" w:type="dxa"/>
            <w:vMerge w:val="restart"/>
          </w:tcPr>
          <w:p w:rsidR="00372ADB" w:rsidRPr="0051316D" w:rsidRDefault="00881A43" w:rsidP="00E46FF1">
            <w:pPr>
              <w:ind w:right="-31"/>
              <w:jc w:val="center"/>
            </w:pPr>
            <w:r w:rsidRPr="0051316D">
              <w:t>И</w:t>
            </w:r>
            <w:r w:rsidRPr="0051316D">
              <w:t>с</w:t>
            </w:r>
            <w:r w:rsidRPr="0051316D">
              <w:t>хо</w:t>
            </w:r>
            <w:r w:rsidRPr="0051316D">
              <w:t>д</w:t>
            </w:r>
            <w:r w:rsidRPr="0051316D">
              <w:t>ные да</w:t>
            </w:r>
            <w:r w:rsidRPr="0051316D">
              <w:t>н</w:t>
            </w:r>
            <w:r w:rsidRPr="0051316D">
              <w:t>ные за 2018 год</w:t>
            </w:r>
          </w:p>
        </w:tc>
        <w:tc>
          <w:tcPr>
            <w:tcW w:w="3147" w:type="dxa"/>
            <w:gridSpan w:val="4"/>
          </w:tcPr>
          <w:p w:rsidR="00372ADB" w:rsidRPr="0051316D" w:rsidRDefault="00372ADB" w:rsidP="00E46FF1">
            <w:pPr>
              <w:ind w:right="-31"/>
              <w:jc w:val="center"/>
            </w:pPr>
            <w:r w:rsidRPr="0051316D">
              <w:t>Целевые значения показат</w:t>
            </w:r>
            <w:r w:rsidRPr="0051316D">
              <w:t>е</w:t>
            </w:r>
            <w:r w:rsidRPr="0051316D">
              <w:t xml:space="preserve">ля </w:t>
            </w:r>
          </w:p>
        </w:tc>
        <w:tc>
          <w:tcPr>
            <w:tcW w:w="2382" w:type="dxa"/>
            <w:vMerge w:val="restart"/>
          </w:tcPr>
          <w:p w:rsidR="00372ADB" w:rsidRPr="0051316D" w:rsidRDefault="00372ADB" w:rsidP="00E46FF1">
            <w:pPr>
              <w:ind w:right="-31"/>
              <w:jc w:val="center"/>
            </w:pPr>
            <w:r w:rsidRPr="0051316D">
              <w:t>Ответственные и</w:t>
            </w:r>
            <w:r w:rsidRPr="0051316D">
              <w:t>с</w:t>
            </w:r>
            <w:r w:rsidRPr="0051316D">
              <w:t>полнители, соиспо</w:t>
            </w:r>
            <w:r w:rsidRPr="0051316D">
              <w:t>л</w:t>
            </w:r>
            <w:r w:rsidRPr="0051316D">
              <w:t xml:space="preserve">нители </w:t>
            </w:r>
          </w:p>
        </w:tc>
      </w:tr>
      <w:tr w:rsidR="00372ADB" w:rsidRPr="0051316D" w:rsidTr="00F10F52">
        <w:tc>
          <w:tcPr>
            <w:tcW w:w="574" w:type="dxa"/>
            <w:vMerge/>
          </w:tcPr>
          <w:p w:rsidR="00372ADB" w:rsidRPr="0051316D" w:rsidRDefault="00372ADB" w:rsidP="00E46FF1">
            <w:pPr>
              <w:ind w:right="-31"/>
              <w:jc w:val="center"/>
            </w:pPr>
          </w:p>
        </w:tc>
        <w:tc>
          <w:tcPr>
            <w:tcW w:w="2607" w:type="dxa"/>
            <w:vMerge/>
          </w:tcPr>
          <w:p w:rsidR="00372ADB" w:rsidRPr="0051316D" w:rsidRDefault="00372ADB" w:rsidP="00E46FF1">
            <w:pPr>
              <w:ind w:right="-31"/>
              <w:jc w:val="center"/>
            </w:pPr>
          </w:p>
        </w:tc>
        <w:tc>
          <w:tcPr>
            <w:tcW w:w="1668" w:type="dxa"/>
            <w:vMerge/>
          </w:tcPr>
          <w:p w:rsidR="00372ADB" w:rsidRPr="0051316D" w:rsidRDefault="00372ADB" w:rsidP="00E46FF1">
            <w:pPr>
              <w:ind w:right="-31"/>
              <w:jc w:val="center"/>
            </w:pPr>
          </w:p>
        </w:tc>
        <w:tc>
          <w:tcPr>
            <w:tcW w:w="1417" w:type="dxa"/>
            <w:vMerge/>
          </w:tcPr>
          <w:p w:rsidR="00372ADB" w:rsidRPr="0051316D" w:rsidRDefault="00372ADB" w:rsidP="00E46FF1">
            <w:pPr>
              <w:ind w:right="-31"/>
              <w:jc w:val="center"/>
            </w:pPr>
          </w:p>
        </w:tc>
        <w:tc>
          <w:tcPr>
            <w:tcW w:w="2227" w:type="dxa"/>
            <w:vMerge/>
          </w:tcPr>
          <w:p w:rsidR="00372ADB" w:rsidRPr="0051316D" w:rsidRDefault="00372ADB" w:rsidP="00E46FF1">
            <w:pPr>
              <w:ind w:right="-31"/>
              <w:jc w:val="center"/>
            </w:pPr>
          </w:p>
        </w:tc>
        <w:tc>
          <w:tcPr>
            <w:tcW w:w="721" w:type="dxa"/>
            <w:vMerge/>
          </w:tcPr>
          <w:p w:rsidR="00372ADB" w:rsidRPr="0051316D" w:rsidRDefault="00372ADB" w:rsidP="00E46FF1">
            <w:pPr>
              <w:ind w:left="-65" w:right="-31"/>
              <w:jc w:val="center"/>
            </w:pPr>
          </w:p>
        </w:tc>
        <w:tc>
          <w:tcPr>
            <w:tcW w:w="879" w:type="dxa"/>
          </w:tcPr>
          <w:p w:rsidR="00372ADB" w:rsidRPr="0051316D" w:rsidRDefault="00372ADB" w:rsidP="00E46FF1">
            <w:pPr>
              <w:ind w:right="-31"/>
              <w:jc w:val="center"/>
            </w:pPr>
            <w:r w:rsidRPr="0051316D">
              <w:t>2019</w:t>
            </w:r>
          </w:p>
        </w:tc>
        <w:tc>
          <w:tcPr>
            <w:tcW w:w="850" w:type="dxa"/>
          </w:tcPr>
          <w:p w:rsidR="00372ADB" w:rsidRPr="0051316D" w:rsidRDefault="00372ADB" w:rsidP="00E46FF1">
            <w:pPr>
              <w:ind w:right="-31"/>
              <w:jc w:val="center"/>
            </w:pPr>
            <w:r w:rsidRPr="0051316D">
              <w:t>2020</w:t>
            </w:r>
          </w:p>
        </w:tc>
        <w:tc>
          <w:tcPr>
            <w:tcW w:w="709" w:type="dxa"/>
          </w:tcPr>
          <w:p w:rsidR="00372ADB" w:rsidRPr="0051316D" w:rsidRDefault="00372ADB" w:rsidP="00E46FF1">
            <w:pPr>
              <w:ind w:right="-31"/>
              <w:jc w:val="center"/>
            </w:pPr>
            <w:r w:rsidRPr="0051316D">
              <w:t>2021</w:t>
            </w:r>
          </w:p>
        </w:tc>
        <w:tc>
          <w:tcPr>
            <w:tcW w:w="709" w:type="dxa"/>
          </w:tcPr>
          <w:p w:rsidR="00372ADB" w:rsidRPr="0051316D" w:rsidRDefault="00372ADB" w:rsidP="00E46FF1">
            <w:pPr>
              <w:ind w:right="-31"/>
              <w:jc w:val="center"/>
            </w:pPr>
            <w:r w:rsidRPr="0051316D">
              <w:t>2022</w:t>
            </w:r>
          </w:p>
        </w:tc>
        <w:tc>
          <w:tcPr>
            <w:tcW w:w="2382" w:type="dxa"/>
            <w:vMerge/>
          </w:tcPr>
          <w:p w:rsidR="00372ADB" w:rsidRPr="0051316D" w:rsidRDefault="00372ADB" w:rsidP="00E46FF1">
            <w:pPr>
              <w:ind w:right="-31"/>
              <w:jc w:val="center"/>
            </w:pPr>
          </w:p>
        </w:tc>
      </w:tr>
    </w:tbl>
    <w:p w:rsidR="007D2716" w:rsidRPr="0051316D" w:rsidRDefault="007D2716" w:rsidP="00E75101">
      <w:pPr>
        <w:spacing w:line="20" w:lineRule="exact"/>
      </w:pP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6"/>
        <w:gridCol w:w="2607"/>
        <w:gridCol w:w="135"/>
        <w:gridCol w:w="1533"/>
        <w:gridCol w:w="255"/>
        <w:gridCol w:w="1162"/>
        <w:gridCol w:w="255"/>
        <w:gridCol w:w="1972"/>
        <w:gridCol w:w="135"/>
        <w:gridCol w:w="586"/>
        <w:gridCol w:w="135"/>
        <w:gridCol w:w="744"/>
        <w:gridCol w:w="135"/>
        <w:gridCol w:w="715"/>
        <w:gridCol w:w="136"/>
        <w:gridCol w:w="573"/>
        <w:gridCol w:w="136"/>
        <w:gridCol w:w="573"/>
        <w:gridCol w:w="136"/>
        <w:gridCol w:w="2246"/>
      </w:tblGrid>
      <w:tr w:rsidR="00E75101" w:rsidRPr="0051316D" w:rsidTr="00201154">
        <w:trPr>
          <w:tblHeader/>
        </w:trPr>
        <w:tc>
          <w:tcPr>
            <w:tcW w:w="574" w:type="dxa"/>
            <w:gridSpan w:val="2"/>
          </w:tcPr>
          <w:p w:rsidR="00E75101" w:rsidRPr="0051316D" w:rsidRDefault="00E75101" w:rsidP="00E75101">
            <w:pPr>
              <w:ind w:right="-31"/>
              <w:jc w:val="center"/>
            </w:pPr>
            <w:r w:rsidRPr="0051316D">
              <w:t>1</w:t>
            </w:r>
          </w:p>
        </w:tc>
        <w:tc>
          <w:tcPr>
            <w:tcW w:w="2607" w:type="dxa"/>
          </w:tcPr>
          <w:p w:rsidR="00E75101" w:rsidRPr="0051316D" w:rsidRDefault="00E75101" w:rsidP="00E75101">
            <w:pPr>
              <w:ind w:right="-31"/>
              <w:jc w:val="center"/>
            </w:pPr>
            <w:r w:rsidRPr="0051316D">
              <w:t>2</w:t>
            </w:r>
          </w:p>
        </w:tc>
        <w:tc>
          <w:tcPr>
            <w:tcW w:w="1668" w:type="dxa"/>
            <w:gridSpan w:val="2"/>
          </w:tcPr>
          <w:p w:rsidR="00E75101" w:rsidRPr="0051316D" w:rsidRDefault="00E75101" w:rsidP="00E75101">
            <w:pPr>
              <w:ind w:right="-31"/>
              <w:jc w:val="center"/>
            </w:pPr>
            <w:r w:rsidRPr="0051316D">
              <w:t>3</w:t>
            </w:r>
          </w:p>
        </w:tc>
        <w:tc>
          <w:tcPr>
            <w:tcW w:w="1417" w:type="dxa"/>
            <w:gridSpan w:val="2"/>
          </w:tcPr>
          <w:p w:rsidR="00E75101" w:rsidRPr="0051316D" w:rsidRDefault="00E75101" w:rsidP="00E75101">
            <w:pPr>
              <w:ind w:right="-31"/>
              <w:jc w:val="center"/>
            </w:pPr>
            <w:r w:rsidRPr="0051316D">
              <w:t>4</w:t>
            </w:r>
          </w:p>
        </w:tc>
        <w:tc>
          <w:tcPr>
            <w:tcW w:w="2227" w:type="dxa"/>
            <w:gridSpan w:val="2"/>
          </w:tcPr>
          <w:p w:rsidR="00E75101" w:rsidRPr="0051316D" w:rsidRDefault="00E75101" w:rsidP="00E75101">
            <w:pPr>
              <w:ind w:right="-31"/>
              <w:jc w:val="center"/>
            </w:pPr>
            <w:r w:rsidRPr="0051316D">
              <w:t>5</w:t>
            </w:r>
          </w:p>
        </w:tc>
        <w:tc>
          <w:tcPr>
            <w:tcW w:w="721" w:type="dxa"/>
            <w:gridSpan w:val="2"/>
          </w:tcPr>
          <w:p w:rsidR="00E75101" w:rsidRPr="0051316D" w:rsidRDefault="00E75101" w:rsidP="00E75101">
            <w:pPr>
              <w:ind w:right="-31"/>
              <w:jc w:val="center"/>
            </w:pPr>
            <w:r w:rsidRPr="0051316D">
              <w:t>6</w:t>
            </w:r>
          </w:p>
        </w:tc>
        <w:tc>
          <w:tcPr>
            <w:tcW w:w="879" w:type="dxa"/>
            <w:gridSpan w:val="2"/>
          </w:tcPr>
          <w:p w:rsidR="00E75101" w:rsidRPr="0051316D" w:rsidRDefault="00E75101" w:rsidP="00E75101">
            <w:pPr>
              <w:ind w:right="-31"/>
              <w:jc w:val="center"/>
            </w:pPr>
            <w:r w:rsidRPr="0051316D">
              <w:t>7</w:t>
            </w:r>
          </w:p>
        </w:tc>
        <w:tc>
          <w:tcPr>
            <w:tcW w:w="850" w:type="dxa"/>
            <w:gridSpan w:val="2"/>
          </w:tcPr>
          <w:p w:rsidR="00E75101" w:rsidRPr="0051316D" w:rsidRDefault="00E75101" w:rsidP="00E75101">
            <w:pPr>
              <w:ind w:right="-31"/>
              <w:jc w:val="center"/>
            </w:pPr>
            <w:r w:rsidRPr="0051316D">
              <w:t>8</w:t>
            </w:r>
          </w:p>
        </w:tc>
        <w:tc>
          <w:tcPr>
            <w:tcW w:w="709" w:type="dxa"/>
            <w:gridSpan w:val="2"/>
          </w:tcPr>
          <w:p w:rsidR="00E75101" w:rsidRPr="0051316D" w:rsidRDefault="00E75101" w:rsidP="00E75101">
            <w:pPr>
              <w:ind w:right="-31"/>
              <w:jc w:val="center"/>
            </w:pPr>
            <w:r w:rsidRPr="0051316D">
              <w:t>9</w:t>
            </w:r>
          </w:p>
        </w:tc>
        <w:tc>
          <w:tcPr>
            <w:tcW w:w="709" w:type="dxa"/>
            <w:gridSpan w:val="2"/>
          </w:tcPr>
          <w:p w:rsidR="00E75101" w:rsidRPr="0051316D" w:rsidRDefault="00E75101" w:rsidP="00E75101">
            <w:pPr>
              <w:ind w:right="-31"/>
              <w:jc w:val="center"/>
            </w:pPr>
            <w:r w:rsidRPr="0051316D">
              <w:t>10</w:t>
            </w:r>
          </w:p>
        </w:tc>
        <w:tc>
          <w:tcPr>
            <w:tcW w:w="2382" w:type="dxa"/>
            <w:gridSpan w:val="2"/>
          </w:tcPr>
          <w:p w:rsidR="00E75101" w:rsidRPr="0051316D" w:rsidRDefault="00E75101" w:rsidP="00E75101">
            <w:pPr>
              <w:ind w:right="-31"/>
              <w:jc w:val="center"/>
            </w:pPr>
            <w:r w:rsidRPr="0051316D">
              <w:t>11</w:t>
            </w:r>
          </w:p>
        </w:tc>
      </w:tr>
      <w:tr w:rsidR="00E75101" w:rsidRPr="0051316D" w:rsidTr="00201154">
        <w:tc>
          <w:tcPr>
            <w:tcW w:w="14743" w:type="dxa"/>
            <w:gridSpan w:val="21"/>
          </w:tcPr>
          <w:p w:rsidR="00E75101" w:rsidRPr="0051316D" w:rsidRDefault="00E75101" w:rsidP="00E75101">
            <w:pPr>
              <w:ind w:right="-31"/>
              <w:jc w:val="center"/>
            </w:pPr>
            <w:r w:rsidRPr="0051316D">
              <w:t xml:space="preserve">Раздел </w:t>
            </w:r>
            <w:r w:rsidRPr="0051316D">
              <w:rPr>
                <w:lang w:val="en-US"/>
              </w:rPr>
              <w:t>I</w:t>
            </w:r>
            <w:r w:rsidRPr="0051316D">
              <w:t xml:space="preserve">. Мероприятия, обеспечивающие достижение ключевых показателей развития конкуренции на товарных рынках </w:t>
            </w:r>
          </w:p>
        </w:tc>
      </w:tr>
      <w:tr w:rsidR="00E75101" w:rsidRPr="0051316D" w:rsidTr="00201154">
        <w:tc>
          <w:tcPr>
            <w:tcW w:w="14743" w:type="dxa"/>
            <w:gridSpan w:val="21"/>
          </w:tcPr>
          <w:p w:rsidR="00E75101" w:rsidRPr="0051316D" w:rsidRDefault="00E75101" w:rsidP="00E75101">
            <w:pPr>
              <w:pStyle w:val="a4"/>
              <w:numPr>
                <w:ilvl w:val="0"/>
                <w:numId w:val="5"/>
              </w:numPr>
              <w:jc w:val="center"/>
            </w:pPr>
            <w:r w:rsidRPr="0051316D">
              <w:t xml:space="preserve">Рынок услуг дошкольного образования </w:t>
            </w:r>
          </w:p>
        </w:tc>
      </w:tr>
      <w:tr w:rsidR="00E75101" w:rsidRPr="0051316D" w:rsidTr="00201154">
        <w:tc>
          <w:tcPr>
            <w:tcW w:w="14743" w:type="dxa"/>
            <w:gridSpan w:val="21"/>
          </w:tcPr>
          <w:p w:rsidR="00E75101" w:rsidRPr="0051316D" w:rsidRDefault="00E75101" w:rsidP="00E75101">
            <w:pPr>
              <w:pStyle w:val="af1"/>
              <w:jc w:val="both"/>
              <w:rPr>
                <w:rFonts w:ascii="Times New Roman" w:hAnsi="Times New Roman"/>
                <w:sz w:val="24"/>
                <w:szCs w:val="24"/>
              </w:rPr>
            </w:pPr>
            <w:r w:rsidRPr="0051316D">
              <w:rPr>
                <w:rFonts w:ascii="Times New Roman" w:hAnsi="Times New Roman"/>
                <w:sz w:val="24"/>
                <w:szCs w:val="24"/>
              </w:rPr>
              <w:t xml:space="preserve">        Сеть дошкольных образовательных учреждений Гулькевичского района состоит из  31 дошкольного образовательного учреждения, к</w:t>
            </w:r>
            <w:r w:rsidRPr="0051316D">
              <w:rPr>
                <w:rFonts w:ascii="Times New Roman" w:hAnsi="Times New Roman"/>
                <w:sz w:val="24"/>
                <w:szCs w:val="24"/>
              </w:rPr>
              <w:t>о</w:t>
            </w:r>
            <w:r w:rsidRPr="0051316D">
              <w:rPr>
                <w:rFonts w:ascii="Times New Roman" w:hAnsi="Times New Roman"/>
                <w:sz w:val="24"/>
                <w:szCs w:val="24"/>
              </w:rPr>
              <w:t>торые   посещают 3914 во</w:t>
            </w:r>
            <w:r w:rsidR="00AE2B8E" w:rsidRPr="0051316D">
              <w:rPr>
                <w:rFonts w:ascii="Times New Roman" w:hAnsi="Times New Roman"/>
                <w:sz w:val="24"/>
                <w:szCs w:val="24"/>
              </w:rPr>
              <w:t>спитанников, из них  до 3 лет –</w:t>
            </w:r>
            <w:r w:rsidRPr="0051316D">
              <w:rPr>
                <w:rFonts w:ascii="Times New Roman" w:hAnsi="Times New Roman"/>
                <w:sz w:val="24"/>
                <w:szCs w:val="24"/>
              </w:rPr>
              <w:t xml:space="preserve"> 601 человек (начиная с 1,5 лет). </w:t>
            </w:r>
          </w:p>
          <w:p w:rsidR="00E75101" w:rsidRPr="0051316D" w:rsidRDefault="00E75101" w:rsidP="00E75101">
            <w:pPr>
              <w:pStyle w:val="af1"/>
              <w:jc w:val="both"/>
              <w:rPr>
                <w:rFonts w:ascii="Times New Roman" w:hAnsi="Times New Roman"/>
                <w:sz w:val="24"/>
                <w:szCs w:val="24"/>
              </w:rPr>
            </w:pPr>
            <w:r w:rsidRPr="0051316D">
              <w:rPr>
                <w:rFonts w:ascii="Times New Roman" w:eastAsia="HiddenHorzOCR" w:hAnsi="Times New Roman"/>
                <w:sz w:val="24"/>
                <w:szCs w:val="24"/>
              </w:rPr>
              <w:t xml:space="preserve">        Доступность дошкольного образования в муниципальном образовании Г</w:t>
            </w:r>
            <w:r w:rsidR="001A0A2F" w:rsidRPr="0051316D">
              <w:rPr>
                <w:rFonts w:ascii="Times New Roman" w:eastAsia="HiddenHorzOCR" w:hAnsi="Times New Roman"/>
                <w:sz w:val="24"/>
                <w:szCs w:val="24"/>
              </w:rPr>
              <w:t xml:space="preserve">улькевичский  район составляет </w:t>
            </w:r>
            <w:r w:rsidRPr="0051316D">
              <w:rPr>
                <w:rFonts w:ascii="Times New Roman" w:eastAsia="HiddenHorzOCR" w:hAnsi="Times New Roman"/>
                <w:sz w:val="24"/>
                <w:szCs w:val="24"/>
              </w:rPr>
              <w:t>100</w:t>
            </w:r>
            <w:r w:rsidR="00511533">
              <w:rPr>
                <w:rFonts w:ascii="Times New Roman" w:eastAsia="HiddenHorzOCR" w:hAnsi="Times New Roman"/>
                <w:sz w:val="24"/>
                <w:szCs w:val="24"/>
              </w:rPr>
              <w:t xml:space="preserve"> </w:t>
            </w:r>
            <w:r w:rsidRPr="0051316D">
              <w:rPr>
                <w:rFonts w:ascii="Times New Roman" w:eastAsia="HiddenHorzOCR" w:hAnsi="Times New Roman"/>
                <w:sz w:val="24"/>
                <w:szCs w:val="24"/>
              </w:rPr>
              <w:t xml:space="preserve">%. </w:t>
            </w:r>
            <w:r w:rsidRPr="0051316D">
              <w:rPr>
                <w:rFonts w:ascii="Times New Roman" w:hAnsi="Times New Roman"/>
                <w:sz w:val="24"/>
                <w:szCs w:val="24"/>
              </w:rPr>
              <w:t>В феврале 2019 года введено в эксплуатацию новое  здание детского</w:t>
            </w:r>
            <w:r w:rsidR="00511533">
              <w:rPr>
                <w:rFonts w:ascii="Times New Roman" w:hAnsi="Times New Roman"/>
                <w:sz w:val="24"/>
                <w:szCs w:val="24"/>
              </w:rPr>
              <w:t xml:space="preserve"> сада </w:t>
            </w:r>
            <w:r w:rsidRPr="0051316D">
              <w:rPr>
                <w:rFonts w:ascii="Times New Roman" w:hAnsi="Times New Roman"/>
                <w:sz w:val="24"/>
                <w:szCs w:val="24"/>
              </w:rPr>
              <w:t xml:space="preserve"> № 7 </w:t>
            </w:r>
            <w:r w:rsidR="001A0A2F" w:rsidRPr="0051316D">
              <w:rPr>
                <w:rFonts w:ascii="Times New Roman" w:hAnsi="Times New Roman"/>
                <w:sz w:val="24"/>
                <w:szCs w:val="24"/>
              </w:rPr>
              <w:t xml:space="preserve">в с. Майкопском </w:t>
            </w:r>
            <w:r w:rsidRPr="0051316D">
              <w:rPr>
                <w:rFonts w:ascii="Times New Roman" w:hAnsi="Times New Roman"/>
                <w:sz w:val="24"/>
                <w:szCs w:val="24"/>
              </w:rPr>
              <w:t>на 100 мест</w:t>
            </w:r>
            <w:r w:rsidR="001A0A2F" w:rsidRPr="0051316D">
              <w:rPr>
                <w:rFonts w:ascii="Times New Roman" w:hAnsi="Times New Roman"/>
                <w:sz w:val="24"/>
                <w:szCs w:val="24"/>
              </w:rPr>
              <w:t xml:space="preserve"> </w:t>
            </w:r>
            <w:r w:rsidRPr="0051316D">
              <w:rPr>
                <w:rFonts w:ascii="Times New Roman" w:hAnsi="Times New Roman"/>
                <w:sz w:val="24"/>
                <w:szCs w:val="24"/>
              </w:rPr>
              <w:t>для детей от 0 до 7 лет, из них 25 мест для детей до 3 лет. В сентябре за счет реконструкции учебных классов школы под дошкольные группы в МБОУ СОШ № 19 ст.Скобелевской создано 40 дополнительных  мест для детей от 0 до 7 лет, 12  из которых для детей  до 3 лет. В декабре завершено  строительство прис</w:t>
            </w:r>
            <w:r w:rsidR="00F10F52">
              <w:rPr>
                <w:rFonts w:ascii="Times New Roman" w:hAnsi="Times New Roman"/>
                <w:sz w:val="24"/>
                <w:szCs w:val="24"/>
              </w:rPr>
              <w:t>тройки в МБДОУ детского сада</w:t>
            </w:r>
            <w:r w:rsidRPr="0051316D">
              <w:rPr>
                <w:rFonts w:ascii="Times New Roman" w:hAnsi="Times New Roman"/>
                <w:sz w:val="24"/>
                <w:szCs w:val="24"/>
              </w:rPr>
              <w:t xml:space="preserve"> № 2 г. Гулькевичи  на 30 мест для  детей в возрасте от</w:t>
            </w:r>
            <w:r w:rsidR="004F7D39">
              <w:rPr>
                <w:rFonts w:ascii="Times New Roman" w:hAnsi="Times New Roman"/>
                <w:sz w:val="24"/>
                <w:szCs w:val="24"/>
              </w:rPr>
              <w:t xml:space="preserve"> </w:t>
            </w:r>
            <w:r w:rsidRPr="0051316D">
              <w:rPr>
                <w:rFonts w:ascii="Times New Roman" w:hAnsi="Times New Roman"/>
                <w:sz w:val="24"/>
                <w:szCs w:val="24"/>
              </w:rPr>
              <w:t xml:space="preserve"> 2 месяцев  до 3 лет.</w:t>
            </w:r>
          </w:p>
          <w:p w:rsidR="00E75101" w:rsidRPr="0051316D" w:rsidRDefault="00E75101" w:rsidP="00E75101">
            <w:pPr>
              <w:ind w:firstLine="709"/>
              <w:jc w:val="both"/>
            </w:pPr>
            <w:r w:rsidRPr="0051316D">
              <w:t>В районе ведется активная работа по созданию и вводу новых мест в муниципальных образовательных организациях, реализующих программы дошкольного образования, в связи с этим потребность населения в услугах частного сектора отсутствует.</w:t>
            </w:r>
          </w:p>
          <w:p w:rsidR="00E75101" w:rsidRPr="0051316D" w:rsidRDefault="00E75101" w:rsidP="00E75101">
            <w:pPr>
              <w:ind w:firstLine="709"/>
              <w:jc w:val="both"/>
            </w:pPr>
            <w:r w:rsidRPr="0051316D">
              <w:lastRenderedPageBreak/>
              <w:t>Также немаловажным фактором является и высокая стоимость оплаты услуг дошкольного образования, а также по присмотру и ух</w:t>
            </w:r>
            <w:r w:rsidRPr="0051316D">
              <w:t>о</w:t>
            </w:r>
            <w:r w:rsidRPr="0051316D">
              <w:t xml:space="preserve">ду за детьми, взимаемой частными организациями, что не позволяет гражданам пользоваться предоставляемыми услугами в полном объеме. </w:t>
            </w:r>
          </w:p>
          <w:p w:rsidR="00E75101" w:rsidRPr="0051316D" w:rsidRDefault="00E75101" w:rsidP="00E75101">
            <w:pPr>
              <w:ind w:firstLine="709"/>
              <w:jc w:val="both"/>
            </w:pPr>
            <w:r w:rsidRPr="0051316D">
              <w:t>В настоящее время в районе осуществляют деятельнос</w:t>
            </w:r>
            <w:r w:rsidR="004F7D39">
              <w:t>ть несколько детских развивающих</w:t>
            </w:r>
            <w:r w:rsidRPr="0051316D">
              <w:t xml:space="preserve"> центр</w:t>
            </w:r>
            <w:r w:rsidR="004F7D39">
              <w:t>ов</w:t>
            </w:r>
            <w:r w:rsidRPr="0051316D">
              <w:t xml:space="preserve"> «Любава», «Капитоша»,</w:t>
            </w:r>
            <w:r w:rsidR="004F7D39">
              <w:t xml:space="preserve"> </w:t>
            </w:r>
            <w:r w:rsidRPr="0051316D">
              <w:t>«Умка» и т.д.  оказывающие услуги по подготовке детей к школе, по присмотру и уходу за детьми.</w:t>
            </w:r>
          </w:p>
          <w:p w:rsidR="00E75101" w:rsidRPr="0051316D" w:rsidRDefault="00E75101" w:rsidP="00E75101">
            <w:pPr>
              <w:ind w:firstLine="709"/>
              <w:jc w:val="both"/>
            </w:pPr>
          </w:p>
        </w:tc>
      </w:tr>
      <w:tr w:rsidR="00E75101" w:rsidRPr="0051316D" w:rsidTr="00201154">
        <w:tc>
          <w:tcPr>
            <w:tcW w:w="574" w:type="dxa"/>
            <w:gridSpan w:val="2"/>
          </w:tcPr>
          <w:p w:rsidR="00E75101" w:rsidRPr="0051316D" w:rsidRDefault="00E75101" w:rsidP="00E75101">
            <w:pPr>
              <w:ind w:right="-31"/>
              <w:jc w:val="center"/>
            </w:pPr>
            <w:r w:rsidRPr="0051316D">
              <w:lastRenderedPageBreak/>
              <w:t>1.1.</w:t>
            </w:r>
          </w:p>
        </w:tc>
        <w:tc>
          <w:tcPr>
            <w:tcW w:w="2607" w:type="dxa"/>
          </w:tcPr>
          <w:p w:rsidR="00E75101" w:rsidRPr="0051316D" w:rsidRDefault="00E75101" w:rsidP="00E75101">
            <w:pPr>
              <w:jc w:val="both"/>
            </w:pPr>
            <w:r w:rsidRPr="0051316D">
              <w:t>Реализация мер, н</w:t>
            </w:r>
            <w:r w:rsidRPr="0051316D">
              <w:t>а</w:t>
            </w:r>
            <w:r w:rsidRPr="0051316D">
              <w:t>правленных на фина</w:t>
            </w:r>
            <w:r w:rsidRPr="0051316D">
              <w:t>н</w:t>
            </w:r>
            <w:r w:rsidRPr="0051316D">
              <w:t>совое обеспечение п</w:t>
            </w:r>
            <w:r w:rsidRPr="0051316D">
              <w:t>о</w:t>
            </w:r>
            <w:r w:rsidRPr="0051316D">
              <w:t>лучения дошкольного образования в частных дошкольных образов</w:t>
            </w:r>
            <w:r w:rsidRPr="0051316D">
              <w:t>а</w:t>
            </w:r>
            <w:r w:rsidRPr="0051316D">
              <w:t>тельных организациях</w:t>
            </w:r>
          </w:p>
        </w:tc>
        <w:tc>
          <w:tcPr>
            <w:tcW w:w="1668" w:type="dxa"/>
            <w:gridSpan w:val="2"/>
          </w:tcPr>
          <w:p w:rsidR="00E75101" w:rsidRPr="0051316D" w:rsidRDefault="00E75101" w:rsidP="00E75101">
            <w:pPr>
              <w:jc w:val="both"/>
            </w:pPr>
            <w:r w:rsidRPr="0051316D">
              <w:t>увеличение числа получа-телей бе</w:t>
            </w:r>
            <w:r w:rsidRPr="0051316D">
              <w:t>с</w:t>
            </w:r>
            <w:r w:rsidR="00FF0F52">
              <w:t>платного д</w:t>
            </w:r>
            <w:r w:rsidR="00FF0F52">
              <w:t>о</w:t>
            </w:r>
            <w:r w:rsidR="00FF0F52">
              <w:t>школьного образова</w:t>
            </w:r>
            <w:r w:rsidRPr="0051316D">
              <w:t>ния) в частных о</w:t>
            </w:r>
            <w:r w:rsidRPr="0051316D">
              <w:t>б</w:t>
            </w:r>
            <w:r w:rsidRPr="0051316D">
              <w:t>разовател</w:t>
            </w:r>
            <w:r w:rsidRPr="0051316D">
              <w:t>ь</w:t>
            </w:r>
            <w:r w:rsidRPr="0051316D">
              <w:t>ных орган</w:t>
            </w:r>
            <w:r w:rsidRPr="0051316D">
              <w:t>и</w:t>
            </w:r>
            <w:r w:rsidR="00FF0F52">
              <w:t>за</w:t>
            </w:r>
            <w:r w:rsidRPr="0051316D">
              <w:t>циях</w:t>
            </w:r>
          </w:p>
          <w:p w:rsidR="00E75101" w:rsidRPr="0051316D" w:rsidRDefault="00E75101" w:rsidP="00E75101">
            <w:pPr>
              <w:jc w:val="both"/>
            </w:pPr>
          </w:p>
        </w:tc>
        <w:tc>
          <w:tcPr>
            <w:tcW w:w="1417" w:type="dxa"/>
            <w:gridSpan w:val="2"/>
          </w:tcPr>
          <w:p w:rsidR="00E75101" w:rsidRPr="0051316D" w:rsidRDefault="00E75101" w:rsidP="00E75101">
            <w:pPr>
              <w:jc w:val="both"/>
            </w:pPr>
            <w:r w:rsidRPr="0051316D">
              <w:t xml:space="preserve">2019 </w:t>
            </w:r>
            <w:r w:rsidR="001A0A2F" w:rsidRPr="0051316D">
              <w:t>–</w:t>
            </w:r>
            <w:r w:rsidRPr="0051316D">
              <w:t xml:space="preserve"> 2022</w:t>
            </w:r>
          </w:p>
        </w:tc>
        <w:tc>
          <w:tcPr>
            <w:tcW w:w="2227" w:type="dxa"/>
            <w:gridSpan w:val="2"/>
          </w:tcPr>
          <w:p w:rsidR="00E75101" w:rsidRPr="0051316D" w:rsidRDefault="00E75101" w:rsidP="00E75101">
            <w:pPr>
              <w:jc w:val="both"/>
            </w:pPr>
            <w:r w:rsidRPr="0051316D">
              <w:t>доля обучающихся дошкольного во</w:t>
            </w:r>
            <w:r w:rsidRPr="0051316D">
              <w:t>з</w:t>
            </w:r>
            <w:r w:rsidRPr="0051316D">
              <w:t>раста в частных образовательных организациях, ре</w:t>
            </w:r>
            <w:r w:rsidRPr="0051316D">
              <w:t>а</w:t>
            </w:r>
            <w:r w:rsidRPr="0051316D">
              <w:t>лизующих осно</w:t>
            </w:r>
            <w:r w:rsidRPr="0051316D">
              <w:t>в</w:t>
            </w:r>
            <w:r w:rsidRPr="0051316D">
              <w:t>ные общеобра-зовательные прог-раммы – образова-тельные програ</w:t>
            </w:r>
            <w:r w:rsidRPr="0051316D">
              <w:t>м</w:t>
            </w:r>
            <w:r w:rsidR="00FF0F52">
              <w:t>мы дошкольного обра</w:t>
            </w:r>
            <w:r w:rsidRPr="0051316D">
              <w:t>зования, в о</w:t>
            </w:r>
            <w:r w:rsidRPr="0051316D">
              <w:t>б</w:t>
            </w:r>
            <w:r w:rsidRPr="0051316D">
              <w:t>щей численно</w:t>
            </w:r>
            <w:r w:rsidR="00FF0F52">
              <w:t>сти обуча</w:t>
            </w:r>
            <w:r w:rsidRPr="0051316D">
              <w:t>ющихся д</w:t>
            </w:r>
            <w:r w:rsidRPr="0051316D">
              <w:t>о</w:t>
            </w:r>
            <w:r w:rsidR="00FF0F52">
              <w:t>школь</w:t>
            </w:r>
            <w:r w:rsidRPr="0051316D">
              <w:t>ного возра</w:t>
            </w:r>
            <w:r w:rsidRPr="0051316D">
              <w:t>с</w:t>
            </w:r>
            <w:r w:rsidRPr="0051316D">
              <w:t>та в образовател</w:t>
            </w:r>
            <w:r w:rsidRPr="0051316D">
              <w:t>ь</w:t>
            </w:r>
            <w:r w:rsidRPr="0051316D">
              <w:t>ных организациях, реализующих о</w:t>
            </w:r>
            <w:r w:rsidRPr="0051316D">
              <w:t>с</w:t>
            </w:r>
            <w:r w:rsidRPr="0051316D">
              <w:t>новные обще-образовательные программы – обр</w:t>
            </w:r>
            <w:r w:rsidRPr="0051316D">
              <w:t>а</w:t>
            </w:r>
            <w:r w:rsidR="00FF0F52">
              <w:t>зо</w:t>
            </w:r>
            <w:r w:rsidRPr="0051316D">
              <w:t>вательные прог-раммы дошкольн</w:t>
            </w:r>
            <w:r w:rsidRPr="0051316D">
              <w:t>о</w:t>
            </w:r>
            <w:r w:rsidRPr="0051316D">
              <w:t xml:space="preserve">го образования, процентов </w:t>
            </w:r>
          </w:p>
        </w:tc>
        <w:tc>
          <w:tcPr>
            <w:tcW w:w="721" w:type="dxa"/>
            <w:gridSpan w:val="2"/>
          </w:tcPr>
          <w:p w:rsidR="00E75101" w:rsidRPr="0051316D" w:rsidRDefault="00E75101" w:rsidP="00E75101">
            <w:pPr>
              <w:jc w:val="center"/>
            </w:pPr>
            <w:r w:rsidRPr="0051316D">
              <w:t>0,8</w:t>
            </w:r>
          </w:p>
        </w:tc>
        <w:tc>
          <w:tcPr>
            <w:tcW w:w="879" w:type="dxa"/>
            <w:gridSpan w:val="2"/>
          </w:tcPr>
          <w:p w:rsidR="00E75101" w:rsidRPr="0051316D" w:rsidRDefault="00E75101" w:rsidP="00E75101">
            <w:pPr>
              <w:jc w:val="center"/>
            </w:pPr>
            <w:r w:rsidRPr="0051316D">
              <w:t>0,8</w:t>
            </w:r>
          </w:p>
        </w:tc>
        <w:tc>
          <w:tcPr>
            <w:tcW w:w="850" w:type="dxa"/>
            <w:gridSpan w:val="2"/>
          </w:tcPr>
          <w:p w:rsidR="00E75101" w:rsidRPr="0051316D" w:rsidRDefault="00E75101" w:rsidP="00E75101">
            <w:pPr>
              <w:jc w:val="center"/>
            </w:pPr>
            <w:r w:rsidRPr="0051316D">
              <w:t>1,1</w:t>
            </w:r>
          </w:p>
        </w:tc>
        <w:tc>
          <w:tcPr>
            <w:tcW w:w="709" w:type="dxa"/>
            <w:gridSpan w:val="2"/>
          </w:tcPr>
          <w:p w:rsidR="00E75101" w:rsidRPr="0051316D" w:rsidRDefault="00E75101" w:rsidP="00E75101">
            <w:pPr>
              <w:jc w:val="center"/>
            </w:pPr>
            <w:r w:rsidRPr="0051316D">
              <w:t>1,3</w:t>
            </w:r>
          </w:p>
        </w:tc>
        <w:tc>
          <w:tcPr>
            <w:tcW w:w="709" w:type="dxa"/>
            <w:gridSpan w:val="2"/>
          </w:tcPr>
          <w:p w:rsidR="00E75101" w:rsidRPr="0051316D" w:rsidRDefault="00E75101" w:rsidP="00E75101">
            <w:pPr>
              <w:jc w:val="center"/>
            </w:pPr>
            <w:r w:rsidRPr="0051316D">
              <w:t>1,6</w:t>
            </w:r>
          </w:p>
        </w:tc>
        <w:tc>
          <w:tcPr>
            <w:tcW w:w="2382" w:type="dxa"/>
            <w:gridSpan w:val="2"/>
          </w:tcPr>
          <w:p w:rsidR="00E75101" w:rsidRPr="0051316D" w:rsidRDefault="00E75101" w:rsidP="00E75101">
            <w:r w:rsidRPr="0051316D">
              <w:t>управление по соц</w:t>
            </w:r>
            <w:r w:rsidRPr="0051316D">
              <w:t>и</w:t>
            </w:r>
            <w:r w:rsidRPr="0051316D">
              <w:t>альной работе и взаимодействию со СМИ администр</w:t>
            </w:r>
            <w:r w:rsidRPr="0051316D">
              <w:t>а</w:t>
            </w:r>
            <w:r w:rsidRPr="0051316D">
              <w:t>ции муниципального образования Гульк</w:t>
            </w:r>
            <w:r w:rsidRPr="0051316D">
              <w:t>е</w:t>
            </w:r>
            <w:r w:rsidRPr="0051316D">
              <w:t>вичский район,</w:t>
            </w:r>
            <w:r w:rsidR="00B709E7">
              <w:t xml:space="preserve"> </w:t>
            </w:r>
            <w:r w:rsidR="004F7D39">
              <w:t>(д</w:t>
            </w:r>
            <w:r w:rsidR="004F7D39">
              <w:t>а</w:t>
            </w:r>
            <w:r w:rsidR="004F7D39">
              <w:t>лее – управление по социальной работе</w:t>
            </w:r>
            <w:r w:rsidR="00B709E7">
              <w:t xml:space="preserve"> и взаимодействию со СМИ</w:t>
            </w:r>
            <w:r w:rsidR="004F7D39">
              <w:t>),</w:t>
            </w:r>
          </w:p>
          <w:p w:rsidR="00E75101" w:rsidRPr="0051316D" w:rsidRDefault="00E75101" w:rsidP="00E75101">
            <w:r w:rsidRPr="0051316D">
              <w:t>управление образ</w:t>
            </w:r>
            <w:r w:rsidRPr="0051316D">
              <w:t>о</w:t>
            </w:r>
            <w:r w:rsidRPr="0051316D">
              <w:t>вания администр</w:t>
            </w:r>
            <w:r w:rsidRPr="0051316D">
              <w:t>а</w:t>
            </w:r>
            <w:r w:rsidRPr="0051316D">
              <w:t>ции муниципального образования Гульк</w:t>
            </w:r>
            <w:r w:rsidRPr="0051316D">
              <w:t>е</w:t>
            </w:r>
            <w:r w:rsidRPr="0051316D">
              <w:t>вичский район</w:t>
            </w:r>
            <w:r w:rsidR="004F7D39">
              <w:t xml:space="preserve"> (д</w:t>
            </w:r>
            <w:r w:rsidR="004F7D39">
              <w:t>а</w:t>
            </w:r>
            <w:r w:rsidR="004F7D39">
              <w:t>лее – управление образования)</w:t>
            </w:r>
          </w:p>
        </w:tc>
      </w:tr>
      <w:tr w:rsidR="00E75101" w:rsidRPr="0051316D" w:rsidTr="00201154">
        <w:tc>
          <w:tcPr>
            <w:tcW w:w="574" w:type="dxa"/>
            <w:gridSpan w:val="2"/>
          </w:tcPr>
          <w:p w:rsidR="00E75101" w:rsidRPr="0051316D" w:rsidRDefault="00E75101" w:rsidP="00E75101">
            <w:pPr>
              <w:ind w:right="-31"/>
              <w:jc w:val="center"/>
            </w:pPr>
            <w:r w:rsidRPr="0051316D">
              <w:t>1.2.</w:t>
            </w:r>
          </w:p>
        </w:tc>
        <w:tc>
          <w:tcPr>
            <w:tcW w:w="2607" w:type="dxa"/>
          </w:tcPr>
          <w:p w:rsidR="00E75101" w:rsidRPr="0051316D" w:rsidRDefault="00E75101" w:rsidP="00E75101">
            <w:pPr>
              <w:ind w:right="-31"/>
              <w:jc w:val="both"/>
            </w:pPr>
            <w:r w:rsidRPr="0051316D">
              <w:t>Развитие сети частных организаций и индив</w:t>
            </w:r>
            <w:r w:rsidRPr="0051316D">
              <w:t>и</w:t>
            </w:r>
            <w:r w:rsidRPr="0051316D">
              <w:t>дуальных предприн</w:t>
            </w:r>
            <w:r w:rsidRPr="0051316D">
              <w:t>и</w:t>
            </w:r>
            <w:r w:rsidRPr="0051316D">
              <w:t>мателей, осущест</w:t>
            </w:r>
            <w:r w:rsidRPr="0051316D">
              <w:t>в</w:t>
            </w:r>
            <w:r w:rsidRPr="0051316D">
              <w:t>ляющих образовател</w:t>
            </w:r>
            <w:r w:rsidRPr="0051316D">
              <w:t>ь</w:t>
            </w:r>
            <w:r w:rsidRPr="0051316D">
              <w:t xml:space="preserve">ную деятельность </w:t>
            </w:r>
          </w:p>
        </w:tc>
        <w:tc>
          <w:tcPr>
            <w:tcW w:w="1668" w:type="dxa"/>
            <w:gridSpan w:val="2"/>
          </w:tcPr>
          <w:p w:rsidR="00E75101" w:rsidRPr="0051316D" w:rsidRDefault="00E75101" w:rsidP="00E75101">
            <w:pPr>
              <w:ind w:right="-31"/>
              <w:jc w:val="both"/>
            </w:pPr>
            <w:r w:rsidRPr="0051316D">
              <w:t>увеличение количества частных орг</w:t>
            </w:r>
            <w:r w:rsidRPr="0051316D">
              <w:t>а</w:t>
            </w:r>
            <w:r w:rsidRPr="0051316D">
              <w:t>низаций и и</w:t>
            </w:r>
            <w:r w:rsidRPr="0051316D">
              <w:t>н</w:t>
            </w:r>
            <w:r w:rsidRPr="0051316D">
              <w:t>дивидуальных предприним</w:t>
            </w:r>
            <w:r w:rsidRPr="0051316D">
              <w:t>а</w:t>
            </w:r>
            <w:r w:rsidRPr="0051316D">
              <w:t>телей, осущ</w:t>
            </w:r>
            <w:r w:rsidRPr="0051316D">
              <w:t>е</w:t>
            </w:r>
            <w:r w:rsidRPr="0051316D">
              <w:t xml:space="preserve">ствляющих </w:t>
            </w:r>
            <w:r w:rsidRPr="0051316D">
              <w:lastRenderedPageBreak/>
              <w:t>образовател</w:t>
            </w:r>
            <w:r w:rsidRPr="0051316D">
              <w:t>ь</w:t>
            </w:r>
            <w:r w:rsidRPr="0051316D">
              <w:t>ную деятел</w:t>
            </w:r>
            <w:r w:rsidRPr="0051316D">
              <w:t>ь</w:t>
            </w:r>
            <w:r w:rsidRPr="0051316D">
              <w:t xml:space="preserve">ность </w:t>
            </w:r>
          </w:p>
        </w:tc>
        <w:tc>
          <w:tcPr>
            <w:tcW w:w="1417" w:type="dxa"/>
            <w:gridSpan w:val="2"/>
          </w:tcPr>
          <w:p w:rsidR="00E75101" w:rsidRPr="0051316D" w:rsidRDefault="00E75101" w:rsidP="00E75101">
            <w:pPr>
              <w:jc w:val="both"/>
            </w:pPr>
            <w:r w:rsidRPr="0051316D">
              <w:lastRenderedPageBreak/>
              <w:t xml:space="preserve">2019 </w:t>
            </w:r>
            <w:r w:rsidR="001A0A2F" w:rsidRPr="0051316D">
              <w:t>–</w:t>
            </w:r>
            <w:r w:rsidRPr="0051316D">
              <w:t xml:space="preserve"> 2022</w:t>
            </w:r>
          </w:p>
        </w:tc>
        <w:tc>
          <w:tcPr>
            <w:tcW w:w="2227" w:type="dxa"/>
            <w:gridSpan w:val="2"/>
          </w:tcPr>
          <w:p w:rsidR="00E75101" w:rsidRPr="0051316D" w:rsidRDefault="00E75101" w:rsidP="00E75101">
            <w:pPr>
              <w:jc w:val="both"/>
            </w:pPr>
            <w:r w:rsidRPr="0051316D">
              <w:t>количество орг</w:t>
            </w:r>
            <w:r w:rsidRPr="0051316D">
              <w:t>а</w:t>
            </w:r>
            <w:r w:rsidRPr="0051316D">
              <w:t>низаций частной формы собстве</w:t>
            </w:r>
            <w:r w:rsidRPr="0051316D">
              <w:t>н</w:t>
            </w:r>
            <w:r w:rsidRPr="0051316D">
              <w:t>ности, индивид</w:t>
            </w:r>
            <w:r w:rsidRPr="0051316D">
              <w:t>у</w:t>
            </w:r>
            <w:r w:rsidRPr="0051316D">
              <w:t>альных предпр</w:t>
            </w:r>
            <w:r w:rsidRPr="0051316D">
              <w:t>и</w:t>
            </w:r>
            <w:r w:rsidRPr="0051316D">
              <w:t>нимателей, реал</w:t>
            </w:r>
            <w:r w:rsidRPr="0051316D">
              <w:t>и</w:t>
            </w:r>
            <w:r w:rsidRPr="0051316D">
              <w:t>зующих основные общеобразовател</w:t>
            </w:r>
            <w:r w:rsidRPr="0051316D">
              <w:t>ь</w:t>
            </w:r>
            <w:r w:rsidRPr="0051316D">
              <w:lastRenderedPageBreak/>
              <w:t>ные программы – образовательные программы дошк</w:t>
            </w:r>
            <w:r w:rsidRPr="0051316D">
              <w:t>о</w:t>
            </w:r>
            <w:r w:rsidRPr="0051316D">
              <w:t>льного образов</w:t>
            </w:r>
            <w:r w:rsidRPr="0051316D">
              <w:t>а</w:t>
            </w:r>
            <w:r w:rsidRPr="0051316D">
              <w:t>ния, единиц</w:t>
            </w:r>
          </w:p>
        </w:tc>
        <w:tc>
          <w:tcPr>
            <w:tcW w:w="721" w:type="dxa"/>
            <w:gridSpan w:val="2"/>
          </w:tcPr>
          <w:p w:rsidR="00E75101" w:rsidRPr="0051316D" w:rsidRDefault="00E75101" w:rsidP="00E75101">
            <w:pPr>
              <w:jc w:val="center"/>
            </w:pPr>
            <w:r w:rsidRPr="0051316D">
              <w:lastRenderedPageBreak/>
              <w:t>44</w:t>
            </w:r>
          </w:p>
        </w:tc>
        <w:tc>
          <w:tcPr>
            <w:tcW w:w="879" w:type="dxa"/>
            <w:gridSpan w:val="2"/>
          </w:tcPr>
          <w:p w:rsidR="00E75101" w:rsidRPr="0051316D" w:rsidRDefault="00E75101" w:rsidP="00E75101">
            <w:pPr>
              <w:jc w:val="center"/>
            </w:pPr>
            <w:r w:rsidRPr="0051316D">
              <w:t>45</w:t>
            </w:r>
          </w:p>
        </w:tc>
        <w:tc>
          <w:tcPr>
            <w:tcW w:w="850" w:type="dxa"/>
            <w:gridSpan w:val="2"/>
          </w:tcPr>
          <w:p w:rsidR="00E75101" w:rsidRPr="0051316D" w:rsidRDefault="00E75101" w:rsidP="00E75101">
            <w:pPr>
              <w:jc w:val="center"/>
            </w:pPr>
            <w:r w:rsidRPr="0051316D">
              <w:t>46</w:t>
            </w:r>
          </w:p>
        </w:tc>
        <w:tc>
          <w:tcPr>
            <w:tcW w:w="709" w:type="dxa"/>
            <w:gridSpan w:val="2"/>
          </w:tcPr>
          <w:p w:rsidR="00E75101" w:rsidRPr="0051316D" w:rsidRDefault="00E75101" w:rsidP="00E75101">
            <w:pPr>
              <w:jc w:val="center"/>
            </w:pPr>
            <w:r w:rsidRPr="0051316D">
              <w:t>47</w:t>
            </w:r>
          </w:p>
        </w:tc>
        <w:tc>
          <w:tcPr>
            <w:tcW w:w="709" w:type="dxa"/>
            <w:gridSpan w:val="2"/>
          </w:tcPr>
          <w:p w:rsidR="00E75101" w:rsidRPr="0051316D" w:rsidRDefault="00E75101" w:rsidP="00E75101">
            <w:pPr>
              <w:jc w:val="center"/>
            </w:pPr>
            <w:r w:rsidRPr="0051316D">
              <w:t>48</w:t>
            </w:r>
          </w:p>
        </w:tc>
        <w:tc>
          <w:tcPr>
            <w:tcW w:w="2382" w:type="dxa"/>
            <w:gridSpan w:val="2"/>
          </w:tcPr>
          <w:p w:rsidR="00E75101" w:rsidRPr="0051316D" w:rsidRDefault="00E75101" w:rsidP="00E75101">
            <w:r w:rsidRPr="0051316D">
              <w:t>управление по соц</w:t>
            </w:r>
            <w:r w:rsidRPr="0051316D">
              <w:t>и</w:t>
            </w:r>
            <w:r w:rsidRPr="0051316D">
              <w:t xml:space="preserve">альной работе </w:t>
            </w:r>
            <w:r w:rsidR="00B709E7">
              <w:t>и взаимодействию со СМИ,</w:t>
            </w:r>
          </w:p>
          <w:p w:rsidR="00E75101" w:rsidRPr="0051316D" w:rsidRDefault="00E75101" w:rsidP="003457F0">
            <w:r w:rsidRPr="0051316D">
              <w:t>управление образ</w:t>
            </w:r>
            <w:r w:rsidRPr="0051316D">
              <w:t>о</w:t>
            </w:r>
            <w:r w:rsidRPr="0051316D">
              <w:t xml:space="preserve">вания </w:t>
            </w:r>
          </w:p>
        </w:tc>
      </w:tr>
      <w:tr w:rsidR="00E75101" w:rsidRPr="0051316D" w:rsidTr="00201154">
        <w:tc>
          <w:tcPr>
            <w:tcW w:w="14743" w:type="dxa"/>
            <w:gridSpan w:val="21"/>
          </w:tcPr>
          <w:p w:rsidR="00E75101" w:rsidRPr="0051316D" w:rsidRDefault="00E75101" w:rsidP="00E75101">
            <w:pPr>
              <w:pStyle w:val="a4"/>
              <w:numPr>
                <w:ilvl w:val="0"/>
                <w:numId w:val="5"/>
              </w:numPr>
              <w:jc w:val="center"/>
            </w:pPr>
            <w:r w:rsidRPr="0051316D">
              <w:lastRenderedPageBreak/>
              <w:t xml:space="preserve">Рынок услуг дополнительного образования детей </w:t>
            </w:r>
          </w:p>
        </w:tc>
      </w:tr>
      <w:tr w:rsidR="00E75101" w:rsidRPr="0051316D" w:rsidTr="00201154">
        <w:tc>
          <w:tcPr>
            <w:tcW w:w="14743" w:type="dxa"/>
            <w:gridSpan w:val="21"/>
          </w:tcPr>
          <w:p w:rsidR="00E75101" w:rsidRPr="0051316D" w:rsidRDefault="00E75101" w:rsidP="00E75101">
            <w:pPr>
              <w:ind w:firstLine="731"/>
              <w:jc w:val="both"/>
              <w:rPr>
                <w:color w:val="000000" w:themeColor="text1"/>
              </w:rPr>
            </w:pPr>
            <w:r w:rsidRPr="0051316D">
              <w:rPr>
                <w:color w:val="000000" w:themeColor="text1"/>
              </w:rPr>
              <w:t>В системе образования Гулькевичского района  функционирует  3 организации дополнительного образования различной направле</w:t>
            </w:r>
            <w:r w:rsidRPr="0051316D">
              <w:rPr>
                <w:color w:val="000000" w:themeColor="text1"/>
              </w:rPr>
              <w:t>н</w:t>
            </w:r>
            <w:r w:rsidRPr="0051316D">
              <w:rPr>
                <w:color w:val="000000" w:themeColor="text1"/>
              </w:rPr>
              <w:t xml:space="preserve">ности. Это </w:t>
            </w:r>
            <w:r w:rsidRPr="0051316D">
              <w:rPr>
                <w:color w:val="000000" w:themeColor="text1"/>
                <w:shd w:val="clear" w:color="auto" w:fill="FFFFFF"/>
              </w:rPr>
              <w:t>центр развития творчества детей и юношества, детско</w:t>
            </w:r>
            <w:r w:rsidR="00B841DE" w:rsidRPr="0051316D">
              <w:rPr>
                <w:color w:val="000000" w:themeColor="text1"/>
                <w:shd w:val="clear" w:color="auto" w:fill="FFFFFF"/>
              </w:rPr>
              <w:t xml:space="preserve"> – </w:t>
            </w:r>
            <w:r w:rsidRPr="0051316D">
              <w:rPr>
                <w:color w:val="000000" w:themeColor="text1"/>
                <w:shd w:val="clear" w:color="auto" w:fill="FFFFFF"/>
              </w:rPr>
              <w:t>юношеская спортивная школа, учреждение дополнительного образов</w:t>
            </w:r>
            <w:r w:rsidRPr="0051316D">
              <w:rPr>
                <w:color w:val="000000" w:themeColor="text1"/>
                <w:shd w:val="clear" w:color="auto" w:fill="FFFFFF"/>
              </w:rPr>
              <w:t>а</w:t>
            </w:r>
            <w:r w:rsidRPr="0051316D">
              <w:rPr>
                <w:color w:val="000000" w:themeColor="text1"/>
                <w:shd w:val="clear" w:color="auto" w:fill="FFFFFF"/>
              </w:rPr>
              <w:t>ния Центр «Кавказская линия»</w:t>
            </w:r>
            <w:r w:rsidRPr="0051316D">
              <w:rPr>
                <w:color w:val="000000" w:themeColor="text1"/>
              </w:rPr>
              <w:t>, в которых обучается свыше 5700  детей и подростков. 3947 детей обучаются по дополнительным образов</w:t>
            </w:r>
            <w:r w:rsidRPr="0051316D">
              <w:rPr>
                <w:color w:val="000000" w:themeColor="text1"/>
              </w:rPr>
              <w:t>а</w:t>
            </w:r>
            <w:r w:rsidRPr="0051316D">
              <w:rPr>
                <w:color w:val="000000" w:themeColor="text1"/>
              </w:rPr>
              <w:t>тельным программам в общеобразователь</w:t>
            </w:r>
            <w:r w:rsidR="00B841DE" w:rsidRPr="0051316D">
              <w:rPr>
                <w:color w:val="000000" w:themeColor="text1"/>
              </w:rPr>
              <w:t xml:space="preserve">ных учреждениях, 93 </w:t>
            </w:r>
            <w:r w:rsidR="00D602EF">
              <w:rPr>
                <w:color w:val="000000" w:themeColor="text1"/>
              </w:rPr>
              <w:t xml:space="preserve">в </w:t>
            </w:r>
            <w:r w:rsidRPr="0051316D">
              <w:rPr>
                <w:color w:val="000000" w:themeColor="text1"/>
              </w:rPr>
              <w:t>дошкольных организациях.</w:t>
            </w:r>
          </w:p>
          <w:p w:rsidR="00E75101" w:rsidRPr="0051316D" w:rsidRDefault="00E75101" w:rsidP="00E75101">
            <w:pPr>
              <w:ind w:firstLine="731"/>
              <w:jc w:val="both"/>
              <w:rPr>
                <w:color w:val="000000" w:themeColor="text1"/>
              </w:rPr>
            </w:pPr>
            <w:r w:rsidRPr="0051316D">
              <w:rPr>
                <w:color w:val="000000" w:themeColor="text1"/>
              </w:rPr>
              <w:t>Согласно форме федерального статистиче</w:t>
            </w:r>
            <w:r w:rsidR="007E2587" w:rsidRPr="0051316D">
              <w:rPr>
                <w:color w:val="000000" w:themeColor="text1"/>
              </w:rPr>
              <w:t xml:space="preserve">ского наблюдения № 1 – </w:t>
            </w:r>
            <w:r w:rsidRPr="0051316D">
              <w:rPr>
                <w:color w:val="000000" w:themeColor="text1"/>
              </w:rPr>
              <w:t>ДО за 2019</w:t>
            </w:r>
            <w:r w:rsidR="00A72AA1" w:rsidRPr="0051316D">
              <w:rPr>
                <w:color w:val="000000" w:themeColor="text1"/>
              </w:rPr>
              <w:t xml:space="preserve"> </w:t>
            </w:r>
            <w:r w:rsidRPr="0051316D">
              <w:rPr>
                <w:color w:val="000000" w:themeColor="text1"/>
              </w:rPr>
              <w:t>год доля детей в возрасте от 5 до 18 лет, обучающихся по дополнительным общеобразовательным программам, составила 78,4 % от общего числа обучающихся детей в возрасте от 5 до 18 лет.</w:t>
            </w:r>
          </w:p>
          <w:p w:rsidR="00E75101" w:rsidRPr="0051316D" w:rsidRDefault="00E75101" w:rsidP="00E75101">
            <w:pPr>
              <w:ind w:firstLine="731"/>
              <w:jc w:val="both"/>
              <w:rPr>
                <w:color w:val="000000" w:themeColor="text1"/>
              </w:rPr>
            </w:pPr>
            <w:r w:rsidRPr="0051316D">
              <w:rPr>
                <w:color w:val="000000" w:themeColor="text1"/>
              </w:rPr>
              <w:t xml:space="preserve">В системе </w:t>
            </w:r>
            <w:r w:rsidR="00525A1A" w:rsidRPr="0051316D">
              <w:rPr>
                <w:color w:val="000000" w:themeColor="text1"/>
              </w:rPr>
              <w:t>доп</w:t>
            </w:r>
            <w:r w:rsidRPr="0051316D">
              <w:rPr>
                <w:color w:val="000000" w:themeColor="text1"/>
              </w:rPr>
              <w:t>о</w:t>
            </w:r>
            <w:r w:rsidR="00F85FF7">
              <w:rPr>
                <w:color w:val="000000" w:themeColor="text1"/>
              </w:rPr>
              <w:t>лнительного о</w:t>
            </w:r>
            <w:r w:rsidRPr="0051316D">
              <w:rPr>
                <w:color w:val="000000" w:themeColor="text1"/>
              </w:rPr>
              <w:t>бразования муниципальног</w:t>
            </w:r>
            <w:r w:rsidR="00525A1A" w:rsidRPr="0051316D">
              <w:rPr>
                <w:color w:val="000000" w:themeColor="text1"/>
              </w:rPr>
              <w:t xml:space="preserve">о образования </w:t>
            </w:r>
            <w:r w:rsidR="00F85FF7">
              <w:rPr>
                <w:color w:val="000000" w:themeColor="text1"/>
              </w:rPr>
              <w:t xml:space="preserve">Гулькевичский район </w:t>
            </w:r>
            <w:r w:rsidR="00525A1A" w:rsidRPr="0051316D">
              <w:rPr>
                <w:color w:val="000000" w:themeColor="text1"/>
              </w:rPr>
              <w:t xml:space="preserve">функционирует </w:t>
            </w:r>
            <w:r w:rsidR="004C704B" w:rsidRPr="0051316D">
              <w:rPr>
                <w:color w:val="000000" w:themeColor="text1"/>
              </w:rPr>
              <w:t>14</w:t>
            </w:r>
            <w:r w:rsidR="00B93ED5" w:rsidRPr="0051316D">
              <w:rPr>
                <w:color w:val="000000" w:themeColor="text1"/>
              </w:rPr>
              <w:t xml:space="preserve"> </w:t>
            </w:r>
            <w:r w:rsidR="00525A1A" w:rsidRPr="0051316D">
              <w:rPr>
                <w:color w:val="000000" w:themeColor="text1"/>
              </w:rPr>
              <w:t>(</w:t>
            </w:r>
            <w:r w:rsidR="004C704B" w:rsidRPr="0051316D">
              <w:rPr>
                <w:color w:val="000000" w:themeColor="text1"/>
              </w:rPr>
              <w:t>11</w:t>
            </w:r>
            <w:r w:rsidR="00525A1A" w:rsidRPr="0051316D">
              <w:rPr>
                <w:color w:val="000000" w:themeColor="text1"/>
              </w:rPr>
              <w:t xml:space="preserve"> </w:t>
            </w:r>
            <w:r w:rsidRPr="0051316D">
              <w:rPr>
                <w:color w:val="000000" w:themeColor="text1"/>
              </w:rPr>
              <w:t>муниципаль</w:t>
            </w:r>
            <w:r w:rsidR="004C704B" w:rsidRPr="0051316D">
              <w:rPr>
                <w:color w:val="000000" w:themeColor="text1"/>
              </w:rPr>
              <w:t>ных и 3 частных</w:t>
            </w:r>
            <w:r w:rsidRPr="0051316D">
              <w:rPr>
                <w:color w:val="000000" w:themeColor="text1"/>
              </w:rPr>
              <w:t>) организаций дополнительного образования различной направленност</w:t>
            </w:r>
            <w:r w:rsidR="004C704B" w:rsidRPr="0051316D">
              <w:rPr>
                <w:color w:val="000000" w:themeColor="text1"/>
              </w:rPr>
              <w:t>и. Это</w:t>
            </w:r>
            <w:r w:rsidRPr="0051316D">
              <w:rPr>
                <w:color w:val="000000" w:themeColor="text1"/>
              </w:rPr>
              <w:t xml:space="preserve"> детско-юношеские спортивные школы, школы и</w:t>
            </w:r>
            <w:r w:rsidRPr="0051316D">
              <w:rPr>
                <w:color w:val="000000" w:themeColor="text1"/>
              </w:rPr>
              <w:t>с</w:t>
            </w:r>
            <w:r w:rsidRPr="0051316D">
              <w:rPr>
                <w:color w:val="000000" w:themeColor="text1"/>
              </w:rPr>
              <w:t xml:space="preserve">кусств, </w:t>
            </w:r>
            <w:r w:rsidR="004C704B" w:rsidRPr="0051316D">
              <w:rPr>
                <w:color w:val="000000" w:themeColor="text1"/>
              </w:rPr>
              <w:t xml:space="preserve">музыкальные школы, центры развития, </w:t>
            </w:r>
            <w:r w:rsidRPr="0051316D">
              <w:rPr>
                <w:color w:val="000000" w:themeColor="text1"/>
              </w:rPr>
              <w:t>автогородк</w:t>
            </w:r>
            <w:r w:rsidR="00775797" w:rsidRPr="0051316D">
              <w:rPr>
                <w:color w:val="000000" w:themeColor="text1"/>
              </w:rPr>
              <w:t>и, в которых обучается свыше 1331 человек</w:t>
            </w:r>
            <w:r w:rsidR="004C704B" w:rsidRPr="0051316D">
              <w:rPr>
                <w:color w:val="000000" w:themeColor="text1"/>
              </w:rPr>
              <w:t xml:space="preserve"> </w:t>
            </w:r>
            <w:r w:rsidRPr="0051316D">
              <w:rPr>
                <w:color w:val="000000" w:themeColor="text1"/>
              </w:rPr>
              <w:t>детей и подростков.</w:t>
            </w:r>
          </w:p>
          <w:p w:rsidR="00E75101" w:rsidRPr="0051316D" w:rsidRDefault="00E75101" w:rsidP="00E75101">
            <w:pPr>
              <w:ind w:firstLine="731"/>
              <w:jc w:val="both"/>
            </w:pPr>
            <w:r w:rsidRPr="0051316D">
              <w:t>В Краснодарском крае реализуется План мероприятий по реализации Концепции развития дополнительного образования дете</w:t>
            </w:r>
            <w:r w:rsidR="00444AB7" w:rsidRPr="0051316D">
              <w:t xml:space="preserve">й в Краснодарском крае на 2017 </w:t>
            </w:r>
            <w:r w:rsidR="00B841DE" w:rsidRPr="0051316D">
              <w:t>–</w:t>
            </w:r>
            <w:r w:rsidRPr="0051316D">
              <w:t xml:space="preserve"> 2020 годы, утвержденный распоряжением главы администрации (губе</w:t>
            </w:r>
            <w:r w:rsidR="00B841DE" w:rsidRPr="0051316D">
              <w:t>рнатора) Краснодарского края от</w:t>
            </w:r>
            <w:r w:rsidR="00F85FF7">
              <w:t xml:space="preserve">         </w:t>
            </w:r>
            <w:r w:rsidRPr="0051316D">
              <w:t xml:space="preserve"> 22 июня 2017</w:t>
            </w:r>
            <w:r w:rsidR="00CA384B">
              <w:t xml:space="preserve"> </w:t>
            </w:r>
            <w:r w:rsidRPr="0051316D">
              <w:t>года  № 181</w:t>
            </w:r>
            <w:r w:rsidR="00A43EFF">
              <w:t xml:space="preserve"> – </w:t>
            </w:r>
            <w:r w:rsidRPr="0051316D">
              <w:t>р, в рамках которого в декабре 2018 года приобретен региональный общедоступный навигатор по дополнител</w:t>
            </w:r>
            <w:r w:rsidRPr="0051316D">
              <w:t>ь</w:t>
            </w:r>
            <w:r w:rsidRPr="0051316D">
              <w:t xml:space="preserve">ным общеобразовательным программам (информационный портал) в Краснодарском крае (далее </w:t>
            </w:r>
            <w:r w:rsidR="00A72AA1" w:rsidRPr="0051316D">
              <w:t>–</w:t>
            </w:r>
            <w:r w:rsidRPr="0051316D">
              <w:t xml:space="preserve"> навигатор по дополнительным общеобр</w:t>
            </w:r>
            <w:r w:rsidRPr="0051316D">
              <w:t>а</w:t>
            </w:r>
            <w:r w:rsidRPr="0051316D">
              <w:t>зовательным программам). Он состоит из типового модуля демонстрации дополнительных образовательных программ, реализующихся в организациях дополнительного образования края модуля независимой оценки качества, модуля мероприятий и личных карточек учрежд</w:t>
            </w:r>
            <w:r w:rsidRPr="0051316D">
              <w:t>е</w:t>
            </w:r>
            <w:r w:rsidRPr="0051316D">
              <w:t>ний дополнительного образования (https://р23.навигатор.дети/).</w:t>
            </w:r>
          </w:p>
          <w:p w:rsidR="00E75101" w:rsidRPr="0051316D" w:rsidRDefault="00E75101" w:rsidP="00E75101">
            <w:pPr>
              <w:ind w:firstLine="731"/>
              <w:jc w:val="both"/>
              <w:rPr>
                <w:color w:val="7030A0"/>
              </w:rPr>
            </w:pPr>
            <w:r w:rsidRPr="0051316D">
              <w:t>Проблемы выхода частного бизнеса на рынок услуг дополнительного образования определены нестабильностью спроса на данные услуги (сезонность предоставления, кризисные моменты в экономике); высокий уровень затрат на востребованные направления деятельн</w:t>
            </w:r>
            <w:r w:rsidRPr="0051316D">
              <w:t>о</w:t>
            </w:r>
            <w:r w:rsidRPr="0051316D">
              <w:t>сти (техническое творчество) и, как следствие, высокая цена услуги для потребителя.</w:t>
            </w:r>
          </w:p>
        </w:tc>
      </w:tr>
      <w:tr w:rsidR="00E75101" w:rsidRPr="0051316D" w:rsidTr="00201154">
        <w:trPr>
          <w:trHeight w:val="2662"/>
        </w:trPr>
        <w:tc>
          <w:tcPr>
            <w:tcW w:w="574" w:type="dxa"/>
            <w:gridSpan w:val="2"/>
          </w:tcPr>
          <w:p w:rsidR="00E75101" w:rsidRPr="0051316D" w:rsidRDefault="00E75101" w:rsidP="00E75101">
            <w:pPr>
              <w:ind w:right="-31"/>
              <w:jc w:val="both"/>
            </w:pPr>
            <w:r w:rsidRPr="0051316D">
              <w:t>2.1.</w:t>
            </w:r>
          </w:p>
        </w:tc>
        <w:tc>
          <w:tcPr>
            <w:tcW w:w="2607" w:type="dxa"/>
          </w:tcPr>
          <w:p w:rsidR="00E75101" w:rsidRPr="0051316D" w:rsidRDefault="00E75101" w:rsidP="00E75101">
            <w:pPr>
              <w:ind w:right="-31"/>
              <w:jc w:val="both"/>
            </w:pPr>
            <w:r w:rsidRPr="0051316D">
              <w:t>Оказание методич</w:t>
            </w:r>
            <w:r w:rsidRPr="0051316D">
              <w:t>е</w:t>
            </w:r>
            <w:r w:rsidRPr="0051316D">
              <w:t>ской и консультати</w:t>
            </w:r>
            <w:r w:rsidRPr="0051316D">
              <w:t>в</w:t>
            </w:r>
            <w:r w:rsidRPr="0051316D">
              <w:t>ной помощи частным организациям по в</w:t>
            </w:r>
            <w:r w:rsidRPr="0051316D">
              <w:t>о</w:t>
            </w:r>
            <w:r w:rsidRPr="0051316D">
              <w:t>просам организации дополнительного обр</w:t>
            </w:r>
            <w:r w:rsidRPr="0051316D">
              <w:t>а</w:t>
            </w:r>
            <w:r w:rsidRPr="0051316D">
              <w:t>зования детей и поря</w:t>
            </w:r>
            <w:r w:rsidRPr="0051316D">
              <w:t>д</w:t>
            </w:r>
            <w:r w:rsidRPr="0051316D">
              <w:t>ку предоставления субсидий</w:t>
            </w:r>
          </w:p>
        </w:tc>
        <w:tc>
          <w:tcPr>
            <w:tcW w:w="1668" w:type="dxa"/>
            <w:gridSpan w:val="2"/>
            <w:vMerge w:val="restart"/>
          </w:tcPr>
          <w:p w:rsidR="00E75101" w:rsidRPr="0051316D" w:rsidRDefault="00E75101" w:rsidP="00E75101">
            <w:pPr>
              <w:jc w:val="both"/>
            </w:pPr>
            <w:r w:rsidRPr="0051316D">
              <w:t>повышение уровня и</w:t>
            </w:r>
            <w:r w:rsidRPr="0051316D">
              <w:t>н</w:t>
            </w:r>
            <w:r w:rsidRPr="0051316D">
              <w:t>формирова</w:t>
            </w:r>
            <w:r w:rsidRPr="0051316D">
              <w:t>н</w:t>
            </w:r>
            <w:r w:rsidRPr="0051316D">
              <w:t>ности орган</w:t>
            </w:r>
            <w:r w:rsidRPr="0051316D">
              <w:t>и</w:t>
            </w:r>
            <w:r w:rsidRPr="0051316D">
              <w:t>заций и нас</w:t>
            </w:r>
            <w:r w:rsidRPr="0051316D">
              <w:t>е</w:t>
            </w:r>
            <w:r w:rsidRPr="0051316D">
              <w:t>ления</w:t>
            </w:r>
          </w:p>
          <w:p w:rsidR="00E75101" w:rsidRPr="0051316D" w:rsidRDefault="00E75101" w:rsidP="00E75101">
            <w:pPr>
              <w:jc w:val="both"/>
            </w:pPr>
          </w:p>
          <w:p w:rsidR="00E75101" w:rsidRPr="0051316D" w:rsidRDefault="00E75101" w:rsidP="00E75101">
            <w:pPr>
              <w:jc w:val="both"/>
            </w:pPr>
          </w:p>
          <w:p w:rsidR="00E75101" w:rsidRPr="0051316D" w:rsidRDefault="00E75101" w:rsidP="00E75101">
            <w:pPr>
              <w:jc w:val="both"/>
            </w:pPr>
          </w:p>
          <w:p w:rsidR="00E75101" w:rsidRPr="0051316D" w:rsidRDefault="00E75101" w:rsidP="00E75101">
            <w:pPr>
              <w:jc w:val="both"/>
            </w:pPr>
            <w:r w:rsidRPr="0051316D">
              <w:t>обеспечение равных усл</w:t>
            </w:r>
            <w:r w:rsidRPr="0051316D">
              <w:t>о</w:t>
            </w:r>
            <w:r w:rsidRPr="0051316D">
              <w:t>вий деятел</w:t>
            </w:r>
            <w:r w:rsidRPr="0051316D">
              <w:t>ь</w:t>
            </w:r>
            <w:r w:rsidRPr="0051316D">
              <w:lastRenderedPageBreak/>
              <w:t>ности орган</w:t>
            </w:r>
            <w:r w:rsidRPr="0051316D">
              <w:t>и</w:t>
            </w:r>
            <w:r w:rsidRPr="0051316D">
              <w:t>заций допо</w:t>
            </w:r>
            <w:r w:rsidRPr="0051316D">
              <w:t>л</w:t>
            </w:r>
            <w:r w:rsidRPr="0051316D">
              <w:t>нительного образования детей</w:t>
            </w:r>
          </w:p>
          <w:p w:rsidR="00E75101" w:rsidRPr="0051316D" w:rsidRDefault="00E75101" w:rsidP="00E75101">
            <w:pPr>
              <w:jc w:val="both"/>
            </w:pPr>
          </w:p>
          <w:p w:rsidR="00E75101" w:rsidRPr="0051316D" w:rsidRDefault="00E75101" w:rsidP="00E75101">
            <w:pPr>
              <w:jc w:val="both"/>
            </w:pPr>
            <w:r w:rsidRPr="0051316D">
              <w:t>размещение информации на сайте м</w:t>
            </w:r>
            <w:r w:rsidRPr="0051316D">
              <w:t>и</w:t>
            </w:r>
            <w:r w:rsidRPr="0051316D">
              <w:t>нистерства образования, науки и м</w:t>
            </w:r>
            <w:r w:rsidRPr="0051316D">
              <w:t>о</w:t>
            </w:r>
            <w:r w:rsidRPr="0051316D">
              <w:t>лодежной п</w:t>
            </w:r>
            <w:r w:rsidRPr="0051316D">
              <w:t>о</w:t>
            </w:r>
            <w:r w:rsidRPr="0051316D">
              <w:t>литики Кра</w:t>
            </w:r>
            <w:r w:rsidRPr="0051316D">
              <w:t>с</w:t>
            </w:r>
            <w:r w:rsidRPr="0051316D">
              <w:t xml:space="preserve">нодарского края </w:t>
            </w:r>
          </w:p>
        </w:tc>
        <w:tc>
          <w:tcPr>
            <w:tcW w:w="1417" w:type="dxa"/>
            <w:gridSpan w:val="2"/>
            <w:vMerge w:val="restart"/>
          </w:tcPr>
          <w:p w:rsidR="00E75101" w:rsidRPr="0051316D" w:rsidRDefault="00E75101" w:rsidP="00E75101">
            <w:pPr>
              <w:jc w:val="center"/>
            </w:pPr>
            <w:r w:rsidRPr="0051316D">
              <w:lastRenderedPageBreak/>
              <w:t xml:space="preserve">2019 </w:t>
            </w:r>
            <w:r w:rsidR="003E5E27" w:rsidRPr="0051316D">
              <w:t>–</w:t>
            </w:r>
            <w:r w:rsidRPr="0051316D">
              <w:t xml:space="preserve"> 2022</w:t>
            </w:r>
          </w:p>
        </w:tc>
        <w:tc>
          <w:tcPr>
            <w:tcW w:w="2227" w:type="dxa"/>
            <w:gridSpan w:val="2"/>
            <w:vMerge w:val="restart"/>
          </w:tcPr>
          <w:p w:rsidR="00E75101" w:rsidRPr="0051316D" w:rsidRDefault="00E75101" w:rsidP="00E75101">
            <w:r w:rsidRPr="0051316D">
              <w:t>доля организаций частной формы собственности в сфере услуг д</w:t>
            </w:r>
            <w:r w:rsidRPr="0051316D">
              <w:t>о</w:t>
            </w:r>
            <w:r w:rsidRPr="0051316D">
              <w:t>полнительного о</w:t>
            </w:r>
            <w:r w:rsidRPr="0051316D">
              <w:t>б</w:t>
            </w:r>
            <w:r w:rsidRPr="0051316D">
              <w:t>разования детей, процентов</w:t>
            </w:r>
          </w:p>
        </w:tc>
        <w:tc>
          <w:tcPr>
            <w:tcW w:w="721" w:type="dxa"/>
            <w:gridSpan w:val="2"/>
            <w:vMerge w:val="restart"/>
          </w:tcPr>
          <w:p w:rsidR="00E75101" w:rsidRPr="0051316D" w:rsidRDefault="00E75101" w:rsidP="00CA384B">
            <w:pPr>
              <w:jc w:val="center"/>
            </w:pPr>
            <w:r w:rsidRPr="0051316D">
              <w:t>5</w:t>
            </w:r>
          </w:p>
        </w:tc>
        <w:tc>
          <w:tcPr>
            <w:tcW w:w="879" w:type="dxa"/>
            <w:gridSpan w:val="2"/>
            <w:vMerge w:val="restart"/>
          </w:tcPr>
          <w:p w:rsidR="00E75101" w:rsidRPr="0051316D" w:rsidRDefault="00E75101" w:rsidP="00CA384B">
            <w:pPr>
              <w:jc w:val="center"/>
            </w:pPr>
            <w:r w:rsidRPr="0051316D">
              <w:t>5,1</w:t>
            </w:r>
          </w:p>
        </w:tc>
        <w:tc>
          <w:tcPr>
            <w:tcW w:w="850" w:type="dxa"/>
            <w:gridSpan w:val="2"/>
            <w:vMerge w:val="restart"/>
          </w:tcPr>
          <w:p w:rsidR="00E75101" w:rsidRPr="0051316D" w:rsidRDefault="00E75101" w:rsidP="00CA384B">
            <w:pPr>
              <w:jc w:val="center"/>
            </w:pPr>
            <w:r w:rsidRPr="0051316D">
              <w:t>5,2</w:t>
            </w:r>
          </w:p>
        </w:tc>
        <w:tc>
          <w:tcPr>
            <w:tcW w:w="709" w:type="dxa"/>
            <w:gridSpan w:val="2"/>
            <w:vMerge w:val="restart"/>
          </w:tcPr>
          <w:p w:rsidR="00E75101" w:rsidRPr="0051316D" w:rsidRDefault="00E75101" w:rsidP="00CA384B">
            <w:pPr>
              <w:jc w:val="center"/>
            </w:pPr>
            <w:r w:rsidRPr="0051316D">
              <w:t>5,3</w:t>
            </w:r>
          </w:p>
        </w:tc>
        <w:tc>
          <w:tcPr>
            <w:tcW w:w="709" w:type="dxa"/>
            <w:gridSpan w:val="2"/>
            <w:vMerge w:val="restart"/>
          </w:tcPr>
          <w:p w:rsidR="00E75101" w:rsidRPr="0051316D" w:rsidRDefault="00E75101" w:rsidP="00CA384B">
            <w:pPr>
              <w:jc w:val="center"/>
              <w:rPr>
                <w:color w:val="000000"/>
              </w:rPr>
            </w:pPr>
            <w:r w:rsidRPr="0051316D">
              <w:rPr>
                <w:color w:val="000000"/>
              </w:rPr>
              <w:t>5,4</w:t>
            </w:r>
          </w:p>
        </w:tc>
        <w:tc>
          <w:tcPr>
            <w:tcW w:w="2382" w:type="dxa"/>
            <w:gridSpan w:val="2"/>
            <w:vMerge w:val="restart"/>
          </w:tcPr>
          <w:p w:rsidR="00B709E7" w:rsidRDefault="00E75101" w:rsidP="00B709E7">
            <w:r w:rsidRPr="0051316D">
              <w:t>управление по соц</w:t>
            </w:r>
            <w:r w:rsidRPr="0051316D">
              <w:t>и</w:t>
            </w:r>
            <w:r w:rsidR="00CA384B">
              <w:t>альной работе</w:t>
            </w:r>
            <w:r w:rsidR="00B709E7">
              <w:t xml:space="preserve"> и взаимодействию со СМИ</w:t>
            </w:r>
            <w:r w:rsidR="00B709E7" w:rsidRPr="0051316D">
              <w:t xml:space="preserve"> </w:t>
            </w:r>
            <w:r w:rsidR="00B709E7">
              <w:t>,</w:t>
            </w:r>
          </w:p>
          <w:p w:rsidR="00E75101" w:rsidRPr="0051316D" w:rsidRDefault="00E75101" w:rsidP="00CA384B">
            <w:r w:rsidRPr="0051316D">
              <w:t>управление образ</w:t>
            </w:r>
            <w:r w:rsidRPr="0051316D">
              <w:t>о</w:t>
            </w:r>
            <w:r w:rsidRPr="0051316D">
              <w:t>вания</w:t>
            </w:r>
            <w:r w:rsidR="00B709E7">
              <w:t>.</w:t>
            </w:r>
            <w:r w:rsidRPr="0051316D">
              <w:t xml:space="preserve"> </w:t>
            </w:r>
          </w:p>
        </w:tc>
      </w:tr>
      <w:tr w:rsidR="00E75101" w:rsidRPr="0051316D" w:rsidTr="00201154">
        <w:tc>
          <w:tcPr>
            <w:tcW w:w="574" w:type="dxa"/>
            <w:gridSpan w:val="2"/>
          </w:tcPr>
          <w:p w:rsidR="00E75101" w:rsidRPr="0051316D" w:rsidRDefault="00E75101" w:rsidP="00E75101">
            <w:pPr>
              <w:ind w:right="-31"/>
              <w:jc w:val="both"/>
            </w:pPr>
            <w:r w:rsidRPr="0051316D">
              <w:t>2.2.</w:t>
            </w:r>
          </w:p>
        </w:tc>
        <w:tc>
          <w:tcPr>
            <w:tcW w:w="2607" w:type="dxa"/>
          </w:tcPr>
          <w:p w:rsidR="00E75101" w:rsidRPr="0051316D" w:rsidRDefault="00E75101" w:rsidP="00E75101">
            <w:pPr>
              <w:jc w:val="both"/>
            </w:pPr>
            <w:r w:rsidRPr="0051316D">
              <w:t>Повышение информ</w:t>
            </w:r>
            <w:r w:rsidRPr="0051316D">
              <w:t>и</w:t>
            </w:r>
            <w:r w:rsidRPr="0051316D">
              <w:t>рованности частных организаций</w:t>
            </w:r>
            <w:r w:rsidR="00C57252" w:rsidRPr="0051316D">
              <w:t xml:space="preserve"> </w:t>
            </w:r>
            <w:r w:rsidRPr="0051316D">
              <w:t xml:space="preserve">о мерах </w:t>
            </w:r>
            <w:r w:rsidRPr="0051316D">
              <w:lastRenderedPageBreak/>
              <w:t>поддержки реализации программ дополн</w:t>
            </w:r>
            <w:r w:rsidRPr="0051316D">
              <w:t>и</w:t>
            </w:r>
            <w:r w:rsidRPr="0051316D">
              <w:t>тельного образования детей</w:t>
            </w:r>
          </w:p>
        </w:tc>
        <w:tc>
          <w:tcPr>
            <w:tcW w:w="1668" w:type="dxa"/>
            <w:gridSpan w:val="2"/>
            <w:vMerge/>
          </w:tcPr>
          <w:p w:rsidR="00E75101" w:rsidRPr="0051316D" w:rsidRDefault="00E75101" w:rsidP="00E75101">
            <w:pPr>
              <w:jc w:val="center"/>
            </w:pPr>
          </w:p>
        </w:tc>
        <w:tc>
          <w:tcPr>
            <w:tcW w:w="1417" w:type="dxa"/>
            <w:gridSpan w:val="2"/>
            <w:vMerge/>
          </w:tcPr>
          <w:p w:rsidR="00E75101" w:rsidRPr="0051316D" w:rsidRDefault="00E75101" w:rsidP="00E75101">
            <w:pPr>
              <w:ind w:right="-31"/>
              <w:jc w:val="center"/>
            </w:pPr>
          </w:p>
        </w:tc>
        <w:tc>
          <w:tcPr>
            <w:tcW w:w="2227" w:type="dxa"/>
            <w:gridSpan w:val="2"/>
            <w:vMerge/>
          </w:tcPr>
          <w:p w:rsidR="00E75101" w:rsidRPr="0051316D" w:rsidRDefault="00E75101" w:rsidP="00E75101">
            <w:pPr>
              <w:ind w:right="-31"/>
              <w:jc w:val="center"/>
            </w:pPr>
          </w:p>
        </w:tc>
        <w:tc>
          <w:tcPr>
            <w:tcW w:w="721" w:type="dxa"/>
            <w:gridSpan w:val="2"/>
            <w:vMerge/>
          </w:tcPr>
          <w:p w:rsidR="00E75101" w:rsidRPr="0051316D" w:rsidRDefault="00E75101" w:rsidP="00E75101">
            <w:pPr>
              <w:ind w:right="-31"/>
              <w:jc w:val="center"/>
            </w:pPr>
          </w:p>
        </w:tc>
        <w:tc>
          <w:tcPr>
            <w:tcW w:w="879" w:type="dxa"/>
            <w:gridSpan w:val="2"/>
            <w:vMerge/>
          </w:tcPr>
          <w:p w:rsidR="00E75101" w:rsidRPr="0051316D" w:rsidRDefault="00E75101" w:rsidP="00E75101">
            <w:pPr>
              <w:ind w:right="-31"/>
              <w:jc w:val="center"/>
            </w:pPr>
          </w:p>
        </w:tc>
        <w:tc>
          <w:tcPr>
            <w:tcW w:w="850" w:type="dxa"/>
            <w:gridSpan w:val="2"/>
            <w:vMerge/>
          </w:tcPr>
          <w:p w:rsidR="00E75101" w:rsidRPr="0051316D" w:rsidRDefault="00E75101" w:rsidP="00E75101">
            <w:pPr>
              <w:ind w:right="-31"/>
              <w:jc w:val="center"/>
            </w:pPr>
          </w:p>
        </w:tc>
        <w:tc>
          <w:tcPr>
            <w:tcW w:w="709" w:type="dxa"/>
            <w:gridSpan w:val="2"/>
            <w:vMerge/>
          </w:tcPr>
          <w:p w:rsidR="00E75101" w:rsidRPr="0051316D" w:rsidRDefault="00E75101" w:rsidP="00E75101">
            <w:pPr>
              <w:ind w:right="-31"/>
              <w:jc w:val="center"/>
            </w:pPr>
          </w:p>
        </w:tc>
        <w:tc>
          <w:tcPr>
            <w:tcW w:w="709" w:type="dxa"/>
            <w:gridSpan w:val="2"/>
            <w:vMerge/>
          </w:tcPr>
          <w:p w:rsidR="00E75101" w:rsidRPr="0051316D" w:rsidRDefault="00E75101" w:rsidP="00E75101">
            <w:pPr>
              <w:ind w:right="-31"/>
              <w:jc w:val="center"/>
            </w:pPr>
          </w:p>
        </w:tc>
        <w:tc>
          <w:tcPr>
            <w:tcW w:w="2382" w:type="dxa"/>
            <w:gridSpan w:val="2"/>
            <w:vMerge/>
          </w:tcPr>
          <w:p w:rsidR="00E75101" w:rsidRPr="0051316D" w:rsidRDefault="00E75101" w:rsidP="00E75101"/>
        </w:tc>
      </w:tr>
      <w:tr w:rsidR="00E75101" w:rsidRPr="0051316D" w:rsidTr="00201154">
        <w:tc>
          <w:tcPr>
            <w:tcW w:w="574" w:type="dxa"/>
            <w:gridSpan w:val="2"/>
          </w:tcPr>
          <w:p w:rsidR="00E75101" w:rsidRPr="0051316D" w:rsidRDefault="00E75101" w:rsidP="00E75101">
            <w:pPr>
              <w:ind w:right="-31"/>
              <w:jc w:val="center"/>
            </w:pPr>
            <w:r w:rsidRPr="0051316D">
              <w:lastRenderedPageBreak/>
              <w:t>2.3.</w:t>
            </w:r>
          </w:p>
        </w:tc>
        <w:tc>
          <w:tcPr>
            <w:tcW w:w="2607" w:type="dxa"/>
          </w:tcPr>
          <w:p w:rsidR="00E75101" w:rsidRPr="0051316D" w:rsidRDefault="00E75101" w:rsidP="00E75101">
            <w:pPr>
              <w:jc w:val="both"/>
            </w:pPr>
            <w:r w:rsidRPr="0051316D">
              <w:t>Информирование п</w:t>
            </w:r>
            <w:r w:rsidRPr="0051316D">
              <w:t>о</w:t>
            </w:r>
            <w:r w:rsidRPr="0051316D">
              <w:t>требителей о возмо</w:t>
            </w:r>
            <w:r w:rsidRPr="0051316D">
              <w:t>ж</w:t>
            </w:r>
            <w:r w:rsidRPr="0051316D">
              <w:t>ностях получения д</w:t>
            </w:r>
            <w:r w:rsidRPr="0051316D">
              <w:t>о</w:t>
            </w:r>
            <w:r w:rsidRPr="0051316D">
              <w:t>полнительного образ</w:t>
            </w:r>
            <w:r w:rsidRPr="0051316D">
              <w:t>о</w:t>
            </w:r>
            <w:r w:rsidRPr="0051316D">
              <w:t>вания за счет ведения навигатора</w:t>
            </w:r>
            <w:r w:rsidR="00C57252" w:rsidRPr="0051316D">
              <w:t xml:space="preserve"> </w:t>
            </w:r>
            <w:r w:rsidRPr="0051316D">
              <w:t>по допо</w:t>
            </w:r>
            <w:r w:rsidRPr="0051316D">
              <w:t>л</w:t>
            </w:r>
            <w:r w:rsidRPr="0051316D">
              <w:t>нительным общеобр</w:t>
            </w:r>
            <w:r w:rsidRPr="0051316D">
              <w:t>а</w:t>
            </w:r>
            <w:r w:rsidRPr="0051316D">
              <w:t>зовательным програ</w:t>
            </w:r>
            <w:r w:rsidRPr="0051316D">
              <w:t>м</w:t>
            </w:r>
            <w:r w:rsidRPr="0051316D">
              <w:t>мам в информационно-телекоммуникацио</w:t>
            </w:r>
            <w:r w:rsidRPr="0051316D">
              <w:t>н</w:t>
            </w:r>
            <w:r w:rsidRPr="0051316D">
              <w:t>ной сети «Интернет» (далее – сеть «Инте</w:t>
            </w:r>
            <w:r w:rsidRPr="0051316D">
              <w:t>р</w:t>
            </w:r>
            <w:r w:rsidRPr="0051316D">
              <w:t>нет»)</w:t>
            </w:r>
          </w:p>
        </w:tc>
        <w:tc>
          <w:tcPr>
            <w:tcW w:w="1668" w:type="dxa"/>
            <w:gridSpan w:val="2"/>
            <w:vMerge/>
          </w:tcPr>
          <w:p w:rsidR="00E75101" w:rsidRPr="0051316D" w:rsidRDefault="00E75101" w:rsidP="00E75101">
            <w:pPr>
              <w:ind w:right="-31"/>
              <w:jc w:val="both"/>
            </w:pPr>
          </w:p>
        </w:tc>
        <w:tc>
          <w:tcPr>
            <w:tcW w:w="1417" w:type="dxa"/>
            <w:gridSpan w:val="2"/>
          </w:tcPr>
          <w:p w:rsidR="00E75101" w:rsidRPr="0051316D" w:rsidRDefault="00E75101" w:rsidP="00E75101">
            <w:pPr>
              <w:ind w:right="-31"/>
              <w:jc w:val="center"/>
            </w:pPr>
            <w:r w:rsidRPr="0051316D">
              <w:t xml:space="preserve">2019 </w:t>
            </w:r>
            <w:r w:rsidR="003E5E27" w:rsidRPr="0051316D">
              <w:t>–</w:t>
            </w:r>
            <w:r w:rsidRPr="0051316D">
              <w:t xml:space="preserve"> 2022</w:t>
            </w:r>
          </w:p>
        </w:tc>
        <w:tc>
          <w:tcPr>
            <w:tcW w:w="2227" w:type="dxa"/>
            <w:gridSpan w:val="2"/>
          </w:tcPr>
          <w:p w:rsidR="00E75101" w:rsidRPr="0051316D" w:rsidRDefault="00E75101" w:rsidP="00E75101">
            <w:pPr>
              <w:ind w:right="-31"/>
              <w:jc w:val="both"/>
            </w:pPr>
            <w:r w:rsidRPr="0051316D">
              <w:t>навигатор по д</w:t>
            </w:r>
            <w:r w:rsidRPr="0051316D">
              <w:t>о</w:t>
            </w:r>
            <w:r w:rsidRPr="0051316D">
              <w:t>полнительным о</w:t>
            </w:r>
            <w:r w:rsidRPr="0051316D">
              <w:t>б</w:t>
            </w:r>
            <w:r w:rsidRPr="0051316D">
              <w:t>щеобразовател</w:t>
            </w:r>
            <w:r w:rsidRPr="0051316D">
              <w:t>ь</w:t>
            </w:r>
            <w:r w:rsidRPr="0051316D">
              <w:t xml:space="preserve">ным программам, наличие </w:t>
            </w:r>
          </w:p>
        </w:tc>
        <w:tc>
          <w:tcPr>
            <w:tcW w:w="721" w:type="dxa"/>
            <w:gridSpan w:val="2"/>
          </w:tcPr>
          <w:p w:rsidR="00E75101" w:rsidRPr="0051316D" w:rsidRDefault="00E75101" w:rsidP="00E75101">
            <w:pPr>
              <w:ind w:right="-31"/>
              <w:jc w:val="center"/>
            </w:pPr>
            <w:r w:rsidRPr="0051316D">
              <w:t>1</w:t>
            </w:r>
          </w:p>
        </w:tc>
        <w:tc>
          <w:tcPr>
            <w:tcW w:w="879" w:type="dxa"/>
            <w:gridSpan w:val="2"/>
          </w:tcPr>
          <w:p w:rsidR="00E75101" w:rsidRPr="0051316D" w:rsidRDefault="00E75101" w:rsidP="00E75101">
            <w:pPr>
              <w:ind w:right="-31"/>
              <w:jc w:val="center"/>
            </w:pPr>
            <w:r w:rsidRPr="0051316D">
              <w:t>1</w:t>
            </w:r>
          </w:p>
        </w:tc>
        <w:tc>
          <w:tcPr>
            <w:tcW w:w="850" w:type="dxa"/>
            <w:gridSpan w:val="2"/>
          </w:tcPr>
          <w:p w:rsidR="00E75101" w:rsidRPr="0051316D" w:rsidRDefault="00E75101" w:rsidP="00E75101">
            <w:pPr>
              <w:ind w:right="-31"/>
              <w:jc w:val="center"/>
            </w:pPr>
            <w:r w:rsidRPr="0051316D">
              <w:t>1</w:t>
            </w:r>
          </w:p>
        </w:tc>
        <w:tc>
          <w:tcPr>
            <w:tcW w:w="709" w:type="dxa"/>
            <w:gridSpan w:val="2"/>
          </w:tcPr>
          <w:p w:rsidR="00E75101" w:rsidRPr="0051316D" w:rsidRDefault="00E75101" w:rsidP="00E75101">
            <w:pPr>
              <w:ind w:right="-31"/>
              <w:jc w:val="center"/>
            </w:pPr>
            <w:r w:rsidRPr="0051316D">
              <w:t>1</w:t>
            </w:r>
          </w:p>
        </w:tc>
        <w:tc>
          <w:tcPr>
            <w:tcW w:w="709" w:type="dxa"/>
            <w:gridSpan w:val="2"/>
          </w:tcPr>
          <w:p w:rsidR="00E75101" w:rsidRPr="0051316D" w:rsidRDefault="00E75101" w:rsidP="00E75101">
            <w:pPr>
              <w:ind w:right="-31"/>
              <w:jc w:val="center"/>
            </w:pPr>
            <w:r w:rsidRPr="0051316D">
              <w:t>1</w:t>
            </w:r>
          </w:p>
        </w:tc>
        <w:tc>
          <w:tcPr>
            <w:tcW w:w="2382" w:type="dxa"/>
            <w:gridSpan w:val="2"/>
          </w:tcPr>
          <w:p w:rsidR="00B709E7" w:rsidRDefault="00E75101" w:rsidP="00B709E7">
            <w:r w:rsidRPr="0051316D">
              <w:t>управление по соц</w:t>
            </w:r>
            <w:r w:rsidRPr="0051316D">
              <w:t>и</w:t>
            </w:r>
            <w:r w:rsidRPr="0051316D">
              <w:t>альной работе</w:t>
            </w:r>
            <w:r w:rsidR="00B709E7">
              <w:t xml:space="preserve"> и взаимодействию со СМИ</w:t>
            </w:r>
            <w:r w:rsidR="00B709E7" w:rsidRPr="0051316D">
              <w:t xml:space="preserve"> </w:t>
            </w:r>
            <w:r w:rsidR="00B709E7">
              <w:t>,</w:t>
            </w:r>
          </w:p>
          <w:p w:rsidR="00E75101" w:rsidRPr="0051316D" w:rsidRDefault="00E75101" w:rsidP="004C562D">
            <w:r w:rsidRPr="0051316D">
              <w:t>управление образ</w:t>
            </w:r>
            <w:r w:rsidRPr="0051316D">
              <w:t>о</w:t>
            </w:r>
            <w:r w:rsidRPr="0051316D">
              <w:t xml:space="preserve">вания </w:t>
            </w:r>
          </w:p>
        </w:tc>
      </w:tr>
      <w:tr w:rsidR="00E75101" w:rsidRPr="0051316D" w:rsidTr="00201154">
        <w:tc>
          <w:tcPr>
            <w:tcW w:w="14743" w:type="dxa"/>
            <w:gridSpan w:val="21"/>
          </w:tcPr>
          <w:p w:rsidR="00E75101" w:rsidRPr="0051316D" w:rsidRDefault="00E75101" w:rsidP="00E75101">
            <w:pPr>
              <w:pStyle w:val="a4"/>
              <w:numPr>
                <w:ilvl w:val="0"/>
                <w:numId w:val="5"/>
              </w:numPr>
              <w:jc w:val="center"/>
            </w:pPr>
            <w:r w:rsidRPr="0051316D">
              <w:t>Рынок психолого-педагогического сопровождения детей с ограниченными возможностями здоровья</w:t>
            </w:r>
          </w:p>
        </w:tc>
      </w:tr>
      <w:tr w:rsidR="00E75101" w:rsidRPr="0051316D" w:rsidTr="00201154">
        <w:tc>
          <w:tcPr>
            <w:tcW w:w="14743" w:type="dxa"/>
            <w:gridSpan w:val="21"/>
          </w:tcPr>
          <w:p w:rsidR="00E75101" w:rsidRPr="0051316D" w:rsidRDefault="00E75101" w:rsidP="00E75101">
            <w:pPr>
              <w:ind w:firstLine="731"/>
              <w:jc w:val="both"/>
            </w:pPr>
            <w:r w:rsidRPr="0051316D">
              <w:t>В  муниципальном образовании функционирует служба  психолого</w:t>
            </w:r>
            <w:r w:rsidR="005F0644">
              <w:t>-</w:t>
            </w:r>
            <w:r w:rsidRPr="0051316D">
              <w:t>медико</w:t>
            </w:r>
            <w:r w:rsidR="005F0644">
              <w:t>-</w:t>
            </w:r>
            <w:r w:rsidRPr="0051316D">
              <w:t xml:space="preserve">педагогического сопровождения, филиал  ГБУ «Центра диагностики и консультирования» Краснодарского края </w:t>
            </w:r>
            <w:r w:rsidRPr="0051316D">
              <w:rPr>
                <w:rFonts w:eastAsia="SimSun"/>
                <w:color w:val="00000A"/>
                <w:lang w:eastAsia="zh-CN" w:bidi="hi-IN"/>
              </w:rPr>
              <w:t>(далее – ГБУ «</w:t>
            </w:r>
            <w:r w:rsidRPr="0051316D">
              <w:rPr>
                <w:color w:val="00000A"/>
                <w:lang w:bidi="hi-IN"/>
              </w:rPr>
              <w:t>ЦДиК» Гулькевичский район</w:t>
            </w:r>
            <w:r w:rsidR="005F0644">
              <w:rPr>
                <w:rFonts w:eastAsia="SimSun"/>
                <w:color w:val="00000A"/>
                <w:lang w:eastAsia="zh-CN" w:bidi="hi-IN"/>
              </w:rPr>
              <w:t>)</w:t>
            </w:r>
            <w:r w:rsidRPr="0051316D">
              <w:rPr>
                <w:rFonts w:eastAsia="SimSun"/>
                <w:color w:val="00000A"/>
                <w:lang w:eastAsia="zh-CN" w:bidi="hi-IN"/>
              </w:rPr>
              <w:t>. Кроме того, действует  территориал</w:t>
            </w:r>
            <w:r w:rsidRPr="0051316D">
              <w:rPr>
                <w:rFonts w:eastAsia="SimSun"/>
                <w:color w:val="00000A"/>
                <w:lang w:eastAsia="zh-CN" w:bidi="hi-IN"/>
              </w:rPr>
              <w:t>ь</w:t>
            </w:r>
            <w:r w:rsidRPr="0051316D">
              <w:rPr>
                <w:rFonts w:eastAsia="SimSun"/>
                <w:color w:val="00000A"/>
                <w:lang w:eastAsia="zh-CN" w:bidi="hi-IN"/>
              </w:rPr>
              <w:t>ная  психолого</w:t>
            </w:r>
            <w:r w:rsidR="00D95336">
              <w:rPr>
                <w:rFonts w:eastAsia="SimSun"/>
                <w:color w:val="00000A"/>
                <w:lang w:eastAsia="zh-CN" w:bidi="hi-IN"/>
              </w:rPr>
              <w:t>-</w:t>
            </w:r>
            <w:r w:rsidRPr="0051316D">
              <w:rPr>
                <w:rFonts w:eastAsia="SimSun"/>
                <w:color w:val="00000A"/>
                <w:lang w:eastAsia="zh-CN" w:bidi="hi-IN"/>
              </w:rPr>
              <w:t xml:space="preserve">медико-педагогическая  комиссия. </w:t>
            </w:r>
          </w:p>
          <w:p w:rsidR="00E75101" w:rsidRPr="0051316D" w:rsidRDefault="00E75101" w:rsidP="00E75101">
            <w:pPr>
              <w:ind w:firstLine="731"/>
              <w:jc w:val="both"/>
              <w:rPr>
                <w:rFonts w:eastAsia="SimSun"/>
                <w:color w:val="00000A"/>
                <w:lang w:eastAsia="zh-CN" w:bidi="hi-IN"/>
              </w:rPr>
            </w:pPr>
            <w:r w:rsidRPr="0051316D">
              <w:t>Одно из основных направлений деятельности служб психолого-педагогического сопровождения – диагностика детей с ограниченн</w:t>
            </w:r>
            <w:r w:rsidRPr="0051316D">
              <w:t>ы</w:t>
            </w:r>
            <w:r w:rsidRPr="0051316D">
              <w:t xml:space="preserve">ми возможностями здоровья и консультирование их родителей. </w:t>
            </w:r>
          </w:p>
          <w:p w:rsidR="00E75101" w:rsidRPr="0051316D" w:rsidRDefault="00E75101" w:rsidP="00E75101">
            <w:pPr>
              <w:ind w:firstLine="731"/>
              <w:jc w:val="both"/>
            </w:pPr>
            <w:r w:rsidRPr="0051316D">
              <w:rPr>
                <w:rFonts w:eastAsia="SimSun"/>
                <w:color w:val="00000A"/>
                <w:lang w:eastAsia="zh-CN" w:bidi="hi-IN"/>
              </w:rPr>
              <w:t xml:space="preserve">Ежегодно специалистами филиала ГБУ «ЦДиК» Гулькевичского района проводятся </w:t>
            </w:r>
            <w:r w:rsidRPr="0051316D">
              <w:t>заседания краевой «Школы для родителей», т</w:t>
            </w:r>
            <w:r w:rsidRPr="0051316D">
              <w:t>е</w:t>
            </w:r>
            <w:r w:rsidRPr="0051316D">
              <w:t>матические групповые консультации в рамках работы психолого-педагогической службы поддержки родителей, проводятся «Дни открытых дверей».</w:t>
            </w:r>
          </w:p>
          <w:p w:rsidR="00E75101" w:rsidRPr="0051316D" w:rsidRDefault="00E75101" w:rsidP="00E75101">
            <w:pPr>
              <w:widowControl w:val="0"/>
              <w:suppressAutoHyphens/>
              <w:ind w:firstLine="731"/>
              <w:jc w:val="both"/>
              <w:rPr>
                <w:color w:val="00000A"/>
                <w:lang w:bidi="hi-IN"/>
              </w:rPr>
            </w:pPr>
            <w:r w:rsidRPr="0051316D">
              <w:rPr>
                <w:rFonts w:eastAsia="SimSun"/>
                <w:color w:val="00000A"/>
                <w:lang w:eastAsia="zh-CN" w:bidi="hi-IN"/>
              </w:rPr>
              <w:t>Таким образом, в 2018 году более 2000 родителей (законных представителей) несовершеннолетних детей с ограниченными возможностями здоровья получили психолого-педагогическую помощь.</w:t>
            </w:r>
          </w:p>
          <w:p w:rsidR="00E75101" w:rsidRPr="0051316D" w:rsidRDefault="00E75101" w:rsidP="00E75101">
            <w:pPr>
              <w:widowControl w:val="0"/>
              <w:suppressAutoHyphens/>
              <w:ind w:firstLine="731"/>
              <w:jc w:val="both"/>
              <w:rPr>
                <w:rFonts w:eastAsia="SimSun"/>
                <w:color w:val="00000A"/>
                <w:lang w:eastAsia="zh-CN" w:bidi="hi-IN"/>
              </w:rPr>
            </w:pPr>
            <w:r w:rsidRPr="0051316D">
              <w:rPr>
                <w:rFonts w:eastAsia="SimSun"/>
                <w:color w:val="00000A"/>
                <w:lang w:eastAsia="zh-CN" w:bidi="hi-IN"/>
              </w:rPr>
              <w:t xml:space="preserve">В ходе организации работы в образовательных организациях муниципального образования </w:t>
            </w:r>
            <w:r w:rsidR="00D95336">
              <w:rPr>
                <w:rFonts w:eastAsia="SimSun"/>
                <w:color w:val="00000A"/>
                <w:lang w:eastAsia="zh-CN" w:bidi="hi-IN"/>
              </w:rPr>
              <w:t xml:space="preserve">Гулькевичский район </w:t>
            </w:r>
            <w:r w:rsidRPr="0051316D">
              <w:rPr>
                <w:rFonts w:eastAsia="SimSun"/>
                <w:color w:val="00000A"/>
                <w:lang w:eastAsia="zh-CN" w:bidi="hi-IN"/>
              </w:rPr>
              <w:t>в рамках реализации восста</w:t>
            </w:r>
            <w:r w:rsidR="00D95336">
              <w:rPr>
                <w:rFonts w:eastAsia="SimSun"/>
                <w:color w:val="00000A"/>
                <w:lang w:eastAsia="zh-CN" w:bidi="hi-IN"/>
              </w:rPr>
              <w:t>новительного правосудия создан С</w:t>
            </w:r>
            <w:r w:rsidRPr="0051316D">
              <w:rPr>
                <w:rFonts w:eastAsia="SimSun"/>
                <w:color w:val="00000A"/>
                <w:lang w:eastAsia="zh-CN" w:bidi="hi-IN"/>
              </w:rPr>
              <w:t>овет профилактики. Филиал ГБУ «ЦДиК» Гулькевичского района реализует систему психолого-педагогического сопровождения семей. В рамках сопровождения семьям проводятся следующие мероприятия:</w:t>
            </w:r>
          </w:p>
          <w:p w:rsidR="00E75101" w:rsidRPr="0051316D" w:rsidRDefault="007A12C5" w:rsidP="00E75101">
            <w:pPr>
              <w:widowControl w:val="0"/>
              <w:suppressAutoHyphens/>
              <w:ind w:firstLine="731"/>
              <w:jc w:val="both"/>
              <w:rPr>
                <w:rFonts w:eastAsia="SimSun"/>
                <w:color w:val="00000A"/>
                <w:lang w:eastAsia="zh-CN" w:bidi="hi-IN"/>
              </w:rPr>
            </w:pPr>
            <w:r w:rsidRPr="0051316D">
              <w:rPr>
                <w:rFonts w:eastAsia="SimSun"/>
                <w:color w:val="00000A"/>
                <w:lang w:eastAsia="zh-CN" w:bidi="hi-IN"/>
              </w:rPr>
              <w:t xml:space="preserve">- </w:t>
            </w:r>
            <w:r w:rsidR="00E75101" w:rsidRPr="0051316D">
              <w:rPr>
                <w:rFonts w:eastAsia="SimSun"/>
                <w:color w:val="00000A"/>
                <w:lang w:eastAsia="zh-CN" w:bidi="hi-IN"/>
              </w:rPr>
              <w:t>определение образовательного маршрута ребенка;</w:t>
            </w:r>
          </w:p>
          <w:p w:rsidR="00E75101" w:rsidRPr="0051316D" w:rsidRDefault="00E75101" w:rsidP="00E75101">
            <w:pPr>
              <w:widowControl w:val="0"/>
              <w:suppressAutoHyphens/>
              <w:ind w:firstLine="731"/>
              <w:jc w:val="both"/>
              <w:rPr>
                <w:rFonts w:eastAsia="SimSun"/>
                <w:color w:val="00000A"/>
                <w:lang w:eastAsia="zh-CN" w:bidi="hi-IN"/>
              </w:rPr>
            </w:pPr>
            <w:r w:rsidRPr="0051316D">
              <w:rPr>
                <w:rFonts w:eastAsia="SimSun"/>
                <w:color w:val="00000A"/>
                <w:lang w:eastAsia="zh-CN" w:bidi="hi-IN"/>
              </w:rPr>
              <w:t>- психолого-педагогическое консультирование (детей, родителей);</w:t>
            </w:r>
          </w:p>
          <w:p w:rsidR="00E75101" w:rsidRPr="0051316D" w:rsidRDefault="00E75101" w:rsidP="00E75101">
            <w:pPr>
              <w:widowControl w:val="0"/>
              <w:suppressAutoHyphens/>
              <w:ind w:firstLine="731"/>
              <w:jc w:val="both"/>
              <w:rPr>
                <w:rFonts w:eastAsia="SimSun"/>
                <w:color w:val="00000A"/>
                <w:lang w:eastAsia="zh-CN" w:bidi="hi-IN"/>
              </w:rPr>
            </w:pPr>
            <w:r w:rsidRPr="0051316D">
              <w:rPr>
                <w:rFonts w:eastAsia="SimSun"/>
                <w:color w:val="00000A"/>
                <w:lang w:eastAsia="zh-CN" w:bidi="hi-IN"/>
              </w:rPr>
              <w:t>- психологическая и методическая поддержка семей по вопросам обучения и воспитания детей.</w:t>
            </w:r>
          </w:p>
          <w:p w:rsidR="00E75101" w:rsidRPr="0051316D" w:rsidRDefault="00E75101" w:rsidP="00E75101">
            <w:pPr>
              <w:widowControl w:val="0"/>
              <w:suppressAutoHyphens/>
              <w:ind w:firstLine="731"/>
              <w:jc w:val="both"/>
            </w:pPr>
            <w:r w:rsidRPr="0051316D">
              <w:rPr>
                <w:rFonts w:eastAsia="SimSun"/>
                <w:color w:val="00000A"/>
                <w:lang w:eastAsia="zh-CN" w:bidi="hi-IN"/>
              </w:rPr>
              <w:t>Специалисты филиала ГБУ «</w:t>
            </w:r>
            <w:r w:rsidR="00D95336">
              <w:rPr>
                <w:color w:val="00000A"/>
                <w:lang w:bidi="hi-IN"/>
              </w:rPr>
              <w:t>ЦДиК» Гулькевичского</w:t>
            </w:r>
            <w:r w:rsidRPr="0051316D">
              <w:rPr>
                <w:color w:val="00000A"/>
                <w:lang w:bidi="hi-IN"/>
              </w:rPr>
              <w:t xml:space="preserve"> район</w:t>
            </w:r>
            <w:r w:rsidR="00D95336">
              <w:rPr>
                <w:color w:val="00000A"/>
                <w:lang w:bidi="hi-IN"/>
              </w:rPr>
              <w:t>а</w:t>
            </w:r>
            <w:r w:rsidRPr="0051316D">
              <w:rPr>
                <w:color w:val="00000A"/>
                <w:lang w:bidi="hi-IN"/>
              </w:rPr>
              <w:t xml:space="preserve">,  продолжают </w:t>
            </w:r>
            <w:r w:rsidRPr="0051316D">
              <w:rPr>
                <w:rFonts w:eastAsia="SimSun"/>
                <w:color w:val="00000A"/>
                <w:lang w:eastAsia="zh-CN" w:bidi="hi-IN"/>
              </w:rPr>
              <w:t>оказывать консультативную помощь, психологическую поддержку родителям, воспитывающим детей с расстройствами аутистического спектра (далее – РАС): ведут коррекционно-развивающие занятия с детьми, обучают специалистов образовательных организаций новым методам и технологиям работы с детьми с РАС.</w:t>
            </w:r>
          </w:p>
          <w:p w:rsidR="00E75101" w:rsidRPr="0051316D" w:rsidRDefault="00E75101" w:rsidP="00E75101">
            <w:pPr>
              <w:ind w:firstLine="731"/>
              <w:jc w:val="both"/>
            </w:pPr>
          </w:p>
        </w:tc>
      </w:tr>
      <w:tr w:rsidR="00E75101" w:rsidRPr="0051316D" w:rsidTr="00201154">
        <w:tc>
          <w:tcPr>
            <w:tcW w:w="574" w:type="dxa"/>
            <w:gridSpan w:val="2"/>
          </w:tcPr>
          <w:p w:rsidR="00E75101" w:rsidRPr="0051316D" w:rsidRDefault="00E75101" w:rsidP="00E75101">
            <w:pPr>
              <w:ind w:right="-31"/>
              <w:jc w:val="center"/>
            </w:pPr>
            <w:r w:rsidRPr="0051316D">
              <w:lastRenderedPageBreak/>
              <w:t>3.1.</w:t>
            </w:r>
          </w:p>
        </w:tc>
        <w:tc>
          <w:tcPr>
            <w:tcW w:w="2607" w:type="dxa"/>
          </w:tcPr>
          <w:p w:rsidR="00E75101" w:rsidRPr="0051316D" w:rsidRDefault="00E75101" w:rsidP="00E75101">
            <w:pPr>
              <w:ind w:right="-31"/>
              <w:jc w:val="both"/>
            </w:pPr>
            <w:r w:rsidRPr="0051316D">
              <w:t>Развитие сети орган</w:t>
            </w:r>
            <w:r w:rsidRPr="0051316D">
              <w:t>и</w:t>
            </w:r>
            <w:r w:rsidRPr="0051316D">
              <w:t>заций, предоставля</w:t>
            </w:r>
            <w:r w:rsidRPr="0051316D">
              <w:t>ю</w:t>
            </w:r>
            <w:r w:rsidRPr="0051316D">
              <w:t>щих услуги по псих</w:t>
            </w:r>
            <w:r w:rsidRPr="0051316D">
              <w:t>о</w:t>
            </w:r>
            <w:r w:rsidRPr="0051316D">
              <w:t>лого-педагогическому сопровождению детей с ограниченными во</w:t>
            </w:r>
            <w:r w:rsidRPr="0051316D">
              <w:t>з</w:t>
            </w:r>
            <w:r w:rsidRPr="0051316D">
              <w:t xml:space="preserve">можностями здоровья  </w:t>
            </w:r>
          </w:p>
        </w:tc>
        <w:tc>
          <w:tcPr>
            <w:tcW w:w="1668" w:type="dxa"/>
            <w:gridSpan w:val="2"/>
          </w:tcPr>
          <w:p w:rsidR="00E75101" w:rsidRPr="0051316D" w:rsidRDefault="00E75101" w:rsidP="00E75101">
            <w:pPr>
              <w:ind w:right="-31"/>
              <w:jc w:val="both"/>
            </w:pPr>
            <w:r w:rsidRPr="0051316D">
              <w:t>создание у</w:t>
            </w:r>
            <w:r w:rsidRPr="0051316D">
              <w:t>с</w:t>
            </w:r>
            <w:r w:rsidRPr="0051316D">
              <w:t>ловий для привлечения негосударс</w:t>
            </w:r>
            <w:r w:rsidRPr="0051316D">
              <w:t>т</w:t>
            </w:r>
            <w:r w:rsidRPr="0051316D">
              <w:t>венных орг</w:t>
            </w:r>
            <w:r w:rsidRPr="0051316D">
              <w:t>а</w:t>
            </w:r>
            <w:r w:rsidRPr="0051316D">
              <w:t>низаций, в том числе с</w:t>
            </w:r>
            <w:r w:rsidRPr="0051316D">
              <w:t>о</w:t>
            </w:r>
            <w:r w:rsidRPr="0051316D">
              <w:t>циально ор</w:t>
            </w:r>
            <w:r w:rsidRPr="0051316D">
              <w:t>и</w:t>
            </w:r>
            <w:r w:rsidRPr="0051316D">
              <w:t>ентированных некоммерч</w:t>
            </w:r>
            <w:r w:rsidRPr="0051316D">
              <w:t>е</w:t>
            </w:r>
            <w:r w:rsidRPr="0051316D">
              <w:t>ских орган</w:t>
            </w:r>
            <w:r w:rsidRPr="0051316D">
              <w:t>и</w:t>
            </w:r>
            <w:r w:rsidRPr="0051316D">
              <w:t>заций, в сф</w:t>
            </w:r>
            <w:r w:rsidRPr="0051316D">
              <w:t>е</w:t>
            </w:r>
            <w:r w:rsidRPr="0051316D">
              <w:t>ру оказания услуг псих</w:t>
            </w:r>
            <w:r w:rsidRPr="0051316D">
              <w:t>о</w:t>
            </w:r>
            <w:r w:rsidRPr="0051316D">
              <w:t>лого-педагогич</w:t>
            </w:r>
            <w:r w:rsidRPr="0051316D">
              <w:t>е</w:t>
            </w:r>
            <w:r w:rsidRPr="0051316D">
              <w:t>ского сопр</w:t>
            </w:r>
            <w:r w:rsidRPr="0051316D">
              <w:t>о</w:t>
            </w:r>
            <w:r w:rsidRPr="0051316D">
              <w:t>вождения д</w:t>
            </w:r>
            <w:r w:rsidRPr="0051316D">
              <w:t>е</w:t>
            </w:r>
            <w:r w:rsidRPr="0051316D">
              <w:t>тей с огран</w:t>
            </w:r>
            <w:r w:rsidRPr="0051316D">
              <w:t>и</w:t>
            </w:r>
            <w:r w:rsidRPr="0051316D">
              <w:t>ченными во</w:t>
            </w:r>
            <w:r w:rsidRPr="0051316D">
              <w:t>з</w:t>
            </w:r>
            <w:r w:rsidRPr="0051316D">
              <w:t>можностями здоровья.</w:t>
            </w:r>
          </w:p>
          <w:p w:rsidR="00E75101" w:rsidRPr="0051316D" w:rsidRDefault="00E75101" w:rsidP="00E75101">
            <w:pPr>
              <w:jc w:val="both"/>
            </w:pPr>
            <w:r w:rsidRPr="0051316D">
              <w:t>Информация на официал</w:t>
            </w:r>
            <w:r w:rsidRPr="0051316D">
              <w:t>ь</w:t>
            </w:r>
            <w:r w:rsidRPr="0051316D">
              <w:t>ном сайте министерства образования, науки и м</w:t>
            </w:r>
            <w:r w:rsidRPr="0051316D">
              <w:t>о</w:t>
            </w:r>
            <w:r w:rsidRPr="0051316D">
              <w:t>лодежной п</w:t>
            </w:r>
            <w:r w:rsidRPr="0051316D">
              <w:t>о</w:t>
            </w:r>
            <w:r w:rsidRPr="0051316D">
              <w:t>литики Кра</w:t>
            </w:r>
            <w:r w:rsidRPr="0051316D">
              <w:t>с</w:t>
            </w:r>
            <w:r w:rsidRPr="0051316D">
              <w:t>нодарского кр</w:t>
            </w:r>
            <w:r w:rsidR="00B312BC" w:rsidRPr="0051316D">
              <w:t>ая (далее</w:t>
            </w:r>
            <w:r w:rsidR="00A7489E">
              <w:t xml:space="preserve"> - </w:t>
            </w:r>
            <w:r w:rsidR="00B312BC" w:rsidRPr="0051316D">
              <w:t xml:space="preserve"> </w:t>
            </w:r>
            <w:r w:rsidRPr="0051316D">
              <w:t>Минобр КК).</w:t>
            </w:r>
          </w:p>
          <w:p w:rsidR="00E75101" w:rsidRPr="0051316D" w:rsidRDefault="00E75101" w:rsidP="00E75101">
            <w:pPr>
              <w:ind w:right="-31"/>
              <w:jc w:val="both"/>
            </w:pPr>
            <w:r w:rsidRPr="0051316D">
              <w:t>Создание ра</w:t>
            </w:r>
            <w:r w:rsidRPr="0051316D">
              <w:t>з</w:t>
            </w:r>
            <w:r w:rsidRPr="0051316D">
              <w:t>дела «Мет</w:t>
            </w:r>
            <w:r w:rsidRPr="0051316D">
              <w:t>о</w:t>
            </w:r>
            <w:r w:rsidRPr="0051316D">
              <w:t>дические р</w:t>
            </w:r>
            <w:r w:rsidRPr="0051316D">
              <w:t>е</w:t>
            </w:r>
            <w:r w:rsidRPr="0051316D">
              <w:t>комендации»</w:t>
            </w:r>
          </w:p>
        </w:tc>
        <w:tc>
          <w:tcPr>
            <w:tcW w:w="1417" w:type="dxa"/>
            <w:gridSpan w:val="2"/>
          </w:tcPr>
          <w:p w:rsidR="00E75101" w:rsidRPr="0051316D" w:rsidRDefault="00E75101" w:rsidP="00E75101">
            <w:pPr>
              <w:jc w:val="center"/>
            </w:pPr>
            <w:r w:rsidRPr="0051316D">
              <w:t xml:space="preserve">2019 </w:t>
            </w:r>
            <w:r w:rsidR="007A12C5" w:rsidRPr="0051316D">
              <w:t>–</w:t>
            </w:r>
            <w:r w:rsidRPr="0051316D">
              <w:t xml:space="preserve"> 2022</w:t>
            </w:r>
          </w:p>
        </w:tc>
        <w:tc>
          <w:tcPr>
            <w:tcW w:w="2227" w:type="dxa"/>
            <w:gridSpan w:val="2"/>
          </w:tcPr>
          <w:p w:rsidR="00E75101" w:rsidRPr="0051316D" w:rsidRDefault="00E75101" w:rsidP="004D72F2">
            <w:pPr>
              <w:ind w:right="-31"/>
              <w:jc w:val="both"/>
            </w:pPr>
            <w:r w:rsidRPr="0051316D">
              <w:t>доля организаций частной формы собственности в сфере услуг псих</w:t>
            </w:r>
            <w:r w:rsidRPr="0051316D">
              <w:t>о</w:t>
            </w:r>
            <w:r w:rsidRPr="0051316D">
              <w:t>лого-</w:t>
            </w:r>
            <w:r w:rsidR="007E0F13">
              <w:t>п</w:t>
            </w:r>
            <w:r w:rsidRPr="0051316D">
              <w:t>едагогического сопровождения д</w:t>
            </w:r>
            <w:r w:rsidRPr="0051316D">
              <w:t>е</w:t>
            </w:r>
            <w:r w:rsidRPr="0051316D">
              <w:t>тей с ограниче</w:t>
            </w:r>
            <w:r w:rsidRPr="0051316D">
              <w:t>н</w:t>
            </w:r>
            <w:r w:rsidRPr="0051316D">
              <w:t>ными возможн</w:t>
            </w:r>
            <w:r w:rsidRPr="0051316D">
              <w:t>о</w:t>
            </w:r>
            <w:r w:rsidRPr="0051316D">
              <w:t>стями здоровья,  процентов</w:t>
            </w:r>
          </w:p>
        </w:tc>
        <w:tc>
          <w:tcPr>
            <w:tcW w:w="721" w:type="dxa"/>
            <w:gridSpan w:val="2"/>
          </w:tcPr>
          <w:p w:rsidR="00E75101" w:rsidRPr="0051316D" w:rsidRDefault="00E75101" w:rsidP="00E75101">
            <w:pPr>
              <w:jc w:val="center"/>
            </w:pPr>
            <w:r w:rsidRPr="0051316D">
              <w:t>0</w:t>
            </w:r>
          </w:p>
        </w:tc>
        <w:tc>
          <w:tcPr>
            <w:tcW w:w="879" w:type="dxa"/>
            <w:gridSpan w:val="2"/>
          </w:tcPr>
          <w:p w:rsidR="00E75101" w:rsidRPr="0051316D" w:rsidRDefault="00E75101" w:rsidP="00E75101">
            <w:pPr>
              <w:jc w:val="center"/>
            </w:pPr>
            <w:r w:rsidRPr="0051316D">
              <w:t>0</w:t>
            </w:r>
          </w:p>
        </w:tc>
        <w:tc>
          <w:tcPr>
            <w:tcW w:w="850" w:type="dxa"/>
            <w:gridSpan w:val="2"/>
          </w:tcPr>
          <w:p w:rsidR="00E75101" w:rsidRPr="0051316D" w:rsidRDefault="00E75101" w:rsidP="00E75101">
            <w:pPr>
              <w:jc w:val="center"/>
            </w:pPr>
            <w:r w:rsidRPr="0051316D">
              <w:t>0</w:t>
            </w:r>
          </w:p>
        </w:tc>
        <w:tc>
          <w:tcPr>
            <w:tcW w:w="709" w:type="dxa"/>
            <w:gridSpan w:val="2"/>
          </w:tcPr>
          <w:p w:rsidR="00E75101" w:rsidRPr="0051316D" w:rsidRDefault="00E75101" w:rsidP="00E75101">
            <w:pPr>
              <w:jc w:val="center"/>
            </w:pPr>
            <w:r w:rsidRPr="0051316D">
              <w:t>0</w:t>
            </w:r>
          </w:p>
        </w:tc>
        <w:tc>
          <w:tcPr>
            <w:tcW w:w="709" w:type="dxa"/>
            <w:gridSpan w:val="2"/>
          </w:tcPr>
          <w:p w:rsidR="00E75101" w:rsidRPr="0051316D" w:rsidRDefault="00E75101" w:rsidP="00E75101">
            <w:pPr>
              <w:jc w:val="center"/>
            </w:pPr>
            <w:r w:rsidRPr="0051316D">
              <w:t>3</w:t>
            </w:r>
          </w:p>
        </w:tc>
        <w:tc>
          <w:tcPr>
            <w:tcW w:w="2382" w:type="dxa"/>
            <w:gridSpan w:val="2"/>
          </w:tcPr>
          <w:p w:rsidR="00B709E7" w:rsidRDefault="00E75101" w:rsidP="00B709E7">
            <w:r w:rsidRPr="0051316D">
              <w:t>управление по соц</w:t>
            </w:r>
            <w:r w:rsidRPr="0051316D">
              <w:t>и</w:t>
            </w:r>
            <w:r w:rsidRPr="0051316D">
              <w:t xml:space="preserve">альной работе </w:t>
            </w:r>
            <w:r w:rsidR="00B709E7">
              <w:t>и взаимодействию со СМИ</w:t>
            </w:r>
            <w:r w:rsidR="00B709E7" w:rsidRPr="0051316D">
              <w:t xml:space="preserve"> </w:t>
            </w:r>
            <w:r w:rsidR="00B709E7">
              <w:t>,</w:t>
            </w:r>
          </w:p>
          <w:p w:rsidR="00E75101" w:rsidRPr="0051316D" w:rsidRDefault="00E75101" w:rsidP="007E0F13">
            <w:pPr>
              <w:rPr>
                <w:color w:val="FF0000"/>
              </w:rPr>
            </w:pPr>
            <w:r w:rsidRPr="0051316D">
              <w:t>управление образ</w:t>
            </w:r>
            <w:r w:rsidRPr="0051316D">
              <w:t>о</w:t>
            </w:r>
            <w:r w:rsidRPr="0051316D">
              <w:t xml:space="preserve">вания </w:t>
            </w:r>
          </w:p>
        </w:tc>
      </w:tr>
      <w:tr w:rsidR="00E75101" w:rsidRPr="0051316D" w:rsidTr="00201154">
        <w:tc>
          <w:tcPr>
            <w:tcW w:w="574" w:type="dxa"/>
            <w:gridSpan w:val="2"/>
          </w:tcPr>
          <w:p w:rsidR="00E75101" w:rsidRPr="0051316D" w:rsidRDefault="00E75101" w:rsidP="00E75101">
            <w:pPr>
              <w:ind w:right="-31"/>
              <w:jc w:val="center"/>
            </w:pPr>
            <w:r w:rsidRPr="0051316D">
              <w:t>3.2.</w:t>
            </w:r>
          </w:p>
        </w:tc>
        <w:tc>
          <w:tcPr>
            <w:tcW w:w="2607" w:type="dxa"/>
          </w:tcPr>
          <w:p w:rsidR="00E75101" w:rsidRPr="0051316D" w:rsidRDefault="00E75101" w:rsidP="007A12C5">
            <w:pPr>
              <w:ind w:right="-31"/>
            </w:pPr>
            <w:r w:rsidRPr="0051316D">
              <w:t>Разработка и реализ</w:t>
            </w:r>
            <w:r w:rsidRPr="0051316D">
              <w:t>а</w:t>
            </w:r>
            <w:r w:rsidRPr="0051316D">
              <w:lastRenderedPageBreak/>
              <w:t>ция мер, направленных на поддержку орган</w:t>
            </w:r>
            <w:r w:rsidRPr="0051316D">
              <w:t>и</w:t>
            </w:r>
            <w:r w:rsidRPr="0051316D">
              <w:t>заций, предоставля</w:t>
            </w:r>
            <w:r w:rsidRPr="0051316D">
              <w:t>ю</w:t>
            </w:r>
            <w:r w:rsidRPr="0051316D">
              <w:t>щих услуги по псих</w:t>
            </w:r>
            <w:r w:rsidRPr="0051316D">
              <w:t>о</w:t>
            </w:r>
            <w:r w:rsidRPr="0051316D">
              <w:t>лого-педагогическому сопровождению детей с ограниченными во</w:t>
            </w:r>
            <w:r w:rsidRPr="0051316D">
              <w:t>з</w:t>
            </w:r>
            <w:r w:rsidRPr="0051316D">
              <w:t>можностями здоровья</w:t>
            </w:r>
          </w:p>
        </w:tc>
        <w:tc>
          <w:tcPr>
            <w:tcW w:w="1668" w:type="dxa"/>
            <w:gridSpan w:val="2"/>
          </w:tcPr>
          <w:p w:rsidR="00E75101" w:rsidRPr="0051316D" w:rsidRDefault="00E75101" w:rsidP="00E75101">
            <w:pPr>
              <w:ind w:right="-31"/>
              <w:jc w:val="both"/>
            </w:pPr>
            <w:r w:rsidRPr="0051316D">
              <w:lastRenderedPageBreak/>
              <w:t xml:space="preserve">повышение </w:t>
            </w:r>
            <w:r w:rsidRPr="0051316D">
              <w:lastRenderedPageBreak/>
              <w:t>доступности вхождения субъектов предприним</w:t>
            </w:r>
            <w:r w:rsidRPr="0051316D">
              <w:t>а</w:t>
            </w:r>
            <w:r w:rsidRPr="0051316D">
              <w:t>тельства в сферу псих</w:t>
            </w:r>
            <w:r w:rsidRPr="0051316D">
              <w:t>о</w:t>
            </w:r>
            <w:r w:rsidRPr="0051316D">
              <w:t>лого-педагогич</w:t>
            </w:r>
            <w:r w:rsidRPr="0051316D">
              <w:t>е</w:t>
            </w:r>
            <w:r w:rsidRPr="0051316D">
              <w:t>ского сопр</w:t>
            </w:r>
            <w:r w:rsidRPr="0051316D">
              <w:t>о</w:t>
            </w:r>
            <w:r w:rsidRPr="0051316D">
              <w:t>вождения д</w:t>
            </w:r>
            <w:r w:rsidRPr="0051316D">
              <w:t>е</w:t>
            </w:r>
            <w:r w:rsidRPr="0051316D">
              <w:t>тей с огран</w:t>
            </w:r>
            <w:r w:rsidRPr="0051316D">
              <w:t>и</w:t>
            </w:r>
            <w:r w:rsidRPr="0051316D">
              <w:t>ченными во</w:t>
            </w:r>
            <w:r w:rsidRPr="0051316D">
              <w:t>з</w:t>
            </w:r>
            <w:r w:rsidRPr="0051316D">
              <w:t>можностями здоровья.</w:t>
            </w:r>
          </w:p>
          <w:p w:rsidR="00E75101" w:rsidRPr="0051316D" w:rsidRDefault="00E75101" w:rsidP="00E75101">
            <w:pPr>
              <w:ind w:right="-31"/>
              <w:jc w:val="both"/>
            </w:pPr>
            <w:r w:rsidRPr="0051316D">
              <w:t xml:space="preserve">Информация на </w:t>
            </w:r>
            <w:r w:rsidR="006E5AAB" w:rsidRPr="0051316D">
              <w:t>едином официальном сайте Минобр</w:t>
            </w:r>
            <w:r w:rsidRPr="0051316D">
              <w:t xml:space="preserve"> КК. Создание раздела «М</w:t>
            </w:r>
            <w:r w:rsidRPr="0051316D">
              <w:t>е</w:t>
            </w:r>
            <w:r w:rsidRPr="0051316D">
              <w:t>тодические рекоменд</w:t>
            </w:r>
            <w:r w:rsidRPr="0051316D">
              <w:t>а</w:t>
            </w:r>
            <w:r w:rsidRPr="0051316D">
              <w:t>ции»</w:t>
            </w:r>
          </w:p>
        </w:tc>
        <w:tc>
          <w:tcPr>
            <w:tcW w:w="1417" w:type="dxa"/>
            <w:gridSpan w:val="2"/>
          </w:tcPr>
          <w:p w:rsidR="00E75101" w:rsidRPr="0051316D" w:rsidRDefault="00E75101" w:rsidP="00E75101">
            <w:pPr>
              <w:jc w:val="center"/>
            </w:pPr>
            <w:r w:rsidRPr="0051316D">
              <w:lastRenderedPageBreak/>
              <w:t xml:space="preserve">2019 </w:t>
            </w:r>
            <w:r w:rsidR="007A12C5" w:rsidRPr="0051316D">
              <w:t>–</w:t>
            </w:r>
            <w:r w:rsidRPr="0051316D">
              <w:t xml:space="preserve"> 2022</w:t>
            </w:r>
          </w:p>
        </w:tc>
        <w:tc>
          <w:tcPr>
            <w:tcW w:w="2227" w:type="dxa"/>
            <w:gridSpan w:val="2"/>
          </w:tcPr>
          <w:p w:rsidR="00E75101" w:rsidRPr="0051316D" w:rsidRDefault="00E75101" w:rsidP="00E75101">
            <w:pPr>
              <w:ind w:right="-31"/>
              <w:jc w:val="both"/>
            </w:pPr>
            <w:r w:rsidRPr="0051316D">
              <w:t>доля детей с огр</w:t>
            </w:r>
            <w:r w:rsidRPr="0051316D">
              <w:t>а</w:t>
            </w:r>
            <w:r w:rsidRPr="0051316D">
              <w:lastRenderedPageBreak/>
              <w:t>ниченными во</w:t>
            </w:r>
            <w:r w:rsidRPr="0051316D">
              <w:t>з</w:t>
            </w:r>
            <w:r w:rsidRPr="0051316D">
              <w:t>можностями здор</w:t>
            </w:r>
            <w:r w:rsidRPr="0051316D">
              <w:t>о</w:t>
            </w:r>
            <w:r w:rsidRPr="0051316D">
              <w:t>вья  (в возрасте до 3 лет), получающих услуги ранней д</w:t>
            </w:r>
            <w:r w:rsidRPr="0051316D">
              <w:t>и</w:t>
            </w:r>
            <w:r w:rsidRPr="0051316D">
              <w:t>агностики, соци</w:t>
            </w:r>
            <w:r w:rsidRPr="0051316D">
              <w:t>а</w:t>
            </w:r>
            <w:r w:rsidRPr="0051316D">
              <w:t>лизации и реабил</w:t>
            </w:r>
            <w:r w:rsidRPr="0051316D">
              <w:t>и</w:t>
            </w:r>
            <w:r w:rsidRPr="0051316D">
              <w:t>тации в частных организациях сф</w:t>
            </w:r>
            <w:r w:rsidRPr="0051316D">
              <w:t>е</w:t>
            </w:r>
            <w:r w:rsidRPr="0051316D">
              <w:t>ры услуг психол</w:t>
            </w:r>
            <w:r w:rsidRPr="0051316D">
              <w:t>о</w:t>
            </w:r>
            <w:r w:rsidRPr="0051316D">
              <w:t>го-педагогического сопровождения д</w:t>
            </w:r>
            <w:r w:rsidRPr="0051316D">
              <w:t>е</w:t>
            </w:r>
            <w:r w:rsidRPr="0051316D">
              <w:t>тей, в общей чи</w:t>
            </w:r>
            <w:r w:rsidRPr="0051316D">
              <w:t>с</w:t>
            </w:r>
            <w:r w:rsidRPr="0051316D">
              <w:t>ленности  детей с ограниченными возможностями здоровья  (в во</w:t>
            </w:r>
            <w:r w:rsidRPr="0051316D">
              <w:t>з</w:t>
            </w:r>
            <w:r w:rsidRPr="0051316D">
              <w:t>расте до 3 лет), п</w:t>
            </w:r>
            <w:r w:rsidRPr="0051316D">
              <w:t>о</w:t>
            </w:r>
            <w:r w:rsidRPr="0051316D">
              <w:t>лучающих услуги ранней диагност</w:t>
            </w:r>
            <w:r w:rsidRPr="0051316D">
              <w:t>и</w:t>
            </w:r>
            <w:r w:rsidRPr="0051316D">
              <w:t>ки, социализации и реабилитации, процентов</w:t>
            </w:r>
          </w:p>
        </w:tc>
        <w:tc>
          <w:tcPr>
            <w:tcW w:w="721" w:type="dxa"/>
            <w:gridSpan w:val="2"/>
          </w:tcPr>
          <w:p w:rsidR="00E75101" w:rsidRPr="0051316D" w:rsidRDefault="00E75101" w:rsidP="00E75101">
            <w:pPr>
              <w:jc w:val="center"/>
            </w:pPr>
            <w:r w:rsidRPr="0051316D">
              <w:lastRenderedPageBreak/>
              <w:t>3</w:t>
            </w:r>
          </w:p>
        </w:tc>
        <w:tc>
          <w:tcPr>
            <w:tcW w:w="879" w:type="dxa"/>
            <w:gridSpan w:val="2"/>
          </w:tcPr>
          <w:p w:rsidR="00E75101" w:rsidRPr="0051316D" w:rsidRDefault="00E75101" w:rsidP="00E75101">
            <w:pPr>
              <w:jc w:val="center"/>
            </w:pPr>
            <w:r w:rsidRPr="0051316D">
              <w:t>3</w:t>
            </w:r>
          </w:p>
        </w:tc>
        <w:tc>
          <w:tcPr>
            <w:tcW w:w="850" w:type="dxa"/>
            <w:gridSpan w:val="2"/>
          </w:tcPr>
          <w:p w:rsidR="00E75101" w:rsidRPr="0051316D" w:rsidRDefault="00E75101" w:rsidP="00E75101">
            <w:pPr>
              <w:jc w:val="center"/>
            </w:pPr>
            <w:r w:rsidRPr="0051316D">
              <w:t>6</w:t>
            </w:r>
          </w:p>
        </w:tc>
        <w:tc>
          <w:tcPr>
            <w:tcW w:w="709" w:type="dxa"/>
            <w:gridSpan w:val="2"/>
          </w:tcPr>
          <w:p w:rsidR="00E75101" w:rsidRPr="0051316D" w:rsidRDefault="00E75101" w:rsidP="00E75101">
            <w:pPr>
              <w:jc w:val="center"/>
            </w:pPr>
            <w:r w:rsidRPr="0051316D">
              <w:t>8</w:t>
            </w:r>
          </w:p>
        </w:tc>
        <w:tc>
          <w:tcPr>
            <w:tcW w:w="709" w:type="dxa"/>
            <w:gridSpan w:val="2"/>
          </w:tcPr>
          <w:p w:rsidR="00E75101" w:rsidRPr="0051316D" w:rsidRDefault="00E75101" w:rsidP="00E75101">
            <w:pPr>
              <w:jc w:val="center"/>
            </w:pPr>
            <w:r w:rsidRPr="0051316D">
              <w:t>10</w:t>
            </w:r>
          </w:p>
        </w:tc>
        <w:tc>
          <w:tcPr>
            <w:tcW w:w="2382" w:type="dxa"/>
            <w:gridSpan w:val="2"/>
          </w:tcPr>
          <w:p w:rsidR="00CC75B8" w:rsidRDefault="00E75101" w:rsidP="00CC75B8">
            <w:r w:rsidRPr="0051316D">
              <w:t>управление по соц</w:t>
            </w:r>
            <w:r w:rsidRPr="0051316D">
              <w:t>и</w:t>
            </w:r>
            <w:r w:rsidRPr="0051316D">
              <w:lastRenderedPageBreak/>
              <w:t>альной</w:t>
            </w:r>
            <w:r w:rsidR="00535976">
              <w:t xml:space="preserve"> работе и взаимодействию со СМИ</w:t>
            </w:r>
            <w:r w:rsidRPr="0051316D">
              <w:t xml:space="preserve"> </w:t>
            </w:r>
            <w:r w:rsidR="00CC75B8">
              <w:t>,</w:t>
            </w:r>
          </w:p>
          <w:p w:rsidR="00E75101" w:rsidRPr="0051316D" w:rsidRDefault="00E75101" w:rsidP="00CC75B8">
            <w:pPr>
              <w:rPr>
                <w:color w:val="FF0000"/>
              </w:rPr>
            </w:pPr>
            <w:r w:rsidRPr="0051316D">
              <w:t>управление образ</w:t>
            </w:r>
            <w:r w:rsidRPr="0051316D">
              <w:t>о</w:t>
            </w:r>
            <w:r w:rsidRPr="0051316D">
              <w:t xml:space="preserve">вания </w:t>
            </w:r>
          </w:p>
        </w:tc>
      </w:tr>
      <w:tr w:rsidR="00E75101" w:rsidRPr="0051316D" w:rsidTr="00201154">
        <w:tc>
          <w:tcPr>
            <w:tcW w:w="14743" w:type="dxa"/>
            <w:gridSpan w:val="21"/>
          </w:tcPr>
          <w:p w:rsidR="00E75101" w:rsidRPr="0051316D" w:rsidRDefault="00E75101" w:rsidP="00E75101">
            <w:pPr>
              <w:pStyle w:val="a4"/>
              <w:numPr>
                <w:ilvl w:val="0"/>
                <w:numId w:val="5"/>
              </w:numPr>
              <w:jc w:val="center"/>
            </w:pPr>
            <w:r w:rsidRPr="0051316D">
              <w:lastRenderedPageBreak/>
              <w:t>Рынок социальных услуг</w:t>
            </w:r>
          </w:p>
        </w:tc>
      </w:tr>
      <w:tr w:rsidR="00E75101" w:rsidRPr="0051316D" w:rsidTr="00201154">
        <w:tc>
          <w:tcPr>
            <w:tcW w:w="14743" w:type="dxa"/>
            <w:gridSpan w:val="21"/>
          </w:tcPr>
          <w:p w:rsidR="00E75101" w:rsidRPr="0051316D" w:rsidRDefault="00E75101" w:rsidP="00E75101">
            <w:r w:rsidRPr="0051316D">
              <w:t xml:space="preserve">        Рынок услуг социального обслуживания населения в Гулькевичском районе характеризуется 100</w:t>
            </w:r>
            <w:r w:rsidR="0053404E">
              <w:t xml:space="preserve"> </w:t>
            </w:r>
            <w:r w:rsidRPr="0051316D">
              <w:t>% присутствием государства.</w:t>
            </w:r>
          </w:p>
          <w:p w:rsidR="00E75101" w:rsidRPr="0051316D" w:rsidRDefault="00E75101" w:rsidP="00E75101">
            <w:r w:rsidRPr="0051316D">
              <w:t xml:space="preserve"> Информирование о порядке оказания социальных услуг и информация о предоставленных социальных услугах отражается в  реестре п</w:t>
            </w:r>
            <w:r w:rsidRPr="0051316D">
              <w:t>о</w:t>
            </w:r>
            <w:r w:rsidRPr="0051316D">
              <w:t>ставщиков социальных услуг, к</w:t>
            </w:r>
            <w:r w:rsidR="0053404E">
              <w:t>оторый ведется каждым учреждение</w:t>
            </w:r>
            <w:r w:rsidRPr="0051316D">
              <w:t>м социального обслуживания Гулькевичского района. Услуги социал</w:t>
            </w:r>
            <w:r w:rsidRPr="0051316D">
              <w:t>ь</w:t>
            </w:r>
            <w:r w:rsidRPr="0051316D">
              <w:t>ного обслуживания на территории</w:t>
            </w:r>
            <w:r w:rsidR="0053404E">
              <w:t xml:space="preserve"> Гулькевичского</w:t>
            </w:r>
            <w:r w:rsidRPr="0051316D">
              <w:t xml:space="preserve"> района оказывают 4 организации:</w:t>
            </w:r>
          </w:p>
          <w:p w:rsidR="00E75101" w:rsidRPr="0051316D" w:rsidRDefault="00E75101" w:rsidP="00E75101">
            <w:r w:rsidRPr="0051316D">
              <w:t xml:space="preserve">1. Государственное казенное учреждение социального обслуживания Краснодарского края «Гулькевичский комплексный </w:t>
            </w:r>
            <w:r w:rsidR="00191E55" w:rsidRPr="0051316D">
              <w:t>центр реабилит</w:t>
            </w:r>
            <w:r w:rsidR="00191E55" w:rsidRPr="0051316D">
              <w:t>а</w:t>
            </w:r>
            <w:r w:rsidR="00191E55" w:rsidRPr="0051316D">
              <w:t>ции инвалидов», з</w:t>
            </w:r>
            <w:r w:rsidRPr="0051316D">
              <w:t>а 2019</w:t>
            </w:r>
            <w:r w:rsidR="00191E55" w:rsidRPr="0051316D">
              <w:t xml:space="preserve"> </w:t>
            </w:r>
            <w:r w:rsidRPr="0051316D">
              <w:t>год обслужено 229 чел., оказано  23782 услуги.</w:t>
            </w:r>
          </w:p>
          <w:p w:rsidR="00E75101" w:rsidRPr="0051316D" w:rsidRDefault="00E75101" w:rsidP="00E75101">
            <w:r w:rsidRPr="0051316D">
              <w:t>2. Государственное бюджетное учреждение социального обслуживания населения Краснодарского края «Гулькевичский комплексный центр социального обслуживания населения». Основные показатели работы учреждения за 2019 год:</w:t>
            </w:r>
          </w:p>
          <w:p w:rsidR="00E75101" w:rsidRPr="0051316D" w:rsidRDefault="008C5F0E" w:rsidP="00E75101">
            <w:r w:rsidRPr="0051316D">
              <w:t>с</w:t>
            </w:r>
            <w:r w:rsidR="00E75101" w:rsidRPr="0051316D">
              <w:t>оциальное обслуживание на дому:</w:t>
            </w:r>
          </w:p>
          <w:p w:rsidR="00E75101" w:rsidRPr="0051316D" w:rsidRDefault="00BF3D74" w:rsidP="00E75101">
            <w:r w:rsidRPr="0051316D">
              <w:t xml:space="preserve"> </w:t>
            </w:r>
            <w:r w:rsidR="00191E55" w:rsidRPr="0051316D">
              <w:t xml:space="preserve">- </w:t>
            </w:r>
            <w:r w:rsidR="00E75101" w:rsidRPr="0051316D">
              <w:t xml:space="preserve"> количество</w:t>
            </w:r>
            <w:r w:rsidR="00B47C6D" w:rsidRPr="0051316D">
              <w:t xml:space="preserve">  </w:t>
            </w:r>
            <w:r w:rsidR="00E75101" w:rsidRPr="0051316D">
              <w:t>обслуженных</w:t>
            </w:r>
            <w:r w:rsidR="00B47C6D" w:rsidRPr="0051316D">
              <w:t xml:space="preserve">  </w:t>
            </w:r>
            <w:r w:rsidR="00E75101" w:rsidRPr="0051316D">
              <w:t>на</w:t>
            </w:r>
            <w:r w:rsidR="008C5F0E" w:rsidRPr="0051316D">
              <w:t xml:space="preserve"> </w:t>
            </w:r>
            <w:r w:rsidR="00B47C6D" w:rsidRPr="0051316D">
              <w:t xml:space="preserve"> </w:t>
            </w:r>
            <w:r w:rsidR="00E75101" w:rsidRPr="0051316D">
              <w:t xml:space="preserve"> дому</w:t>
            </w:r>
            <w:r w:rsidR="00B47C6D" w:rsidRPr="0051316D">
              <w:t xml:space="preserve"> </w:t>
            </w:r>
            <w:r w:rsidR="00E75101" w:rsidRPr="0051316D">
              <w:t xml:space="preserve"> граждан </w:t>
            </w:r>
            <w:r w:rsidR="00B47C6D" w:rsidRPr="0051316D">
              <w:t xml:space="preserve"> </w:t>
            </w:r>
            <w:r w:rsidR="00E75101" w:rsidRPr="0051316D">
              <w:t xml:space="preserve">пожилого </w:t>
            </w:r>
            <w:r w:rsidR="00B47C6D" w:rsidRPr="0051316D">
              <w:t xml:space="preserve"> </w:t>
            </w:r>
            <w:r w:rsidR="00E75101" w:rsidRPr="0051316D">
              <w:t xml:space="preserve">возраста </w:t>
            </w:r>
            <w:r w:rsidR="008C5F0E" w:rsidRPr="0051316D">
              <w:t xml:space="preserve"> </w:t>
            </w:r>
            <w:r w:rsidR="00B47C6D" w:rsidRPr="0051316D">
              <w:t xml:space="preserve"> </w:t>
            </w:r>
            <w:r w:rsidR="00E75101" w:rsidRPr="0051316D">
              <w:t xml:space="preserve">и </w:t>
            </w:r>
            <w:r w:rsidR="008C5F0E" w:rsidRPr="0051316D">
              <w:t xml:space="preserve"> </w:t>
            </w:r>
            <w:r w:rsidR="00B47C6D" w:rsidRPr="0051316D">
              <w:t xml:space="preserve"> </w:t>
            </w:r>
            <w:r w:rsidR="00E75101" w:rsidRPr="0051316D">
              <w:t xml:space="preserve">инвалидов </w:t>
            </w:r>
            <w:r w:rsidR="008C5F0E" w:rsidRPr="0051316D">
              <w:t xml:space="preserve"> </w:t>
            </w:r>
            <w:r w:rsidR="00B47C6D" w:rsidRPr="0051316D">
              <w:t xml:space="preserve"> </w:t>
            </w:r>
            <w:r w:rsidR="00E75101" w:rsidRPr="0051316D">
              <w:t>отделениями</w:t>
            </w:r>
            <w:r w:rsidR="008C5F0E" w:rsidRPr="0051316D">
              <w:t xml:space="preserve"> </w:t>
            </w:r>
            <w:r w:rsidR="00E75101" w:rsidRPr="0051316D">
              <w:t xml:space="preserve"> </w:t>
            </w:r>
            <w:r w:rsidR="00B47C6D" w:rsidRPr="0051316D">
              <w:t xml:space="preserve"> </w:t>
            </w:r>
            <w:r w:rsidR="00E75101" w:rsidRPr="0051316D">
              <w:t xml:space="preserve">социального </w:t>
            </w:r>
            <w:r w:rsidR="00B47C6D" w:rsidRPr="0051316D">
              <w:t xml:space="preserve"> </w:t>
            </w:r>
            <w:r w:rsidR="008C5F0E" w:rsidRPr="0051316D">
              <w:t xml:space="preserve"> </w:t>
            </w:r>
            <w:r w:rsidR="00E75101" w:rsidRPr="0051316D">
              <w:t xml:space="preserve">и </w:t>
            </w:r>
            <w:r w:rsidR="00B47C6D" w:rsidRPr="0051316D">
              <w:t xml:space="preserve"> </w:t>
            </w:r>
            <w:r w:rsidR="008C5F0E" w:rsidRPr="0051316D">
              <w:t xml:space="preserve"> </w:t>
            </w:r>
            <w:r w:rsidR="00E75101" w:rsidRPr="0051316D">
              <w:t>срочного</w:t>
            </w:r>
            <w:r w:rsidR="008C5F0E" w:rsidRPr="0051316D">
              <w:t xml:space="preserve"> </w:t>
            </w:r>
            <w:r w:rsidR="00E75101" w:rsidRPr="0051316D">
              <w:t xml:space="preserve"> социального обслуживания </w:t>
            </w:r>
            <w:r w:rsidR="00B47C6D" w:rsidRPr="0051316D">
              <w:t>–</w:t>
            </w:r>
            <w:r w:rsidR="00E75101" w:rsidRPr="0051316D">
              <w:t xml:space="preserve"> 5011 чел.</w:t>
            </w:r>
            <w:r w:rsidR="00191E55" w:rsidRPr="0051316D">
              <w:t xml:space="preserve">, </w:t>
            </w:r>
            <w:r w:rsidR="00B47C6D" w:rsidRPr="0051316D">
              <w:t xml:space="preserve"> </w:t>
            </w:r>
            <w:r w:rsidR="00E75101" w:rsidRPr="0051316D">
              <w:t xml:space="preserve">предоставлено социальных услуг </w:t>
            </w:r>
            <w:r w:rsidR="00B47C6D" w:rsidRPr="0051316D">
              <w:t>–</w:t>
            </w:r>
            <w:r w:rsidR="00E75101" w:rsidRPr="0051316D">
              <w:t xml:space="preserve"> 1027507 ед.</w:t>
            </w:r>
          </w:p>
          <w:p w:rsidR="00E75101" w:rsidRPr="0051316D" w:rsidRDefault="00E75101" w:rsidP="00E75101">
            <w:r w:rsidRPr="0051316D">
              <w:t xml:space="preserve">социальное обслуживание в полустационарной форме и на дому: </w:t>
            </w:r>
          </w:p>
          <w:p w:rsidR="00E75101" w:rsidRPr="0051316D" w:rsidRDefault="00191E55" w:rsidP="00E75101">
            <w:r w:rsidRPr="0051316D">
              <w:t xml:space="preserve"> - фактическое число лиц</w:t>
            </w:r>
            <w:r w:rsidR="00E75101" w:rsidRPr="0051316D">
              <w:t xml:space="preserve"> обслуженных отделением профилактики семейного неблагополучия </w:t>
            </w:r>
            <w:r w:rsidR="00B47C6D" w:rsidRPr="0051316D">
              <w:t>–</w:t>
            </w:r>
            <w:r w:rsidR="00E75101" w:rsidRPr="0051316D">
              <w:t xml:space="preserve"> 4474 чел. </w:t>
            </w:r>
          </w:p>
          <w:p w:rsidR="00E75101" w:rsidRPr="0051316D" w:rsidRDefault="00BF3D74" w:rsidP="00E75101">
            <w:r w:rsidRPr="0051316D">
              <w:t xml:space="preserve"> </w:t>
            </w:r>
            <w:r w:rsidR="00E75101" w:rsidRPr="0051316D">
              <w:t xml:space="preserve">- оказано услуг семьям и несовершеннолетним </w:t>
            </w:r>
            <w:r w:rsidR="00B47C6D" w:rsidRPr="0051316D">
              <w:t>–</w:t>
            </w:r>
            <w:r w:rsidR="00E75101" w:rsidRPr="0051316D">
              <w:t xml:space="preserve"> 8853 ед.</w:t>
            </w:r>
          </w:p>
          <w:p w:rsidR="00E75101" w:rsidRPr="0051316D" w:rsidRDefault="00E75101" w:rsidP="00E75101">
            <w:r w:rsidRPr="0051316D">
              <w:lastRenderedPageBreak/>
              <w:t xml:space="preserve">На обслуживании в центре состоят более 1500 человек, отделения центра работают в каждом поселении </w:t>
            </w:r>
            <w:r w:rsidR="005C38CA">
              <w:t xml:space="preserve">Гулькевичского </w:t>
            </w:r>
            <w:r w:rsidRPr="0051316D">
              <w:t>района.</w:t>
            </w:r>
          </w:p>
          <w:p w:rsidR="00E75101" w:rsidRPr="0051316D" w:rsidRDefault="00E75101" w:rsidP="00E75101">
            <w:r w:rsidRPr="0051316D">
              <w:t>Оказываются социально</w:t>
            </w:r>
            <w:r w:rsidR="006B13DB">
              <w:t>-</w:t>
            </w:r>
            <w:r w:rsidRPr="0051316D">
              <w:t>бытовые, социально</w:t>
            </w:r>
            <w:r w:rsidR="00B47C6D" w:rsidRPr="0051316D">
              <w:t xml:space="preserve"> </w:t>
            </w:r>
            <w:r w:rsidR="006B13DB">
              <w:t>-</w:t>
            </w:r>
            <w:r w:rsidR="00B47C6D" w:rsidRPr="0051316D">
              <w:t xml:space="preserve"> </w:t>
            </w:r>
            <w:r w:rsidRPr="0051316D">
              <w:t>медицинские, социально-психологические, социально</w:t>
            </w:r>
            <w:r w:rsidR="006B13DB">
              <w:t xml:space="preserve"> -</w:t>
            </w:r>
            <w:r w:rsidRPr="0051316D">
              <w:t>правовые услуги.</w:t>
            </w:r>
          </w:p>
          <w:p w:rsidR="00E75101" w:rsidRPr="0051316D" w:rsidRDefault="00E75101" w:rsidP="00E75101">
            <w:r w:rsidRPr="0051316D">
              <w:t>3. Государственное бюджетное учреждение социального обслуживания Краснодарского края «Гулькевичский дом</w:t>
            </w:r>
            <w:r w:rsidR="00B47C6D" w:rsidRPr="0051316D">
              <w:t xml:space="preserve"> – </w:t>
            </w:r>
            <w:r w:rsidRPr="0051316D">
              <w:t>интернат для престар</w:t>
            </w:r>
            <w:r w:rsidRPr="0051316D">
              <w:t>е</w:t>
            </w:r>
            <w:r w:rsidRPr="0051316D">
              <w:t>лых и  инвали</w:t>
            </w:r>
            <w:r w:rsidR="00191E55" w:rsidRPr="0051316D">
              <w:t>дов», н</w:t>
            </w:r>
            <w:r w:rsidRPr="0051316D">
              <w:t xml:space="preserve">а обслуживании находится 30 человек. </w:t>
            </w:r>
          </w:p>
          <w:p w:rsidR="00E75101" w:rsidRPr="0051316D" w:rsidRDefault="00E75101" w:rsidP="00E75101">
            <w:r w:rsidRPr="0051316D">
              <w:t>Оказано услуг гражданам пожилого возраста, инвалидам 1, 2 группы, частично или полностью утратившие способность к самообслужив</w:t>
            </w:r>
            <w:r w:rsidRPr="0051316D">
              <w:t>а</w:t>
            </w:r>
            <w:r w:rsidRPr="0051316D">
              <w:t xml:space="preserve">нию и нуждающиеся в постоянном уходе </w:t>
            </w:r>
            <w:r w:rsidR="00B47C6D" w:rsidRPr="0051316D">
              <w:t>–</w:t>
            </w:r>
            <w:r w:rsidR="00BF3D74" w:rsidRPr="0051316D">
              <w:t xml:space="preserve"> </w:t>
            </w:r>
            <w:r w:rsidRPr="0051316D">
              <w:t xml:space="preserve">10606 ед. </w:t>
            </w:r>
          </w:p>
          <w:p w:rsidR="00E75101" w:rsidRPr="0051316D" w:rsidRDefault="00E75101" w:rsidP="00E75101">
            <w:r w:rsidRPr="0051316D">
              <w:t>4. Государственное казенное учреждение социального обслуживания Краснодарского края «Гулькевичский реабилитационный  центр». У</w:t>
            </w:r>
            <w:r w:rsidRPr="0051316D">
              <w:t>ч</w:t>
            </w:r>
            <w:r w:rsidRPr="0051316D">
              <w:t>реждение рассчитано на 76 мест. За 2019 год обслужено 738 чел. Оказано услуг 230033ед.</w:t>
            </w:r>
          </w:p>
          <w:p w:rsidR="00E75101" w:rsidRPr="0051316D" w:rsidRDefault="00D33433" w:rsidP="00E75101">
            <w:r w:rsidRPr="0051316D">
              <w:t xml:space="preserve"> За 2019 год было размеш</w:t>
            </w:r>
            <w:r w:rsidR="00E75101" w:rsidRPr="0051316D">
              <w:t>ено в средствах массовой информации 67 публикаций о порядке оказания социальных услуг учреждениями соц</w:t>
            </w:r>
            <w:r w:rsidR="00E75101" w:rsidRPr="0051316D">
              <w:t>и</w:t>
            </w:r>
            <w:r w:rsidR="00E75101" w:rsidRPr="0051316D">
              <w:t>ального обслуживания Гулькевичского района.</w:t>
            </w:r>
          </w:p>
          <w:p w:rsidR="00E75101" w:rsidRPr="0051316D" w:rsidRDefault="00E75101" w:rsidP="00E75101">
            <w:pPr>
              <w:ind w:firstLine="731"/>
              <w:jc w:val="both"/>
            </w:pPr>
            <w:r w:rsidRPr="0051316D">
              <w:t>Основные причины неразвитости рынка негосударственных организаций социального обслуживания следующие: основными потр</w:t>
            </w:r>
            <w:r w:rsidRPr="0051316D">
              <w:t>е</w:t>
            </w:r>
            <w:r w:rsidRPr="0051316D">
              <w:t>бителями социальных услуг являются граждане с низкими доходами; частный бизнес не заинтересован в оказании социальных услуг нас</w:t>
            </w:r>
            <w:r w:rsidRPr="0051316D">
              <w:t>е</w:t>
            </w:r>
            <w:r w:rsidRPr="0051316D">
              <w:t>лению из-за низкой доходности и специфики, развитая сеть государственных организаций социального обслуживания, а также отсутствие очередности для приема в организации социального обслуживания. Таким образом, доля негосударственных организаций социального о</w:t>
            </w:r>
            <w:r w:rsidRPr="0051316D">
              <w:t>б</w:t>
            </w:r>
            <w:r w:rsidRPr="0051316D">
              <w:t>служивания от общего числа государственных организаций социального обслуживания (4) в Гулькевичском районе, включенных в реестр поставщиков социальных услуг</w:t>
            </w:r>
            <w:r w:rsidR="00D33433" w:rsidRPr="0051316D">
              <w:t>,</w:t>
            </w:r>
            <w:r w:rsidRPr="0051316D">
              <w:t xml:space="preserve"> составляет 0</w:t>
            </w:r>
            <w:r w:rsidR="00791832">
              <w:t xml:space="preserve"> </w:t>
            </w:r>
            <w:r w:rsidRPr="0051316D">
              <w:t>% в муниципальном образовании Гулькевичский район.</w:t>
            </w:r>
          </w:p>
          <w:p w:rsidR="00E75101" w:rsidRPr="0051316D" w:rsidRDefault="00E75101" w:rsidP="00E75101">
            <w:pPr>
              <w:ind w:firstLine="731"/>
              <w:jc w:val="both"/>
            </w:pPr>
            <w:r w:rsidRPr="0051316D">
              <w:t>Согласно Федеральн</w:t>
            </w:r>
            <w:r w:rsidR="00F70709" w:rsidRPr="0051316D">
              <w:t>ому закону от 28 декабря 2013 года</w:t>
            </w:r>
            <w:r w:rsidRPr="0051316D">
              <w:t xml:space="preserve"> № 442-ФЗ «Об основах социального обслуживания граждан в Российской Федерации» министерством труда и социального развития Краснодарского края (далее – МТ и СР КК) подготовлена нормативно-правовая база для привлечения негосударственных организаций в сферу представления социальных услуг. Утверждены перечень предоставляемых социальных услуг, порядок формирования и ведения реестра поставщиков социальных услуг Краснодарского края, порядок определения размера компенсации, выплачиваемых поставщикам социальных услуг, включенным в реестр поставщиков социальных услуг и не учас</w:t>
            </w:r>
            <w:r w:rsidRPr="0051316D">
              <w:t>т</w:t>
            </w:r>
            <w:r w:rsidRPr="0051316D">
              <w:t xml:space="preserve">вующим в выполнении государственного задания (заказа). </w:t>
            </w:r>
          </w:p>
          <w:p w:rsidR="00E75101" w:rsidRPr="0051316D" w:rsidRDefault="00E75101" w:rsidP="00D45490">
            <w:pPr>
              <w:ind w:firstLine="731"/>
              <w:jc w:val="both"/>
            </w:pPr>
            <w:r w:rsidRPr="0051316D">
              <w:t>В государственной программе Краснодарского края «Социальная поддержка граждан» предусмотрены мероприятия по выплате ко</w:t>
            </w:r>
            <w:r w:rsidRPr="0051316D">
              <w:t>м</w:t>
            </w:r>
            <w:r w:rsidRPr="0051316D">
              <w:t>пенсаций социально ори</w:t>
            </w:r>
            <w:r w:rsidR="00F70709" w:rsidRPr="0051316D">
              <w:t>ентированным</w:t>
            </w:r>
            <w:r w:rsidRPr="0051316D">
              <w:t xml:space="preserve"> некоммерческим организациям (далее – СОНКО), включенным в реестр поставщиков социальных услуг Краснодарского края. Вся необходимая информация для привлечения в сферу социального обслуживания негосударственных орган</w:t>
            </w:r>
            <w:r w:rsidRPr="0051316D">
              <w:t>и</w:t>
            </w:r>
            <w:r w:rsidRPr="0051316D">
              <w:t>заций, оказывающих социальные услуги в стационарной, полустационарной формах и в форме социального обслуживания на дому разм</w:t>
            </w:r>
            <w:r w:rsidRPr="0051316D">
              <w:t>е</w:t>
            </w:r>
            <w:r w:rsidRPr="0051316D">
              <w:t>щена на официальном сайте М</w:t>
            </w:r>
            <w:r w:rsidR="00D45490">
              <w:t>инистерства труда и социального развития Краснодарского края.</w:t>
            </w:r>
          </w:p>
        </w:tc>
      </w:tr>
      <w:tr w:rsidR="00E75101" w:rsidRPr="0051316D" w:rsidTr="00201154">
        <w:tc>
          <w:tcPr>
            <w:tcW w:w="574" w:type="dxa"/>
            <w:gridSpan w:val="2"/>
          </w:tcPr>
          <w:p w:rsidR="00E75101" w:rsidRPr="0051316D" w:rsidRDefault="00E75101" w:rsidP="00E75101">
            <w:pPr>
              <w:ind w:right="-31"/>
              <w:jc w:val="center"/>
            </w:pPr>
            <w:r w:rsidRPr="0051316D">
              <w:lastRenderedPageBreak/>
              <w:t>4.1.</w:t>
            </w:r>
          </w:p>
        </w:tc>
        <w:tc>
          <w:tcPr>
            <w:tcW w:w="2607" w:type="dxa"/>
          </w:tcPr>
          <w:p w:rsidR="00E75101" w:rsidRPr="0051316D" w:rsidRDefault="00E75101" w:rsidP="00E75101">
            <w:pPr>
              <w:jc w:val="both"/>
            </w:pPr>
            <w:r w:rsidRPr="0051316D">
              <w:t>Мониторинг предо</w:t>
            </w:r>
            <w:r w:rsidRPr="0051316D">
              <w:t>с</w:t>
            </w:r>
            <w:r w:rsidRPr="0051316D">
              <w:t>тавления социальных услуг в сфере соц</w:t>
            </w:r>
            <w:r w:rsidRPr="0051316D">
              <w:t>и</w:t>
            </w:r>
            <w:r w:rsidRPr="0051316D">
              <w:t>ального обслуживания населения, в том числе негосударственными поставщиками соц</w:t>
            </w:r>
            <w:r w:rsidRPr="0051316D">
              <w:t>и</w:t>
            </w:r>
            <w:r w:rsidRPr="0051316D">
              <w:t>альных услуг</w:t>
            </w:r>
          </w:p>
        </w:tc>
        <w:tc>
          <w:tcPr>
            <w:tcW w:w="1668" w:type="dxa"/>
            <w:gridSpan w:val="2"/>
            <w:vMerge w:val="restart"/>
          </w:tcPr>
          <w:p w:rsidR="00E75101" w:rsidRPr="0051316D" w:rsidRDefault="00E75101" w:rsidP="00E75101">
            <w:pPr>
              <w:ind w:right="-31"/>
              <w:jc w:val="both"/>
            </w:pPr>
            <w:r w:rsidRPr="0051316D">
              <w:t>создание у</w:t>
            </w:r>
            <w:r w:rsidRPr="0051316D">
              <w:t>с</w:t>
            </w:r>
            <w:r w:rsidRPr="0051316D">
              <w:t>ловий для привлечения негосударс</w:t>
            </w:r>
            <w:r w:rsidRPr="0051316D">
              <w:t>т</w:t>
            </w:r>
            <w:r w:rsidRPr="0051316D">
              <w:t>венных орг</w:t>
            </w:r>
            <w:r w:rsidRPr="0051316D">
              <w:t>а</w:t>
            </w:r>
            <w:r w:rsidRPr="0051316D">
              <w:t>низаций в сферу оказ</w:t>
            </w:r>
            <w:r w:rsidRPr="0051316D">
              <w:t>а</w:t>
            </w:r>
            <w:r w:rsidRPr="0051316D">
              <w:t>ния социал</w:t>
            </w:r>
            <w:r w:rsidRPr="0051316D">
              <w:t>ь</w:t>
            </w:r>
            <w:r w:rsidRPr="0051316D">
              <w:t>ных услуг.</w:t>
            </w:r>
          </w:p>
          <w:p w:rsidR="00E75101" w:rsidRPr="0051316D" w:rsidRDefault="00E75101" w:rsidP="00E75101">
            <w:pPr>
              <w:autoSpaceDE w:val="0"/>
              <w:autoSpaceDN w:val="0"/>
              <w:adjustRightInd w:val="0"/>
              <w:jc w:val="both"/>
            </w:pPr>
            <w:r w:rsidRPr="0051316D">
              <w:t>Формиров</w:t>
            </w:r>
            <w:r w:rsidRPr="0051316D">
              <w:t>а</w:t>
            </w:r>
            <w:r w:rsidRPr="0051316D">
              <w:t xml:space="preserve">ние реестра </w:t>
            </w:r>
            <w:r w:rsidRPr="0051316D">
              <w:lastRenderedPageBreak/>
              <w:t>поставщиков социальных</w:t>
            </w:r>
          </w:p>
          <w:p w:rsidR="00E75101" w:rsidRPr="0051316D" w:rsidRDefault="00E75101" w:rsidP="00E75101">
            <w:pPr>
              <w:ind w:right="-31"/>
              <w:jc w:val="both"/>
            </w:pPr>
            <w:r w:rsidRPr="0051316D">
              <w:t>услуг</w:t>
            </w:r>
          </w:p>
        </w:tc>
        <w:tc>
          <w:tcPr>
            <w:tcW w:w="1417" w:type="dxa"/>
            <w:gridSpan w:val="2"/>
            <w:vMerge w:val="restart"/>
          </w:tcPr>
          <w:p w:rsidR="00E75101" w:rsidRPr="0051316D" w:rsidRDefault="00E75101" w:rsidP="00E75101">
            <w:r w:rsidRPr="0051316D">
              <w:lastRenderedPageBreak/>
              <w:t xml:space="preserve">2019 </w:t>
            </w:r>
            <w:r w:rsidR="00497D70" w:rsidRPr="0051316D">
              <w:t>–</w:t>
            </w:r>
            <w:r w:rsidRPr="0051316D">
              <w:t xml:space="preserve"> 2022</w:t>
            </w:r>
          </w:p>
        </w:tc>
        <w:tc>
          <w:tcPr>
            <w:tcW w:w="2227" w:type="dxa"/>
            <w:gridSpan w:val="2"/>
            <w:vMerge w:val="restart"/>
          </w:tcPr>
          <w:p w:rsidR="00E75101" w:rsidRPr="0051316D" w:rsidRDefault="00E75101" w:rsidP="00E75101">
            <w:pPr>
              <w:ind w:right="-31"/>
              <w:jc w:val="both"/>
            </w:pPr>
            <w:r w:rsidRPr="0051316D">
              <w:t>доля негосударс</w:t>
            </w:r>
            <w:r w:rsidRPr="0051316D">
              <w:t>т</w:t>
            </w:r>
            <w:r w:rsidRPr="0051316D">
              <w:t>венных организ</w:t>
            </w:r>
            <w:r w:rsidRPr="0051316D">
              <w:t>а</w:t>
            </w:r>
            <w:r w:rsidRPr="0051316D">
              <w:t>ций социального обслуживания, предоставляющих социальные услуги, процентов</w:t>
            </w:r>
          </w:p>
        </w:tc>
        <w:tc>
          <w:tcPr>
            <w:tcW w:w="721" w:type="dxa"/>
            <w:gridSpan w:val="2"/>
            <w:vMerge w:val="restart"/>
          </w:tcPr>
          <w:p w:rsidR="00E75101" w:rsidRPr="0051316D" w:rsidRDefault="00E75101" w:rsidP="00E75101">
            <w:pPr>
              <w:jc w:val="center"/>
            </w:pPr>
            <w:r w:rsidRPr="0051316D">
              <w:t>2,5</w:t>
            </w:r>
          </w:p>
        </w:tc>
        <w:tc>
          <w:tcPr>
            <w:tcW w:w="879" w:type="dxa"/>
            <w:gridSpan w:val="2"/>
            <w:vMerge w:val="restart"/>
          </w:tcPr>
          <w:p w:rsidR="00E75101" w:rsidRPr="0051316D" w:rsidRDefault="00E75101" w:rsidP="00E75101">
            <w:pPr>
              <w:jc w:val="center"/>
            </w:pPr>
            <w:r w:rsidRPr="0051316D">
              <w:t>11,2</w:t>
            </w:r>
          </w:p>
        </w:tc>
        <w:tc>
          <w:tcPr>
            <w:tcW w:w="850" w:type="dxa"/>
            <w:gridSpan w:val="2"/>
            <w:vMerge w:val="restart"/>
          </w:tcPr>
          <w:p w:rsidR="00E75101" w:rsidRPr="0051316D" w:rsidRDefault="00E75101" w:rsidP="00E75101">
            <w:pPr>
              <w:jc w:val="center"/>
            </w:pPr>
            <w:r w:rsidRPr="0051316D">
              <w:t>12,4</w:t>
            </w:r>
          </w:p>
        </w:tc>
        <w:tc>
          <w:tcPr>
            <w:tcW w:w="709" w:type="dxa"/>
            <w:gridSpan w:val="2"/>
            <w:vMerge w:val="restart"/>
          </w:tcPr>
          <w:p w:rsidR="00E75101" w:rsidRPr="0051316D" w:rsidRDefault="00E75101" w:rsidP="00E75101">
            <w:pPr>
              <w:jc w:val="center"/>
            </w:pPr>
            <w:r w:rsidRPr="0051316D">
              <w:t>13,6</w:t>
            </w:r>
          </w:p>
        </w:tc>
        <w:tc>
          <w:tcPr>
            <w:tcW w:w="709" w:type="dxa"/>
            <w:gridSpan w:val="2"/>
            <w:vMerge w:val="restart"/>
          </w:tcPr>
          <w:p w:rsidR="00E75101" w:rsidRPr="0051316D" w:rsidRDefault="00E75101" w:rsidP="00E75101">
            <w:pPr>
              <w:jc w:val="center"/>
            </w:pPr>
            <w:r w:rsidRPr="0051316D">
              <w:t>15,4</w:t>
            </w:r>
          </w:p>
        </w:tc>
        <w:tc>
          <w:tcPr>
            <w:tcW w:w="2382" w:type="dxa"/>
            <w:gridSpan w:val="2"/>
            <w:vMerge w:val="restart"/>
          </w:tcPr>
          <w:p w:rsidR="00E75101" w:rsidRPr="0051316D" w:rsidRDefault="00E75101" w:rsidP="00E75101">
            <w:pPr>
              <w:jc w:val="both"/>
            </w:pPr>
            <w:r w:rsidRPr="0051316D">
              <w:t>управление по соц</w:t>
            </w:r>
            <w:r w:rsidRPr="0051316D">
              <w:t>и</w:t>
            </w:r>
            <w:r w:rsidRPr="0051316D">
              <w:t>альной</w:t>
            </w:r>
            <w:r w:rsidR="00535976">
              <w:t xml:space="preserve"> работе и взаимодействию со СМИ,</w:t>
            </w:r>
          </w:p>
          <w:p w:rsidR="00E75101" w:rsidRPr="0051316D" w:rsidRDefault="00E75101" w:rsidP="00E75101">
            <w:pPr>
              <w:jc w:val="both"/>
              <w:rPr>
                <w:color w:val="FF0000"/>
              </w:rPr>
            </w:pPr>
            <w:r w:rsidRPr="0051316D">
              <w:t>управление соц</w:t>
            </w:r>
            <w:r w:rsidRPr="0051316D">
              <w:t>и</w:t>
            </w:r>
            <w:r w:rsidRPr="0051316D">
              <w:t>альной защиты н</w:t>
            </w:r>
            <w:r w:rsidRPr="0051316D">
              <w:t>а</w:t>
            </w:r>
            <w:r w:rsidRPr="0051316D">
              <w:t>селения министе</w:t>
            </w:r>
            <w:r w:rsidRPr="0051316D">
              <w:t>р</w:t>
            </w:r>
            <w:r w:rsidRPr="0051316D">
              <w:t>ства труда и соц</w:t>
            </w:r>
            <w:r w:rsidRPr="0051316D">
              <w:t>и</w:t>
            </w:r>
            <w:r w:rsidRPr="0051316D">
              <w:t>ального развития Краснодарского края</w:t>
            </w:r>
            <w:r w:rsidR="00701569">
              <w:t>(далее – упра</w:t>
            </w:r>
            <w:r w:rsidR="00701569">
              <w:t>в</w:t>
            </w:r>
            <w:r w:rsidR="00701569">
              <w:lastRenderedPageBreak/>
              <w:t>ление социальной защиты населения).</w:t>
            </w:r>
          </w:p>
        </w:tc>
      </w:tr>
      <w:tr w:rsidR="00E75101" w:rsidRPr="0051316D" w:rsidTr="00201154">
        <w:tc>
          <w:tcPr>
            <w:tcW w:w="574" w:type="dxa"/>
            <w:gridSpan w:val="2"/>
          </w:tcPr>
          <w:p w:rsidR="00E75101" w:rsidRPr="0051316D" w:rsidRDefault="00E75101" w:rsidP="00E75101">
            <w:pPr>
              <w:ind w:right="-31"/>
              <w:jc w:val="center"/>
            </w:pPr>
            <w:r w:rsidRPr="0051316D">
              <w:t>4.2.</w:t>
            </w:r>
          </w:p>
        </w:tc>
        <w:tc>
          <w:tcPr>
            <w:tcW w:w="2607" w:type="dxa"/>
          </w:tcPr>
          <w:p w:rsidR="00E75101" w:rsidRPr="0051316D" w:rsidRDefault="00E75101" w:rsidP="00E75101">
            <w:pPr>
              <w:jc w:val="both"/>
            </w:pPr>
            <w:r w:rsidRPr="0051316D">
              <w:t>Информирование о порядке оказания с</w:t>
            </w:r>
            <w:r w:rsidRPr="0051316D">
              <w:t>о</w:t>
            </w:r>
            <w:r w:rsidRPr="0051316D">
              <w:t>циальных услуг, вед</w:t>
            </w:r>
            <w:r w:rsidRPr="0051316D">
              <w:t>е</w:t>
            </w:r>
            <w:r w:rsidRPr="0051316D">
              <w:lastRenderedPageBreak/>
              <w:t>ния реестра поставщ</w:t>
            </w:r>
            <w:r w:rsidRPr="0051316D">
              <w:t>и</w:t>
            </w:r>
            <w:r w:rsidRPr="0051316D">
              <w:t>ков социальных услуг Краснодарского края, требованиях, предъя</w:t>
            </w:r>
            <w:r w:rsidRPr="0051316D">
              <w:t>в</w:t>
            </w:r>
            <w:r w:rsidRPr="0051316D">
              <w:t>ляемых к поставщикам социальных услуг, и мерах поддержки</w:t>
            </w:r>
            <w:r w:rsidR="00B90EA0" w:rsidRPr="0051316D">
              <w:t xml:space="preserve"> </w:t>
            </w:r>
            <w:r w:rsidRPr="0051316D">
              <w:t>н</w:t>
            </w:r>
            <w:r w:rsidRPr="0051316D">
              <w:t>е</w:t>
            </w:r>
            <w:r w:rsidRPr="0051316D">
              <w:t>государственных п</w:t>
            </w:r>
            <w:r w:rsidRPr="0051316D">
              <w:t>о</w:t>
            </w:r>
            <w:r w:rsidRPr="0051316D">
              <w:t>ставщиков социальных услуг</w:t>
            </w:r>
          </w:p>
        </w:tc>
        <w:tc>
          <w:tcPr>
            <w:tcW w:w="1668" w:type="dxa"/>
            <w:gridSpan w:val="2"/>
            <w:vMerge/>
          </w:tcPr>
          <w:p w:rsidR="00E75101" w:rsidRPr="0051316D" w:rsidRDefault="00E75101" w:rsidP="00E75101">
            <w:pPr>
              <w:ind w:right="-31"/>
              <w:jc w:val="center"/>
            </w:pPr>
          </w:p>
        </w:tc>
        <w:tc>
          <w:tcPr>
            <w:tcW w:w="1417" w:type="dxa"/>
            <w:gridSpan w:val="2"/>
            <w:vMerge/>
          </w:tcPr>
          <w:p w:rsidR="00E75101" w:rsidRPr="0051316D" w:rsidRDefault="00E75101" w:rsidP="00E75101"/>
        </w:tc>
        <w:tc>
          <w:tcPr>
            <w:tcW w:w="2227" w:type="dxa"/>
            <w:gridSpan w:val="2"/>
            <w:vMerge/>
          </w:tcPr>
          <w:p w:rsidR="00E75101" w:rsidRPr="0051316D" w:rsidRDefault="00E75101" w:rsidP="00E75101">
            <w:pPr>
              <w:ind w:right="-31"/>
              <w:jc w:val="center"/>
            </w:pPr>
          </w:p>
        </w:tc>
        <w:tc>
          <w:tcPr>
            <w:tcW w:w="721" w:type="dxa"/>
            <w:gridSpan w:val="2"/>
            <w:vMerge/>
          </w:tcPr>
          <w:p w:rsidR="00E75101" w:rsidRPr="0051316D" w:rsidRDefault="00E75101" w:rsidP="00E75101">
            <w:pPr>
              <w:jc w:val="center"/>
            </w:pPr>
          </w:p>
        </w:tc>
        <w:tc>
          <w:tcPr>
            <w:tcW w:w="879" w:type="dxa"/>
            <w:gridSpan w:val="2"/>
            <w:vMerge/>
          </w:tcPr>
          <w:p w:rsidR="00E75101" w:rsidRPr="0051316D" w:rsidRDefault="00E75101" w:rsidP="00E75101">
            <w:pPr>
              <w:jc w:val="center"/>
            </w:pPr>
          </w:p>
        </w:tc>
        <w:tc>
          <w:tcPr>
            <w:tcW w:w="850" w:type="dxa"/>
            <w:gridSpan w:val="2"/>
            <w:vMerge/>
          </w:tcPr>
          <w:p w:rsidR="00E75101" w:rsidRPr="0051316D" w:rsidRDefault="00E75101" w:rsidP="00E75101">
            <w:pPr>
              <w:jc w:val="center"/>
            </w:pPr>
          </w:p>
        </w:tc>
        <w:tc>
          <w:tcPr>
            <w:tcW w:w="709" w:type="dxa"/>
            <w:gridSpan w:val="2"/>
            <w:vMerge/>
          </w:tcPr>
          <w:p w:rsidR="00E75101" w:rsidRPr="0051316D" w:rsidRDefault="00E75101" w:rsidP="00E75101">
            <w:pPr>
              <w:jc w:val="center"/>
            </w:pPr>
          </w:p>
        </w:tc>
        <w:tc>
          <w:tcPr>
            <w:tcW w:w="709" w:type="dxa"/>
            <w:gridSpan w:val="2"/>
            <w:vMerge/>
          </w:tcPr>
          <w:p w:rsidR="00E75101" w:rsidRPr="0051316D" w:rsidRDefault="00E75101" w:rsidP="00E75101">
            <w:pPr>
              <w:jc w:val="center"/>
            </w:pPr>
          </w:p>
        </w:tc>
        <w:tc>
          <w:tcPr>
            <w:tcW w:w="2382" w:type="dxa"/>
            <w:gridSpan w:val="2"/>
            <w:vMerge/>
          </w:tcPr>
          <w:p w:rsidR="00E75101" w:rsidRPr="0051316D" w:rsidRDefault="00E75101" w:rsidP="00E75101">
            <w:pPr>
              <w:jc w:val="both"/>
            </w:pPr>
          </w:p>
        </w:tc>
      </w:tr>
      <w:tr w:rsidR="00E75101" w:rsidRPr="0051316D" w:rsidTr="00201154">
        <w:tc>
          <w:tcPr>
            <w:tcW w:w="574" w:type="dxa"/>
            <w:gridSpan w:val="2"/>
          </w:tcPr>
          <w:p w:rsidR="00E75101" w:rsidRPr="0051316D" w:rsidRDefault="00E75101" w:rsidP="00E75101">
            <w:pPr>
              <w:ind w:right="-31"/>
              <w:jc w:val="center"/>
            </w:pPr>
            <w:r w:rsidRPr="0051316D">
              <w:lastRenderedPageBreak/>
              <w:t>4.3.</w:t>
            </w:r>
          </w:p>
        </w:tc>
        <w:tc>
          <w:tcPr>
            <w:tcW w:w="2607" w:type="dxa"/>
          </w:tcPr>
          <w:p w:rsidR="00E75101" w:rsidRPr="0051316D" w:rsidRDefault="00E75101" w:rsidP="00E75101">
            <w:pPr>
              <w:autoSpaceDE w:val="0"/>
              <w:autoSpaceDN w:val="0"/>
              <w:adjustRightInd w:val="0"/>
              <w:jc w:val="both"/>
            </w:pPr>
            <w:r w:rsidRPr="0051316D">
              <w:t xml:space="preserve">Выплата компенсаций в виде субсидий </w:t>
            </w:r>
          </w:p>
          <w:p w:rsidR="00E75101" w:rsidRPr="0051316D" w:rsidRDefault="00E75101" w:rsidP="00E75101">
            <w:pPr>
              <w:autoSpaceDE w:val="0"/>
              <w:autoSpaceDN w:val="0"/>
              <w:adjustRightInd w:val="0"/>
              <w:jc w:val="both"/>
            </w:pPr>
            <w:r w:rsidRPr="0051316D">
              <w:t>за предоставление с</w:t>
            </w:r>
            <w:r w:rsidRPr="0051316D">
              <w:t>о</w:t>
            </w:r>
            <w:r w:rsidRPr="0051316D">
              <w:t>циальных услуг п</w:t>
            </w:r>
            <w:r w:rsidRPr="0051316D">
              <w:t>о</w:t>
            </w:r>
            <w:r w:rsidRPr="0051316D">
              <w:t>ставщиками социал</w:t>
            </w:r>
            <w:r w:rsidRPr="0051316D">
              <w:t>ь</w:t>
            </w:r>
            <w:r w:rsidRPr="0051316D">
              <w:t>ных услуг, включе</w:t>
            </w:r>
            <w:r w:rsidRPr="0051316D">
              <w:t>н</w:t>
            </w:r>
            <w:r w:rsidRPr="0051316D">
              <w:t>ными в реестр п</w:t>
            </w:r>
            <w:r w:rsidRPr="0051316D">
              <w:t>о</w:t>
            </w:r>
            <w:r w:rsidRPr="0051316D">
              <w:t>ставщиков социальных услуг и не участву</w:t>
            </w:r>
            <w:r w:rsidRPr="0051316D">
              <w:t>ю</w:t>
            </w:r>
            <w:r w:rsidRPr="0051316D">
              <w:t>щим</w:t>
            </w:r>
            <w:r w:rsidR="004F477A" w:rsidRPr="0051316D">
              <w:t>и</w:t>
            </w:r>
            <w:r w:rsidRPr="0051316D">
              <w:t xml:space="preserve"> в выполнении государственного з</w:t>
            </w:r>
            <w:r w:rsidRPr="0051316D">
              <w:t>а</w:t>
            </w:r>
            <w:r w:rsidRPr="0051316D">
              <w:t>дания (заказа)</w:t>
            </w:r>
          </w:p>
        </w:tc>
        <w:tc>
          <w:tcPr>
            <w:tcW w:w="1668" w:type="dxa"/>
            <w:gridSpan w:val="2"/>
          </w:tcPr>
          <w:p w:rsidR="00E75101" w:rsidRPr="0051316D" w:rsidRDefault="00E75101" w:rsidP="00E75101">
            <w:pPr>
              <w:ind w:right="-31"/>
              <w:jc w:val="both"/>
            </w:pPr>
            <w:r w:rsidRPr="0051316D">
              <w:t>создание у</w:t>
            </w:r>
            <w:r w:rsidRPr="0051316D">
              <w:t>с</w:t>
            </w:r>
            <w:r w:rsidRPr="0051316D">
              <w:t>ловий для привлечения негосударс</w:t>
            </w:r>
            <w:r w:rsidRPr="0051316D">
              <w:t>т</w:t>
            </w:r>
            <w:r w:rsidRPr="0051316D">
              <w:t>венных орг</w:t>
            </w:r>
            <w:r w:rsidRPr="0051316D">
              <w:t>а</w:t>
            </w:r>
            <w:r w:rsidRPr="0051316D">
              <w:t xml:space="preserve">низаций в </w:t>
            </w:r>
            <w:r w:rsidR="004F477A" w:rsidRPr="0051316D">
              <w:t>сферу оказ</w:t>
            </w:r>
            <w:r w:rsidR="004F477A" w:rsidRPr="0051316D">
              <w:t>а</w:t>
            </w:r>
            <w:r w:rsidR="004F477A" w:rsidRPr="0051316D">
              <w:t>ния социал</w:t>
            </w:r>
            <w:r w:rsidR="004F477A" w:rsidRPr="0051316D">
              <w:t>ь</w:t>
            </w:r>
            <w:r w:rsidR="004F477A" w:rsidRPr="0051316D">
              <w:t>ных услуг</w:t>
            </w:r>
          </w:p>
          <w:p w:rsidR="00E75101" w:rsidRPr="0051316D" w:rsidRDefault="00E75101" w:rsidP="00E75101">
            <w:pPr>
              <w:ind w:right="-31"/>
              <w:jc w:val="both"/>
            </w:pPr>
          </w:p>
        </w:tc>
        <w:tc>
          <w:tcPr>
            <w:tcW w:w="1417" w:type="dxa"/>
            <w:gridSpan w:val="2"/>
          </w:tcPr>
          <w:p w:rsidR="00E75101" w:rsidRPr="0051316D" w:rsidRDefault="00E75101" w:rsidP="00E75101">
            <w:pPr>
              <w:jc w:val="center"/>
            </w:pPr>
            <w:r w:rsidRPr="0051316D">
              <w:t xml:space="preserve">2019 </w:t>
            </w:r>
            <w:r w:rsidR="00497D70" w:rsidRPr="0051316D">
              <w:t>–</w:t>
            </w:r>
            <w:r w:rsidRPr="0051316D">
              <w:t xml:space="preserve"> 2022</w:t>
            </w:r>
          </w:p>
        </w:tc>
        <w:tc>
          <w:tcPr>
            <w:tcW w:w="2227" w:type="dxa"/>
            <w:gridSpan w:val="2"/>
          </w:tcPr>
          <w:p w:rsidR="00E75101" w:rsidRPr="0051316D" w:rsidRDefault="00E75101" w:rsidP="00E75101">
            <w:pPr>
              <w:jc w:val="both"/>
            </w:pPr>
            <w:r w:rsidRPr="0051316D">
              <w:t>доля средств ко</w:t>
            </w:r>
            <w:r w:rsidRPr="0051316D">
              <w:t>н</w:t>
            </w:r>
            <w:r w:rsidRPr="0051316D">
              <w:t>солидированного бюджета Красн</w:t>
            </w:r>
            <w:r w:rsidRPr="0051316D">
              <w:t>о</w:t>
            </w:r>
            <w:r w:rsidRPr="0051316D">
              <w:t>дарского края, н</w:t>
            </w:r>
            <w:r w:rsidRPr="0051316D">
              <w:t>а</w:t>
            </w:r>
            <w:r w:rsidRPr="0051316D">
              <w:t>правленных орг</w:t>
            </w:r>
            <w:r w:rsidRPr="0051316D">
              <w:t>а</w:t>
            </w:r>
            <w:r w:rsidRPr="0051316D">
              <w:t>низациям частной формы собстве</w:t>
            </w:r>
            <w:r w:rsidRPr="0051316D">
              <w:t>н</w:t>
            </w:r>
            <w:r w:rsidRPr="0051316D">
              <w:t>ности в целях ок</w:t>
            </w:r>
            <w:r w:rsidRPr="0051316D">
              <w:t>а</w:t>
            </w:r>
            <w:r w:rsidRPr="0051316D">
              <w:t>зания социальных услуг, в общем объеме средств консолидирова</w:t>
            </w:r>
            <w:r w:rsidRPr="0051316D">
              <w:t>н</w:t>
            </w:r>
            <w:r w:rsidRPr="0051316D">
              <w:t>ного бюджета Краснодарского края, направле</w:t>
            </w:r>
            <w:r w:rsidRPr="0051316D">
              <w:t>н</w:t>
            </w:r>
            <w:r w:rsidRPr="0051316D">
              <w:t>ных организациям всех форм собс</w:t>
            </w:r>
            <w:r w:rsidRPr="0051316D">
              <w:t>т</w:t>
            </w:r>
            <w:r w:rsidRPr="0051316D">
              <w:t>венности на оказ</w:t>
            </w:r>
            <w:r w:rsidRPr="0051316D">
              <w:t>а</w:t>
            </w:r>
            <w:r w:rsidRPr="0051316D">
              <w:t>ние социальных услуг, процентов</w:t>
            </w:r>
          </w:p>
        </w:tc>
        <w:tc>
          <w:tcPr>
            <w:tcW w:w="721" w:type="dxa"/>
            <w:gridSpan w:val="2"/>
          </w:tcPr>
          <w:p w:rsidR="00E75101" w:rsidRPr="0051316D" w:rsidRDefault="00E75101" w:rsidP="00E75101">
            <w:pPr>
              <w:jc w:val="center"/>
            </w:pPr>
            <w:r w:rsidRPr="0051316D">
              <w:t>0,2</w:t>
            </w:r>
          </w:p>
        </w:tc>
        <w:tc>
          <w:tcPr>
            <w:tcW w:w="879" w:type="dxa"/>
            <w:gridSpan w:val="2"/>
          </w:tcPr>
          <w:p w:rsidR="00E75101" w:rsidRPr="0051316D" w:rsidRDefault="00E75101" w:rsidP="00E75101">
            <w:pPr>
              <w:jc w:val="center"/>
            </w:pPr>
            <w:r w:rsidRPr="0051316D">
              <w:t>0,2</w:t>
            </w:r>
          </w:p>
          <w:p w:rsidR="00E75101" w:rsidRPr="0051316D" w:rsidRDefault="00E75101" w:rsidP="00E75101">
            <w:pPr>
              <w:jc w:val="center"/>
              <w:rPr>
                <w:lang w:val="en-US"/>
              </w:rPr>
            </w:pPr>
          </w:p>
        </w:tc>
        <w:tc>
          <w:tcPr>
            <w:tcW w:w="850" w:type="dxa"/>
            <w:gridSpan w:val="2"/>
          </w:tcPr>
          <w:p w:rsidR="00E75101" w:rsidRPr="0051316D" w:rsidRDefault="00E75101" w:rsidP="00E75101">
            <w:pPr>
              <w:jc w:val="center"/>
            </w:pPr>
            <w:r w:rsidRPr="0051316D">
              <w:t>3</w:t>
            </w:r>
          </w:p>
        </w:tc>
        <w:tc>
          <w:tcPr>
            <w:tcW w:w="709" w:type="dxa"/>
            <w:gridSpan w:val="2"/>
          </w:tcPr>
          <w:p w:rsidR="00E75101" w:rsidRPr="0051316D" w:rsidRDefault="00E75101" w:rsidP="00E75101">
            <w:pPr>
              <w:jc w:val="center"/>
            </w:pPr>
            <w:r w:rsidRPr="0051316D">
              <w:t>6</w:t>
            </w:r>
          </w:p>
        </w:tc>
        <w:tc>
          <w:tcPr>
            <w:tcW w:w="709" w:type="dxa"/>
            <w:gridSpan w:val="2"/>
          </w:tcPr>
          <w:p w:rsidR="00E75101" w:rsidRPr="0051316D" w:rsidRDefault="00E75101" w:rsidP="00E75101">
            <w:pPr>
              <w:jc w:val="center"/>
            </w:pPr>
            <w:r w:rsidRPr="0051316D">
              <w:t>10</w:t>
            </w:r>
          </w:p>
        </w:tc>
        <w:tc>
          <w:tcPr>
            <w:tcW w:w="2382" w:type="dxa"/>
            <w:gridSpan w:val="2"/>
          </w:tcPr>
          <w:p w:rsidR="00EA55F6" w:rsidRDefault="00E75101" w:rsidP="00EA55F6">
            <w:pPr>
              <w:jc w:val="both"/>
            </w:pPr>
            <w:r w:rsidRPr="0051316D">
              <w:t>управление по соц</w:t>
            </w:r>
            <w:r w:rsidRPr="0051316D">
              <w:t>и</w:t>
            </w:r>
            <w:r w:rsidRPr="0051316D">
              <w:t>альной работе и взаимодействию со СМИ</w:t>
            </w:r>
            <w:r w:rsidR="00EA55F6">
              <w:t>,</w:t>
            </w:r>
          </w:p>
          <w:p w:rsidR="00E75101" w:rsidRPr="0051316D" w:rsidRDefault="00E75101" w:rsidP="00EA55F6">
            <w:pPr>
              <w:jc w:val="both"/>
            </w:pPr>
            <w:r w:rsidRPr="0051316D">
              <w:t>управление соц</w:t>
            </w:r>
            <w:r w:rsidRPr="0051316D">
              <w:t>и</w:t>
            </w:r>
            <w:r w:rsidRPr="0051316D">
              <w:t>альной защиты н</w:t>
            </w:r>
            <w:r w:rsidRPr="0051316D">
              <w:t>а</w:t>
            </w:r>
            <w:r w:rsidRPr="0051316D">
              <w:t>селения</w:t>
            </w:r>
            <w:r w:rsidR="00EA55F6">
              <w:t>.</w:t>
            </w:r>
          </w:p>
        </w:tc>
      </w:tr>
      <w:tr w:rsidR="00E75101" w:rsidRPr="0051316D" w:rsidTr="00201154">
        <w:tc>
          <w:tcPr>
            <w:tcW w:w="14743" w:type="dxa"/>
            <w:gridSpan w:val="21"/>
          </w:tcPr>
          <w:p w:rsidR="00E75101" w:rsidRPr="0051316D" w:rsidRDefault="00E75101" w:rsidP="00E75101">
            <w:pPr>
              <w:pStyle w:val="a4"/>
              <w:numPr>
                <w:ilvl w:val="0"/>
                <w:numId w:val="5"/>
              </w:numPr>
              <w:jc w:val="center"/>
            </w:pPr>
            <w:r w:rsidRPr="0051316D">
              <w:t xml:space="preserve">Рынок выполнения работ по содержанию и текущему ремонту общего имущества собственников помещений </w:t>
            </w:r>
            <w:r w:rsidRPr="0051316D">
              <w:br/>
              <w:t>в многоквартирном доме</w:t>
            </w:r>
          </w:p>
        </w:tc>
      </w:tr>
      <w:tr w:rsidR="00E75101" w:rsidRPr="0051316D" w:rsidTr="00201154">
        <w:tc>
          <w:tcPr>
            <w:tcW w:w="14743" w:type="dxa"/>
            <w:gridSpan w:val="21"/>
          </w:tcPr>
          <w:p w:rsidR="00E75101" w:rsidRPr="0051316D" w:rsidRDefault="00E75101" w:rsidP="00E75101">
            <w:pPr>
              <w:ind w:firstLine="709"/>
              <w:jc w:val="both"/>
            </w:pPr>
            <w:r w:rsidRPr="0051316D">
              <w:t xml:space="preserve">Количество многоквартирных домов </w:t>
            </w:r>
            <w:r w:rsidRPr="0051316D">
              <w:rPr>
                <w:bCs/>
                <w:color w:val="000000"/>
              </w:rPr>
              <w:t>(далее – МКД)</w:t>
            </w:r>
            <w:r w:rsidRPr="0051316D">
              <w:t xml:space="preserve"> на территории муниципального образования Гулькевичский район находящихся в управлении управ</w:t>
            </w:r>
            <w:r w:rsidR="00C77833">
              <w:t xml:space="preserve">ляющих организаций  составляет </w:t>
            </w:r>
            <w:r w:rsidR="00E3220F" w:rsidRPr="0051316D">
              <w:t>135</w:t>
            </w:r>
            <w:r w:rsidRPr="0051316D">
              <w:t>,</w:t>
            </w:r>
            <w:r w:rsidR="004F477A" w:rsidRPr="0051316D">
              <w:t xml:space="preserve"> </w:t>
            </w:r>
            <w:r w:rsidR="00C77833">
              <w:t xml:space="preserve">в </w:t>
            </w:r>
            <w:r w:rsidR="00E3220F" w:rsidRPr="0051316D">
              <w:t xml:space="preserve">том числе  </w:t>
            </w:r>
            <w:r w:rsidRPr="0051316D">
              <w:t xml:space="preserve">МКД находящихся в управлении ТСЖ, ЖСК составляет </w:t>
            </w:r>
            <w:r w:rsidR="00497D70" w:rsidRPr="0051316D">
              <w:t xml:space="preserve">– </w:t>
            </w:r>
            <w:r w:rsidRPr="0051316D">
              <w:t>50 МКД,  находящихся в  управлении М</w:t>
            </w:r>
            <w:r w:rsidR="00497D70" w:rsidRPr="0051316D">
              <w:t xml:space="preserve">УП «Городское домоуправление» </w:t>
            </w:r>
            <w:r w:rsidRPr="0051316D">
              <w:t>85 МКД.</w:t>
            </w:r>
          </w:p>
          <w:p w:rsidR="00E75101" w:rsidRPr="0051316D" w:rsidRDefault="00E75101" w:rsidP="00E75101">
            <w:pPr>
              <w:ind w:firstLine="709"/>
              <w:jc w:val="both"/>
            </w:pPr>
            <w:r w:rsidRPr="0051316D">
              <w:t>Органами местного самоуправления проводятся конкурсы в порядке, предусмотренном постановлением Правительства Российской Федерации о</w:t>
            </w:r>
            <w:r w:rsidR="004F477A" w:rsidRPr="0051316D">
              <w:t>т 6 февраля 2006 года</w:t>
            </w:r>
            <w:r w:rsidRPr="0051316D">
              <w:t xml:space="preserve"> № 75 «О порядке проведения органом местного самоуправления открытого конкурса по отбору упра</w:t>
            </w:r>
            <w:r w:rsidRPr="0051316D">
              <w:t>в</w:t>
            </w:r>
            <w:r w:rsidRPr="0051316D">
              <w:t xml:space="preserve">ляющей организации для управления многоквартирным домом». </w:t>
            </w:r>
          </w:p>
          <w:p w:rsidR="00E75101" w:rsidRPr="0051316D" w:rsidRDefault="00E75101" w:rsidP="00E75101">
            <w:pPr>
              <w:ind w:firstLine="709"/>
              <w:jc w:val="both"/>
              <w:rPr>
                <w:bCs/>
                <w:color w:val="000000"/>
              </w:rPr>
            </w:pPr>
            <w:r w:rsidRPr="0051316D">
              <w:lastRenderedPageBreak/>
              <w:t>Деятельность организаций, управляющих МКД</w:t>
            </w:r>
            <w:r w:rsidR="00E3220F" w:rsidRPr="0051316D">
              <w:t>,</w:t>
            </w:r>
            <w:r w:rsidRPr="0051316D">
              <w:t xml:space="preserve"> направлена на обеспечение безопасных, комфортных условий проживания граждан. По состоянию на 1 января 2019 года на территории муниципального образования </w:t>
            </w:r>
            <w:r w:rsidR="00C77833">
              <w:t>Гулькевичский район</w:t>
            </w:r>
            <w:r w:rsidRPr="0051316D">
              <w:t xml:space="preserve"> на основании выданных</w:t>
            </w:r>
            <w:r w:rsidR="004F477A" w:rsidRPr="0051316D">
              <w:t xml:space="preserve"> лицензий </w:t>
            </w:r>
            <w:r w:rsidR="00C77833">
              <w:t xml:space="preserve">   две</w:t>
            </w:r>
            <w:r w:rsidR="004F477A" w:rsidRPr="0051316D">
              <w:t xml:space="preserve"> управляющих компании</w:t>
            </w:r>
            <w:r w:rsidRPr="0051316D">
              <w:t xml:space="preserve"> занимаются обслуживанием (управлением) МКД. Доля организаций частной формы собственности в сфере в</w:t>
            </w:r>
            <w:r w:rsidRPr="0051316D">
              <w:t>ы</w:t>
            </w:r>
            <w:r w:rsidRPr="0051316D">
              <w:t>полнения работ по содержанию и текущему ремонту общего имущества собственников помещений в многоквартирном доме в настоящее время составляет 40</w:t>
            </w:r>
            <w:r w:rsidR="00C77833">
              <w:t xml:space="preserve"> </w:t>
            </w:r>
            <w:r w:rsidRPr="0051316D">
              <w:t xml:space="preserve">%. Ключевыми приоритетами в сфере жилищно-коммунального хозяйства остаются благоустройство, модернизация коммунальной инфраструктуры и развитие рыночных механизмов саморегулирования отрасли. </w:t>
            </w:r>
          </w:p>
          <w:p w:rsidR="00E75101" w:rsidRPr="0051316D" w:rsidRDefault="00E75101" w:rsidP="004F477A">
            <w:pPr>
              <w:suppressAutoHyphens/>
              <w:ind w:firstLine="709"/>
              <w:jc w:val="both"/>
              <w:rPr>
                <w:rFonts w:eastAsia="Calibri"/>
              </w:rPr>
            </w:pPr>
            <w:r w:rsidRPr="0051316D">
              <w:rPr>
                <w:rFonts w:eastAsia="Calibri"/>
              </w:rPr>
              <w:t>Государственная жилищная инспекция Краснодарского края (далее – Инспекция) является органом исполнительной власти Краснодарского края</w:t>
            </w:r>
            <w:r w:rsidR="004F477A" w:rsidRPr="0051316D">
              <w:rPr>
                <w:rFonts w:eastAsia="Calibri"/>
              </w:rPr>
              <w:t xml:space="preserve"> </w:t>
            </w:r>
            <w:r w:rsidRPr="0051316D">
              <w:rPr>
                <w:rFonts w:eastAsia="Calibri"/>
              </w:rPr>
              <w:t>уполномоченным осуществлять региональный государственный жилищный надзор, лицензирование деятельности по управлению МКД и лицензионный контроль на территории Краснодарского края.</w:t>
            </w:r>
          </w:p>
          <w:p w:rsidR="00E75101" w:rsidRPr="0051316D" w:rsidRDefault="00E75101" w:rsidP="00E75101">
            <w:pPr>
              <w:ind w:firstLine="709"/>
              <w:jc w:val="both"/>
              <w:rPr>
                <w:bCs/>
              </w:rPr>
            </w:pPr>
            <w:r w:rsidRPr="0051316D">
              <w:rPr>
                <w:bCs/>
              </w:rPr>
              <w:t>В связи с растущим количеством жалоб граждан на неудовлетворительную работу, связанную с обслуживанием жилищного фонда, качеством предоставления коммунальных услуг, завышенной стоимостью жилищно-коммунальных услуг, а также в целях усиления контр</w:t>
            </w:r>
            <w:r w:rsidRPr="0051316D">
              <w:rPr>
                <w:bCs/>
              </w:rPr>
              <w:t>о</w:t>
            </w:r>
            <w:r w:rsidRPr="0051316D">
              <w:rPr>
                <w:bCs/>
              </w:rPr>
              <w:t>ля за техническим состоянием жилищного фонда на территориях муниципалитетов, более качественной подготовкой жилищного фонда к осенне-зимнему периоду, предоставл</w:t>
            </w:r>
            <w:r w:rsidR="00E3220F" w:rsidRPr="0051316D">
              <w:rPr>
                <w:bCs/>
              </w:rPr>
              <w:t>ению жилищно-коммунальных услуг</w:t>
            </w:r>
            <w:r w:rsidRPr="0051316D">
              <w:rPr>
                <w:bCs/>
              </w:rPr>
              <w:t xml:space="preserve"> по инициативе Инспекции</w:t>
            </w:r>
            <w:r w:rsidR="00162D02">
              <w:rPr>
                <w:bCs/>
              </w:rPr>
              <w:t>,</w:t>
            </w:r>
            <w:r w:rsidRPr="0051316D">
              <w:rPr>
                <w:bCs/>
              </w:rPr>
              <w:t xml:space="preserve"> был п</w:t>
            </w:r>
            <w:r w:rsidR="00162D02">
              <w:rPr>
                <w:bCs/>
              </w:rPr>
              <w:t>ринят Закон Краснодарского края</w:t>
            </w:r>
            <w:r w:rsidR="00436E1E">
              <w:rPr>
                <w:bCs/>
              </w:rPr>
              <w:t xml:space="preserve"> от </w:t>
            </w:r>
            <w:r w:rsidR="00162D02">
              <w:rPr>
                <w:bCs/>
              </w:rPr>
              <w:t xml:space="preserve"> </w:t>
            </w:r>
            <w:r w:rsidR="00436E1E">
              <w:rPr>
                <w:bCs/>
              </w:rPr>
              <w:t>6 декабря 2017 года</w:t>
            </w:r>
            <w:r w:rsidR="00162D02">
              <w:rPr>
                <w:bCs/>
              </w:rPr>
              <w:t xml:space="preserve"> </w:t>
            </w:r>
            <w:r w:rsidRPr="0051316D">
              <w:rPr>
                <w:bCs/>
              </w:rPr>
              <w:t>№ 3700</w:t>
            </w:r>
            <w:r w:rsidR="00162D02">
              <w:rPr>
                <w:bCs/>
              </w:rPr>
              <w:t xml:space="preserve"> - </w:t>
            </w:r>
            <w:r w:rsidRPr="0051316D">
              <w:rPr>
                <w:bCs/>
              </w:rPr>
              <w:t>КЗ «О наделении органов местного самоуправления в Краснодарском крае отдельными государстве</w:t>
            </w:r>
            <w:r w:rsidRPr="0051316D">
              <w:rPr>
                <w:bCs/>
              </w:rPr>
              <w:t>н</w:t>
            </w:r>
            <w:r w:rsidRPr="0051316D">
              <w:rPr>
                <w:bCs/>
              </w:rPr>
              <w:t>ными полномочиями Краснодарского края по осуществлению регионального государственного жилищного надзора и лицензионного ко</w:t>
            </w:r>
            <w:r w:rsidRPr="0051316D">
              <w:rPr>
                <w:bCs/>
              </w:rPr>
              <w:t>н</w:t>
            </w:r>
            <w:r w:rsidRPr="0051316D">
              <w:rPr>
                <w:bCs/>
              </w:rPr>
              <w:t>троля».</w:t>
            </w:r>
          </w:p>
          <w:p w:rsidR="00E75101" w:rsidRPr="0051316D" w:rsidRDefault="00E75101" w:rsidP="00E75101">
            <w:pPr>
              <w:ind w:firstLine="709"/>
              <w:jc w:val="both"/>
            </w:pPr>
          </w:p>
        </w:tc>
      </w:tr>
      <w:tr w:rsidR="00E75101" w:rsidRPr="0051316D" w:rsidTr="00201154">
        <w:tc>
          <w:tcPr>
            <w:tcW w:w="574" w:type="dxa"/>
            <w:gridSpan w:val="2"/>
          </w:tcPr>
          <w:p w:rsidR="00E75101" w:rsidRPr="0051316D" w:rsidRDefault="00E75101" w:rsidP="00E75101">
            <w:pPr>
              <w:ind w:left="-120" w:right="-31"/>
              <w:jc w:val="center"/>
            </w:pPr>
            <w:r w:rsidRPr="0051316D">
              <w:lastRenderedPageBreak/>
              <w:t>5.1</w:t>
            </w:r>
          </w:p>
        </w:tc>
        <w:tc>
          <w:tcPr>
            <w:tcW w:w="2607" w:type="dxa"/>
          </w:tcPr>
          <w:p w:rsidR="00E75101" w:rsidRPr="0051316D" w:rsidRDefault="00E75101" w:rsidP="00E75101">
            <w:pPr>
              <w:autoSpaceDE w:val="0"/>
              <w:autoSpaceDN w:val="0"/>
              <w:adjustRightInd w:val="0"/>
            </w:pPr>
            <w:r w:rsidRPr="0051316D">
              <w:t>Проведение открытых конкурсов по отбору управляющих орган</w:t>
            </w:r>
            <w:r w:rsidRPr="0051316D">
              <w:t>и</w:t>
            </w:r>
            <w:r w:rsidRPr="0051316D">
              <w:t xml:space="preserve">заций для управления многоквартирными домами  </w:t>
            </w:r>
          </w:p>
        </w:tc>
        <w:tc>
          <w:tcPr>
            <w:tcW w:w="1668" w:type="dxa"/>
            <w:gridSpan w:val="2"/>
          </w:tcPr>
          <w:p w:rsidR="00E75101" w:rsidRPr="0051316D" w:rsidRDefault="00E75101" w:rsidP="00F26010">
            <w:pPr>
              <w:ind w:right="-31"/>
              <w:rPr>
                <w:rFonts w:eastAsia="TimesNewRomanPSMT"/>
              </w:rPr>
            </w:pPr>
            <w:r w:rsidRPr="0051316D">
              <w:rPr>
                <w:rFonts w:eastAsia="TimesNewRomanPSMT"/>
              </w:rPr>
              <w:t>обеспечение для хозяйс</w:t>
            </w:r>
            <w:r w:rsidRPr="0051316D">
              <w:rPr>
                <w:rFonts w:eastAsia="TimesNewRomanPSMT"/>
              </w:rPr>
              <w:t>т</w:t>
            </w:r>
            <w:r w:rsidRPr="0051316D">
              <w:rPr>
                <w:rFonts w:eastAsia="TimesNewRomanPSMT"/>
              </w:rPr>
              <w:t>вующих субъектов всех форм собственн</w:t>
            </w:r>
            <w:r w:rsidRPr="0051316D">
              <w:rPr>
                <w:rFonts w:eastAsia="TimesNewRomanPSMT"/>
              </w:rPr>
              <w:t>о</w:t>
            </w:r>
            <w:r w:rsidRPr="0051316D">
              <w:rPr>
                <w:rFonts w:eastAsia="TimesNewRomanPSMT"/>
              </w:rPr>
              <w:t>сти равных условий де</w:t>
            </w:r>
            <w:r w:rsidRPr="0051316D">
              <w:rPr>
                <w:rFonts w:eastAsia="TimesNewRomanPSMT"/>
              </w:rPr>
              <w:t>я</w:t>
            </w:r>
            <w:r w:rsidRPr="0051316D">
              <w:rPr>
                <w:rFonts w:eastAsia="TimesNewRomanPSMT"/>
              </w:rPr>
              <w:t>тельности на товарном рынке</w:t>
            </w:r>
            <w:r w:rsidR="00F26010" w:rsidRPr="0051316D">
              <w:rPr>
                <w:rFonts w:eastAsia="TimesNewRomanPSMT"/>
              </w:rPr>
              <w:t>.</w:t>
            </w:r>
          </w:p>
          <w:p w:rsidR="00E75101" w:rsidRPr="0051316D" w:rsidRDefault="00E75101" w:rsidP="00F26010">
            <w:r w:rsidRPr="0051316D">
              <w:t>Проведение информац</w:t>
            </w:r>
            <w:r w:rsidRPr="0051316D">
              <w:t>и</w:t>
            </w:r>
            <w:r w:rsidRPr="0051316D">
              <w:t>онно-разъясн</w:t>
            </w:r>
            <w:r w:rsidRPr="0051316D">
              <w:t>и</w:t>
            </w:r>
            <w:r w:rsidRPr="0051316D">
              <w:t>тельной раб</w:t>
            </w:r>
            <w:r w:rsidRPr="0051316D">
              <w:t>о</w:t>
            </w:r>
            <w:r w:rsidRPr="0051316D">
              <w:t>ты с ответс</w:t>
            </w:r>
            <w:r w:rsidRPr="0051316D">
              <w:t>т</w:t>
            </w:r>
            <w:r w:rsidRPr="0051316D">
              <w:t xml:space="preserve">венными за организацию и проведение конкурсов </w:t>
            </w:r>
            <w:r w:rsidRPr="0051316D">
              <w:lastRenderedPageBreak/>
              <w:t>работниками органов м</w:t>
            </w:r>
            <w:r w:rsidRPr="0051316D">
              <w:t>е</w:t>
            </w:r>
            <w:r w:rsidRPr="0051316D">
              <w:t>стного сам</w:t>
            </w:r>
            <w:r w:rsidRPr="0051316D">
              <w:t>о</w:t>
            </w:r>
            <w:r w:rsidRPr="0051316D">
              <w:t>управления</w:t>
            </w:r>
          </w:p>
        </w:tc>
        <w:tc>
          <w:tcPr>
            <w:tcW w:w="1417" w:type="dxa"/>
            <w:gridSpan w:val="2"/>
          </w:tcPr>
          <w:p w:rsidR="00E75101" w:rsidRPr="0051316D" w:rsidRDefault="00E75101" w:rsidP="00E75101">
            <w:pPr>
              <w:ind w:right="-31"/>
              <w:jc w:val="center"/>
            </w:pPr>
            <w:r w:rsidRPr="0051316D">
              <w:lastRenderedPageBreak/>
              <w:t xml:space="preserve">2019 </w:t>
            </w:r>
            <w:r w:rsidR="00497D70" w:rsidRPr="0051316D">
              <w:t>–</w:t>
            </w:r>
            <w:r w:rsidRPr="0051316D">
              <w:t xml:space="preserve"> 2022</w:t>
            </w:r>
          </w:p>
        </w:tc>
        <w:tc>
          <w:tcPr>
            <w:tcW w:w="2227" w:type="dxa"/>
            <w:gridSpan w:val="2"/>
          </w:tcPr>
          <w:p w:rsidR="00E75101" w:rsidRPr="0051316D" w:rsidRDefault="00E75101" w:rsidP="00E75101">
            <w:pPr>
              <w:ind w:right="-31"/>
              <w:jc w:val="both"/>
            </w:pPr>
            <w:r w:rsidRPr="0051316D">
              <w:t>доля организаций частной формы собственности в сфере выполнения работ по содерж</w:t>
            </w:r>
            <w:r w:rsidRPr="0051316D">
              <w:t>а</w:t>
            </w:r>
            <w:r w:rsidRPr="0051316D">
              <w:t>нию и текущему ремонту общего имущества собс</w:t>
            </w:r>
            <w:r w:rsidRPr="0051316D">
              <w:t>т</w:t>
            </w:r>
            <w:r w:rsidRPr="0051316D">
              <w:t>венников помещ</w:t>
            </w:r>
            <w:r w:rsidRPr="0051316D">
              <w:t>е</w:t>
            </w:r>
            <w:r w:rsidRPr="0051316D">
              <w:t>ний в многоква</w:t>
            </w:r>
            <w:r w:rsidRPr="0051316D">
              <w:t>р</w:t>
            </w:r>
            <w:r w:rsidRPr="0051316D">
              <w:t>тирном доме, пр</w:t>
            </w:r>
            <w:r w:rsidRPr="0051316D">
              <w:t>о</w:t>
            </w:r>
            <w:r w:rsidRPr="0051316D">
              <w:t>центов</w:t>
            </w:r>
          </w:p>
        </w:tc>
        <w:tc>
          <w:tcPr>
            <w:tcW w:w="721" w:type="dxa"/>
            <w:gridSpan w:val="2"/>
          </w:tcPr>
          <w:p w:rsidR="00E75101" w:rsidRPr="0051316D" w:rsidRDefault="00E75101" w:rsidP="00E75101">
            <w:pPr>
              <w:jc w:val="center"/>
            </w:pPr>
            <w:r w:rsidRPr="0051316D">
              <w:t>40</w:t>
            </w:r>
          </w:p>
        </w:tc>
        <w:tc>
          <w:tcPr>
            <w:tcW w:w="879" w:type="dxa"/>
            <w:gridSpan w:val="2"/>
          </w:tcPr>
          <w:p w:rsidR="00E75101" w:rsidRPr="0051316D" w:rsidRDefault="00E75101" w:rsidP="00E75101">
            <w:pPr>
              <w:jc w:val="center"/>
            </w:pPr>
            <w:r w:rsidRPr="0051316D">
              <w:t>45</w:t>
            </w:r>
          </w:p>
        </w:tc>
        <w:tc>
          <w:tcPr>
            <w:tcW w:w="850" w:type="dxa"/>
            <w:gridSpan w:val="2"/>
          </w:tcPr>
          <w:p w:rsidR="00E75101" w:rsidRPr="0051316D" w:rsidRDefault="00E75101" w:rsidP="00E75101">
            <w:pPr>
              <w:jc w:val="center"/>
            </w:pPr>
            <w:r w:rsidRPr="0051316D">
              <w:t>50</w:t>
            </w:r>
          </w:p>
        </w:tc>
        <w:tc>
          <w:tcPr>
            <w:tcW w:w="709" w:type="dxa"/>
            <w:gridSpan w:val="2"/>
          </w:tcPr>
          <w:p w:rsidR="00E75101" w:rsidRPr="0051316D" w:rsidRDefault="00E75101" w:rsidP="00AF14FA">
            <w:pPr>
              <w:jc w:val="center"/>
            </w:pPr>
            <w:r w:rsidRPr="0051316D">
              <w:t>70</w:t>
            </w:r>
          </w:p>
        </w:tc>
        <w:tc>
          <w:tcPr>
            <w:tcW w:w="709" w:type="dxa"/>
            <w:gridSpan w:val="2"/>
          </w:tcPr>
          <w:p w:rsidR="00E75101" w:rsidRPr="0051316D" w:rsidRDefault="00E75101" w:rsidP="00E75101">
            <w:pPr>
              <w:jc w:val="center"/>
            </w:pPr>
            <w:r w:rsidRPr="0051316D">
              <w:t>100</w:t>
            </w:r>
          </w:p>
        </w:tc>
        <w:tc>
          <w:tcPr>
            <w:tcW w:w="2382" w:type="dxa"/>
            <w:gridSpan w:val="2"/>
          </w:tcPr>
          <w:p w:rsidR="00E75101" w:rsidRPr="0051316D" w:rsidRDefault="003E2B98" w:rsidP="00E75101">
            <w:r w:rsidRPr="0051316D">
              <w:t xml:space="preserve">отдел </w:t>
            </w:r>
            <w:r w:rsidR="00E75101" w:rsidRPr="0051316D">
              <w:t xml:space="preserve"> жилищно-коммунального х</w:t>
            </w:r>
            <w:r w:rsidR="00E75101" w:rsidRPr="0051316D">
              <w:t>о</w:t>
            </w:r>
            <w:r w:rsidR="00E75101" w:rsidRPr="0051316D">
              <w:t>зяйства, транспорта, связи и благоус</w:t>
            </w:r>
            <w:r w:rsidR="00E75101" w:rsidRPr="0051316D">
              <w:t>т</w:t>
            </w:r>
            <w:r w:rsidR="00E75101" w:rsidRPr="0051316D">
              <w:t>ройства управления по строительству жилищно- комм</w:t>
            </w:r>
            <w:r w:rsidR="00E75101" w:rsidRPr="0051316D">
              <w:t>у</w:t>
            </w:r>
            <w:r w:rsidR="00E75101" w:rsidRPr="0051316D">
              <w:t>нальному хозяйству, транспорту, связи и благоустройству а</w:t>
            </w:r>
            <w:r w:rsidR="00E75101" w:rsidRPr="0051316D">
              <w:t>д</w:t>
            </w:r>
            <w:r w:rsidR="00E75101" w:rsidRPr="0051316D">
              <w:t>министрации мун</w:t>
            </w:r>
            <w:r w:rsidR="00E75101" w:rsidRPr="0051316D">
              <w:t>и</w:t>
            </w:r>
            <w:r w:rsidR="00E75101" w:rsidRPr="0051316D">
              <w:t>ципального образ</w:t>
            </w:r>
            <w:r w:rsidR="00E75101" w:rsidRPr="0051316D">
              <w:t>о</w:t>
            </w:r>
            <w:r w:rsidR="00E75101" w:rsidRPr="0051316D">
              <w:t>вания Гулькеви</w:t>
            </w:r>
            <w:r w:rsidR="00E75101" w:rsidRPr="0051316D">
              <w:t>ч</w:t>
            </w:r>
            <w:r w:rsidR="00E75101" w:rsidRPr="0051316D">
              <w:t>ский район</w:t>
            </w:r>
            <w:r w:rsidR="006F5C4E">
              <w:t xml:space="preserve"> (далее- отдел жилищно-коммунального х</w:t>
            </w:r>
            <w:r w:rsidR="006F5C4E">
              <w:t>о</w:t>
            </w:r>
            <w:r w:rsidR="006F5C4E">
              <w:t>зяйства).</w:t>
            </w:r>
          </w:p>
        </w:tc>
      </w:tr>
      <w:tr w:rsidR="00E75101" w:rsidRPr="0051316D" w:rsidTr="00201154">
        <w:tc>
          <w:tcPr>
            <w:tcW w:w="574" w:type="dxa"/>
            <w:gridSpan w:val="2"/>
          </w:tcPr>
          <w:p w:rsidR="00E75101" w:rsidRPr="0051316D" w:rsidRDefault="00E75101" w:rsidP="00E75101">
            <w:pPr>
              <w:ind w:left="-120" w:right="-31"/>
              <w:jc w:val="center"/>
            </w:pPr>
            <w:r w:rsidRPr="0051316D">
              <w:lastRenderedPageBreak/>
              <w:t>5.2.</w:t>
            </w:r>
          </w:p>
        </w:tc>
        <w:tc>
          <w:tcPr>
            <w:tcW w:w="2607" w:type="dxa"/>
          </w:tcPr>
          <w:p w:rsidR="00E75101" w:rsidRPr="0051316D" w:rsidRDefault="00E75101" w:rsidP="00E75101">
            <w:pPr>
              <w:autoSpaceDE w:val="0"/>
              <w:autoSpaceDN w:val="0"/>
              <w:adjustRightInd w:val="0"/>
              <w:jc w:val="both"/>
            </w:pPr>
            <w:r w:rsidRPr="0051316D">
              <w:t>Размещение в уст</w:t>
            </w:r>
            <w:r w:rsidRPr="0051316D">
              <w:t>а</w:t>
            </w:r>
            <w:r w:rsidRPr="0051316D">
              <w:t>новленном порядке извещения о провед</w:t>
            </w:r>
            <w:r w:rsidRPr="0051316D">
              <w:t>е</w:t>
            </w:r>
            <w:r w:rsidRPr="0051316D">
              <w:t>нии открытого ко</w:t>
            </w:r>
            <w:r w:rsidRPr="0051316D">
              <w:t>н</w:t>
            </w:r>
            <w:r w:rsidRPr="0051316D">
              <w:t>курса по отбору управляющей орган</w:t>
            </w:r>
            <w:r w:rsidRPr="0051316D">
              <w:t>и</w:t>
            </w:r>
            <w:r w:rsidRPr="0051316D">
              <w:t>зац</w:t>
            </w:r>
            <w:r w:rsidR="006F5C4E">
              <w:t>ии на официальном сайте в сети «</w:t>
            </w:r>
            <w:r w:rsidRPr="0051316D">
              <w:t>Инте</w:t>
            </w:r>
            <w:r w:rsidRPr="0051316D">
              <w:t>р</w:t>
            </w:r>
            <w:r w:rsidR="006F5C4E">
              <w:t xml:space="preserve">нет» </w:t>
            </w:r>
            <w:r w:rsidRPr="0051316D">
              <w:t>в течение двадц</w:t>
            </w:r>
            <w:r w:rsidRPr="0051316D">
              <w:t>а</w:t>
            </w:r>
            <w:r w:rsidRPr="0051316D">
              <w:t>ти дней со дня выдачи разрешения на ввод в эксплуатацию мног</w:t>
            </w:r>
            <w:r w:rsidRPr="0051316D">
              <w:t>о</w:t>
            </w:r>
            <w:r w:rsidRPr="0051316D">
              <w:t>квартирного дома</w:t>
            </w:r>
          </w:p>
          <w:p w:rsidR="00E75101" w:rsidRPr="0051316D" w:rsidRDefault="00E75101" w:rsidP="00E75101">
            <w:pPr>
              <w:autoSpaceDE w:val="0"/>
              <w:autoSpaceDN w:val="0"/>
              <w:adjustRightInd w:val="0"/>
              <w:jc w:val="both"/>
            </w:pPr>
          </w:p>
          <w:p w:rsidR="00E75101" w:rsidRPr="0051316D" w:rsidRDefault="00E75101" w:rsidP="00E75101">
            <w:pPr>
              <w:autoSpaceDE w:val="0"/>
              <w:autoSpaceDN w:val="0"/>
              <w:adjustRightInd w:val="0"/>
              <w:jc w:val="both"/>
            </w:pPr>
          </w:p>
        </w:tc>
        <w:tc>
          <w:tcPr>
            <w:tcW w:w="1668" w:type="dxa"/>
            <w:gridSpan w:val="2"/>
          </w:tcPr>
          <w:p w:rsidR="00E75101" w:rsidRPr="0051316D" w:rsidRDefault="00E75101" w:rsidP="00E75101">
            <w:pPr>
              <w:ind w:right="-31"/>
              <w:jc w:val="both"/>
            </w:pPr>
            <w:r w:rsidRPr="0051316D">
              <w:t>размещение информации</w:t>
            </w:r>
            <w:r w:rsidR="00F26010" w:rsidRPr="0051316D">
              <w:t xml:space="preserve"> </w:t>
            </w:r>
            <w:r w:rsidRPr="0051316D">
              <w:t>на официал</w:t>
            </w:r>
            <w:r w:rsidRPr="0051316D">
              <w:t>ь</w:t>
            </w:r>
            <w:r w:rsidRPr="0051316D">
              <w:t>ном сайте м</w:t>
            </w:r>
            <w:r w:rsidRPr="0051316D">
              <w:t>у</w:t>
            </w:r>
            <w:r w:rsidRPr="0051316D">
              <w:t>ниципального образования, обеспечение общественн</w:t>
            </w:r>
            <w:r w:rsidRPr="0051316D">
              <w:t>о</w:t>
            </w:r>
            <w:r w:rsidRPr="0051316D">
              <w:t>го контроля за соблюдение органами вл</w:t>
            </w:r>
            <w:r w:rsidRPr="0051316D">
              <w:t>а</w:t>
            </w:r>
            <w:r w:rsidRPr="0051316D">
              <w:t>сти сроков объявления конкурсов по выбору управляющих организаций</w:t>
            </w:r>
          </w:p>
        </w:tc>
        <w:tc>
          <w:tcPr>
            <w:tcW w:w="1417" w:type="dxa"/>
            <w:gridSpan w:val="2"/>
          </w:tcPr>
          <w:p w:rsidR="00E75101" w:rsidRPr="0051316D" w:rsidRDefault="00E75101" w:rsidP="00E75101">
            <w:pPr>
              <w:ind w:right="-31"/>
              <w:jc w:val="center"/>
            </w:pPr>
            <w:r w:rsidRPr="0051316D">
              <w:t xml:space="preserve">2019 </w:t>
            </w:r>
            <w:r w:rsidR="00497D70" w:rsidRPr="0051316D">
              <w:t>–</w:t>
            </w:r>
            <w:r w:rsidRPr="0051316D">
              <w:t xml:space="preserve"> 2022</w:t>
            </w:r>
          </w:p>
        </w:tc>
        <w:tc>
          <w:tcPr>
            <w:tcW w:w="2227" w:type="dxa"/>
            <w:gridSpan w:val="2"/>
          </w:tcPr>
          <w:p w:rsidR="00E75101" w:rsidRPr="0051316D" w:rsidRDefault="00E75101" w:rsidP="00E75101">
            <w:pPr>
              <w:ind w:right="-31"/>
              <w:jc w:val="both"/>
            </w:pPr>
            <w:r w:rsidRPr="0051316D">
              <w:t>информация на официальном сайте муниципального образования</w:t>
            </w:r>
            <w:r w:rsidR="00F26010" w:rsidRPr="0051316D">
              <w:t xml:space="preserve"> Гул</w:t>
            </w:r>
            <w:r w:rsidR="00F26010" w:rsidRPr="0051316D">
              <w:t>ь</w:t>
            </w:r>
            <w:r w:rsidR="00F26010" w:rsidRPr="0051316D">
              <w:t>кевичский район</w:t>
            </w:r>
          </w:p>
        </w:tc>
        <w:tc>
          <w:tcPr>
            <w:tcW w:w="721" w:type="dxa"/>
            <w:gridSpan w:val="2"/>
          </w:tcPr>
          <w:p w:rsidR="00E75101" w:rsidRPr="0051316D" w:rsidRDefault="00E75101" w:rsidP="00E75101">
            <w:pPr>
              <w:ind w:right="-31"/>
              <w:jc w:val="center"/>
            </w:pPr>
            <w:r w:rsidRPr="0051316D">
              <w:t>5</w:t>
            </w:r>
          </w:p>
        </w:tc>
        <w:tc>
          <w:tcPr>
            <w:tcW w:w="879" w:type="dxa"/>
            <w:gridSpan w:val="2"/>
          </w:tcPr>
          <w:p w:rsidR="00E75101" w:rsidRPr="0051316D" w:rsidRDefault="00E75101" w:rsidP="00E75101">
            <w:pPr>
              <w:ind w:right="-31"/>
              <w:jc w:val="center"/>
            </w:pPr>
            <w:r w:rsidRPr="0051316D">
              <w:t>10</w:t>
            </w:r>
          </w:p>
        </w:tc>
        <w:tc>
          <w:tcPr>
            <w:tcW w:w="850" w:type="dxa"/>
            <w:gridSpan w:val="2"/>
          </w:tcPr>
          <w:p w:rsidR="00E75101" w:rsidRPr="0051316D" w:rsidRDefault="00E75101" w:rsidP="00E75101">
            <w:pPr>
              <w:ind w:right="-31"/>
              <w:jc w:val="center"/>
            </w:pPr>
            <w:r w:rsidRPr="0051316D">
              <w:t>10</w:t>
            </w:r>
          </w:p>
        </w:tc>
        <w:tc>
          <w:tcPr>
            <w:tcW w:w="709" w:type="dxa"/>
            <w:gridSpan w:val="2"/>
          </w:tcPr>
          <w:p w:rsidR="00E75101" w:rsidRPr="0051316D" w:rsidRDefault="00E75101" w:rsidP="00E75101">
            <w:pPr>
              <w:ind w:right="-31"/>
              <w:jc w:val="center"/>
            </w:pPr>
            <w:r w:rsidRPr="0051316D">
              <w:t>10</w:t>
            </w:r>
          </w:p>
        </w:tc>
        <w:tc>
          <w:tcPr>
            <w:tcW w:w="709" w:type="dxa"/>
            <w:gridSpan w:val="2"/>
          </w:tcPr>
          <w:p w:rsidR="00E75101" w:rsidRPr="0051316D" w:rsidRDefault="00E75101" w:rsidP="00E75101">
            <w:pPr>
              <w:ind w:right="-31"/>
              <w:jc w:val="center"/>
            </w:pPr>
            <w:r w:rsidRPr="0051316D">
              <w:t>10</w:t>
            </w:r>
          </w:p>
        </w:tc>
        <w:tc>
          <w:tcPr>
            <w:tcW w:w="2382" w:type="dxa"/>
            <w:gridSpan w:val="2"/>
          </w:tcPr>
          <w:p w:rsidR="00E75101" w:rsidRPr="0051316D" w:rsidRDefault="00E75101" w:rsidP="006F5C4E">
            <w:r w:rsidRPr="0051316D">
              <w:t>отдел жилищно</w:t>
            </w:r>
            <w:r w:rsidR="00497D70" w:rsidRPr="0051316D">
              <w:t xml:space="preserve"> – </w:t>
            </w:r>
            <w:r w:rsidRPr="0051316D">
              <w:t>коммунального х</w:t>
            </w:r>
            <w:r w:rsidRPr="0051316D">
              <w:t>о</w:t>
            </w:r>
            <w:r w:rsidRPr="0051316D">
              <w:t>зяйства, транспорта, связи и благоус</w:t>
            </w:r>
            <w:r w:rsidRPr="0051316D">
              <w:t>т</w:t>
            </w:r>
            <w:r w:rsidRPr="0051316D">
              <w:t>ройства управления по строительству жилищно</w:t>
            </w:r>
            <w:r w:rsidR="00497D70" w:rsidRPr="0051316D">
              <w:t xml:space="preserve"> – </w:t>
            </w:r>
            <w:r w:rsidRPr="0051316D">
              <w:t>комм</w:t>
            </w:r>
            <w:r w:rsidRPr="0051316D">
              <w:t>у</w:t>
            </w:r>
            <w:r w:rsidRPr="0051316D">
              <w:t>нальному хозяйству</w:t>
            </w:r>
          </w:p>
        </w:tc>
      </w:tr>
      <w:tr w:rsidR="00E75101" w:rsidRPr="0051316D" w:rsidTr="00201154">
        <w:tc>
          <w:tcPr>
            <w:tcW w:w="14743" w:type="dxa"/>
            <w:gridSpan w:val="21"/>
          </w:tcPr>
          <w:p w:rsidR="00E75101" w:rsidRPr="0051316D" w:rsidRDefault="00E75101" w:rsidP="00E75101">
            <w:pPr>
              <w:pStyle w:val="31"/>
              <w:numPr>
                <w:ilvl w:val="0"/>
                <w:numId w:val="5"/>
              </w:numPr>
              <w:spacing w:line="240" w:lineRule="auto"/>
              <w:ind w:right="-1"/>
              <w:rPr>
                <w:sz w:val="24"/>
                <w:szCs w:val="24"/>
              </w:rPr>
            </w:pPr>
            <w:r w:rsidRPr="0051316D">
              <w:rPr>
                <w:sz w:val="24"/>
                <w:szCs w:val="24"/>
              </w:rPr>
              <w:t>Рынок оказания услуг по перевозке пассажиров автомобильным транспортом по муниципальным маршрутам</w:t>
            </w:r>
            <w:r w:rsidRPr="0051316D">
              <w:rPr>
                <w:sz w:val="24"/>
                <w:szCs w:val="24"/>
              </w:rPr>
              <w:br/>
              <w:t xml:space="preserve"> регулярных перевозок</w:t>
            </w:r>
          </w:p>
        </w:tc>
      </w:tr>
      <w:tr w:rsidR="00E75101" w:rsidRPr="0051316D" w:rsidTr="00201154">
        <w:tc>
          <w:tcPr>
            <w:tcW w:w="14743" w:type="dxa"/>
            <w:gridSpan w:val="21"/>
          </w:tcPr>
          <w:p w:rsidR="00E75101" w:rsidRPr="0051316D" w:rsidRDefault="00E75101" w:rsidP="00E75101">
            <w:pPr>
              <w:pStyle w:val="af0"/>
              <w:spacing w:before="0" w:beforeAutospacing="0" w:after="0" w:afterAutospacing="0"/>
              <w:ind w:firstLine="709"/>
              <w:jc w:val="both"/>
            </w:pPr>
            <w:r w:rsidRPr="0051316D">
              <w:t>Органы местного самоуправления согласно Федераль</w:t>
            </w:r>
            <w:r w:rsidR="00184969" w:rsidRPr="0051316D">
              <w:t>ному закону от 6 октября 2003 года</w:t>
            </w:r>
            <w:r w:rsidR="006F5C4E">
              <w:t xml:space="preserve"> № 131 - </w:t>
            </w:r>
            <w:r w:rsidRPr="0051316D">
              <w:t>ФЗ «Об общих принципах орган</w:t>
            </w:r>
            <w:r w:rsidRPr="0051316D">
              <w:t>и</w:t>
            </w:r>
            <w:r w:rsidRPr="0051316D">
              <w:t>зации местного самоуправления в Российской Федерации» создают условия для предоставления транспортных услуг населению и орган</w:t>
            </w:r>
            <w:r w:rsidRPr="0051316D">
              <w:t>и</w:t>
            </w:r>
            <w:r w:rsidRPr="0051316D">
              <w:t>зуют транспортное обслуживание населения в гран</w:t>
            </w:r>
            <w:r w:rsidR="006F5C4E">
              <w:t>ицах муниципального образования Гулькевичский район.</w:t>
            </w:r>
            <w:r w:rsidRPr="0051316D">
              <w:t xml:space="preserve"> </w:t>
            </w:r>
          </w:p>
          <w:p w:rsidR="00E75101" w:rsidRPr="0051316D" w:rsidRDefault="00E75101" w:rsidP="00E75101">
            <w:pPr>
              <w:autoSpaceDE w:val="0"/>
              <w:autoSpaceDN w:val="0"/>
              <w:adjustRightInd w:val="0"/>
              <w:ind w:firstLine="709"/>
              <w:jc w:val="both"/>
            </w:pPr>
            <w:r w:rsidRPr="0051316D">
              <w:t>Проведение конкурсных процедур на право заключения договоров с перевозчиками осуществляется в порядке, установленном зак</w:t>
            </w:r>
            <w:r w:rsidRPr="0051316D">
              <w:t>о</w:t>
            </w:r>
            <w:r w:rsidRPr="0051316D">
              <w:t>нодательством Российской Федерации.</w:t>
            </w:r>
          </w:p>
          <w:p w:rsidR="00E75101" w:rsidRPr="0051316D" w:rsidRDefault="00E75101" w:rsidP="00E75101">
            <w:pPr>
              <w:autoSpaceDE w:val="0"/>
              <w:autoSpaceDN w:val="0"/>
              <w:adjustRightInd w:val="0"/>
              <w:ind w:firstLine="709"/>
              <w:jc w:val="both"/>
            </w:pPr>
            <w:r w:rsidRPr="0051316D">
              <w:t>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w:t>
            </w:r>
            <w:r w:rsidR="006F5C4E">
              <w:t xml:space="preserve"> </w:t>
            </w:r>
            <w:r w:rsidRPr="0051316D">
              <w:t xml:space="preserve"> формы</w:t>
            </w:r>
            <w:r w:rsidR="006F5C4E">
              <w:t xml:space="preserve"> </w:t>
            </w:r>
            <w:r w:rsidRPr="0051316D">
              <w:t xml:space="preserve"> собственности, </w:t>
            </w:r>
            <w:r w:rsidR="006F5C4E">
              <w:t xml:space="preserve"> </w:t>
            </w:r>
            <w:r w:rsidRPr="0051316D">
              <w:t xml:space="preserve">в муниципальном образовании Гулькевичский район </w:t>
            </w:r>
            <w:r w:rsidR="006F5C4E">
              <w:t xml:space="preserve">              </w:t>
            </w:r>
            <w:r w:rsidRPr="0051316D">
              <w:t>составляет 98,0</w:t>
            </w:r>
            <w:r w:rsidR="005A3CDC" w:rsidRPr="0051316D">
              <w:t xml:space="preserve"> </w:t>
            </w:r>
            <w:r w:rsidRPr="0051316D">
              <w:t xml:space="preserve">%. </w:t>
            </w:r>
          </w:p>
          <w:p w:rsidR="00E75101" w:rsidRPr="0051316D" w:rsidRDefault="00266704" w:rsidP="00E75101">
            <w:pPr>
              <w:ind w:right="-31"/>
              <w:jc w:val="both"/>
            </w:pPr>
            <w:r>
              <w:t xml:space="preserve">           </w:t>
            </w:r>
            <w:r w:rsidR="00E75101" w:rsidRPr="0051316D">
              <w:t>Барьером, затрудняющим предпринимательскую деятельность на данном рынке, является недобросовестная конкуренция, связанная с деятельностью перевозчиков с нарушением действующего законодательства в сфере перевозок пассажиров.</w:t>
            </w:r>
          </w:p>
        </w:tc>
      </w:tr>
      <w:tr w:rsidR="00E75101" w:rsidRPr="0051316D" w:rsidTr="00201154">
        <w:tc>
          <w:tcPr>
            <w:tcW w:w="574" w:type="dxa"/>
            <w:gridSpan w:val="2"/>
          </w:tcPr>
          <w:p w:rsidR="00E75101" w:rsidRPr="0051316D" w:rsidRDefault="00E75101" w:rsidP="00E75101">
            <w:pPr>
              <w:ind w:left="-120" w:right="-31"/>
              <w:jc w:val="center"/>
              <w:rPr>
                <w:color w:val="000000" w:themeColor="text1"/>
              </w:rPr>
            </w:pPr>
            <w:r w:rsidRPr="0051316D">
              <w:rPr>
                <w:color w:val="000000" w:themeColor="text1"/>
              </w:rPr>
              <w:t>6.1.</w:t>
            </w:r>
          </w:p>
        </w:tc>
        <w:tc>
          <w:tcPr>
            <w:tcW w:w="2607" w:type="dxa"/>
          </w:tcPr>
          <w:p w:rsidR="00E75101" w:rsidRPr="0051316D" w:rsidRDefault="00E75101" w:rsidP="00E75101">
            <w:pPr>
              <w:pStyle w:val="ConsPlusNormal"/>
              <w:jc w:val="both"/>
              <w:rPr>
                <w:rFonts w:ascii="Times New Roman" w:hAnsi="Times New Roman" w:cs="Times New Roman"/>
                <w:b/>
                <w:sz w:val="24"/>
                <w:szCs w:val="24"/>
              </w:rPr>
            </w:pPr>
            <w:r w:rsidRPr="0051316D">
              <w:rPr>
                <w:rFonts w:ascii="Times New Roman" w:hAnsi="Times New Roman" w:cs="Times New Roman"/>
                <w:sz w:val="24"/>
                <w:szCs w:val="24"/>
              </w:rPr>
              <w:t>Размещение информ</w:t>
            </w:r>
            <w:r w:rsidRPr="0051316D">
              <w:rPr>
                <w:rFonts w:ascii="Times New Roman" w:hAnsi="Times New Roman" w:cs="Times New Roman"/>
                <w:sz w:val="24"/>
                <w:szCs w:val="24"/>
              </w:rPr>
              <w:t>а</w:t>
            </w:r>
            <w:r w:rsidRPr="0051316D">
              <w:rPr>
                <w:rFonts w:ascii="Times New Roman" w:hAnsi="Times New Roman" w:cs="Times New Roman"/>
                <w:sz w:val="24"/>
                <w:szCs w:val="24"/>
              </w:rPr>
              <w:t>ции о критериях ко</w:t>
            </w:r>
            <w:r w:rsidRPr="0051316D">
              <w:rPr>
                <w:rFonts w:ascii="Times New Roman" w:hAnsi="Times New Roman" w:cs="Times New Roman"/>
                <w:sz w:val="24"/>
                <w:szCs w:val="24"/>
              </w:rPr>
              <w:t>н</w:t>
            </w:r>
            <w:r w:rsidRPr="0051316D">
              <w:rPr>
                <w:rFonts w:ascii="Times New Roman" w:hAnsi="Times New Roman" w:cs="Times New Roman"/>
                <w:sz w:val="24"/>
                <w:szCs w:val="24"/>
              </w:rPr>
              <w:t>курсного отбора пер</w:t>
            </w:r>
            <w:r w:rsidRPr="0051316D">
              <w:rPr>
                <w:rFonts w:ascii="Times New Roman" w:hAnsi="Times New Roman" w:cs="Times New Roman"/>
                <w:sz w:val="24"/>
                <w:szCs w:val="24"/>
              </w:rPr>
              <w:t>е</w:t>
            </w:r>
            <w:r w:rsidRPr="0051316D">
              <w:rPr>
                <w:rFonts w:ascii="Times New Roman" w:hAnsi="Times New Roman" w:cs="Times New Roman"/>
                <w:sz w:val="24"/>
                <w:szCs w:val="24"/>
              </w:rPr>
              <w:t>возчиков в открытом доступе в сети Инте</w:t>
            </w:r>
            <w:r w:rsidRPr="0051316D">
              <w:rPr>
                <w:rFonts w:ascii="Times New Roman" w:hAnsi="Times New Roman" w:cs="Times New Roman"/>
                <w:sz w:val="24"/>
                <w:szCs w:val="24"/>
              </w:rPr>
              <w:t>р</w:t>
            </w:r>
            <w:r w:rsidRPr="0051316D">
              <w:rPr>
                <w:rFonts w:ascii="Times New Roman" w:hAnsi="Times New Roman" w:cs="Times New Roman"/>
                <w:sz w:val="24"/>
                <w:szCs w:val="24"/>
              </w:rPr>
              <w:lastRenderedPageBreak/>
              <w:t>нет с целью обеспеч</w:t>
            </w:r>
            <w:r w:rsidRPr="0051316D">
              <w:rPr>
                <w:rFonts w:ascii="Times New Roman" w:hAnsi="Times New Roman" w:cs="Times New Roman"/>
                <w:sz w:val="24"/>
                <w:szCs w:val="24"/>
              </w:rPr>
              <w:t>е</w:t>
            </w:r>
            <w:r w:rsidRPr="0051316D">
              <w:rPr>
                <w:rFonts w:ascii="Times New Roman" w:hAnsi="Times New Roman" w:cs="Times New Roman"/>
                <w:sz w:val="24"/>
                <w:szCs w:val="24"/>
              </w:rPr>
              <w:t>ния максимальной доступности информ</w:t>
            </w:r>
            <w:r w:rsidRPr="0051316D">
              <w:rPr>
                <w:rFonts w:ascii="Times New Roman" w:hAnsi="Times New Roman" w:cs="Times New Roman"/>
                <w:sz w:val="24"/>
                <w:szCs w:val="24"/>
              </w:rPr>
              <w:t>а</w:t>
            </w:r>
            <w:r w:rsidRPr="0051316D">
              <w:rPr>
                <w:rFonts w:ascii="Times New Roman" w:hAnsi="Times New Roman" w:cs="Times New Roman"/>
                <w:sz w:val="24"/>
                <w:szCs w:val="24"/>
              </w:rPr>
              <w:t>ции и прозрачности условий работы на рынке пассажирских перевозок наземным транспортом</w:t>
            </w:r>
          </w:p>
        </w:tc>
        <w:tc>
          <w:tcPr>
            <w:tcW w:w="1668" w:type="dxa"/>
            <w:gridSpan w:val="2"/>
          </w:tcPr>
          <w:p w:rsidR="00E75101" w:rsidRPr="0051316D" w:rsidRDefault="00E75101" w:rsidP="00E75101">
            <w:pPr>
              <w:ind w:right="-31"/>
              <w:jc w:val="both"/>
            </w:pPr>
            <w:r w:rsidRPr="0051316D">
              <w:lastRenderedPageBreak/>
              <w:t>обеспечение максимальной доступности информации и прозрачн</w:t>
            </w:r>
            <w:r w:rsidRPr="0051316D">
              <w:t>о</w:t>
            </w:r>
            <w:r w:rsidRPr="0051316D">
              <w:lastRenderedPageBreak/>
              <w:t>сти условий работы на рынке пасс</w:t>
            </w:r>
            <w:r w:rsidRPr="0051316D">
              <w:t>а</w:t>
            </w:r>
            <w:r w:rsidRPr="0051316D">
              <w:t>жирских п</w:t>
            </w:r>
            <w:r w:rsidRPr="0051316D">
              <w:t>е</w:t>
            </w:r>
            <w:r w:rsidRPr="0051316D">
              <w:t>ревозок н</w:t>
            </w:r>
            <w:r w:rsidRPr="0051316D">
              <w:t>а</w:t>
            </w:r>
            <w:r w:rsidRPr="0051316D">
              <w:t>земным транс</w:t>
            </w:r>
            <w:r w:rsidR="005A3CDC" w:rsidRPr="0051316D">
              <w:t>портом</w:t>
            </w:r>
          </w:p>
          <w:p w:rsidR="00E75101" w:rsidRPr="0051316D" w:rsidRDefault="00E75101" w:rsidP="00E75101">
            <w:pPr>
              <w:ind w:right="-31"/>
              <w:jc w:val="both"/>
            </w:pPr>
          </w:p>
        </w:tc>
        <w:tc>
          <w:tcPr>
            <w:tcW w:w="1417" w:type="dxa"/>
            <w:gridSpan w:val="2"/>
          </w:tcPr>
          <w:p w:rsidR="00E75101" w:rsidRPr="0051316D" w:rsidRDefault="00E75101" w:rsidP="00E75101">
            <w:pPr>
              <w:ind w:right="-31"/>
              <w:jc w:val="center"/>
            </w:pPr>
            <w:r w:rsidRPr="0051316D">
              <w:lastRenderedPageBreak/>
              <w:t xml:space="preserve">2019 </w:t>
            </w:r>
            <w:r w:rsidR="00497D70" w:rsidRPr="0051316D">
              <w:t>–</w:t>
            </w:r>
            <w:r w:rsidRPr="0051316D">
              <w:t xml:space="preserve"> 2022</w:t>
            </w:r>
          </w:p>
        </w:tc>
        <w:tc>
          <w:tcPr>
            <w:tcW w:w="2227" w:type="dxa"/>
            <w:gridSpan w:val="2"/>
          </w:tcPr>
          <w:p w:rsidR="00E75101" w:rsidRPr="0051316D" w:rsidRDefault="00E75101" w:rsidP="00E75101">
            <w:pPr>
              <w:ind w:right="-31"/>
              <w:jc w:val="both"/>
            </w:pPr>
            <w:r w:rsidRPr="0051316D">
              <w:t>доля услуг (работ) по перевозке па</w:t>
            </w:r>
            <w:r w:rsidRPr="0051316D">
              <w:t>с</w:t>
            </w:r>
            <w:r w:rsidRPr="0051316D">
              <w:t>сажиров автом</w:t>
            </w:r>
            <w:r w:rsidRPr="0051316D">
              <w:t>о</w:t>
            </w:r>
            <w:r w:rsidRPr="0051316D">
              <w:t>бильным транспо</w:t>
            </w:r>
            <w:r w:rsidRPr="0051316D">
              <w:t>р</w:t>
            </w:r>
            <w:r w:rsidRPr="0051316D">
              <w:t>том по муниц</w:t>
            </w:r>
            <w:r w:rsidRPr="0051316D">
              <w:t>и</w:t>
            </w:r>
            <w:r w:rsidRPr="0051316D">
              <w:lastRenderedPageBreak/>
              <w:t>пальным маршр</w:t>
            </w:r>
            <w:r w:rsidRPr="0051316D">
              <w:t>у</w:t>
            </w:r>
            <w:r w:rsidRPr="0051316D">
              <w:t xml:space="preserve">там </w:t>
            </w:r>
            <w:r w:rsidR="00A76A39" w:rsidRPr="0051316D">
              <w:t xml:space="preserve">регулярных перевозок, </w:t>
            </w:r>
            <w:r w:rsidRPr="0051316D">
              <w:t>оказа</w:t>
            </w:r>
            <w:r w:rsidRPr="0051316D">
              <w:t>н</w:t>
            </w:r>
            <w:r w:rsidRPr="0051316D">
              <w:t>ных (выполне</w:t>
            </w:r>
            <w:r w:rsidRPr="0051316D">
              <w:t>н</w:t>
            </w:r>
            <w:r w:rsidRPr="0051316D">
              <w:t>ных) организаци</w:t>
            </w:r>
            <w:r w:rsidRPr="0051316D">
              <w:t>я</w:t>
            </w:r>
            <w:r w:rsidRPr="0051316D">
              <w:t>ми частной формы собственности, процентов</w:t>
            </w:r>
          </w:p>
        </w:tc>
        <w:tc>
          <w:tcPr>
            <w:tcW w:w="721" w:type="dxa"/>
            <w:gridSpan w:val="2"/>
          </w:tcPr>
          <w:p w:rsidR="00E75101" w:rsidRPr="0051316D" w:rsidRDefault="00E75101" w:rsidP="00E75101">
            <w:pPr>
              <w:jc w:val="center"/>
            </w:pPr>
            <w:r w:rsidRPr="0051316D">
              <w:lastRenderedPageBreak/>
              <w:t>98</w:t>
            </w:r>
          </w:p>
        </w:tc>
        <w:tc>
          <w:tcPr>
            <w:tcW w:w="879" w:type="dxa"/>
            <w:gridSpan w:val="2"/>
          </w:tcPr>
          <w:p w:rsidR="00E75101" w:rsidRPr="0051316D" w:rsidRDefault="00E75101" w:rsidP="00E75101">
            <w:pPr>
              <w:jc w:val="center"/>
            </w:pPr>
            <w:r w:rsidRPr="0051316D">
              <w:t>98</w:t>
            </w:r>
          </w:p>
        </w:tc>
        <w:tc>
          <w:tcPr>
            <w:tcW w:w="850" w:type="dxa"/>
            <w:gridSpan w:val="2"/>
          </w:tcPr>
          <w:p w:rsidR="00E75101" w:rsidRPr="0051316D" w:rsidRDefault="00E75101" w:rsidP="00E75101">
            <w:pPr>
              <w:jc w:val="center"/>
            </w:pPr>
            <w:r w:rsidRPr="0051316D">
              <w:t>98,5</w:t>
            </w:r>
          </w:p>
        </w:tc>
        <w:tc>
          <w:tcPr>
            <w:tcW w:w="709" w:type="dxa"/>
            <w:gridSpan w:val="2"/>
          </w:tcPr>
          <w:p w:rsidR="00E75101" w:rsidRPr="0051316D" w:rsidRDefault="00E75101" w:rsidP="00E75101">
            <w:pPr>
              <w:jc w:val="center"/>
            </w:pPr>
            <w:r w:rsidRPr="0051316D">
              <w:t>98,7</w:t>
            </w:r>
          </w:p>
        </w:tc>
        <w:tc>
          <w:tcPr>
            <w:tcW w:w="709" w:type="dxa"/>
            <w:gridSpan w:val="2"/>
          </w:tcPr>
          <w:p w:rsidR="00E75101" w:rsidRPr="0051316D" w:rsidRDefault="00E75101" w:rsidP="00E75101">
            <w:pPr>
              <w:jc w:val="center"/>
            </w:pPr>
            <w:r w:rsidRPr="0051316D">
              <w:t>99</w:t>
            </w:r>
          </w:p>
        </w:tc>
        <w:tc>
          <w:tcPr>
            <w:tcW w:w="2382" w:type="dxa"/>
            <w:gridSpan w:val="2"/>
          </w:tcPr>
          <w:p w:rsidR="00E75101" w:rsidRPr="0051316D" w:rsidRDefault="00B551A6" w:rsidP="00B551A6">
            <w:r w:rsidRPr="0051316D">
              <w:t>отдел жилищно – коммунального х</w:t>
            </w:r>
            <w:r w:rsidRPr="0051316D">
              <w:t>о</w:t>
            </w:r>
            <w:r w:rsidRPr="0051316D">
              <w:t>зяйства, транспорта, связи и благоус</w:t>
            </w:r>
            <w:r w:rsidRPr="0051316D">
              <w:t>т</w:t>
            </w:r>
            <w:r w:rsidRPr="0051316D">
              <w:t xml:space="preserve">ройства управления </w:t>
            </w:r>
            <w:r w:rsidRPr="0051316D">
              <w:lastRenderedPageBreak/>
              <w:t>по строительству жилищно – комм</w:t>
            </w:r>
            <w:r w:rsidRPr="0051316D">
              <w:t>у</w:t>
            </w:r>
            <w:r w:rsidRPr="0051316D">
              <w:t>нальному хозяйству</w:t>
            </w:r>
          </w:p>
        </w:tc>
      </w:tr>
      <w:tr w:rsidR="00E75101" w:rsidRPr="0051316D" w:rsidTr="00201154">
        <w:tc>
          <w:tcPr>
            <w:tcW w:w="574" w:type="dxa"/>
            <w:gridSpan w:val="2"/>
          </w:tcPr>
          <w:p w:rsidR="00E75101" w:rsidRPr="0051316D" w:rsidRDefault="00E75101" w:rsidP="00E75101">
            <w:pPr>
              <w:ind w:left="-120" w:right="-31"/>
              <w:jc w:val="center"/>
              <w:rPr>
                <w:color w:val="000000" w:themeColor="text1"/>
              </w:rPr>
            </w:pPr>
            <w:r w:rsidRPr="0051316D">
              <w:rPr>
                <w:color w:val="000000" w:themeColor="text1"/>
              </w:rPr>
              <w:lastRenderedPageBreak/>
              <w:t>6.2.</w:t>
            </w:r>
          </w:p>
        </w:tc>
        <w:tc>
          <w:tcPr>
            <w:tcW w:w="2607" w:type="dxa"/>
          </w:tcPr>
          <w:p w:rsidR="00E75101" w:rsidRPr="0051316D" w:rsidRDefault="00E75101" w:rsidP="00E75101">
            <w:pPr>
              <w:pStyle w:val="ConsPlusNormal"/>
              <w:rPr>
                <w:rFonts w:ascii="Times New Roman" w:hAnsi="Times New Roman" w:cs="Times New Roman"/>
                <w:sz w:val="24"/>
                <w:szCs w:val="24"/>
              </w:rPr>
            </w:pPr>
            <w:r w:rsidRPr="0051316D">
              <w:rPr>
                <w:rFonts w:ascii="Times New Roman" w:hAnsi="Times New Roman" w:cs="Times New Roman"/>
                <w:sz w:val="24"/>
                <w:szCs w:val="24"/>
              </w:rPr>
              <w:t>Информационное взаимодействие с з</w:t>
            </w:r>
            <w:r w:rsidRPr="0051316D">
              <w:rPr>
                <w:rFonts w:ascii="Times New Roman" w:hAnsi="Times New Roman" w:cs="Times New Roman"/>
                <w:sz w:val="24"/>
                <w:szCs w:val="24"/>
              </w:rPr>
              <w:t>а</w:t>
            </w:r>
            <w:r w:rsidRPr="0051316D">
              <w:rPr>
                <w:rFonts w:ascii="Times New Roman" w:hAnsi="Times New Roman" w:cs="Times New Roman"/>
                <w:sz w:val="24"/>
                <w:szCs w:val="24"/>
              </w:rPr>
              <w:t>интересованными о</w:t>
            </w:r>
            <w:r w:rsidRPr="0051316D">
              <w:rPr>
                <w:rFonts w:ascii="Times New Roman" w:hAnsi="Times New Roman" w:cs="Times New Roman"/>
                <w:sz w:val="24"/>
                <w:szCs w:val="24"/>
              </w:rPr>
              <w:t>р</w:t>
            </w:r>
            <w:r w:rsidRPr="0051316D">
              <w:rPr>
                <w:rFonts w:ascii="Times New Roman" w:hAnsi="Times New Roman" w:cs="Times New Roman"/>
                <w:sz w:val="24"/>
                <w:szCs w:val="24"/>
              </w:rPr>
              <w:t>ганизациями и упо</w:t>
            </w:r>
            <w:r w:rsidRPr="0051316D">
              <w:rPr>
                <w:rFonts w:ascii="Times New Roman" w:hAnsi="Times New Roman" w:cs="Times New Roman"/>
                <w:sz w:val="24"/>
                <w:szCs w:val="24"/>
              </w:rPr>
              <w:t>л</w:t>
            </w:r>
            <w:r w:rsidRPr="0051316D">
              <w:rPr>
                <w:rFonts w:ascii="Times New Roman" w:hAnsi="Times New Roman" w:cs="Times New Roman"/>
                <w:sz w:val="24"/>
                <w:szCs w:val="24"/>
              </w:rPr>
              <w:t>номоченными ко</w:t>
            </w:r>
            <w:r w:rsidRPr="0051316D">
              <w:rPr>
                <w:rFonts w:ascii="Times New Roman" w:hAnsi="Times New Roman" w:cs="Times New Roman"/>
                <w:sz w:val="24"/>
                <w:szCs w:val="24"/>
              </w:rPr>
              <w:t>н</w:t>
            </w:r>
            <w:r w:rsidRPr="0051316D">
              <w:rPr>
                <w:rFonts w:ascii="Times New Roman" w:hAnsi="Times New Roman" w:cs="Times New Roman"/>
                <w:sz w:val="24"/>
                <w:szCs w:val="24"/>
              </w:rPr>
              <w:t>трольно-надзорными органами в сфере п</w:t>
            </w:r>
            <w:r w:rsidRPr="0051316D">
              <w:rPr>
                <w:rFonts w:ascii="Times New Roman" w:hAnsi="Times New Roman" w:cs="Times New Roman"/>
                <w:sz w:val="24"/>
                <w:szCs w:val="24"/>
              </w:rPr>
              <w:t>е</w:t>
            </w:r>
            <w:r w:rsidRPr="0051316D">
              <w:rPr>
                <w:rFonts w:ascii="Times New Roman" w:hAnsi="Times New Roman" w:cs="Times New Roman"/>
                <w:sz w:val="24"/>
                <w:szCs w:val="24"/>
              </w:rPr>
              <w:t>ревозок пассажиров автомобильным транспортом по мун</w:t>
            </w:r>
            <w:r w:rsidRPr="0051316D">
              <w:rPr>
                <w:rFonts w:ascii="Times New Roman" w:hAnsi="Times New Roman" w:cs="Times New Roman"/>
                <w:sz w:val="24"/>
                <w:szCs w:val="24"/>
              </w:rPr>
              <w:t>и</w:t>
            </w:r>
            <w:r w:rsidRPr="0051316D">
              <w:rPr>
                <w:rFonts w:ascii="Times New Roman" w:hAnsi="Times New Roman" w:cs="Times New Roman"/>
                <w:sz w:val="24"/>
                <w:szCs w:val="24"/>
              </w:rPr>
              <w:t>ципальным маршрутам</w:t>
            </w:r>
            <w:r w:rsidRPr="0051316D">
              <w:rPr>
                <w:rFonts w:ascii="Times New Roman" w:hAnsi="Times New Roman" w:cs="Times New Roman"/>
                <w:sz w:val="24"/>
                <w:szCs w:val="24"/>
              </w:rPr>
              <w:br/>
              <w:t xml:space="preserve">регулярных перевозок </w:t>
            </w:r>
          </w:p>
          <w:p w:rsidR="00E75101" w:rsidRPr="0051316D" w:rsidRDefault="00E75101" w:rsidP="00E75101">
            <w:pPr>
              <w:pStyle w:val="ConsPlusNormal"/>
              <w:rPr>
                <w:rFonts w:ascii="Times New Roman" w:hAnsi="Times New Roman" w:cs="Times New Roman"/>
                <w:sz w:val="24"/>
                <w:szCs w:val="24"/>
              </w:rPr>
            </w:pPr>
          </w:p>
          <w:p w:rsidR="00E75101" w:rsidRPr="0051316D" w:rsidRDefault="00E75101" w:rsidP="00E75101">
            <w:pPr>
              <w:pStyle w:val="ConsPlusNormal"/>
              <w:rPr>
                <w:rFonts w:ascii="Times New Roman" w:hAnsi="Times New Roman" w:cs="Times New Roman"/>
                <w:sz w:val="24"/>
                <w:szCs w:val="24"/>
              </w:rPr>
            </w:pPr>
          </w:p>
        </w:tc>
        <w:tc>
          <w:tcPr>
            <w:tcW w:w="1668" w:type="dxa"/>
            <w:gridSpan w:val="2"/>
          </w:tcPr>
          <w:p w:rsidR="00E75101" w:rsidRPr="0051316D" w:rsidRDefault="00E75101" w:rsidP="0087523C">
            <w:pPr>
              <w:ind w:right="-31"/>
              <w:jc w:val="both"/>
            </w:pPr>
            <w:r w:rsidRPr="0051316D">
              <w:t>разработка и реализация комплекса мер, напра</w:t>
            </w:r>
            <w:r w:rsidRPr="0051316D">
              <w:t>в</w:t>
            </w:r>
            <w:r w:rsidRPr="0051316D">
              <w:t>ленных на н</w:t>
            </w:r>
            <w:r w:rsidRPr="0051316D">
              <w:t>е</w:t>
            </w:r>
            <w:r w:rsidRPr="0051316D">
              <w:t>допущение нарушений в сфере перев</w:t>
            </w:r>
            <w:r w:rsidRPr="0051316D">
              <w:t>о</w:t>
            </w:r>
            <w:r w:rsidRPr="0051316D">
              <w:t>зок пассаж</w:t>
            </w:r>
            <w:r w:rsidRPr="0051316D">
              <w:t>и</w:t>
            </w:r>
            <w:r w:rsidRPr="0051316D">
              <w:t>ров по мун</w:t>
            </w:r>
            <w:r w:rsidRPr="0051316D">
              <w:t>и</w:t>
            </w:r>
            <w:r w:rsidRPr="0051316D">
              <w:t xml:space="preserve">ципальным маршрутам </w:t>
            </w:r>
          </w:p>
        </w:tc>
        <w:tc>
          <w:tcPr>
            <w:tcW w:w="1417" w:type="dxa"/>
            <w:gridSpan w:val="2"/>
          </w:tcPr>
          <w:p w:rsidR="00E75101" w:rsidRPr="0051316D" w:rsidRDefault="00E75101" w:rsidP="00E75101">
            <w:pPr>
              <w:ind w:right="-31"/>
              <w:jc w:val="center"/>
            </w:pPr>
            <w:r w:rsidRPr="0051316D">
              <w:t xml:space="preserve">2019 </w:t>
            </w:r>
            <w:r w:rsidR="00497D70" w:rsidRPr="0051316D">
              <w:t>–</w:t>
            </w:r>
            <w:r w:rsidRPr="0051316D">
              <w:t xml:space="preserve"> 2022</w:t>
            </w:r>
          </w:p>
        </w:tc>
        <w:tc>
          <w:tcPr>
            <w:tcW w:w="2227" w:type="dxa"/>
            <w:gridSpan w:val="2"/>
          </w:tcPr>
          <w:p w:rsidR="00E75101" w:rsidRPr="0051316D" w:rsidRDefault="00E75101" w:rsidP="00E75101">
            <w:pPr>
              <w:ind w:right="-31"/>
              <w:jc w:val="both"/>
            </w:pPr>
            <w:r w:rsidRPr="0051316D">
              <w:t>проведение мер</w:t>
            </w:r>
            <w:r w:rsidRPr="0051316D">
              <w:t>о</w:t>
            </w:r>
            <w:r w:rsidRPr="0051316D">
              <w:t>приятий, предо</w:t>
            </w:r>
            <w:r w:rsidRPr="0051316D">
              <w:t>с</w:t>
            </w:r>
            <w:r w:rsidRPr="0051316D">
              <w:t>тавление информ</w:t>
            </w:r>
            <w:r w:rsidRPr="0051316D">
              <w:t>а</w:t>
            </w:r>
            <w:r w:rsidRPr="0051316D">
              <w:t>ции в уполном</w:t>
            </w:r>
            <w:r w:rsidRPr="0051316D">
              <w:t>о</w:t>
            </w:r>
            <w:r w:rsidRPr="0051316D">
              <w:t>ченный орган, н</w:t>
            </w:r>
            <w:r w:rsidRPr="0051316D">
              <w:t>а</w:t>
            </w:r>
            <w:r w:rsidRPr="0051316D">
              <w:t xml:space="preserve">личие </w:t>
            </w:r>
          </w:p>
        </w:tc>
        <w:tc>
          <w:tcPr>
            <w:tcW w:w="721" w:type="dxa"/>
            <w:gridSpan w:val="2"/>
          </w:tcPr>
          <w:p w:rsidR="00E75101" w:rsidRPr="0051316D" w:rsidRDefault="00E75101" w:rsidP="00E75101">
            <w:pPr>
              <w:ind w:right="-31"/>
              <w:jc w:val="center"/>
            </w:pPr>
            <w:r w:rsidRPr="0051316D">
              <w:t>1</w:t>
            </w:r>
          </w:p>
        </w:tc>
        <w:tc>
          <w:tcPr>
            <w:tcW w:w="879" w:type="dxa"/>
            <w:gridSpan w:val="2"/>
          </w:tcPr>
          <w:p w:rsidR="00E75101" w:rsidRPr="0051316D" w:rsidRDefault="00E75101" w:rsidP="00E75101">
            <w:pPr>
              <w:ind w:right="-31"/>
              <w:jc w:val="center"/>
            </w:pPr>
            <w:r w:rsidRPr="0051316D">
              <w:t>1</w:t>
            </w:r>
          </w:p>
        </w:tc>
        <w:tc>
          <w:tcPr>
            <w:tcW w:w="850" w:type="dxa"/>
            <w:gridSpan w:val="2"/>
          </w:tcPr>
          <w:p w:rsidR="00E75101" w:rsidRPr="0051316D" w:rsidRDefault="00E75101" w:rsidP="00E75101">
            <w:pPr>
              <w:ind w:right="-31"/>
              <w:jc w:val="center"/>
            </w:pPr>
            <w:r w:rsidRPr="0051316D">
              <w:t>1</w:t>
            </w:r>
          </w:p>
        </w:tc>
        <w:tc>
          <w:tcPr>
            <w:tcW w:w="709" w:type="dxa"/>
            <w:gridSpan w:val="2"/>
          </w:tcPr>
          <w:p w:rsidR="00E75101" w:rsidRPr="0051316D" w:rsidRDefault="00E75101" w:rsidP="00E75101">
            <w:pPr>
              <w:ind w:right="-31"/>
              <w:jc w:val="center"/>
            </w:pPr>
            <w:r w:rsidRPr="0051316D">
              <w:t>1</w:t>
            </w:r>
          </w:p>
        </w:tc>
        <w:tc>
          <w:tcPr>
            <w:tcW w:w="709" w:type="dxa"/>
            <w:gridSpan w:val="2"/>
          </w:tcPr>
          <w:p w:rsidR="00E75101" w:rsidRPr="0051316D" w:rsidRDefault="00E75101" w:rsidP="00E75101">
            <w:pPr>
              <w:ind w:right="-31"/>
              <w:jc w:val="center"/>
            </w:pPr>
            <w:r w:rsidRPr="0051316D">
              <w:t>1</w:t>
            </w:r>
          </w:p>
        </w:tc>
        <w:tc>
          <w:tcPr>
            <w:tcW w:w="2382" w:type="dxa"/>
            <w:gridSpan w:val="2"/>
          </w:tcPr>
          <w:p w:rsidR="00E75101" w:rsidRPr="0051316D" w:rsidRDefault="00E75101" w:rsidP="00A41F49">
            <w:r w:rsidRPr="0051316D">
              <w:t>отдел жилищно-коммунального х</w:t>
            </w:r>
            <w:r w:rsidRPr="0051316D">
              <w:t>о</w:t>
            </w:r>
            <w:r w:rsidRPr="0051316D">
              <w:t>зяйства, транспорта, связи и благоус</w:t>
            </w:r>
            <w:r w:rsidRPr="0051316D">
              <w:t>т</w:t>
            </w:r>
            <w:r w:rsidRPr="0051316D">
              <w:t>ройства управления по строительству жилищно- комм</w:t>
            </w:r>
            <w:r w:rsidRPr="0051316D">
              <w:t>у</w:t>
            </w:r>
            <w:r w:rsidRPr="0051316D">
              <w:t>нальному хозяйству</w:t>
            </w:r>
            <w:r w:rsidR="00A41F49">
              <w:t>.</w:t>
            </w:r>
          </w:p>
        </w:tc>
      </w:tr>
      <w:tr w:rsidR="00E75101" w:rsidRPr="0051316D" w:rsidTr="00201154">
        <w:tc>
          <w:tcPr>
            <w:tcW w:w="14743" w:type="dxa"/>
            <w:gridSpan w:val="21"/>
          </w:tcPr>
          <w:p w:rsidR="00E75101" w:rsidRPr="0051316D" w:rsidRDefault="00E75101" w:rsidP="00E75101">
            <w:pPr>
              <w:pStyle w:val="a4"/>
              <w:numPr>
                <w:ilvl w:val="0"/>
                <w:numId w:val="5"/>
              </w:numPr>
              <w:jc w:val="center"/>
            </w:pPr>
            <w:r w:rsidRPr="0051316D">
              <w:t xml:space="preserve">Рынок оказания услуг по перевозке пассажиров автомобильным транспортом по межмуниципальным маршрутам </w:t>
            </w:r>
            <w:r w:rsidRPr="0051316D">
              <w:br/>
              <w:t>регулярных перевозок</w:t>
            </w:r>
          </w:p>
        </w:tc>
      </w:tr>
      <w:tr w:rsidR="00E75101" w:rsidRPr="0051316D" w:rsidTr="00201154">
        <w:tc>
          <w:tcPr>
            <w:tcW w:w="14743" w:type="dxa"/>
            <w:gridSpan w:val="21"/>
          </w:tcPr>
          <w:p w:rsidR="00E75101" w:rsidRPr="0051316D" w:rsidRDefault="00E75101" w:rsidP="00E75101">
            <w:pPr>
              <w:ind w:firstLine="731"/>
              <w:jc w:val="both"/>
            </w:pPr>
            <w:r w:rsidRPr="0051316D">
              <w:t>На территории муниципального образования Гулькевичский район перевозку пассажиров по межмуниципальным автобусным ма</w:t>
            </w:r>
            <w:r w:rsidRPr="0051316D">
              <w:t>р</w:t>
            </w:r>
            <w:r w:rsidRPr="0051316D">
              <w:t>шрутам регулярных перевоз</w:t>
            </w:r>
            <w:r w:rsidR="0087523C" w:rsidRPr="0051316D">
              <w:t>о</w:t>
            </w:r>
            <w:r w:rsidR="00257812">
              <w:t>к осуществляют один</w:t>
            </w:r>
            <w:r w:rsidR="0087523C" w:rsidRPr="0051316D">
              <w:t xml:space="preserve"> перевозчик, </w:t>
            </w:r>
            <w:r w:rsidR="00257812">
              <w:t xml:space="preserve">один </w:t>
            </w:r>
            <w:r w:rsidRPr="0051316D">
              <w:t>индивидуальный  предприниматель.</w:t>
            </w:r>
          </w:p>
          <w:p w:rsidR="00E75101" w:rsidRPr="0051316D" w:rsidRDefault="00E75101" w:rsidP="00E75101">
            <w:pPr>
              <w:ind w:firstLine="731"/>
            </w:pPr>
            <w:r w:rsidRPr="0051316D">
              <w:t xml:space="preserve">В связи с тем, что пассажирский автомобильный транспорт в первую очередь должен выполнять социальную функцию, деятельность предприятий автомобильного пассажирского транспорта является низкорентабельной, а чаще всего убыточной. </w:t>
            </w:r>
          </w:p>
          <w:p w:rsidR="00E75101" w:rsidRPr="0051316D" w:rsidRDefault="00E75101" w:rsidP="00E75101">
            <w:pPr>
              <w:ind w:firstLine="731"/>
              <w:jc w:val="both"/>
            </w:pPr>
            <w:r w:rsidRPr="0051316D">
              <w:t>Одним из факторов, оказывающих негативное влияние на развитие предпринимательства в сфере транспортных услуг на территории Краснодарского края, является перевозка пассажиров лицами, осуществляющим</w:t>
            </w:r>
            <w:r w:rsidR="004B6C9C" w:rsidRPr="0051316D">
              <w:t>и</w:t>
            </w:r>
            <w:r w:rsidRPr="0051316D">
              <w:t xml:space="preserve"> перевозки с нарушениями действующего законодательс</w:t>
            </w:r>
            <w:r w:rsidRPr="0051316D">
              <w:t>т</w:t>
            </w:r>
            <w:r w:rsidRPr="0051316D">
              <w:t>ва.</w:t>
            </w:r>
          </w:p>
          <w:p w:rsidR="00E75101" w:rsidRPr="0051316D" w:rsidRDefault="00E75101" w:rsidP="00E75101">
            <w:pPr>
              <w:ind w:firstLine="731"/>
              <w:jc w:val="both"/>
            </w:pPr>
            <w:r w:rsidRPr="0051316D">
              <w:t>Непринятие надлежащих мер к лицам, осуществляющим такие перевозки пассажиров и багажа, приводит к снижению безопасности дорожного движения, ухудшению качества транспортного обслуживания населения и созданию условий для недобросовестной конкуре</w:t>
            </w:r>
            <w:r w:rsidRPr="0051316D">
              <w:t>н</w:t>
            </w:r>
            <w:r w:rsidRPr="0051316D">
              <w:t>ции.</w:t>
            </w:r>
          </w:p>
          <w:p w:rsidR="00E75101" w:rsidRPr="0051316D" w:rsidRDefault="00E75101" w:rsidP="00E75101">
            <w:pPr>
              <w:autoSpaceDE w:val="0"/>
              <w:autoSpaceDN w:val="0"/>
              <w:adjustRightInd w:val="0"/>
              <w:ind w:firstLine="709"/>
              <w:jc w:val="both"/>
            </w:pPr>
            <w:r w:rsidRPr="0051316D">
              <w:t>Проблемным аспектом является также вопрос необходимости обновления подвижного состава на предприятиях автомобильного па</w:t>
            </w:r>
            <w:r w:rsidRPr="0051316D">
              <w:t>с</w:t>
            </w:r>
            <w:r w:rsidRPr="0051316D">
              <w:t>сажирского транспорта.</w:t>
            </w:r>
          </w:p>
          <w:p w:rsidR="00E75101" w:rsidRPr="0051316D" w:rsidRDefault="00E75101" w:rsidP="00E75101">
            <w:pPr>
              <w:autoSpaceDE w:val="0"/>
              <w:autoSpaceDN w:val="0"/>
              <w:adjustRightInd w:val="0"/>
              <w:ind w:firstLine="709"/>
              <w:jc w:val="both"/>
            </w:pPr>
            <w:r w:rsidRPr="0051316D">
              <w:t>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 в муниципальном образовании Гуль</w:t>
            </w:r>
            <w:r w:rsidR="0087523C" w:rsidRPr="0051316D">
              <w:t xml:space="preserve">кевичский район составляет </w:t>
            </w:r>
            <w:r w:rsidR="0087523C" w:rsidRPr="0051316D">
              <w:lastRenderedPageBreak/>
              <w:t xml:space="preserve">100 </w:t>
            </w:r>
            <w:r w:rsidRPr="0051316D">
              <w:t xml:space="preserve">%. </w:t>
            </w:r>
          </w:p>
          <w:p w:rsidR="00E75101" w:rsidRPr="0051316D" w:rsidRDefault="00E75101" w:rsidP="00E75101">
            <w:pPr>
              <w:ind w:firstLine="731"/>
              <w:jc w:val="both"/>
            </w:pPr>
            <w:r w:rsidRPr="0051316D">
              <w:t>Барьером, затрудняющим предпринимательскую деятельность на данном рынке, является недобросовестная конкуренция, связанная с деятельностью перевозчиков с нарушением действующего законодательства в сфере перевозок пассажиров</w:t>
            </w:r>
          </w:p>
        </w:tc>
      </w:tr>
      <w:tr w:rsidR="00E75101" w:rsidRPr="0051316D" w:rsidTr="00201154">
        <w:tc>
          <w:tcPr>
            <w:tcW w:w="574" w:type="dxa"/>
            <w:gridSpan w:val="2"/>
          </w:tcPr>
          <w:p w:rsidR="00E75101" w:rsidRPr="0051316D" w:rsidRDefault="00E75101" w:rsidP="00E75101">
            <w:pPr>
              <w:ind w:left="-120" w:right="-31"/>
              <w:jc w:val="center"/>
            </w:pPr>
            <w:r w:rsidRPr="0051316D">
              <w:lastRenderedPageBreak/>
              <w:t>7.1.</w:t>
            </w:r>
          </w:p>
        </w:tc>
        <w:tc>
          <w:tcPr>
            <w:tcW w:w="2607" w:type="dxa"/>
          </w:tcPr>
          <w:p w:rsidR="00E75101" w:rsidRPr="0051316D" w:rsidRDefault="00E75101" w:rsidP="00E75101">
            <w:pPr>
              <w:ind w:right="-31"/>
              <w:jc w:val="both"/>
            </w:pPr>
            <w:r w:rsidRPr="0051316D">
              <w:t>Развитие рынка услуг по перевозке пассаж</w:t>
            </w:r>
            <w:r w:rsidRPr="0051316D">
              <w:t>и</w:t>
            </w:r>
            <w:r w:rsidRPr="0051316D">
              <w:t>ров автомобильным транспортом по ме</w:t>
            </w:r>
            <w:r w:rsidRPr="0051316D">
              <w:t>ж</w:t>
            </w:r>
            <w:r w:rsidRPr="0051316D">
              <w:t>муниципальным и смежным межреги</w:t>
            </w:r>
            <w:r w:rsidRPr="0051316D">
              <w:t>о</w:t>
            </w:r>
            <w:r w:rsidRPr="0051316D">
              <w:t>нальным маршрутам регулярных пе</w:t>
            </w:r>
            <w:r w:rsidR="0087523C" w:rsidRPr="0051316D">
              <w:t>ревозок</w:t>
            </w:r>
            <w:r w:rsidRPr="0051316D">
              <w:t xml:space="preserve"> </w:t>
            </w:r>
          </w:p>
        </w:tc>
        <w:tc>
          <w:tcPr>
            <w:tcW w:w="1668" w:type="dxa"/>
            <w:gridSpan w:val="2"/>
            <w:vMerge w:val="restart"/>
          </w:tcPr>
          <w:p w:rsidR="00E75101" w:rsidRPr="0051316D" w:rsidRDefault="00E75101" w:rsidP="00E75101">
            <w:pPr>
              <w:pStyle w:val="ConsPlusNormal"/>
              <w:jc w:val="both"/>
              <w:rPr>
                <w:rFonts w:ascii="Times New Roman" w:hAnsi="Times New Roman" w:cs="Times New Roman"/>
                <w:sz w:val="24"/>
                <w:szCs w:val="24"/>
              </w:rPr>
            </w:pPr>
            <w:r w:rsidRPr="0051316D">
              <w:rPr>
                <w:rFonts w:ascii="Times New Roman" w:hAnsi="Times New Roman" w:cs="Times New Roman"/>
                <w:sz w:val="24"/>
                <w:szCs w:val="24"/>
              </w:rPr>
              <w:t>увеличение количества</w:t>
            </w:r>
          </w:p>
          <w:p w:rsidR="00E75101" w:rsidRPr="0051316D" w:rsidRDefault="00E75101" w:rsidP="00E75101">
            <w:pPr>
              <w:pStyle w:val="ConsPlusNormal"/>
              <w:jc w:val="both"/>
              <w:rPr>
                <w:rFonts w:ascii="Times New Roman" w:hAnsi="Times New Roman" w:cs="Times New Roman"/>
                <w:sz w:val="24"/>
                <w:szCs w:val="24"/>
              </w:rPr>
            </w:pPr>
            <w:r w:rsidRPr="0051316D">
              <w:rPr>
                <w:rFonts w:ascii="Times New Roman" w:hAnsi="Times New Roman" w:cs="Times New Roman"/>
                <w:sz w:val="24"/>
                <w:szCs w:val="24"/>
              </w:rPr>
              <w:t>перевозчиков</w:t>
            </w:r>
          </w:p>
          <w:p w:rsidR="00E75101" w:rsidRPr="0051316D" w:rsidRDefault="00E75101" w:rsidP="00E75101">
            <w:pPr>
              <w:pStyle w:val="ConsPlusNormal"/>
              <w:jc w:val="both"/>
              <w:rPr>
                <w:rFonts w:ascii="Times New Roman" w:hAnsi="Times New Roman" w:cs="Times New Roman"/>
                <w:sz w:val="24"/>
                <w:szCs w:val="24"/>
              </w:rPr>
            </w:pPr>
            <w:r w:rsidRPr="0051316D">
              <w:rPr>
                <w:rFonts w:ascii="Times New Roman" w:hAnsi="Times New Roman" w:cs="Times New Roman"/>
                <w:sz w:val="24"/>
                <w:szCs w:val="24"/>
              </w:rPr>
              <w:t>негосудар</w:t>
            </w:r>
            <w:r w:rsidRPr="0051316D">
              <w:rPr>
                <w:rFonts w:ascii="Times New Roman" w:hAnsi="Times New Roman" w:cs="Times New Roman"/>
                <w:sz w:val="24"/>
                <w:szCs w:val="24"/>
              </w:rPr>
              <w:t>т</w:t>
            </w:r>
            <w:r w:rsidRPr="0051316D">
              <w:rPr>
                <w:rFonts w:ascii="Times New Roman" w:hAnsi="Times New Roman" w:cs="Times New Roman"/>
                <w:sz w:val="24"/>
                <w:szCs w:val="24"/>
              </w:rPr>
              <w:t>венных форм</w:t>
            </w:r>
          </w:p>
          <w:p w:rsidR="00E75101" w:rsidRPr="0051316D" w:rsidRDefault="00E75101" w:rsidP="00E75101">
            <w:pPr>
              <w:pStyle w:val="ConsPlusNormal"/>
              <w:jc w:val="both"/>
              <w:rPr>
                <w:rFonts w:ascii="Times New Roman" w:hAnsi="Times New Roman" w:cs="Times New Roman"/>
                <w:sz w:val="24"/>
                <w:szCs w:val="24"/>
              </w:rPr>
            </w:pPr>
            <w:r w:rsidRPr="0051316D">
              <w:rPr>
                <w:rFonts w:ascii="Times New Roman" w:hAnsi="Times New Roman" w:cs="Times New Roman"/>
                <w:sz w:val="24"/>
                <w:szCs w:val="24"/>
              </w:rPr>
              <w:t>собственн</w:t>
            </w:r>
            <w:r w:rsidRPr="0051316D">
              <w:rPr>
                <w:rFonts w:ascii="Times New Roman" w:hAnsi="Times New Roman" w:cs="Times New Roman"/>
                <w:sz w:val="24"/>
                <w:szCs w:val="24"/>
              </w:rPr>
              <w:t>о</w:t>
            </w:r>
            <w:r w:rsidRPr="0051316D">
              <w:rPr>
                <w:rFonts w:ascii="Times New Roman" w:hAnsi="Times New Roman" w:cs="Times New Roman"/>
                <w:sz w:val="24"/>
                <w:szCs w:val="24"/>
              </w:rPr>
              <w:t>сти;</w:t>
            </w:r>
          </w:p>
          <w:p w:rsidR="00E75101" w:rsidRPr="0051316D" w:rsidRDefault="00E75101" w:rsidP="00E75101">
            <w:pPr>
              <w:ind w:right="-31"/>
              <w:jc w:val="both"/>
            </w:pPr>
            <w:r w:rsidRPr="0051316D">
              <w:t>наличие сети регулярных маршрутов.</w:t>
            </w:r>
          </w:p>
          <w:p w:rsidR="00E75101" w:rsidRPr="0051316D" w:rsidRDefault="00E75101" w:rsidP="00E75101">
            <w:pPr>
              <w:ind w:right="-31"/>
              <w:jc w:val="both"/>
            </w:pPr>
            <w:r w:rsidRPr="0051316D">
              <w:t>Контроль за выполнением пассажирских перевозок, повышение эффективн</w:t>
            </w:r>
            <w:r w:rsidRPr="0051316D">
              <w:t>о</w:t>
            </w:r>
            <w:r w:rsidRPr="0051316D">
              <w:t>сти обслуж</w:t>
            </w:r>
            <w:r w:rsidRPr="0051316D">
              <w:t>и</w:t>
            </w:r>
            <w:r w:rsidRPr="0051316D">
              <w:t>вания.</w:t>
            </w:r>
          </w:p>
          <w:p w:rsidR="00E75101" w:rsidRPr="0051316D" w:rsidRDefault="00E75101" w:rsidP="00E75101">
            <w:pPr>
              <w:ind w:right="-31"/>
              <w:jc w:val="both"/>
            </w:pPr>
            <w:r w:rsidRPr="0051316D">
              <w:t>Ежеквартал</w:t>
            </w:r>
            <w:r w:rsidRPr="0051316D">
              <w:t>ь</w:t>
            </w:r>
            <w:r w:rsidRPr="0051316D">
              <w:t>ное провед</w:t>
            </w:r>
            <w:r w:rsidRPr="0051316D">
              <w:t>е</w:t>
            </w:r>
            <w:r w:rsidRPr="0051316D">
              <w:t>ние монит</w:t>
            </w:r>
            <w:r w:rsidRPr="0051316D">
              <w:t>о</w:t>
            </w:r>
            <w:r w:rsidRPr="0051316D">
              <w:t>ринга</w:t>
            </w:r>
          </w:p>
        </w:tc>
        <w:tc>
          <w:tcPr>
            <w:tcW w:w="1417" w:type="dxa"/>
            <w:gridSpan w:val="2"/>
            <w:vMerge w:val="restart"/>
          </w:tcPr>
          <w:p w:rsidR="00E75101" w:rsidRPr="0051316D" w:rsidRDefault="00E75101" w:rsidP="00E75101">
            <w:pPr>
              <w:jc w:val="center"/>
            </w:pPr>
            <w:r w:rsidRPr="0051316D">
              <w:t xml:space="preserve">2019 </w:t>
            </w:r>
            <w:r w:rsidR="00497D70" w:rsidRPr="0051316D">
              <w:t>–</w:t>
            </w:r>
            <w:r w:rsidRPr="0051316D">
              <w:t xml:space="preserve"> 2022</w:t>
            </w:r>
          </w:p>
        </w:tc>
        <w:tc>
          <w:tcPr>
            <w:tcW w:w="2227" w:type="dxa"/>
            <w:gridSpan w:val="2"/>
            <w:vMerge w:val="restart"/>
          </w:tcPr>
          <w:p w:rsidR="00E75101" w:rsidRPr="0051316D" w:rsidRDefault="00E75101" w:rsidP="00E75101">
            <w:pPr>
              <w:ind w:right="-31"/>
              <w:jc w:val="both"/>
            </w:pPr>
            <w:r w:rsidRPr="0051316D">
              <w:t>доля услуг (работ) по перевозке па</w:t>
            </w:r>
            <w:r w:rsidRPr="0051316D">
              <w:t>с</w:t>
            </w:r>
            <w:r w:rsidRPr="0051316D">
              <w:t>сажиров автом</w:t>
            </w:r>
            <w:r w:rsidRPr="0051316D">
              <w:t>о</w:t>
            </w:r>
            <w:r w:rsidRPr="0051316D">
              <w:t>бильным транспо</w:t>
            </w:r>
            <w:r w:rsidRPr="0051316D">
              <w:t>р</w:t>
            </w:r>
            <w:r w:rsidRPr="0051316D">
              <w:t>том по межмун</w:t>
            </w:r>
            <w:r w:rsidRPr="0051316D">
              <w:t>и</w:t>
            </w:r>
            <w:r w:rsidRPr="0051316D">
              <w:t>ципальным ма</w:t>
            </w:r>
            <w:r w:rsidRPr="0051316D">
              <w:t>р</w:t>
            </w:r>
            <w:r w:rsidRPr="0051316D">
              <w:t>шрутам регуля</w:t>
            </w:r>
            <w:r w:rsidRPr="0051316D">
              <w:t>р</w:t>
            </w:r>
            <w:r w:rsidRPr="0051316D">
              <w:t>ных перевозок, оказанных (выпо</w:t>
            </w:r>
            <w:r w:rsidRPr="0051316D">
              <w:t>л</w:t>
            </w:r>
            <w:r w:rsidRPr="0051316D">
              <w:t>ненных) организ</w:t>
            </w:r>
            <w:r w:rsidRPr="0051316D">
              <w:t>а</w:t>
            </w:r>
            <w:r w:rsidRPr="0051316D">
              <w:t>циями частной формы собственн</w:t>
            </w:r>
            <w:r w:rsidRPr="0051316D">
              <w:t>о</w:t>
            </w:r>
            <w:r w:rsidRPr="0051316D">
              <w:t>сти, процентов</w:t>
            </w:r>
          </w:p>
        </w:tc>
        <w:tc>
          <w:tcPr>
            <w:tcW w:w="721" w:type="dxa"/>
            <w:gridSpan w:val="2"/>
            <w:vMerge w:val="restart"/>
          </w:tcPr>
          <w:p w:rsidR="00E75101" w:rsidRPr="0051316D" w:rsidRDefault="00E75101" w:rsidP="00E75101">
            <w:pPr>
              <w:jc w:val="center"/>
            </w:pPr>
            <w:r w:rsidRPr="0051316D">
              <w:t>100</w:t>
            </w:r>
          </w:p>
        </w:tc>
        <w:tc>
          <w:tcPr>
            <w:tcW w:w="879" w:type="dxa"/>
            <w:gridSpan w:val="2"/>
            <w:vMerge w:val="restart"/>
          </w:tcPr>
          <w:p w:rsidR="00E75101" w:rsidRPr="0051316D" w:rsidRDefault="00E75101" w:rsidP="00E75101">
            <w:pPr>
              <w:jc w:val="center"/>
            </w:pPr>
            <w:r w:rsidRPr="0051316D">
              <w:t>100</w:t>
            </w:r>
          </w:p>
        </w:tc>
        <w:tc>
          <w:tcPr>
            <w:tcW w:w="850" w:type="dxa"/>
            <w:gridSpan w:val="2"/>
            <w:vMerge w:val="restart"/>
          </w:tcPr>
          <w:p w:rsidR="00E75101" w:rsidRPr="0051316D" w:rsidRDefault="00E75101" w:rsidP="00257812">
            <w:pPr>
              <w:jc w:val="center"/>
            </w:pPr>
            <w:r w:rsidRPr="0051316D">
              <w:t>100</w:t>
            </w:r>
          </w:p>
        </w:tc>
        <w:tc>
          <w:tcPr>
            <w:tcW w:w="709" w:type="dxa"/>
            <w:gridSpan w:val="2"/>
            <w:vMerge w:val="restart"/>
          </w:tcPr>
          <w:p w:rsidR="00E75101" w:rsidRPr="0051316D" w:rsidRDefault="00E75101" w:rsidP="00E75101">
            <w:pPr>
              <w:jc w:val="center"/>
            </w:pPr>
            <w:r w:rsidRPr="0051316D">
              <w:t>100</w:t>
            </w:r>
          </w:p>
        </w:tc>
        <w:tc>
          <w:tcPr>
            <w:tcW w:w="709" w:type="dxa"/>
            <w:gridSpan w:val="2"/>
            <w:vMerge w:val="restart"/>
          </w:tcPr>
          <w:p w:rsidR="00E75101" w:rsidRPr="0051316D" w:rsidRDefault="00E75101" w:rsidP="00E75101">
            <w:pPr>
              <w:jc w:val="center"/>
            </w:pPr>
            <w:r w:rsidRPr="0051316D">
              <w:t>100</w:t>
            </w:r>
          </w:p>
        </w:tc>
        <w:tc>
          <w:tcPr>
            <w:tcW w:w="2382" w:type="dxa"/>
            <w:gridSpan w:val="2"/>
            <w:vMerge w:val="restart"/>
          </w:tcPr>
          <w:p w:rsidR="00E75101" w:rsidRPr="0051316D" w:rsidRDefault="00E75101" w:rsidP="00DB1F8C">
            <w:r w:rsidRPr="0051316D">
              <w:t>отдел жилищно-коммунального х</w:t>
            </w:r>
            <w:r w:rsidRPr="0051316D">
              <w:t>о</w:t>
            </w:r>
            <w:r w:rsidRPr="0051316D">
              <w:t>зяйства, транспорта, связи и благоус</w:t>
            </w:r>
            <w:r w:rsidRPr="0051316D">
              <w:t>т</w:t>
            </w:r>
            <w:r w:rsidRPr="0051316D">
              <w:t>ройства управления по строительству жилищно- комм</w:t>
            </w:r>
            <w:r w:rsidRPr="0051316D">
              <w:t>у</w:t>
            </w:r>
            <w:r w:rsidRPr="0051316D">
              <w:t>нальному хозяйству</w:t>
            </w:r>
            <w:r w:rsidR="00DB1F8C">
              <w:t>.</w:t>
            </w:r>
          </w:p>
        </w:tc>
      </w:tr>
      <w:tr w:rsidR="00E75101" w:rsidRPr="0051316D" w:rsidTr="00201154">
        <w:tc>
          <w:tcPr>
            <w:tcW w:w="574" w:type="dxa"/>
            <w:gridSpan w:val="2"/>
          </w:tcPr>
          <w:p w:rsidR="00E75101" w:rsidRPr="0051316D" w:rsidRDefault="00E75101" w:rsidP="00E75101">
            <w:pPr>
              <w:ind w:left="-120" w:right="-31"/>
              <w:jc w:val="center"/>
            </w:pPr>
            <w:r w:rsidRPr="0051316D">
              <w:t>7.2.</w:t>
            </w:r>
          </w:p>
        </w:tc>
        <w:tc>
          <w:tcPr>
            <w:tcW w:w="2607" w:type="dxa"/>
          </w:tcPr>
          <w:p w:rsidR="00E75101" w:rsidRPr="0051316D" w:rsidRDefault="00E75101" w:rsidP="00E75101">
            <w:pPr>
              <w:ind w:right="-31"/>
              <w:jc w:val="both"/>
            </w:pPr>
            <w:r w:rsidRPr="0051316D">
              <w:t>Привлечение на рынок перевозчиков, осущ</w:t>
            </w:r>
            <w:r w:rsidRPr="0051316D">
              <w:t>е</w:t>
            </w:r>
            <w:r w:rsidRPr="0051316D">
              <w:t>ствляющих обновление подвижного состава на предприятии</w:t>
            </w:r>
          </w:p>
        </w:tc>
        <w:tc>
          <w:tcPr>
            <w:tcW w:w="1668" w:type="dxa"/>
            <w:gridSpan w:val="2"/>
            <w:vMerge/>
          </w:tcPr>
          <w:p w:rsidR="00E75101" w:rsidRPr="0051316D" w:rsidRDefault="00E75101" w:rsidP="00E75101">
            <w:pPr>
              <w:ind w:right="-31"/>
              <w:jc w:val="center"/>
            </w:pPr>
          </w:p>
        </w:tc>
        <w:tc>
          <w:tcPr>
            <w:tcW w:w="1417" w:type="dxa"/>
            <w:gridSpan w:val="2"/>
            <w:vMerge/>
          </w:tcPr>
          <w:p w:rsidR="00E75101" w:rsidRPr="0051316D" w:rsidRDefault="00E75101" w:rsidP="00E75101">
            <w:pPr>
              <w:ind w:right="-31"/>
              <w:jc w:val="center"/>
            </w:pPr>
          </w:p>
        </w:tc>
        <w:tc>
          <w:tcPr>
            <w:tcW w:w="2227" w:type="dxa"/>
            <w:gridSpan w:val="2"/>
            <w:vMerge/>
          </w:tcPr>
          <w:p w:rsidR="00E75101" w:rsidRPr="0051316D" w:rsidRDefault="00E75101" w:rsidP="00E75101">
            <w:pPr>
              <w:ind w:right="-31"/>
              <w:jc w:val="center"/>
            </w:pPr>
          </w:p>
        </w:tc>
        <w:tc>
          <w:tcPr>
            <w:tcW w:w="721" w:type="dxa"/>
            <w:gridSpan w:val="2"/>
            <w:vMerge/>
          </w:tcPr>
          <w:p w:rsidR="00E75101" w:rsidRPr="0051316D" w:rsidRDefault="00E75101" w:rsidP="00E75101">
            <w:pPr>
              <w:ind w:right="-31"/>
              <w:jc w:val="center"/>
            </w:pPr>
          </w:p>
        </w:tc>
        <w:tc>
          <w:tcPr>
            <w:tcW w:w="879" w:type="dxa"/>
            <w:gridSpan w:val="2"/>
            <w:vMerge/>
          </w:tcPr>
          <w:p w:rsidR="00E75101" w:rsidRPr="0051316D" w:rsidRDefault="00E75101" w:rsidP="00E75101">
            <w:pPr>
              <w:ind w:right="-31"/>
              <w:jc w:val="center"/>
            </w:pPr>
          </w:p>
        </w:tc>
        <w:tc>
          <w:tcPr>
            <w:tcW w:w="850" w:type="dxa"/>
            <w:gridSpan w:val="2"/>
            <w:vMerge/>
          </w:tcPr>
          <w:p w:rsidR="00E75101" w:rsidRPr="0051316D" w:rsidRDefault="00E75101" w:rsidP="00E75101">
            <w:pPr>
              <w:ind w:right="-31"/>
              <w:jc w:val="center"/>
            </w:pPr>
          </w:p>
        </w:tc>
        <w:tc>
          <w:tcPr>
            <w:tcW w:w="709" w:type="dxa"/>
            <w:gridSpan w:val="2"/>
            <w:vMerge/>
          </w:tcPr>
          <w:p w:rsidR="00E75101" w:rsidRPr="0051316D" w:rsidRDefault="00E75101" w:rsidP="00E75101">
            <w:pPr>
              <w:ind w:right="-31"/>
              <w:jc w:val="center"/>
            </w:pPr>
          </w:p>
        </w:tc>
        <w:tc>
          <w:tcPr>
            <w:tcW w:w="709" w:type="dxa"/>
            <w:gridSpan w:val="2"/>
            <w:vMerge/>
          </w:tcPr>
          <w:p w:rsidR="00E75101" w:rsidRPr="0051316D" w:rsidRDefault="00E75101" w:rsidP="00E75101">
            <w:pPr>
              <w:ind w:right="-31"/>
              <w:jc w:val="center"/>
            </w:pPr>
          </w:p>
        </w:tc>
        <w:tc>
          <w:tcPr>
            <w:tcW w:w="2382" w:type="dxa"/>
            <w:gridSpan w:val="2"/>
            <w:vMerge/>
          </w:tcPr>
          <w:p w:rsidR="00E75101" w:rsidRPr="0051316D" w:rsidRDefault="00E75101" w:rsidP="00E75101">
            <w:pPr>
              <w:ind w:right="-31"/>
              <w:jc w:val="center"/>
            </w:pPr>
          </w:p>
        </w:tc>
      </w:tr>
      <w:tr w:rsidR="00E75101" w:rsidRPr="0051316D" w:rsidTr="00201154">
        <w:tc>
          <w:tcPr>
            <w:tcW w:w="14743" w:type="dxa"/>
            <w:gridSpan w:val="21"/>
          </w:tcPr>
          <w:p w:rsidR="00E75101" w:rsidRPr="0051316D" w:rsidRDefault="00E75101" w:rsidP="00E75101">
            <w:pPr>
              <w:ind w:left="360"/>
              <w:jc w:val="center"/>
              <w:rPr>
                <w:color w:val="FF0000"/>
              </w:rPr>
            </w:pPr>
            <w:r w:rsidRPr="0051316D">
              <w:t>8. Рынок архитектурно-строительного проектирования</w:t>
            </w:r>
          </w:p>
        </w:tc>
      </w:tr>
      <w:tr w:rsidR="00E75101" w:rsidRPr="0051316D" w:rsidTr="00201154">
        <w:tc>
          <w:tcPr>
            <w:tcW w:w="14743" w:type="dxa"/>
            <w:gridSpan w:val="21"/>
          </w:tcPr>
          <w:p w:rsidR="00E75101" w:rsidRPr="0051316D" w:rsidRDefault="009C22F8" w:rsidP="00E75101">
            <w:pPr>
              <w:ind w:firstLine="731"/>
              <w:jc w:val="both"/>
            </w:pPr>
            <w:hyperlink r:id="rId8" w:history="1">
              <w:r w:rsidR="00E75101" w:rsidRPr="0051316D">
                <w:t>Архитектурное проектирование</w:t>
              </w:r>
            </w:hyperlink>
            <w:r w:rsidR="00E75101" w:rsidRPr="0051316D">
              <w:t xml:space="preserve"> – самый важный этап в  строительстве, от него зависит будущий строительный объект, а именно – то, как он будет выглядеть, то</w:t>
            </w:r>
            <w:r w:rsidR="002C352F" w:rsidRPr="0051316D">
              <w:t>,</w:t>
            </w:r>
            <w:r w:rsidR="00E75101" w:rsidRPr="0051316D">
              <w:t xml:space="preserve"> как долго он прослужит, будут ли сложности у компании, которая будет выполнять строительные и монта</w:t>
            </w:r>
            <w:r w:rsidR="00E75101" w:rsidRPr="0051316D">
              <w:t>ж</w:t>
            </w:r>
            <w:r w:rsidR="00E75101" w:rsidRPr="0051316D">
              <w:t>ные работы.</w:t>
            </w:r>
          </w:p>
          <w:p w:rsidR="00E75101" w:rsidRPr="0051316D" w:rsidRDefault="00E75101" w:rsidP="00E75101">
            <w:pPr>
              <w:ind w:firstLine="731"/>
              <w:jc w:val="both"/>
            </w:pPr>
            <w:r w:rsidRPr="0051316D">
              <w:rPr>
                <w:bCs/>
              </w:rPr>
              <w:t xml:space="preserve">Архитектурно-строительное проектирование </w:t>
            </w:r>
            <w:r w:rsidRPr="0051316D">
              <w:t>осуществляют различные организации, в том числе проектные организации и проек</w:t>
            </w:r>
            <w:r w:rsidRPr="0051316D">
              <w:t>т</w:t>
            </w:r>
            <w:r w:rsidRPr="0051316D">
              <w:t>ные бюро.</w:t>
            </w:r>
          </w:p>
          <w:p w:rsidR="00E75101" w:rsidRPr="0051316D" w:rsidRDefault="00E75101" w:rsidP="00E75101">
            <w:pPr>
              <w:ind w:firstLine="731"/>
              <w:jc w:val="both"/>
            </w:pPr>
            <w:r w:rsidRPr="0051316D">
              <w:rPr>
                <w:rStyle w:val="a7"/>
                <w:b w:val="0"/>
              </w:rPr>
              <w:t>Проектная документация </w:t>
            </w:r>
            <w:r w:rsidRPr="0051316D">
              <w:t>создается для организации строительства или реконструкции, которая содержит архитектурные и град</w:t>
            </w:r>
            <w:r w:rsidRPr="0051316D">
              <w:t>о</w:t>
            </w:r>
            <w:r w:rsidRPr="0051316D">
              <w:t>строительные решения, учитывающие социальные, экономические, инженерные, технологические, противопожарные, санитарно-гигиенические, экологические, архитектурно-художественные и другие требования к объекту, в объеме, необходимом для разработки раб</w:t>
            </w:r>
            <w:r w:rsidRPr="0051316D">
              <w:t>о</w:t>
            </w:r>
            <w:r w:rsidRPr="0051316D">
              <w:t xml:space="preserve">чей документации, а также включающая сметную стоимость строительства. </w:t>
            </w:r>
          </w:p>
          <w:p w:rsidR="00E75101" w:rsidRPr="0051316D" w:rsidRDefault="00E75101" w:rsidP="00E75101">
            <w:pPr>
              <w:ind w:firstLine="731"/>
              <w:jc w:val="both"/>
            </w:pPr>
            <w:r w:rsidRPr="0051316D">
              <w:t>Согласно проведенному мониторингу в настоящее время доля организаций частной формы собственности в сфере архитектурно-строительного</w:t>
            </w:r>
            <w:r w:rsidR="0087523C" w:rsidRPr="0051316D">
              <w:t xml:space="preserve"> проектирования составляет 50</w:t>
            </w:r>
            <w:r w:rsidR="002C352F" w:rsidRPr="0051316D">
              <w:t xml:space="preserve"> </w:t>
            </w:r>
            <w:r w:rsidRPr="0051316D">
              <w:t>%. Потребители  услуг архитектурно-строительного проектирования удовлетворены качеством и стоимостью услуг на данном рынке.</w:t>
            </w:r>
          </w:p>
        </w:tc>
      </w:tr>
      <w:tr w:rsidR="00E75101" w:rsidRPr="0051316D" w:rsidTr="00201154">
        <w:tc>
          <w:tcPr>
            <w:tcW w:w="574" w:type="dxa"/>
            <w:gridSpan w:val="2"/>
          </w:tcPr>
          <w:p w:rsidR="00E75101" w:rsidRPr="0051316D" w:rsidRDefault="00E75101" w:rsidP="00E75101">
            <w:pPr>
              <w:ind w:left="-120" w:right="-31"/>
              <w:jc w:val="center"/>
            </w:pPr>
            <w:r w:rsidRPr="0051316D">
              <w:lastRenderedPageBreak/>
              <w:t>8.1.</w:t>
            </w:r>
          </w:p>
        </w:tc>
        <w:tc>
          <w:tcPr>
            <w:tcW w:w="2607" w:type="dxa"/>
          </w:tcPr>
          <w:p w:rsidR="00E75101" w:rsidRPr="0051316D" w:rsidRDefault="00E75101" w:rsidP="00E75101">
            <w:pPr>
              <w:pStyle w:val="ConsPlusNormal"/>
              <w:jc w:val="both"/>
              <w:rPr>
                <w:rFonts w:ascii="Times New Roman" w:hAnsi="Times New Roman" w:cs="Times New Roman"/>
                <w:sz w:val="24"/>
                <w:szCs w:val="24"/>
              </w:rPr>
            </w:pPr>
            <w:r w:rsidRPr="0051316D">
              <w:rPr>
                <w:rFonts w:ascii="Times New Roman" w:hAnsi="Times New Roman" w:cs="Times New Roman"/>
                <w:sz w:val="24"/>
                <w:szCs w:val="24"/>
              </w:rPr>
              <w:t>Размещение информ</w:t>
            </w:r>
            <w:r w:rsidRPr="0051316D">
              <w:rPr>
                <w:rFonts w:ascii="Times New Roman" w:hAnsi="Times New Roman" w:cs="Times New Roman"/>
                <w:sz w:val="24"/>
                <w:szCs w:val="24"/>
              </w:rPr>
              <w:t>а</w:t>
            </w:r>
            <w:r w:rsidRPr="0051316D">
              <w:rPr>
                <w:rFonts w:ascii="Times New Roman" w:hAnsi="Times New Roman" w:cs="Times New Roman"/>
                <w:sz w:val="24"/>
                <w:szCs w:val="24"/>
              </w:rPr>
              <w:t>ции о порядке пров</w:t>
            </w:r>
            <w:r w:rsidRPr="0051316D">
              <w:rPr>
                <w:rFonts w:ascii="Times New Roman" w:hAnsi="Times New Roman" w:cs="Times New Roman"/>
                <w:sz w:val="24"/>
                <w:szCs w:val="24"/>
              </w:rPr>
              <w:t>е</w:t>
            </w:r>
            <w:r w:rsidRPr="0051316D">
              <w:rPr>
                <w:rFonts w:ascii="Times New Roman" w:hAnsi="Times New Roman" w:cs="Times New Roman"/>
                <w:sz w:val="24"/>
                <w:szCs w:val="24"/>
              </w:rPr>
              <w:t>дения экспертизы пр</w:t>
            </w:r>
            <w:r w:rsidRPr="0051316D">
              <w:rPr>
                <w:rFonts w:ascii="Times New Roman" w:hAnsi="Times New Roman" w:cs="Times New Roman"/>
                <w:sz w:val="24"/>
                <w:szCs w:val="24"/>
              </w:rPr>
              <w:t>о</w:t>
            </w:r>
            <w:r w:rsidRPr="0051316D">
              <w:rPr>
                <w:rFonts w:ascii="Times New Roman" w:hAnsi="Times New Roman" w:cs="Times New Roman"/>
                <w:sz w:val="24"/>
                <w:szCs w:val="24"/>
              </w:rPr>
              <w:t>ектной документации и результатов инж</w:t>
            </w:r>
            <w:r w:rsidRPr="0051316D">
              <w:rPr>
                <w:rFonts w:ascii="Times New Roman" w:hAnsi="Times New Roman" w:cs="Times New Roman"/>
                <w:sz w:val="24"/>
                <w:szCs w:val="24"/>
              </w:rPr>
              <w:t>е</w:t>
            </w:r>
            <w:r w:rsidRPr="0051316D">
              <w:rPr>
                <w:rFonts w:ascii="Times New Roman" w:hAnsi="Times New Roman" w:cs="Times New Roman"/>
                <w:sz w:val="24"/>
                <w:szCs w:val="24"/>
              </w:rPr>
              <w:t>нерных изысканий в сети «Интернет».</w:t>
            </w:r>
          </w:p>
        </w:tc>
        <w:tc>
          <w:tcPr>
            <w:tcW w:w="1668" w:type="dxa"/>
            <w:gridSpan w:val="2"/>
          </w:tcPr>
          <w:p w:rsidR="00E75101" w:rsidRPr="0051316D" w:rsidRDefault="00E75101" w:rsidP="00E75101">
            <w:pPr>
              <w:pStyle w:val="ConsPlusNormal"/>
              <w:rPr>
                <w:rFonts w:ascii="Times New Roman" w:hAnsi="Times New Roman" w:cs="Times New Roman"/>
                <w:sz w:val="24"/>
                <w:szCs w:val="24"/>
              </w:rPr>
            </w:pPr>
            <w:r w:rsidRPr="0051316D">
              <w:rPr>
                <w:rFonts w:ascii="Times New Roman" w:hAnsi="Times New Roman" w:cs="Times New Roman"/>
                <w:sz w:val="24"/>
                <w:szCs w:val="24"/>
              </w:rPr>
              <w:t>наличие в с</w:t>
            </w:r>
            <w:r w:rsidRPr="0051316D">
              <w:rPr>
                <w:rFonts w:ascii="Times New Roman" w:hAnsi="Times New Roman" w:cs="Times New Roman"/>
                <w:sz w:val="24"/>
                <w:szCs w:val="24"/>
              </w:rPr>
              <w:t>е</w:t>
            </w:r>
            <w:r w:rsidRPr="0051316D">
              <w:rPr>
                <w:rFonts w:ascii="Times New Roman" w:hAnsi="Times New Roman" w:cs="Times New Roman"/>
                <w:sz w:val="24"/>
                <w:szCs w:val="24"/>
              </w:rPr>
              <w:t>ти «Инте</w:t>
            </w:r>
            <w:r w:rsidRPr="0051316D">
              <w:rPr>
                <w:rFonts w:ascii="Times New Roman" w:hAnsi="Times New Roman" w:cs="Times New Roman"/>
                <w:sz w:val="24"/>
                <w:szCs w:val="24"/>
              </w:rPr>
              <w:t>р</w:t>
            </w:r>
            <w:r w:rsidRPr="0051316D">
              <w:rPr>
                <w:rFonts w:ascii="Times New Roman" w:hAnsi="Times New Roman" w:cs="Times New Roman"/>
                <w:sz w:val="24"/>
                <w:szCs w:val="24"/>
              </w:rPr>
              <w:t>нет» в св</w:t>
            </w:r>
            <w:r w:rsidRPr="0051316D">
              <w:rPr>
                <w:rFonts w:ascii="Times New Roman" w:hAnsi="Times New Roman" w:cs="Times New Roman"/>
                <w:sz w:val="24"/>
                <w:szCs w:val="24"/>
              </w:rPr>
              <w:t>о</w:t>
            </w:r>
            <w:r w:rsidRPr="0051316D">
              <w:rPr>
                <w:rFonts w:ascii="Times New Roman" w:hAnsi="Times New Roman" w:cs="Times New Roman"/>
                <w:sz w:val="24"/>
                <w:szCs w:val="24"/>
              </w:rPr>
              <w:t>бодном</w:t>
            </w:r>
          </w:p>
          <w:p w:rsidR="00E75101" w:rsidRPr="0051316D" w:rsidRDefault="00E75101" w:rsidP="00E75101">
            <w:pPr>
              <w:ind w:right="-31"/>
              <w:jc w:val="both"/>
            </w:pPr>
            <w:r w:rsidRPr="0051316D">
              <w:t>доступе и</w:t>
            </w:r>
            <w:r w:rsidRPr="0051316D">
              <w:t>н</w:t>
            </w:r>
            <w:r w:rsidRPr="0051316D">
              <w:t>формации о порядке пр</w:t>
            </w:r>
            <w:r w:rsidRPr="0051316D">
              <w:t>о</w:t>
            </w:r>
            <w:r w:rsidRPr="0051316D">
              <w:t>ведения эк</w:t>
            </w:r>
            <w:r w:rsidRPr="0051316D">
              <w:t>с</w:t>
            </w:r>
            <w:r w:rsidRPr="0051316D">
              <w:t>пертизы пр</w:t>
            </w:r>
            <w:r w:rsidRPr="0051316D">
              <w:t>о</w:t>
            </w:r>
            <w:r w:rsidRPr="0051316D">
              <w:t>ектной док</w:t>
            </w:r>
            <w:r w:rsidRPr="0051316D">
              <w:t>у</w:t>
            </w:r>
            <w:r w:rsidRPr="0051316D">
              <w:t>ментации и результатов инженерных изысканий. Исключение случаев со</w:t>
            </w:r>
            <w:r w:rsidRPr="0051316D">
              <w:t>з</w:t>
            </w:r>
            <w:r w:rsidRPr="0051316D">
              <w:t>дания препя</w:t>
            </w:r>
            <w:r w:rsidRPr="0051316D">
              <w:t>т</w:t>
            </w:r>
            <w:r w:rsidRPr="0051316D">
              <w:t>ствий для осуществл</w:t>
            </w:r>
            <w:r w:rsidRPr="0051316D">
              <w:t>е</w:t>
            </w:r>
            <w:r w:rsidRPr="0051316D">
              <w:t>ния предпр</w:t>
            </w:r>
            <w:r w:rsidRPr="0051316D">
              <w:t>и</w:t>
            </w:r>
            <w:r w:rsidRPr="0051316D">
              <w:t>нимательской деятельности</w:t>
            </w:r>
          </w:p>
        </w:tc>
        <w:tc>
          <w:tcPr>
            <w:tcW w:w="1417" w:type="dxa"/>
            <w:gridSpan w:val="2"/>
          </w:tcPr>
          <w:p w:rsidR="00E75101" w:rsidRPr="0051316D" w:rsidRDefault="00E75101" w:rsidP="00E75101">
            <w:pPr>
              <w:ind w:right="-31"/>
              <w:jc w:val="both"/>
            </w:pPr>
            <w:r w:rsidRPr="0051316D">
              <w:t>2019</w:t>
            </w:r>
            <w:r w:rsidR="00497D70" w:rsidRPr="0051316D">
              <w:t xml:space="preserve"> – </w:t>
            </w:r>
            <w:r w:rsidRPr="0051316D">
              <w:t>2022</w:t>
            </w:r>
          </w:p>
        </w:tc>
        <w:tc>
          <w:tcPr>
            <w:tcW w:w="2227" w:type="dxa"/>
            <w:gridSpan w:val="2"/>
          </w:tcPr>
          <w:p w:rsidR="00E75101" w:rsidRPr="0051316D" w:rsidRDefault="00E75101" w:rsidP="00E75101">
            <w:pPr>
              <w:ind w:right="-31"/>
              <w:jc w:val="both"/>
            </w:pPr>
            <w:r w:rsidRPr="0051316D">
              <w:t>доля организаций частной формы собственности в сфере архитекту</w:t>
            </w:r>
            <w:r w:rsidRPr="0051316D">
              <w:t>р</w:t>
            </w:r>
            <w:r w:rsidRPr="0051316D">
              <w:t>но-строительного проектирования, процентов</w:t>
            </w:r>
          </w:p>
        </w:tc>
        <w:tc>
          <w:tcPr>
            <w:tcW w:w="721" w:type="dxa"/>
            <w:gridSpan w:val="2"/>
          </w:tcPr>
          <w:p w:rsidR="00E75101" w:rsidRPr="0051316D" w:rsidRDefault="0087523C" w:rsidP="00E75101">
            <w:pPr>
              <w:jc w:val="center"/>
            </w:pPr>
            <w:r w:rsidRPr="0051316D">
              <w:t>45,5</w:t>
            </w:r>
          </w:p>
        </w:tc>
        <w:tc>
          <w:tcPr>
            <w:tcW w:w="879" w:type="dxa"/>
            <w:gridSpan w:val="2"/>
          </w:tcPr>
          <w:p w:rsidR="00E75101" w:rsidRPr="0051316D" w:rsidRDefault="0087523C" w:rsidP="00E75101">
            <w:pPr>
              <w:jc w:val="center"/>
            </w:pPr>
            <w:r w:rsidRPr="0051316D">
              <w:t>50</w:t>
            </w:r>
          </w:p>
        </w:tc>
        <w:tc>
          <w:tcPr>
            <w:tcW w:w="850" w:type="dxa"/>
            <w:gridSpan w:val="2"/>
          </w:tcPr>
          <w:p w:rsidR="00E75101" w:rsidRPr="0051316D" w:rsidRDefault="0087523C" w:rsidP="00E75101">
            <w:pPr>
              <w:jc w:val="center"/>
            </w:pPr>
            <w:r w:rsidRPr="0051316D">
              <w:t>52,1</w:t>
            </w:r>
          </w:p>
        </w:tc>
        <w:tc>
          <w:tcPr>
            <w:tcW w:w="709" w:type="dxa"/>
            <w:gridSpan w:val="2"/>
          </w:tcPr>
          <w:p w:rsidR="00E75101" w:rsidRPr="0051316D" w:rsidRDefault="0087523C" w:rsidP="00E75101">
            <w:pPr>
              <w:jc w:val="center"/>
            </w:pPr>
            <w:r w:rsidRPr="0051316D">
              <w:t>53,2</w:t>
            </w:r>
          </w:p>
        </w:tc>
        <w:tc>
          <w:tcPr>
            <w:tcW w:w="709" w:type="dxa"/>
            <w:gridSpan w:val="2"/>
          </w:tcPr>
          <w:p w:rsidR="00E75101" w:rsidRPr="0051316D" w:rsidRDefault="0087523C" w:rsidP="00E75101">
            <w:pPr>
              <w:jc w:val="center"/>
            </w:pPr>
            <w:r w:rsidRPr="0051316D">
              <w:t>54,8</w:t>
            </w:r>
          </w:p>
        </w:tc>
        <w:tc>
          <w:tcPr>
            <w:tcW w:w="2382" w:type="dxa"/>
            <w:gridSpan w:val="2"/>
          </w:tcPr>
          <w:p w:rsidR="00E75101" w:rsidRPr="0051316D" w:rsidRDefault="00E75101" w:rsidP="00E75101">
            <w:r w:rsidRPr="0051316D">
              <w:t>отдел архитектуры и градостроительства администрации м</w:t>
            </w:r>
            <w:r w:rsidRPr="0051316D">
              <w:t>у</w:t>
            </w:r>
            <w:r w:rsidRPr="0051316D">
              <w:t>ниципального обр</w:t>
            </w:r>
            <w:r w:rsidRPr="0051316D">
              <w:t>а</w:t>
            </w:r>
            <w:r w:rsidRPr="0051316D">
              <w:t>зования Гулькеви</w:t>
            </w:r>
            <w:r w:rsidRPr="0051316D">
              <w:t>ч</w:t>
            </w:r>
            <w:r w:rsidRPr="0051316D">
              <w:t>ский район</w:t>
            </w:r>
            <w:r w:rsidR="00E94062">
              <w:t>(далее – отдел архитектуры и градостроительства).</w:t>
            </w:r>
          </w:p>
        </w:tc>
      </w:tr>
      <w:tr w:rsidR="00E75101" w:rsidRPr="0051316D" w:rsidTr="00201154">
        <w:tc>
          <w:tcPr>
            <w:tcW w:w="14743" w:type="dxa"/>
            <w:gridSpan w:val="21"/>
          </w:tcPr>
          <w:p w:rsidR="00E75101" w:rsidRPr="0051316D" w:rsidRDefault="00E75101" w:rsidP="00E75101">
            <w:pPr>
              <w:pStyle w:val="a4"/>
              <w:numPr>
                <w:ilvl w:val="0"/>
                <w:numId w:val="8"/>
              </w:numPr>
              <w:jc w:val="center"/>
            </w:pPr>
            <w:r w:rsidRPr="0051316D">
              <w:t>Рынок семеноводства</w:t>
            </w:r>
          </w:p>
        </w:tc>
      </w:tr>
      <w:tr w:rsidR="00E75101" w:rsidRPr="0051316D" w:rsidTr="00201154">
        <w:tc>
          <w:tcPr>
            <w:tcW w:w="14743" w:type="dxa"/>
            <w:gridSpan w:val="21"/>
          </w:tcPr>
          <w:p w:rsidR="00E75101" w:rsidRPr="0051316D" w:rsidRDefault="00E75101" w:rsidP="00E75101">
            <w:pPr>
              <w:ind w:firstLine="731"/>
              <w:jc w:val="both"/>
            </w:pPr>
            <w:r w:rsidRPr="0051316D">
              <w:t>Товарный рынок семеноводства имеет стратегическую важность для устойчивого производства продукции растениеводства, напр</w:t>
            </w:r>
            <w:r w:rsidRPr="0051316D">
              <w:t>я</w:t>
            </w:r>
            <w:r w:rsidRPr="0051316D">
              <w:t>мую влияет на рост интенсификации производства в части роста урожайности, стрессоустойчивости сельскохозяйственных культур к би</w:t>
            </w:r>
            <w:r w:rsidRPr="0051316D">
              <w:t>о</w:t>
            </w:r>
            <w:r w:rsidRPr="0051316D">
              <w:t>тическим и абиотическим факторам.</w:t>
            </w:r>
          </w:p>
          <w:p w:rsidR="00E75101" w:rsidRPr="0051316D" w:rsidRDefault="00E75101" w:rsidP="00E75101">
            <w:pPr>
              <w:pStyle w:val="12"/>
              <w:spacing w:after="0" w:line="240" w:lineRule="auto"/>
              <w:ind w:left="0"/>
              <w:jc w:val="both"/>
              <w:rPr>
                <w:rFonts w:ascii="Times New Roman" w:hAnsi="Times New Roman"/>
                <w:sz w:val="24"/>
                <w:szCs w:val="24"/>
              </w:rPr>
            </w:pPr>
            <w:r w:rsidRPr="0051316D">
              <w:rPr>
                <w:rFonts w:ascii="Times New Roman" w:hAnsi="Times New Roman"/>
                <w:sz w:val="24"/>
                <w:szCs w:val="24"/>
              </w:rPr>
              <w:t>Проблемой является недостаточное сортообновление на основе отечественной селекции. В частности, селекция сахарной свеклы импорт</w:t>
            </w:r>
            <w:r w:rsidRPr="0051316D">
              <w:rPr>
                <w:rFonts w:ascii="Times New Roman" w:hAnsi="Times New Roman"/>
                <w:sz w:val="24"/>
                <w:szCs w:val="24"/>
              </w:rPr>
              <w:t>о</w:t>
            </w:r>
            <w:r w:rsidR="00E94062">
              <w:rPr>
                <w:rFonts w:ascii="Times New Roman" w:hAnsi="Times New Roman"/>
                <w:sz w:val="24"/>
                <w:szCs w:val="24"/>
              </w:rPr>
              <w:t>зависима на</w:t>
            </w:r>
            <w:r w:rsidR="00BD5FB5" w:rsidRPr="0051316D">
              <w:rPr>
                <w:rFonts w:ascii="Times New Roman" w:hAnsi="Times New Roman"/>
                <w:sz w:val="24"/>
                <w:szCs w:val="24"/>
              </w:rPr>
              <w:t xml:space="preserve"> </w:t>
            </w:r>
            <w:r w:rsidRPr="0051316D">
              <w:rPr>
                <w:rFonts w:ascii="Times New Roman" w:hAnsi="Times New Roman"/>
                <w:sz w:val="24"/>
                <w:szCs w:val="24"/>
              </w:rPr>
              <w:t>98</w:t>
            </w:r>
            <w:r w:rsidR="00BD5FB5" w:rsidRPr="0051316D">
              <w:rPr>
                <w:rFonts w:ascii="Times New Roman" w:hAnsi="Times New Roman"/>
                <w:sz w:val="24"/>
                <w:szCs w:val="24"/>
              </w:rPr>
              <w:t xml:space="preserve"> </w:t>
            </w:r>
            <w:r w:rsidRPr="0051316D">
              <w:rPr>
                <w:rFonts w:ascii="Times New Roman" w:hAnsi="Times New Roman"/>
                <w:sz w:val="24"/>
                <w:szCs w:val="24"/>
              </w:rPr>
              <w:t>%. Необходима реализация государственно-частного партнерства для реализации импортозамещения в семеноводстве саха</w:t>
            </w:r>
            <w:r w:rsidRPr="0051316D">
              <w:rPr>
                <w:rFonts w:ascii="Times New Roman" w:hAnsi="Times New Roman"/>
                <w:sz w:val="24"/>
                <w:szCs w:val="24"/>
              </w:rPr>
              <w:t>р</w:t>
            </w:r>
            <w:r w:rsidRPr="0051316D">
              <w:rPr>
                <w:rFonts w:ascii="Times New Roman" w:hAnsi="Times New Roman"/>
                <w:sz w:val="24"/>
                <w:szCs w:val="24"/>
              </w:rPr>
              <w:t>ной свеклы для дополнительного привлечения частных инвестиций в наукоемкое производство.</w:t>
            </w:r>
          </w:p>
          <w:p w:rsidR="00E75101" w:rsidRPr="0051316D" w:rsidRDefault="00E75101" w:rsidP="00A371DF">
            <w:pPr>
              <w:pStyle w:val="12"/>
              <w:spacing w:after="0" w:line="240" w:lineRule="auto"/>
              <w:ind w:left="0" w:firstLine="743"/>
              <w:jc w:val="both"/>
              <w:rPr>
                <w:rFonts w:ascii="Times New Roman" w:hAnsi="Times New Roman"/>
                <w:sz w:val="24"/>
                <w:szCs w:val="24"/>
              </w:rPr>
            </w:pPr>
            <w:r w:rsidRPr="0051316D">
              <w:rPr>
                <w:rFonts w:ascii="Times New Roman" w:hAnsi="Times New Roman"/>
                <w:sz w:val="24"/>
                <w:szCs w:val="24"/>
              </w:rPr>
              <w:t>Рынок семеноводства Гулькевичского района представлен основными четырьмя производителями семян гибридной кукурузы и пш</w:t>
            </w:r>
            <w:r w:rsidRPr="0051316D">
              <w:rPr>
                <w:rFonts w:ascii="Times New Roman" w:hAnsi="Times New Roman"/>
                <w:sz w:val="24"/>
                <w:szCs w:val="24"/>
              </w:rPr>
              <w:t>е</w:t>
            </w:r>
            <w:r w:rsidR="00A371DF">
              <w:rPr>
                <w:rFonts w:ascii="Times New Roman" w:hAnsi="Times New Roman"/>
                <w:sz w:val="24"/>
                <w:szCs w:val="24"/>
              </w:rPr>
              <w:t xml:space="preserve">ницы, </w:t>
            </w:r>
            <w:r w:rsidRPr="0051316D">
              <w:rPr>
                <w:rFonts w:ascii="Times New Roman" w:hAnsi="Times New Roman"/>
                <w:sz w:val="24"/>
                <w:szCs w:val="24"/>
              </w:rPr>
              <w:t>которыми являются: ССПК ККЗ «Кубань», ООО НПО «КОС</w:t>
            </w:r>
            <w:r w:rsidR="00497EDF">
              <w:rPr>
                <w:rFonts w:ascii="Times New Roman" w:hAnsi="Times New Roman"/>
                <w:sz w:val="24"/>
                <w:szCs w:val="24"/>
              </w:rPr>
              <w:t xml:space="preserve"> -</w:t>
            </w:r>
            <w:r w:rsidR="00497D70" w:rsidRPr="0051316D">
              <w:rPr>
                <w:rFonts w:ascii="Times New Roman" w:hAnsi="Times New Roman"/>
                <w:sz w:val="24"/>
                <w:szCs w:val="24"/>
              </w:rPr>
              <w:t xml:space="preserve"> </w:t>
            </w:r>
            <w:r w:rsidRPr="0051316D">
              <w:rPr>
                <w:rFonts w:ascii="Times New Roman" w:hAnsi="Times New Roman"/>
                <w:sz w:val="24"/>
                <w:szCs w:val="24"/>
              </w:rPr>
              <w:t>МАИС», НПХ  «Кубань», ООО «Союз Агро».</w:t>
            </w:r>
          </w:p>
          <w:p w:rsidR="00E75101" w:rsidRPr="0051316D" w:rsidRDefault="00E75101" w:rsidP="00E75101">
            <w:pPr>
              <w:pStyle w:val="12"/>
              <w:spacing w:after="0" w:line="240" w:lineRule="auto"/>
              <w:ind w:left="0"/>
              <w:jc w:val="both"/>
              <w:rPr>
                <w:rFonts w:ascii="Times New Roman" w:hAnsi="Times New Roman"/>
                <w:sz w:val="24"/>
                <w:szCs w:val="24"/>
              </w:rPr>
            </w:pPr>
            <w:r w:rsidRPr="0051316D">
              <w:rPr>
                <w:rFonts w:ascii="Times New Roman" w:hAnsi="Times New Roman"/>
                <w:sz w:val="24"/>
                <w:szCs w:val="24"/>
              </w:rPr>
              <w:t>В целях наращивания объемов производства</w:t>
            </w:r>
            <w:r w:rsidR="002C352F" w:rsidRPr="0051316D">
              <w:rPr>
                <w:rFonts w:ascii="Times New Roman" w:hAnsi="Times New Roman"/>
                <w:sz w:val="24"/>
                <w:szCs w:val="24"/>
              </w:rPr>
              <w:t xml:space="preserve"> сельскохозяйственной продукции</w:t>
            </w:r>
            <w:r w:rsidRPr="0051316D">
              <w:rPr>
                <w:rFonts w:ascii="Times New Roman" w:hAnsi="Times New Roman"/>
                <w:sz w:val="24"/>
                <w:szCs w:val="24"/>
              </w:rPr>
              <w:t xml:space="preserve"> в районе проводится работа по импортозамещению, особе</w:t>
            </w:r>
            <w:r w:rsidRPr="0051316D">
              <w:rPr>
                <w:rFonts w:ascii="Times New Roman" w:hAnsi="Times New Roman"/>
                <w:sz w:val="24"/>
                <w:szCs w:val="24"/>
              </w:rPr>
              <w:t>н</w:t>
            </w:r>
            <w:r w:rsidRPr="0051316D">
              <w:rPr>
                <w:rFonts w:ascii="Times New Roman" w:hAnsi="Times New Roman"/>
                <w:sz w:val="24"/>
                <w:szCs w:val="24"/>
              </w:rPr>
              <w:t xml:space="preserve">но в селекции семеноводства зерновых. </w:t>
            </w:r>
          </w:p>
          <w:p w:rsidR="00E75101" w:rsidRPr="0051316D" w:rsidRDefault="00E75101" w:rsidP="00A371DF">
            <w:pPr>
              <w:pStyle w:val="12"/>
              <w:spacing w:after="0" w:line="240" w:lineRule="auto"/>
              <w:ind w:left="0" w:firstLine="743"/>
              <w:jc w:val="both"/>
              <w:rPr>
                <w:rFonts w:ascii="Times New Roman" w:hAnsi="Times New Roman"/>
                <w:sz w:val="24"/>
                <w:szCs w:val="24"/>
              </w:rPr>
            </w:pPr>
            <w:r w:rsidRPr="0051316D">
              <w:rPr>
                <w:rFonts w:ascii="Times New Roman" w:hAnsi="Times New Roman"/>
                <w:sz w:val="24"/>
                <w:szCs w:val="24"/>
              </w:rPr>
              <w:t>В 2019 году увеличилась площадь семенных посевов озимой пшеницы  и гибридной кукурузы на 7</w:t>
            </w:r>
            <w:r w:rsidR="002C352F" w:rsidRPr="0051316D">
              <w:rPr>
                <w:rFonts w:ascii="Times New Roman" w:hAnsi="Times New Roman"/>
                <w:sz w:val="24"/>
                <w:szCs w:val="24"/>
              </w:rPr>
              <w:t xml:space="preserve"> </w:t>
            </w:r>
            <w:r w:rsidRPr="0051316D">
              <w:rPr>
                <w:rFonts w:ascii="Times New Roman" w:hAnsi="Times New Roman"/>
                <w:sz w:val="24"/>
                <w:szCs w:val="24"/>
              </w:rPr>
              <w:t>% к 2018</w:t>
            </w:r>
            <w:r w:rsidR="002C352F" w:rsidRPr="0051316D">
              <w:rPr>
                <w:rFonts w:ascii="Times New Roman" w:hAnsi="Times New Roman"/>
                <w:sz w:val="24"/>
                <w:szCs w:val="24"/>
              </w:rPr>
              <w:t xml:space="preserve"> </w:t>
            </w:r>
            <w:r w:rsidRPr="0051316D">
              <w:rPr>
                <w:rFonts w:ascii="Times New Roman" w:hAnsi="Times New Roman"/>
                <w:sz w:val="24"/>
                <w:szCs w:val="24"/>
              </w:rPr>
              <w:t>году. Производство ги</w:t>
            </w:r>
            <w:r w:rsidRPr="0051316D">
              <w:rPr>
                <w:rFonts w:ascii="Times New Roman" w:hAnsi="Times New Roman"/>
                <w:sz w:val="24"/>
                <w:szCs w:val="24"/>
              </w:rPr>
              <w:t>б</w:t>
            </w:r>
            <w:r w:rsidRPr="0051316D">
              <w:rPr>
                <w:rFonts w:ascii="Times New Roman" w:hAnsi="Times New Roman"/>
                <w:sz w:val="24"/>
                <w:szCs w:val="24"/>
              </w:rPr>
              <w:t>ридной кукурузы осуществлялось на площади 5,8 тыс. гектар.</w:t>
            </w:r>
          </w:p>
          <w:p w:rsidR="00E75101" w:rsidRPr="0051316D" w:rsidRDefault="00E75101" w:rsidP="00A371DF">
            <w:pPr>
              <w:pStyle w:val="21"/>
              <w:spacing w:after="0" w:line="240" w:lineRule="auto"/>
              <w:ind w:left="0" w:firstLine="743"/>
              <w:jc w:val="both"/>
              <w:rPr>
                <w:rFonts w:ascii="Times New Roman" w:hAnsi="Times New Roman"/>
                <w:sz w:val="24"/>
                <w:szCs w:val="24"/>
              </w:rPr>
            </w:pPr>
            <w:r w:rsidRPr="0051316D">
              <w:rPr>
                <w:rFonts w:ascii="Times New Roman" w:hAnsi="Times New Roman"/>
                <w:sz w:val="24"/>
                <w:szCs w:val="24"/>
              </w:rPr>
              <w:t>Сбытовой сельскохозяйственный потребительский кооператив ККЗ «Кубань», являясь крупным предприятием в России по прои</w:t>
            </w:r>
            <w:r w:rsidRPr="0051316D">
              <w:rPr>
                <w:rFonts w:ascii="Times New Roman" w:hAnsi="Times New Roman"/>
                <w:sz w:val="24"/>
                <w:szCs w:val="24"/>
              </w:rPr>
              <w:t>з</w:t>
            </w:r>
            <w:r w:rsidRPr="0051316D">
              <w:rPr>
                <w:rFonts w:ascii="Times New Roman" w:hAnsi="Times New Roman"/>
                <w:sz w:val="24"/>
                <w:szCs w:val="24"/>
              </w:rPr>
              <w:t>водству семян гибридов кукурузы первого поколения,  ежегодно производит от 6,5 до 8,0 тыс. тонн  семенного материала.</w:t>
            </w:r>
          </w:p>
          <w:p w:rsidR="00E75101" w:rsidRPr="00DD42BB" w:rsidRDefault="00E75101" w:rsidP="00DD42BB">
            <w:pPr>
              <w:pStyle w:val="21"/>
              <w:spacing w:after="0" w:line="240" w:lineRule="auto"/>
              <w:ind w:left="0" w:firstLine="743"/>
              <w:jc w:val="both"/>
              <w:rPr>
                <w:rFonts w:ascii="Times New Roman" w:hAnsi="Times New Roman"/>
                <w:sz w:val="24"/>
                <w:szCs w:val="24"/>
              </w:rPr>
            </w:pPr>
            <w:r w:rsidRPr="0051316D">
              <w:rPr>
                <w:rFonts w:ascii="Times New Roman" w:hAnsi="Times New Roman"/>
                <w:sz w:val="24"/>
                <w:szCs w:val="24"/>
              </w:rPr>
              <w:t xml:space="preserve">ООО НПО «КОС-МАИС» ежегодно производит от 1,1 тыс. тонн до 1,3 тыс. тонн семян кукурузы ранней и средней группы спелости. </w:t>
            </w:r>
            <w:r w:rsidRPr="0051316D">
              <w:rPr>
                <w:rFonts w:ascii="Times New Roman" w:hAnsi="Times New Roman"/>
                <w:sz w:val="24"/>
                <w:szCs w:val="24"/>
              </w:rPr>
              <w:lastRenderedPageBreak/>
              <w:t xml:space="preserve">НПХ «Кубань» </w:t>
            </w:r>
            <w:r w:rsidR="002C352F" w:rsidRPr="0051316D">
              <w:rPr>
                <w:rFonts w:ascii="Times New Roman" w:hAnsi="Times New Roman"/>
                <w:sz w:val="24"/>
                <w:szCs w:val="24"/>
              </w:rPr>
              <w:t>ежегодно производи</w:t>
            </w:r>
            <w:r w:rsidRPr="0051316D">
              <w:rPr>
                <w:rFonts w:ascii="Times New Roman" w:hAnsi="Times New Roman"/>
                <w:sz w:val="24"/>
                <w:szCs w:val="24"/>
              </w:rPr>
              <w:t>т от 4 тыс. тонн до 4,3 тысяч тонн семян пшеницы.</w:t>
            </w:r>
            <w:r w:rsidR="00DD42BB">
              <w:rPr>
                <w:rFonts w:ascii="Times New Roman" w:hAnsi="Times New Roman"/>
                <w:sz w:val="24"/>
                <w:szCs w:val="24"/>
              </w:rPr>
              <w:t xml:space="preserve"> </w:t>
            </w:r>
            <w:r w:rsidRPr="00DD42BB">
              <w:rPr>
                <w:rFonts w:ascii="Times New Roman" w:hAnsi="Times New Roman"/>
                <w:sz w:val="24"/>
                <w:szCs w:val="24"/>
              </w:rPr>
              <w:t>Объемы их производства до</w:t>
            </w:r>
            <w:r w:rsidR="00EE6555" w:rsidRPr="00DD42BB">
              <w:rPr>
                <w:rFonts w:ascii="Times New Roman" w:hAnsi="Times New Roman"/>
                <w:sz w:val="24"/>
                <w:szCs w:val="24"/>
              </w:rPr>
              <w:t>статочны для планоме</w:t>
            </w:r>
            <w:r w:rsidR="00EE6555" w:rsidRPr="00DD42BB">
              <w:rPr>
                <w:rFonts w:ascii="Times New Roman" w:hAnsi="Times New Roman"/>
                <w:sz w:val="24"/>
                <w:szCs w:val="24"/>
              </w:rPr>
              <w:t>р</w:t>
            </w:r>
            <w:r w:rsidR="00EE6555" w:rsidRPr="00DD42BB">
              <w:rPr>
                <w:rFonts w:ascii="Times New Roman" w:hAnsi="Times New Roman"/>
                <w:sz w:val="24"/>
                <w:szCs w:val="24"/>
              </w:rPr>
              <w:t>ного сорто</w:t>
            </w:r>
            <w:r w:rsidRPr="00DD42BB">
              <w:rPr>
                <w:rFonts w:ascii="Times New Roman" w:hAnsi="Times New Roman"/>
                <w:sz w:val="24"/>
                <w:szCs w:val="24"/>
              </w:rPr>
              <w:t xml:space="preserve">обновления в отрасли растениеводства </w:t>
            </w:r>
            <w:r w:rsidR="0012612C">
              <w:rPr>
                <w:rFonts w:ascii="Times New Roman" w:hAnsi="Times New Roman"/>
                <w:sz w:val="24"/>
                <w:szCs w:val="24"/>
              </w:rPr>
              <w:t xml:space="preserve">Гулькевичского </w:t>
            </w:r>
            <w:r w:rsidRPr="00DD42BB">
              <w:rPr>
                <w:rFonts w:ascii="Times New Roman" w:hAnsi="Times New Roman"/>
                <w:sz w:val="24"/>
                <w:szCs w:val="24"/>
              </w:rPr>
              <w:t>района. Доля организаций частной формы собственности на рынке сем</w:t>
            </w:r>
            <w:r w:rsidRPr="00DD42BB">
              <w:rPr>
                <w:rFonts w:ascii="Times New Roman" w:hAnsi="Times New Roman"/>
                <w:sz w:val="24"/>
                <w:szCs w:val="24"/>
              </w:rPr>
              <w:t>е</w:t>
            </w:r>
            <w:r w:rsidRPr="00DD42BB">
              <w:rPr>
                <w:rFonts w:ascii="Times New Roman" w:hAnsi="Times New Roman"/>
                <w:sz w:val="24"/>
                <w:szCs w:val="24"/>
              </w:rPr>
              <w:t>новодства составляет 100 процентов</w:t>
            </w:r>
            <w:r w:rsidR="003E3B14">
              <w:rPr>
                <w:rFonts w:ascii="Times New Roman" w:hAnsi="Times New Roman"/>
                <w:sz w:val="24"/>
                <w:szCs w:val="24"/>
              </w:rPr>
              <w:t>.</w:t>
            </w:r>
          </w:p>
          <w:p w:rsidR="00E75101" w:rsidRPr="0051316D" w:rsidRDefault="00E75101" w:rsidP="00E75101">
            <w:pPr>
              <w:jc w:val="both"/>
            </w:pPr>
          </w:p>
        </w:tc>
      </w:tr>
      <w:tr w:rsidR="00E75101" w:rsidRPr="0051316D" w:rsidTr="00201154">
        <w:tc>
          <w:tcPr>
            <w:tcW w:w="574" w:type="dxa"/>
            <w:gridSpan w:val="2"/>
          </w:tcPr>
          <w:p w:rsidR="00E75101" w:rsidRPr="0051316D" w:rsidRDefault="00E75101" w:rsidP="00E75101">
            <w:pPr>
              <w:ind w:left="-120" w:right="-31"/>
              <w:jc w:val="center"/>
            </w:pPr>
            <w:r w:rsidRPr="0051316D">
              <w:lastRenderedPageBreak/>
              <w:t>9.1.</w:t>
            </w:r>
          </w:p>
        </w:tc>
        <w:tc>
          <w:tcPr>
            <w:tcW w:w="2607" w:type="dxa"/>
          </w:tcPr>
          <w:p w:rsidR="00E75101" w:rsidRPr="0051316D" w:rsidRDefault="00E75101" w:rsidP="00E75101">
            <w:r w:rsidRPr="0051316D">
              <w:t>Осуществление мон</w:t>
            </w:r>
            <w:r w:rsidRPr="0051316D">
              <w:t>и</w:t>
            </w:r>
            <w:r w:rsidRPr="0051316D">
              <w:t>торинга деятельности семеноводческих о</w:t>
            </w:r>
            <w:r w:rsidRPr="0051316D">
              <w:t>р</w:t>
            </w:r>
            <w:r w:rsidRPr="0051316D">
              <w:t>ганизаций Краснода</w:t>
            </w:r>
            <w:r w:rsidRPr="0051316D">
              <w:t>р</w:t>
            </w:r>
            <w:r w:rsidRPr="0051316D">
              <w:t xml:space="preserve">ского края </w:t>
            </w:r>
          </w:p>
        </w:tc>
        <w:tc>
          <w:tcPr>
            <w:tcW w:w="1668" w:type="dxa"/>
            <w:gridSpan w:val="2"/>
            <w:vMerge w:val="restart"/>
          </w:tcPr>
          <w:p w:rsidR="00E75101" w:rsidRPr="0051316D" w:rsidRDefault="00E75101" w:rsidP="00E75101">
            <w:pPr>
              <w:pStyle w:val="ConsPlusNormal"/>
              <w:jc w:val="both"/>
              <w:rPr>
                <w:rFonts w:ascii="Times New Roman" w:hAnsi="Times New Roman" w:cs="Times New Roman"/>
                <w:sz w:val="24"/>
                <w:szCs w:val="24"/>
              </w:rPr>
            </w:pPr>
            <w:r w:rsidRPr="0051316D">
              <w:rPr>
                <w:rFonts w:ascii="Times New Roman" w:hAnsi="Times New Roman" w:cs="Times New Roman"/>
                <w:sz w:val="24"/>
                <w:szCs w:val="24"/>
              </w:rPr>
              <w:t>ежеквартал</w:t>
            </w:r>
            <w:r w:rsidRPr="0051316D">
              <w:rPr>
                <w:rFonts w:ascii="Times New Roman" w:hAnsi="Times New Roman" w:cs="Times New Roman"/>
                <w:sz w:val="24"/>
                <w:szCs w:val="24"/>
              </w:rPr>
              <w:t>ь</w:t>
            </w:r>
            <w:r w:rsidRPr="0051316D">
              <w:rPr>
                <w:rFonts w:ascii="Times New Roman" w:hAnsi="Times New Roman" w:cs="Times New Roman"/>
                <w:sz w:val="24"/>
                <w:szCs w:val="24"/>
              </w:rPr>
              <w:t>ный анализ производс</w:t>
            </w:r>
            <w:r w:rsidRPr="0051316D">
              <w:rPr>
                <w:rFonts w:ascii="Times New Roman" w:hAnsi="Times New Roman" w:cs="Times New Roman"/>
                <w:sz w:val="24"/>
                <w:szCs w:val="24"/>
              </w:rPr>
              <w:t>т</w:t>
            </w:r>
            <w:r w:rsidRPr="0051316D">
              <w:rPr>
                <w:rFonts w:ascii="Times New Roman" w:hAnsi="Times New Roman" w:cs="Times New Roman"/>
                <w:sz w:val="24"/>
                <w:szCs w:val="24"/>
              </w:rPr>
              <w:t>венных пок</w:t>
            </w:r>
            <w:r w:rsidRPr="0051316D">
              <w:rPr>
                <w:rFonts w:ascii="Times New Roman" w:hAnsi="Times New Roman" w:cs="Times New Roman"/>
                <w:sz w:val="24"/>
                <w:szCs w:val="24"/>
              </w:rPr>
              <w:t>а</w:t>
            </w:r>
            <w:r w:rsidRPr="0051316D">
              <w:rPr>
                <w:rFonts w:ascii="Times New Roman" w:hAnsi="Times New Roman" w:cs="Times New Roman"/>
                <w:sz w:val="24"/>
                <w:szCs w:val="24"/>
              </w:rPr>
              <w:t>зателей де</w:t>
            </w:r>
            <w:r w:rsidRPr="0051316D">
              <w:rPr>
                <w:rFonts w:ascii="Times New Roman" w:hAnsi="Times New Roman" w:cs="Times New Roman"/>
                <w:sz w:val="24"/>
                <w:szCs w:val="24"/>
              </w:rPr>
              <w:t>я</w:t>
            </w:r>
            <w:r w:rsidRPr="0051316D">
              <w:rPr>
                <w:rFonts w:ascii="Times New Roman" w:hAnsi="Times New Roman" w:cs="Times New Roman"/>
                <w:sz w:val="24"/>
                <w:szCs w:val="24"/>
              </w:rPr>
              <w:t>тельности семеноводч</w:t>
            </w:r>
            <w:r w:rsidRPr="0051316D">
              <w:rPr>
                <w:rFonts w:ascii="Times New Roman" w:hAnsi="Times New Roman" w:cs="Times New Roman"/>
                <w:sz w:val="24"/>
                <w:szCs w:val="24"/>
              </w:rPr>
              <w:t>е</w:t>
            </w:r>
            <w:r w:rsidRPr="0051316D">
              <w:rPr>
                <w:rFonts w:ascii="Times New Roman" w:hAnsi="Times New Roman" w:cs="Times New Roman"/>
                <w:sz w:val="24"/>
                <w:szCs w:val="24"/>
              </w:rPr>
              <w:t>ских орган</w:t>
            </w:r>
            <w:r w:rsidRPr="0051316D">
              <w:rPr>
                <w:rFonts w:ascii="Times New Roman" w:hAnsi="Times New Roman" w:cs="Times New Roman"/>
                <w:sz w:val="24"/>
                <w:szCs w:val="24"/>
              </w:rPr>
              <w:t>и</w:t>
            </w:r>
            <w:r w:rsidRPr="0051316D">
              <w:rPr>
                <w:rFonts w:ascii="Times New Roman" w:hAnsi="Times New Roman" w:cs="Times New Roman"/>
                <w:sz w:val="24"/>
                <w:szCs w:val="24"/>
              </w:rPr>
              <w:t>заций. Ув</w:t>
            </w:r>
            <w:r w:rsidRPr="0051316D">
              <w:rPr>
                <w:rFonts w:ascii="Times New Roman" w:hAnsi="Times New Roman" w:cs="Times New Roman"/>
                <w:sz w:val="24"/>
                <w:szCs w:val="24"/>
              </w:rPr>
              <w:t>е</w:t>
            </w:r>
            <w:r w:rsidRPr="0051316D">
              <w:rPr>
                <w:rFonts w:ascii="Times New Roman" w:hAnsi="Times New Roman" w:cs="Times New Roman"/>
                <w:sz w:val="24"/>
                <w:szCs w:val="24"/>
              </w:rPr>
              <w:t>личение о</w:t>
            </w:r>
            <w:r w:rsidRPr="0051316D">
              <w:rPr>
                <w:rFonts w:ascii="Times New Roman" w:hAnsi="Times New Roman" w:cs="Times New Roman"/>
                <w:sz w:val="24"/>
                <w:szCs w:val="24"/>
              </w:rPr>
              <w:t>р</w:t>
            </w:r>
            <w:r w:rsidRPr="0051316D">
              <w:rPr>
                <w:rFonts w:ascii="Times New Roman" w:hAnsi="Times New Roman" w:cs="Times New Roman"/>
                <w:sz w:val="24"/>
                <w:szCs w:val="24"/>
              </w:rPr>
              <w:t>ганизаций частной фо</w:t>
            </w:r>
            <w:r w:rsidRPr="0051316D">
              <w:rPr>
                <w:rFonts w:ascii="Times New Roman" w:hAnsi="Times New Roman" w:cs="Times New Roman"/>
                <w:sz w:val="24"/>
                <w:szCs w:val="24"/>
              </w:rPr>
              <w:t>р</w:t>
            </w:r>
            <w:r w:rsidRPr="0051316D">
              <w:rPr>
                <w:rFonts w:ascii="Times New Roman" w:hAnsi="Times New Roman" w:cs="Times New Roman"/>
                <w:sz w:val="24"/>
                <w:szCs w:val="24"/>
              </w:rPr>
              <w:t>мы собстве</w:t>
            </w:r>
            <w:r w:rsidRPr="0051316D">
              <w:rPr>
                <w:rFonts w:ascii="Times New Roman" w:hAnsi="Times New Roman" w:cs="Times New Roman"/>
                <w:sz w:val="24"/>
                <w:szCs w:val="24"/>
              </w:rPr>
              <w:t>н</w:t>
            </w:r>
            <w:r w:rsidRPr="0051316D">
              <w:rPr>
                <w:rFonts w:ascii="Times New Roman" w:hAnsi="Times New Roman" w:cs="Times New Roman"/>
                <w:sz w:val="24"/>
                <w:szCs w:val="24"/>
              </w:rPr>
              <w:t>ности, ос</w:t>
            </w:r>
            <w:r w:rsidRPr="0051316D">
              <w:rPr>
                <w:rFonts w:ascii="Times New Roman" w:hAnsi="Times New Roman" w:cs="Times New Roman"/>
                <w:sz w:val="24"/>
                <w:szCs w:val="24"/>
              </w:rPr>
              <w:t>у</w:t>
            </w:r>
            <w:r w:rsidRPr="0051316D">
              <w:rPr>
                <w:rFonts w:ascii="Times New Roman" w:hAnsi="Times New Roman" w:cs="Times New Roman"/>
                <w:sz w:val="24"/>
                <w:szCs w:val="24"/>
              </w:rPr>
              <w:t>ществля</w:t>
            </w:r>
            <w:r w:rsidRPr="0051316D">
              <w:rPr>
                <w:rFonts w:ascii="Times New Roman" w:hAnsi="Times New Roman" w:cs="Times New Roman"/>
                <w:sz w:val="24"/>
                <w:szCs w:val="24"/>
              </w:rPr>
              <w:t>ю</w:t>
            </w:r>
            <w:r w:rsidRPr="0051316D">
              <w:rPr>
                <w:rFonts w:ascii="Times New Roman" w:hAnsi="Times New Roman" w:cs="Times New Roman"/>
                <w:sz w:val="24"/>
                <w:szCs w:val="24"/>
              </w:rPr>
              <w:t>щих деятел</w:t>
            </w:r>
            <w:r w:rsidRPr="0051316D">
              <w:rPr>
                <w:rFonts w:ascii="Times New Roman" w:hAnsi="Times New Roman" w:cs="Times New Roman"/>
                <w:sz w:val="24"/>
                <w:szCs w:val="24"/>
              </w:rPr>
              <w:t>ь</w:t>
            </w:r>
            <w:r w:rsidRPr="0051316D">
              <w:rPr>
                <w:rFonts w:ascii="Times New Roman" w:hAnsi="Times New Roman" w:cs="Times New Roman"/>
                <w:sz w:val="24"/>
                <w:szCs w:val="24"/>
              </w:rPr>
              <w:t>ность на т</w:t>
            </w:r>
            <w:r w:rsidRPr="0051316D">
              <w:rPr>
                <w:rFonts w:ascii="Times New Roman" w:hAnsi="Times New Roman" w:cs="Times New Roman"/>
                <w:sz w:val="24"/>
                <w:szCs w:val="24"/>
              </w:rPr>
              <w:t>о</w:t>
            </w:r>
            <w:r w:rsidRPr="0051316D">
              <w:rPr>
                <w:rFonts w:ascii="Times New Roman" w:hAnsi="Times New Roman" w:cs="Times New Roman"/>
                <w:sz w:val="24"/>
                <w:szCs w:val="24"/>
              </w:rPr>
              <w:t>варном рынке по произво</w:t>
            </w:r>
            <w:r w:rsidRPr="0051316D">
              <w:rPr>
                <w:rFonts w:ascii="Times New Roman" w:hAnsi="Times New Roman" w:cs="Times New Roman"/>
                <w:sz w:val="24"/>
                <w:szCs w:val="24"/>
              </w:rPr>
              <w:t>д</w:t>
            </w:r>
            <w:r w:rsidRPr="0051316D">
              <w:rPr>
                <w:rFonts w:ascii="Times New Roman" w:hAnsi="Times New Roman" w:cs="Times New Roman"/>
                <w:sz w:val="24"/>
                <w:szCs w:val="24"/>
              </w:rPr>
              <w:t>ству семян</w:t>
            </w:r>
          </w:p>
        </w:tc>
        <w:tc>
          <w:tcPr>
            <w:tcW w:w="1417" w:type="dxa"/>
            <w:gridSpan w:val="2"/>
            <w:vMerge w:val="restart"/>
          </w:tcPr>
          <w:p w:rsidR="00E75101" w:rsidRPr="0051316D" w:rsidRDefault="00E75101" w:rsidP="00E75101">
            <w:pPr>
              <w:ind w:right="-31"/>
              <w:jc w:val="center"/>
            </w:pPr>
            <w:r w:rsidRPr="0051316D">
              <w:t xml:space="preserve">2019 </w:t>
            </w:r>
            <w:r w:rsidR="00497D70" w:rsidRPr="0051316D">
              <w:t>–</w:t>
            </w:r>
            <w:r w:rsidRPr="0051316D">
              <w:t xml:space="preserve"> 2022</w:t>
            </w:r>
          </w:p>
        </w:tc>
        <w:tc>
          <w:tcPr>
            <w:tcW w:w="2227" w:type="dxa"/>
            <w:gridSpan w:val="2"/>
            <w:vMerge w:val="restart"/>
          </w:tcPr>
          <w:p w:rsidR="00E75101" w:rsidRPr="0051316D" w:rsidRDefault="00E75101" w:rsidP="00E75101">
            <w:pPr>
              <w:ind w:right="-31"/>
              <w:jc w:val="both"/>
            </w:pPr>
            <w:r w:rsidRPr="0051316D">
              <w:t>доля организаций частной формы собственности на рынке семеново</w:t>
            </w:r>
            <w:r w:rsidRPr="0051316D">
              <w:t>д</w:t>
            </w:r>
            <w:r w:rsidRPr="0051316D">
              <w:t>ства, процентов</w:t>
            </w:r>
          </w:p>
        </w:tc>
        <w:tc>
          <w:tcPr>
            <w:tcW w:w="721" w:type="dxa"/>
            <w:gridSpan w:val="2"/>
            <w:vMerge w:val="restart"/>
          </w:tcPr>
          <w:p w:rsidR="00E75101" w:rsidRPr="0051316D" w:rsidRDefault="00E75101" w:rsidP="00E75101">
            <w:pPr>
              <w:jc w:val="center"/>
            </w:pPr>
            <w:r w:rsidRPr="0051316D">
              <w:t>100</w:t>
            </w:r>
          </w:p>
        </w:tc>
        <w:tc>
          <w:tcPr>
            <w:tcW w:w="879" w:type="dxa"/>
            <w:gridSpan w:val="2"/>
            <w:vMerge w:val="restart"/>
          </w:tcPr>
          <w:p w:rsidR="00E75101" w:rsidRPr="0051316D" w:rsidRDefault="00E75101" w:rsidP="00E75101">
            <w:pPr>
              <w:jc w:val="center"/>
            </w:pPr>
            <w:r w:rsidRPr="0051316D">
              <w:t>100</w:t>
            </w:r>
          </w:p>
        </w:tc>
        <w:tc>
          <w:tcPr>
            <w:tcW w:w="850" w:type="dxa"/>
            <w:gridSpan w:val="2"/>
            <w:vMerge w:val="restart"/>
          </w:tcPr>
          <w:p w:rsidR="00E75101" w:rsidRPr="0051316D" w:rsidRDefault="00E75101" w:rsidP="00CD1708">
            <w:pPr>
              <w:jc w:val="center"/>
            </w:pPr>
            <w:r w:rsidRPr="0051316D">
              <w:t>100</w:t>
            </w:r>
          </w:p>
        </w:tc>
        <w:tc>
          <w:tcPr>
            <w:tcW w:w="709" w:type="dxa"/>
            <w:gridSpan w:val="2"/>
            <w:vMerge w:val="restart"/>
          </w:tcPr>
          <w:p w:rsidR="00E75101" w:rsidRPr="0051316D" w:rsidRDefault="00E75101" w:rsidP="00CD1708">
            <w:pPr>
              <w:jc w:val="center"/>
            </w:pPr>
            <w:r w:rsidRPr="0051316D">
              <w:t>100</w:t>
            </w:r>
          </w:p>
        </w:tc>
        <w:tc>
          <w:tcPr>
            <w:tcW w:w="709" w:type="dxa"/>
            <w:gridSpan w:val="2"/>
            <w:vMerge w:val="restart"/>
          </w:tcPr>
          <w:p w:rsidR="00E75101" w:rsidRPr="0051316D" w:rsidRDefault="00E75101" w:rsidP="00E75101">
            <w:pPr>
              <w:jc w:val="center"/>
            </w:pPr>
            <w:r w:rsidRPr="0051316D">
              <w:t>100</w:t>
            </w:r>
          </w:p>
        </w:tc>
        <w:tc>
          <w:tcPr>
            <w:tcW w:w="2382" w:type="dxa"/>
            <w:gridSpan w:val="2"/>
            <w:vMerge w:val="restart"/>
          </w:tcPr>
          <w:p w:rsidR="00E75101" w:rsidRPr="0051316D" w:rsidRDefault="00B97708" w:rsidP="00E75101">
            <w:pPr>
              <w:jc w:val="both"/>
            </w:pPr>
            <w:r w:rsidRPr="0051316D">
              <w:t>управление сельск</w:t>
            </w:r>
            <w:r w:rsidRPr="0051316D">
              <w:t>о</w:t>
            </w:r>
            <w:r w:rsidRPr="0051316D">
              <w:t>го хозяйства</w:t>
            </w:r>
            <w:r w:rsidR="00E75101" w:rsidRPr="0051316D">
              <w:t xml:space="preserve"> перер</w:t>
            </w:r>
            <w:r w:rsidR="00E75101" w:rsidRPr="0051316D">
              <w:t>а</w:t>
            </w:r>
            <w:r w:rsidR="00E75101" w:rsidRPr="0051316D">
              <w:t>батывающей пр</w:t>
            </w:r>
            <w:r w:rsidR="00E75101" w:rsidRPr="0051316D">
              <w:t>о</w:t>
            </w:r>
            <w:r w:rsidR="00E75101" w:rsidRPr="0051316D">
              <w:t>мышленности и о</w:t>
            </w:r>
            <w:r w:rsidR="00E75101" w:rsidRPr="0051316D">
              <w:t>х</w:t>
            </w:r>
            <w:r w:rsidR="00E75101" w:rsidRPr="0051316D">
              <w:t>ране окружающей среды администр</w:t>
            </w:r>
            <w:r w:rsidR="00E75101" w:rsidRPr="0051316D">
              <w:t>а</w:t>
            </w:r>
            <w:r w:rsidR="00E75101" w:rsidRPr="0051316D">
              <w:t>ции муниципального образования Гульк</w:t>
            </w:r>
            <w:r w:rsidR="00E75101" w:rsidRPr="0051316D">
              <w:t>е</w:t>
            </w:r>
            <w:r w:rsidR="00E75101" w:rsidRPr="0051316D">
              <w:t>вичский район</w:t>
            </w:r>
            <w:r w:rsidR="006809E8">
              <w:t xml:space="preserve"> </w:t>
            </w:r>
            <w:r w:rsidR="008F17F4">
              <w:t>(д</w:t>
            </w:r>
            <w:r w:rsidR="008F17F4">
              <w:t>а</w:t>
            </w:r>
            <w:r w:rsidR="006809E8">
              <w:t>лее</w:t>
            </w:r>
            <w:r w:rsidR="008F17F4">
              <w:t>-</w:t>
            </w:r>
            <w:r w:rsidR="003E3B14" w:rsidRPr="0051316D">
              <w:t>управление сельского хозяйства перерабатывающей промышленности окружающей среды</w:t>
            </w:r>
            <w:r w:rsidR="003E3B14">
              <w:t>).</w:t>
            </w:r>
          </w:p>
        </w:tc>
      </w:tr>
      <w:tr w:rsidR="00E75101" w:rsidRPr="0051316D" w:rsidTr="00201154">
        <w:tc>
          <w:tcPr>
            <w:tcW w:w="574" w:type="dxa"/>
            <w:gridSpan w:val="2"/>
          </w:tcPr>
          <w:p w:rsidR="00E75101" w:rsidRPr="0051316D" w:rsidRDefault="00E75101" w:rsidP="00E75101">
            <w:pPr>
              <w:ind w:left="-120" w:right="-31"/>
              <w:jc w:val="center"/>
            </w:pPr>
            <w:r w:rsidRPr="0051316D">
              <w:t>9.2.</w:t>
            </w:r>
          </w:p>
        </w:tc>
        <w:tc>
          <w:tcPr>
            <w:tcW w:w="2607" w:type="dxa"/>
          </w:tcPr>
          <w:p w:rsidR="00E75101" w:rsidRPr="0051316D" w:rsidRDefault="00E75101" w:rsidP="00E75101">
            <w:pPr>
              <w:pStyle w:val="ConsPlusNormal"/>
              <w:jc w:val="both"/>
              <w:rPr>
                <w:rFonts w:ascii="Times New Roman" w:hAnsi="Times New Roman" w:cs="Times New Roman"/>
                <w:sz w:val="24"/>
                <w:szCs w:val="24"/>
              </w:rPr>
            </w:pPr>
            <w:r w:rsidRPr="0051316D">
              <w:rPr>
                <w:rFonts w:ascii="Times New Roman" w:hAnsi="Times New Roman" w:cs="Times New Roman"/>
                <w:sz w:val="24"/>
                <w:szCs w:val="24"/>
              </w:rPr>
              <w:t>Оказание государс</w:t>
            </w:r>
            <w:r w:rsidRPr="0051316D">
              <w:rPr>
                <w:rFonts w:ascii="Times New Roman" w:hAnsi="Times New Roman" w:cs="Times New Roman"/>
                <w:sz w:val="24"/>
                <w:szCs w:val="24"/>
              </w:rPr>
              <w:t>т</w:t>
            </w:r>
            <w:r w:rsidRPr="0051316D">
              <w:rPr>
                <w:rFonts w:ascii="Times New Roman" w:hAnsi="Times New Roman" w:cs="Times New Roman"/>
                <w:sz w:val="24"/>
                <w:szCs w:val="24"/>
              </w:rPr>
              <w:t>венной поддержки с</w:t>
            </w:r>
            <w:r w:rsidRPr="0051316D">
              <w:rPr>
                <w:rFonts w:ascii="Times New Roman" w:hAnsi="Times New Roman" w:cs="Times New Roman"/>
                <w:sz w:val="24"/>
                <w:szCs w:val="24"/>
              </w:rPr>
              <w:t>е</w:t>
            </w:r>
            <w:r w:rsidRPr="0051316D">
              <w:rPr>
                <w:rFonts w:ascii="Times New Roman" w:hAnsi="Times New Roman" w:cs="Times New Roman"/>
                <w:sz w:val="24"/>
                <w:szCs w:val="24"/>
              </w:rPr>
              <w:t>меноводческим орг</w:t>
            </w:r>
            <w:r w:rsidRPr="0051316D">
              <w:rPr>
                <w:rFonts w:ascii="Times New Roman" w:hAnsi="Times New Roman" w:cs="Times New Roman"/>
                <w:sz w:val="24"/>
                <w:szCs w:val="24"/>
              </w:rPr>
              <w:t>а</w:t>
            </w:r>
            <w:r w:rsidRPr="0051316D">
              <w:rPr>
                <w:rFonts w:ascii="Times New Roman" w:hAnsi="Times New Roman" w:cs="Times New Roman"/>
                <w:sz w:val="24"/>
                <w:szCs w:val="24"/>
              </w:rPr>
              <w:t>низациям</w:t>
            </w:r>
          </w:p>
        </w:tc>
        <w:tc>
          <w:tcPr>
            <w:tcW w:w="1668" w:type="dxa"/>
            <w:gridSpan w:val="2"/>
            <w:vMerge/>
          </w:tcPr>
          <w:p w:rsidR="00E75101" w:rsidRPr="0051316D" w:rsidRDefault="00E75101" w:rsidP="00E75101">
            <w:pPr>
              <w:ind w:right="-31"/>
              <w:jc w:val="both"/>
            </w:pPr>
          </w:p>
        </w:tc>
        <w:tc>
          <w:tcPr>
            <w:tcW w:w="1417" w:type="dxa"/>
            <w:gridSpan w:val="2"/>
            <w:vMerge/>
          </w:tcPr>
          <w:p w:rsidR="00E75101" w:rsidRPr="0051316D" w:rsidRDefault="00E75101" w:rsidP="00E75101">
            <w:pPr>
              <w:ind w:right="-31"/>
              <w:jc w:val="center"/>
            </w:pPr>
          </w:p>
        </w:tc>
        <w:tc>
          <w:tcPr>
            <w:tcW w:w="2227" w:type="dxa"/>
            <w:gridSpan w:val="2"/>
            <w:vMerge/>
          </w:tcPr>
          <w:p w:rsidR="00E75101" w:rsidRPr="0051316D" w:rsidRDefault="00E75101" w:rsidP="00E75101">
            <w:pPr>
              <w:ind w:right="-31"/>
              <w:jc w:val="center"/>
            </w:pPr>
          </w:p>
        </w:tc>
        <w:tc>
          <w:tcPr>
            <w:tcW w:w="721" w:type="dxa"/>
            <w:gridSpan w:val="2"/>
            <w:vMerge/>
          </w:tcPr>
          <w:p w:rsidR="00E75101" w:rsidRPr="0051316D" w:rsidRDefault="00E75101" w:rsidP="00E75101">
            <w:pPr>
              <w:ind w:right="-31"/>
              <w:jc w:val="center"/>
            </w:pPr>
          </w:p>
        </w:tc>
        <w:tc>
          <w:tcPr>
            <w:tcW w:w="879" w:type="dxa"/>
            <w:gridSpan w:val="2"/>
            <w:vMerge/>
          </w:tcPr>
          <w:p w:rsidR="00E75101" w:rsidRPr="0051316D" w:rsidRDefault="00E75101" w:rsidP="00E75101">
            <w:pPr>
              <w:ind w:right="-31"/>
              <w:jc w:val="center"/>
            </w:pPr>
          </w:p>
        </w:tc>
        <w:tc>
          <w:tcPr>
            <w:tcW w:w="850" w:type="dxa"/>
            <w:gridSpan w:val="2"/>
            <w:vMerge/>
          </w:tcPr>
          <w:p w:rsidR="00E75101" w:rsidRPr="0051316D" w:rsidRDefault="00E75101" w:rsidP="00E75101">
            <w:pPr>
              <w:ind w:right="-31"/>
              <w:jc w:val="center"/>
            </w:pPr>
          </w:p>
        </w:tc>
        <w:tc>
          <w:tcPr>
            <w:tcW w:w="709" w:type="dxa"/>
            <w:gridSpan w:val="2"/>
            <w:vMerge/>
          </w:tcPr>
          <w:p w:rsidR="00E75101" w:rsidRPr="0051316D" w:rsidRDefault="00E75101" w:rsidP="00E75101">
            <w:pPr>
              <w:ind w:right="-31"/>
              <w:jc w:val="center"/>
            </w:pPr>
          </w:p>
        </w:tc>
        <w:tc>
          <w:tcPr>
            <w:tcW w:w="709" w:type="dxa"/>
            <w:gridSpan w:val="2"/>
            <w:vMerge/>
          </w:tcPr>
          <w:p w:rsidR="00E75101" w:rsidRPr="0051316D" w:rsidRDefault="00E75101" w:rsidP="00E75101">
            <w:pPr>
              <w:ind w:right="-31"/>
              <w:jc w:val="center"/>
            </w:pPr>
          </w:p>
        </w:tc>
        <w:tc>
          <w:tcPr>
            <w:tcW w:w="2382" w:type="dxa"/>
            <w:gridSpan w:val="2"/>
            <w:vMerge/>
          </w:tcPr>
          <w:p w:rsidR="00E75101" w:rsidRPr="0051316D" w:rsidRDefault="00E75101" w:rsidP="00E75101">
            <w:pPr>
              <w:ind w:right="-31"/>
              <w:jc w:val="center"/>
            </w:pPr>
          </w:p>
        </w:tc>
      </w:tr>
      <w:tr w:rsidR="00E75101" w:rsidRPr="0051316D" w:rsidTr="00201154">
        <w:tc>
          <w:tcPr>
            <w:tcW w:w="574" w:type="dxa"/>
            <w:gridSpan w:val="2"/>
          </w:tcPr>
          <w:p w:rsidR="00E75101" w:rsidRPr="0051316D" w:rsidRDefault="00E75101" w:rsidP="00E75101">
            <w:pPr>
              <w:ind w:left="-120" w:right="-31"/>
              <w:jc w:val="center"/>
            </w:pPr>
            <w:r w:rsidRPr="0051316D">
              <w:t>9.3.</w:t>
            </w:r>
          </w:p>
        </w:tc>
        <w:tc>
          <w:tcPr>
            <w:tcW w:w="2607" w:type="dxa"/>
          </w:tcPr>
          <w:p w:rsidR="00E75101" w:rsidRPr="0051316D" w:rsidRDefault="00E75101" w:rsidP="00E75101">
            <w:pPr>
              <w:pStyle w:val="ConsPlusNormal"/>
              <w:jc w:val="both"/>
              <w:rPr>
                <w:rFonts w:ascii="Times New Roman" w:hAnsi="Times New Roman" w:cs="Times New Roman"/>
                <w:sz w:val="24"/>
                <w:szCs w:val="24"/>
              </w:rPr>
            </w:pPr>
            <w:r w:rsidRPr="0051316D">
              <w:rPr>
                <w:rFonts w:ascii="Times New Roman" w:hAnsi="Times New Roman" w:cs="Times New Roman"/>
                <w:sz w:val="24"/>
                <w:szCs w:val="24"/>
              </w:rPr>
              <w:t>Размещение на офиц</w:t>
            </w:r>
            <w:r w:rsidRPr="0051316D">
              <w:rPr>
                <w:rFonts w:ascii="Times New Roman" w:hAnsi="Times New Roman" w:cs="Times New Roman"/>
                <w:sz w:val="24"/>
                <w:szCs w:val="24"/>
              </w:rPr>
              <w:t>и</w:t>
            </w:r>
            <w:r w:rsidRPr="0051316D">
              <w:rPr>
                <w:rFonts w:ascii="Times New Roman" w:hAnsi="Times New Roman" w:cs="Times New Roman"/>
                <w:sz w:val="24"/>
                <w:szCs w:val="24"/>
              </w:rPr>
              <w:t>альном сайте мин</w:t>
            </w:r>
            <w:r w:rsidRPr="0051316D">
              <w:rPr>
                <w:rFonts w:ascii="Times New Roman" w:hAnsi="Times New Roman" w:cs="Times New Roman"/>
                <w:sz w:val="24"/>
                <w:szCs w:val="24"/>
              </w:rPr>
              <w:t>и</w:t>
            </w:r>
            <w:r w:rsidRPr="0051316D">
              <w:rPr>
                <w:rFonts w:ascii="Times New Roman" w:hAnsi="Times New Roman" w:cs="Times New Roman"/>
                <w:sz w:val="24"/>
                <w:szCs w:val="24"/>
              </w:rPr>
              <w:t>стерства сельского х</w:t>
            </w:r>
            <w:r w:rsidRPr="0051316D">
              <w:rPr>
                <w:rFonts w:ascii="Times New Roman" w:hAnsi="Times New Roman" w:cs="Times New Roman"/>
                <w:sz w:val="24"/>
                <w:szCs w:val="24"/>
              </w:rPr>
              <w:t>о</w:t>
            </w:r>
            <w:r w:rsidRPr="0051316D">
              <w:rPr>
                <w:rFonts w:ascii="Times New Roman" w:hAnsi="Times New Roman" w:cs="Times New Roman"/>
                <w:sz w:val="24"/>
                <w:szCs w:val="24"/>
              </w:rPr>
              <w:t>зяйства и перерабат</w:t>
            </w:r>
            <w:r w:rsidRPr="0051316D">
              <w:rPr>
                <w:rFonts w:ascii="Times New Roman" w:hAnsi="Times New Roman" w:cs="Times New Roman"/>
                <w:sz w:val="24"/>
                <w:szCs w:val="24"/>
              </w:rPr>
              <w:t>ы</w:t>
            </w:r>
            <w:r w:rsidRPr="0051316D">
              <w:rPr>
                <w:rFonts w:ascii="Times New Roman" w:hAnsi="Times New Roman" w:cs="Times New Roman"/>
                <w:sz w:val="24"/>
                <w:szCs w:val="24"/>
              </w:rPr>
              <w:t>вающей промышле</w:t>
            </w:r>
            <w:r w:rsidRPr="0051316D">
              <w:rPr>
                <w:rFonts w:ascii="Times New Roman" w:hAnsi="Times New Roman" w:cs="Times New Roman"/>
                <w:sz w:val="24"/>
                <w:szCs w:val="24"/>
              </w:rPr>
              <w:t>н</w:t>
            </w:r>
            <w:r w:rsidRPr="0051316D">
              <w:rPr>
                <w:rFonts w:ascii="Times New Roman" w:hAnsi="Times New Roman" w:cs="Times New Roman"/>
                <w:sz w:val="24"/>
                <w:szCs w:val="24"/>
              </w:rPr>
              <w:t>ности Краснодарского края (далее – офиц</w:t>
            </w:r>
            <w:r w:rsidRPr="0051316D">
              <w:rPr>
                <w:rFonts w:ascii="Times New Roman" w:hAnsi="Times New Roman" w:cs="Times New Roman"/>
                <w:sz w:val="24"/>
                <w:szCs w:val="24"/>
              </w:rPr>
              <w:t>и</w:t>
            </w:r>
            <w:r w:rsidRPr="0051316D">
              <w:rPr>
                <w:rFonts w:ascii="Times New Roman" w:hAnsi="Times New Roman" w:cs="Times New Roman"/>
                <w:sz w:val="24"/>
                <w:szCs w:val="24"/>
              </w:rPr>
              <w:t>альный сайт Минсел</w:t>
            </w:r>
            <w:r w:rsidRPr="0051316D">
              <w:rPr>
                <w:rFonts w:ascii="Times New Roman" w:hAnsi="Times New Roman" w:cs="Times New Roman"/>
                <w:sz w:val="24"/>
                <w:szCs w:val="24"/>
              </w:rPr>
              <w:t>ь</w:t>
            </w:r>
            <w:r w:rsidRPr="0051316D">
              <w:rPr>
                <w:rFonts w:ascii="Times New Roman" w:hAnsi="Times New Roman" w:cs="Times New Roman"/>
                <w:sz w:val="24"/>
                <w:szCs w:val="24"/>
              </w:rPr>
              <w:t>хоза КК) актуальной информации о досту</w:t>
            </w:r>
            <w:r w:rsidRPr="0051316D">
              <w:rPr>
                <w:rFonts w:ascii="Times New Roman" w:hAnsi="Times New Roman" w:cs="Times New Roman"/>
                <w:sz w:val="24"/>
                <w:szCs w:val="24"/>
              </w:rPr>
              <w:t>п</w:t>
            </w:r>
            <w:r w:rsidRPr="0051316D">
              <w:rPr>
                <w:rFonts w:ascii="Times New Roman" w:hAnsi="Times New Roman" w:cs="Times New Roman"/>
                <w:sz w:val="24"/>
                <w:szCs w:val="24"/>
              </w:rPr>
              <w:t>ных мерах государс</w:t>
            </w:r>
            <w:r w:rsidRPr="0051316D">
              <w:rPr>
                <w:rFonts w:ascii="Times New Roman" w:hAnsi="Times New Roman" w:cs="Times New Roman"/>
                <w:sz w:val="24"/>
                <w:szCs w:val="24"/>
              </w:rPr>
              <w:t>т</w:t>
            </w:r>
            <w:r w:rsidRPr="0051316D">
              <w:rPr>
                <w:rFonts w:ascii="Times New Roman" w:hAnsi="Times New Roman" w:cs="Times New Roman"/>
                <w:sz w:val="24"/>
                <w:szCs w:val="24"/>
              </w:rPr>
              <w:t>венной поддержки, включая  исчерп</w:t>
            </w:r>
            <w:r w:rsidRPr="0051316D">
              <w:rPr>
                <w:rFonts w:ascii="Times New Roman" w:hAnsi="Times New Roman" w:cs="Times New Roman"/>
                <w:sz w:val="24"/>
                <w:szCs w:val="24"/>
              </w:rPr>
              <w:t>ы</w:t>
            </w:r>
            <w:r w:rsidRPr="0051316D">
              <w:rPr>
                <w:rFonts w:ascii="Times New Roman" w:hAnsi="Times New Roman" w:cs="Times New Roman"/>
                <w:sz w:val="24"/>
                <w:szCs w:val="24"/>
              </w:rPr>
              <w:t>вающий перечень а</w:t>
            </w:r>
            <w:r w:rsidRPr="0051316D">
              <w:rPr>
                <w:rFonts w:ascii="Times New Roman" w:hAnsi="Times New Roman" w:cs="Times New Roman"/>
                <w:sz w:val="24"/>
                <w:szCs w:val="24"/>
              </w:rPr>
              <w:t>к</w:t>
            </w:r>
            <w:r w:rsidRPr="0051316D">
              <w:rPr>
                <w:rFonts w:ascii="Times New Roman" w:hAnsi="Times New Roman" w:cs="Times New Roman"/>
                <w:sz w:val="24"/>
                <w:szCs w:val="24"/>
              </w:rPr>
              <w:lastRenderedPageBreak/>
              <w:t>туальных нормати</w:t>
            </w:r>
            <w:r w:rsidRPr="0051316D">
              <w:rPr>
                <w:rFonts w:ascii="Times New Roman" w:hAnsi="Times New Roman" w:cs="Times New Roman"/>
                <w:sz w:val="24"/>
                <w:szCs w:val="24"/>
              </w:rPr>
              <w:t>в</w:t>
            </w:r>
            <w:r w:rsidRPr="0051316D">
              <w:rPr>
                <w:rFonts w:ascii="Times New Roman" w:hAnsi="Times New Roman" w:cs="Times New Roman"/>
                <w:sz w:val="24"/>
                <w:szCs w:val="24"/>
              </w:rPr>
              <w:t>ных правовых актов, регламентирующих предоставление субс</w:t>
            </w:r>
            <w:r w:rsidRPr="0051316D">
              <w:rPr>
                <w:rFonts w:ascii="Times New Roman" w:hAnsi="Times New Roman" w:cs="Times New Roman"/>
                <w:sz w:val="24"/>
                <w:szCs w:val="24"/>
              </w:rPr>
              <w:t>и</w:t>
            </w:r>
            <w:r w:rsidRPr="0051316D">
              <w:rPr>
                <w:rFonts w:ascii="Times New Roman" w:hAnsi="Times New Roman" w:cs="Times New Roman"/>
                <w:sz w:val="24"/>
                <w:szCs w:val="24"/>
              </w:rPr>
              <w:t>дий сельхозтовар</w:t>
            </w:r>
            <w:r w:rsidRPr="0051316D">
              <w:rPr>
                <w:rFonts w:ascii="Times New Roman" w:hAnsi="Times New Roman" w:cs="Times New Roman"/>
                <w:sz w:val="24"/>
                <w:szCs w:val="24"/>
              </w:rPr>
              <w:t>о</w:t>
            </w:r>
            <w:r w:rsidRPr="0051316D">
              <w:rPr>
                <w:rFonts w:ascii="Times New Roman" w:hAnsi="Times New Roman" w:cs="Times New Roman"/>
                <w:sz w:val="24"/>
                <w:szCs w:val="24"/>
              </w:rPr>
              <w:t>производителям</w:t>
            </w:r>
          </w:p>
        </w:tc>
        <w:tc>
          <w:tcPr>
            <w:tcW w:w="1668" w:type="dxa"/>
            <w:gridSpan w:val="2"/>
          </w:tcPr>
          <w:p w:rsidR="00E75101" w:rsidRPr="0051316D" w:rsidRDefault="00E75101" w:rsidP="00E75101">
            <w:pPr>
              <w:ind w:right="-31"/>
              <w:jc w:val="both"/>
            </w:pPr>
            <w:r w:rsidRPr="0051316D">
              <w:lastRenderedPageBreak/>
              <w:t>повышение уровня и</w:t>
            </w:r>
            <w:r w:rsidRPr="0051316D">
              <w:t>н</w:t>
            </w:r>
            <w:r w:rsidRPr="0051316D">
              <w:t>формирова</w:t>
            </w:r>
            <w:r w:rsidRPr="0051316D">
              <w:t>н</w:t>
            </w:r>
            <w:r w:rsidRPr="0051316D">
              <w:t>ности хозя</w:t>
            </w:r>
            <w:r w:rsidRPr="0051316D">
              <w:t>й</w:t>
            </w:r>
            <w:r w:rsidRPr="0051316D">
              <w:t>ствующих субъектов на товарном рынке.</w:t>
            </w:r>
          </w:p>
          <w:p w:rsidR="00E75101" w:rsidRPr="0051316D" w:rsidRDefault="00E75101" w:rsidP="00E75101">
            <w:pPr>
              <w:ind w:right="-31"/>
              <w:jc w:val="both"/>
            </w:pPr>
            <w:r w:rsidRPr="0051316D">
              <w:t>Обеспечение равного до</w:t>
            </w:r>
            <w:r w:rsidRPr="0051316D">
              <w:t>с</w:t>
            </w:r>
            <w:r w:rsidRPr="0051316D">
              <w:t>тупа к и</w:t>
            </w:r>
            <w:r w:rsidRPr="0051316D">
              <w:t>н</w:t>
            </w:r>
            <w:r w:rsidRPr="0051316D">
              <w:t>формации о доступных мерах гос</w:t>
            </w:r>
            <w:r w:rsidRPr="0051316D">
              <w:t>у</w:t>
            </w:r>
            <w:r w:rsidRPr="0051316D">
              <w:lastRenderedPageBreak/>
              <w:t>дарственной поддержки семеноводч</w:t>
            </w:r>
            <w:r w:rsidRPr="0051316D">
              <w:t>е</w:t>
            </w:r>
            <w:r w:rsidRPr="0051316D">
              <w:t>ских пре</w:t>
            </w:r>
            <w:r w:rsidRPr="0051316D">
              <w:t>д</w:t>
            </w:r>
            <w:r w:rsidRPr="0051316D">
              <w:t>приятий</w:t>
            </w:r>
          </w:p>
        </w:tc>
        <w:tc>
          <w:tcPr>
            <w:tcW w:w="1417" w:type="dxa"/>
            <w:gridSpan w:val="2"/>
          </w:tcPr>
          <w:p w:rsidR="00E75101" w:rsidRPr="0051316D" w:rsidRDefault="00E75101" w:rsidP="00E75101">
            <w:pPr>
              <w:ind w:right="-31"/>
              <w:jc w:val="center"/>
            </w:pPr>
            <w:r w:rsidRPr="0051316D">
              <w:lastRenderedPageBreak/>
              <w:t xml:space="preserve">2019 </w:t>
            </w:r>
            <w:r w:rsidR="00497D70" w:rsidRPr="0051316D">
              <w:t>–</w:t>
            </w:r>
            <w:r w:rsidRPr="0051316D">
              <w:t xml:space="preserve"> 2022</w:t>
            </w:r>
          </w:p>
        </w:tc>
        <w:tc>
          <w:tcPr>
            <w:tcW w:w="2227" w:type="dxa"/>
            <w:gridSpan w:val="2"/>
          </w:tcPr>
          <w:p w:rsidR="00E75101" w:rsidRPr="0051316D" w:rsidRDefault="00E75101" w:rsidP="006E2430">
            <w:pPr>
              <w:pStyle w:val="ConsPlusNormal"/>
              <w:jc w:val="both"/>
              <w:rPr>
                <w:rFonts w:ascii="Times New Roman" w:hAnsi="Times New Roman" w:cs="Times New Roman"/>
                <w:sz w:val="24"/>
                <w:szCs w:val="24"/>
              </w:rPr>
            </w:pPr>
            <w:r w:rsidRPr="0051316D">
              <w:rPr>
                <w:rFonts w:ascii="Times New Roman" w:hAnsi="Times New Roman" w:cs="Times New Roman"/>
                <w:sz w:val="24"/>
                <w:szCs w:val="24"/>
              </w:rPr>
              <w:t>наличие информ</w:t>
            </w:r>
            <w:r w:rsidRPr="0051316D">
              <w:rPr>
                <w:rFonts w:ascii="Times New Roman" w:hAnsi="Times New Roman" w:cs="Times New Roman"/>
                <w:sz w:val="24"/>
                <w:szCs w:val="24"/>
              </w:rPr>
              <w:t>а</w:t>
            </w:r>
            <w:r w:rsidRPr="0051316D">
              <w:rPr>
                <w:rFonts w:ascii="Times New Roman" w:hAnsi="Times New Roman" w:cs="Times New Roman"/>
                <w:sz w:val="24"/>
                <w:szCs w:val="24"/>
              </w:rPr>
              <w:t>ции на официал</w:t>
            </w:r>
            <w:r w:rsidRPr="0051316D">
              <w:rPr>
                <w:rFonts w:ascii="Times New Roman" w:hAnsi="Times New Roman" w:cs="Times New Roman"/>
                <w:sz w:val="24"/>
                <w:szCs w:val="24"/>
              </w:rPr>
              <w:t>ь</w:t>
            </w:r>
            <w:r w:rsidRPr="0051316D">
              <w:rPr>
                <w:rFonts w:ascii="Times New Roman" w:hAnsi="Times New Roman" w:cs="Times New Roman"/>
                <w:sz w:val="24"/>
                <w:szCs w:val="24"/>
              </w:rPr>
              <w:t>ном сайте Ми</w:t>
            </w:r>
            <w:r w:rsidRPr="0051316D">
              <w:rPr>
                <w:rFonts w:ascii="Times New Roman" w:hAnsi="Times New Roman" w:cs="Times New Roman"/>
                <w:sz w:val="24"/>
                <w:szCs w:val="24"/>
              </w:rPr>
              <w:t>н</w:t>
            </w:r>
            <w:r w:rsidRPr="0051316D">
              <w:rPr>
                <w:rFonts w:ascii="Times New Roman" w:hAnsi="Times New Roman" w:cs="Times New Roman"/>
                <w:sz w:val="24"/>
                <w:szCs w:val="24"/>
              </w:rPr>
              <w:t>сельхоза Красн</w:t>
            </w:r>
            <w:r w:rsidRPr="0051316D">
              <w:rPr>
                <w:rFonts w:ascii="Times New Roman" w:hAnsi="Times New Roman" w:cs="Times New Roman"/>
                <w:sz w:val="24"/>
                <w:szCs w:val="24"/>
              </w:rPr>
              <w:t>о</w:t>
            </w:r>
            <w:r w:rsidRPr="0051316D">
              <w:rPr>
                <w:rFonts w:ascii="Times New Roman" w:hAnsi="Times New Roman" w:cs="Times New Roman"/>
                <w:sz w:val="24"/>
                <w:szCs w:val="24"/>
              </w:rPr>
              <w:t>дарского края</w:t>
            </w:r>
            <w:r w:rsidR="00C37A2D" w:rsidRPr="0051316D">
              <w:rPr>
                <w:rFonts w:ascii="Times New Roman" w:hAnsi="Times New Roman" w:cs="Times New Roman"/>
                <w:sz w:val="24"/>
                <w:szCs w:val="24"/>
              </w:rPr>
              <w:t>, и</w:t>
            </w:r>
            <w:r w:rsidR="00C37A2D" w:rsidRPr="0051316D">
              <w:rPr>
                <w:rFonts w:ascii="Times New Roman" w:hAnsi="Times New Roman" w:cs="Times New Roman"/>
                <w:sz w:val="24"/>
                <w:szCs w:val="24"/>
              </w:rPr>
              <w:t>н</w:t>
            </w:r>
            <w:r w:rsidR="00C37A2D" w:rsidRPr="0051316D">
              <w:rPr>
                <w:rFonts w:ascii="Times New Roman" w:hAnsi="Times New Roman" w:cs="Times New Roman"/>
                <w:sz w:val="24"/>
                <w:szCs w:val="24"/>
              </w:rPr>
              <w:t>формация на оф</w:t>
            </w:r>
            <w:r w:rsidR="00C37A2D" w:rsidRPr="0051316D">
              <w:rPr>
                <w:rFonts w:ascii="Times New Roman" w:hAnsi="Times New Roman" w:cs="Times New Roman"/>
                <w:sz w:val="24"/>
                <w:szCs w:val="24"/>
              </w:rPr>
              <w:t>и</w:t>
            </w:r>
            <w:r w:rsidR="00C37A2D" w:rsidRPr="0051316D">
              <w:rPr>
                <w:rFonts w:ascii="Times New Roman" w:hAnsi="Times New Roman" w:cs="Times New Roman"/>
                <w:sz w:val="24"/>
                <w:szCs w:val="24"/>
              </w:rPr>
              <w:t>циальном сайте муниципального образования Гул</w:t>
            </w:r>
            <w:r w:rsidR="00C37A2D" w:rsidRPr="0051316D">
              <w:rPr>
                <w:rFonts w:ascii="Times New Roman" w:hAnsi="Times New Roman" w:cs="Times New Roman"/>
                <w:sz w:val="24"/>
                <w:szCs w:val="24"/>
              </w:rPr>
              <w:t>ь</w:t>
            </w:r>
            <w:r w:rsidR="00C37A2D" w:rsidRPr="0051316D">
              <w:rPr>
                <w:rFonts w:ascii="Times New Roman" w:hAnsi="Times New Roman" w:cs="Times New Roman"/>
                <w:sz w:val="24"/>
                <w:szCs w:val="24"/>
              </w:rPr>
              <w:t>кевичский район</w:t>
            </w:r>
          </w:p>
          <w:p w:rsidR="00C37A2D" w:rsidRPr="0051316D" w:rsidRDefault="00C37A2D" w:rsidP="006E2430">
            <w:pPr>
              <w:pStyle w:val="ConsPlusNormal"/>
              <w:jc w:val="both"/>
              <w:rPr>
                <w:rFonts w:ascii="Times New Roman" w:hAnsi="Times New Roman" w:cs="Times New Roman"/>
                <w:sz w:val="24"/>
                <w:szCs w:val="24"/>
              </w:rPr>
            </w:pPr>
          </w:p>
        </w:tc>
        <w:tc>
          <w:tcPr>
            <w:tcW w:w="721" w:type="dxa"/>
            <w:gridSpan w:val="2"/>
          </w:tcPr>
          <w:p w:rsidR="00E75101" w:rsidRPr="0051316D" w:rsidRDefault="00E75101" w:rsidP="00E75101">
            <w:pPr>
              <w:ind w:right="-31"/>
              <w:jc w:val="center"/>
            </w:pPr>
            <w:r w:rsidRPr="0051316D">
              <w:t>1</w:t>
            </w:r>
          </w:p>
        </w:tc>
        <w:tc>
          <w:tcPr>
            <w:tcW w:w="879" w:type="dxa"/>
            <w:gridSpan w:val="2"/>
          </w:tcPr>
          <w:p w:rsidR="00E75101" w:rsidRPr="0051316D" w:rsidRDefault="00E75101" w:rsidP="00E75101">
            <w:pPr>
              <w:ind w:right="-31"/>
              <w:jc w:val="center"/>
            </w:pPr>
            <w:r w:rsidRPr="0051316D">
              <w:t>1</w:t>
            </w:r>
          </w:p>
        </w:tc>
        <w:tc>
          <w:tcPr>
            <w:tcW w:w="850" w:type="dxa"/>
            <w:gridSpan w:val="2"/>
          </w:tcPr>
          <w:p w:rsidR="00E75101" w:rsidRPr="0051316D" w:rsidRDefault="00E75101" w:rsidP="00E75101">
            <w:pPr>
              <w:ind w:right="-31"/>
              <w:jc w:val="center"/>
            </w:pPr>
            <w:r w:rsidRPr="0051316D">
              <w:t>1</w:t>
            </w:r>
          </w:p>
        </w:tc>
        <w:tc>
          <w:tcPr>
            <w:tcW w:w="709" w:type="dxa"/>
            <w:gridSpan w:val="2"/>
          </w:tcPr>
          <w:p w:rsidR="00E75101" w:rsidRPr="0051316D" w:rsidRDefault="00E75101" w:rsidP="00E75101">
            <w:pPr>
              <w:ind w:right="-31"/>
              <w:jc w:val="center"/>
            </w:pPr>
            <w:r w:rsidRPr="0051316D">
              <w:t>1</w:t>
            </w:r>
          </w:p>
        </w:tc>
        <w:tc>
          <w:tcPr>
            <w:tcW w:w="709" w:type="dxa"/>
            <w:gridSpan w:val="2"/>
          </w:tcPr>
          <w:p w:rsidR="00E75101" w:rsidRPr="0051316D" w:rsidRDefault="00E75101" w:rsidP="00E75101">
            <w:pPr>
              <w:ind w:right="-31"/>
              <w:jc w:val="center"/>
            </w:pPr>
            <w:r w:rsidRPr="0051316D">
              <w:t>1</w:t>
            </w:r>
          </w:p>
        </w:tc>
        <w:tc>
          <w:tcPr>
            <w:tcW w:w="2382" w:type="dxa"/>
            <w:gridSpan w:val="2"/>
          </w:tcPr>
          <w:p w:rsidR="00E75101" w:rsidRPr="0051316D" w:rsidRDefault="000779FB" w:rsidP="00F0107A">
            <w:pPr>
              <w:jc w:val="both"/>
            </w:pPr>
            <w:r w:rsidRPr="0051316D">
              <w:t>управление сельск</w:t>
            </w:r>
            <w:r w:rsidRPr="0051316D">
              <w:t>о</w:t>
            </w:r>
            <w:r w:rsidRPr="0051316D">
              <w:t xml:space="preserve">го хозяйства </w:t>
            </w:r>
            <w:r w:rsidR="00E75101" w:rsidRPr="0051316D">
              <w:t>перер</w:t>
            </w:r>
            <w:r w:rsidR="00E75101" w:rsidRPr="0051316D">
              <w:t>а</w:t>
            </w:r>
            <w:r w:rsidR="00E75101" w:rsidRPr="0051316D">
              <w:t>батывающей пр</w:t>
            </w:r>
            <w:r w:rsidR="00E75101" w:rsidRPr="0051316D">
              <w:t>о</w:t>
            </w:r>
            <w:r w:rsidR="00E75101" w:rsidRPr="0051316D">
              <w:t>мышленности и о</w:t>
            </w:r>
            <w:r w:rsidR="00E75101" w:rsidRPr="0051316D">
              <w:t>х</w:t>
            </w:r>
            <w:r w:rsidR="00E75101" w:rsidRPr="0051316D">
              <w:t>ране окружающей среды</w:t>
            </w:r>
            <w:r w:rsidR="00F0107A">
              <w:t>.</w:t>
            </w:r>
          </w:p>
        </w:tc>
      </w:tr>
      <w:tr w:rsidR="00E75101" w:rsidRPr="0051316D" w:rsidTr="00201154">
        <w:tc>
          <w:tcPr>
            <w:tcW w:w="14743" w:type="dxa"/>
            <w:gridSpan w:val="21"/>
          </w:tcPr>
          <w:p w:rsidR="00E75101" w:rsidRPr="0051316D" w:rsidRDefault="00E75101" w:rsidP="00E75101">
            <w:pPr>
              <w:pStyle w:val="a4"/>
              <w:numPr>
                <w:ilvl w:val="0"/>
                <w:numId w:val="8"/>
              </w:numPr>
              <w:ind w:right="-31"/>
              <w:jc w:val="center"/>
            </w:pPr>
            <w:r w:rsidRPr="0051316D">
              <w:lastRenderedPageBreak/>
              <w:t>Рынок реализации сельскохозяйственной продукции</w:t>
            </w:r>
          </w:p>
        </w:tc>
      </w:tr>
      <w:tr w:rsidR="00E75101" w:rsidRPr="0051316D" w:rsidTr="00201154">
        <w:tc>
          <w:tcPr>
            <w:tcW w:w="14743" w:type="dxa"/>
            <w:gridSpan w:val="21"/>
          </w:tcPr>
          <w:p w:rsidR="00E75101" w:rsidRPr="0051316D" w:rsidRDefault="00E75101" w:rsidP="00E75101">
            <w:pPr>
              <w:suppressAutoHyphens/>
              <w:autoSpaceDE w:val="0"/>
              <w:autoSpaceDN w:val="0"/>
              <w:ind w:firstLine="709"/>
              <w:jc w:val="both"/>
              <w:rPr>
                <w:rFonts w:eastAsia="Calibri"/>
              </w:rPr>
            </w:pPr>
            <w:r w:rsidRPr="0051316D">
              <w:rPr>
                <w:rFonts w:eastAsia="Calibri"/>
              </w:rPr>
              <w:t xml:space="preserve">Одним из приоритетных направлений развития агропромышленного комплекса Гулькевичского района  остается развитие малых форм хозяйствования. </w:t>
            </w:r>
          </w:p>
          <w:p w:rsidR="00E75101" w:rsidRPr="0051316D" w:rsidRDefault="00E75101" w:rsidP="00E75101">
            <w:pPr>
              <w:ind w:firstLine="709"/>
              <w:jc w:val="both"/>
            </w:pPr>
            <w:r w:rsidRPr="0051316D">
              <w:t>Весомый вклад по обеспечению жителей района продуктами питания вносят малые формы хозяйствования. Посевные площади сел</w:t>
            </w:r>
            <w:r w:rsidRPr="0051316D">
              <w:t>ь</w:t>
            </w:r>
            <w:r w:rsidRPr="0051316D">
              <w:t>скохозяйственных культур в фермерских хозяйствах составляют 21</w:t>
            </w:r>
            <w:r w:rsidR="00A54C23" w:rsidRPr="0051316D">
              <w:t xml:space="preserve"> </w:t>
            </w:r>
            <w:r w:rsidRPr="0051316D">
              <w:t xml:space="preserve">% от общей площади сельскохозяйственных угодий района. </w:t>
            </w:r>
            <w:r w:rsidRPr="0051316D">
              <w:rPr>
                <w:rFonts w:eastAsia="Calibri"/>
              </w:rPr>
              <w:t>Опираясь на оказываемую господдержку, фермеры продолжают наращивать объемы производства сельхозпродукции.</w:t>
            </w:r>
          </w:p>
          <w:p w:rsidR="00E75101" w:rsidRPr="0051316D" w:rsidRDefault="00E75101" w:rsidP="00E75101">
            <w:pPr>
              <w:ind w:firstLine="709"/>
              <w:jc w:val="both"/>
            </w:pPr>
            <w:r w:rsidRPr="0051316D">
              <w:t>На долю малых форм собстве</w:t>
            </w:r>
            <w:r w:rsidR="000968FE" w:rsidRPr="0051316D">
              <w:t>нности приходится 23</w:t>
            </w:r>
            <w:r w:rsidR="00C33790">
              <w:t xml:space="preserve"> </w:t>
            </w:r>
            <w:r w:rsidR="000968FE" w:rsidRPr="0051316D">
              <w:t>% общего объ</w:t>
            </w:r>
            <w:r w:rsidRPr="0051316D">
              <w:t>ема производства зерна, 47</w:t>
            </w:r>
            <w:r w:rsidR="00A54C23" w:rsidRPr="0051316D">
              <w:t xml:space="preserve"> </w:t>
            </w:r>
            <w:r w:rsidRPr="0051316D">
              <w:t>% овощей, 82</w:t>
            </w:r>
            <w:r w:rsidR="00A54C23" w:rsidRPr="0051316D">
              <w:t xml:space="preserve"> </w:t>
            </w:r>
            <w:r w:rsidRPr="0051316D">
              <w:t>% картофеля, 26</w:t>
            </w:r>
            <w:r w:rsidR="00A54C23" w:rsidRPr="0051316D">
              <w:t xml:space="preserve"> </w:t>
            </w:r>
            <w:r w:rsidRPr="0051316D">
              <w:t>% мяса скота и птицы, 37</w:t>
            </w:r>
            <w:r w:rsidR="00A54C23" w:rsidRPr="0051316D">
              <w:t xml:space="preserve"> </w:t>
            </w:r>
            <w:r w:rsidR="0006444E" w:rsidRPr="0051316D">
              <w:t>% молока.</w:t>
            </w:r>
          </w:p>
          <w:p w:rsidR="00E75101" w:rsidRPr="0051316D" w:rsidRDefault="00E75101" w:rsidP="00E75101">
            <w:pPr>
              <w:widowControl w:val="0"/>
              <w:autoSpaceDE w:val="0"/>
              <w:autoSpaceDN w:val="0"/>
              <w:adjustRightInd w:val="0"/>
              <w:ind w:firstLine="709"/>
              <w:jc w:val="both"/>
            </w:pPr>
            <w:r w:rsidRPr="0051316D">
              <w:t>При этом доля поголовья, приходящегося на малые формы хозяйствования, в общем поголовье по крупному рогатому скоту состав</w:t>
            </w:r>
            <w:r w:rsidRPr="0051316D">
              <w:t>и</w:t>
            </w:r>
            <w:r w:rsidRPr="0051316D">
              <w:t>ла 57</w:t>
            </w:r>
            <w:r w:rsidR="00A54C23" w:rsidRPr="0051316D">
              <w:t xml:space="preserve"> %</w:t>
            </w:r>
            <w:r w:rsidRPr="0051316D">
              <w:t xml:space="preserve"> (9,9 тысяч голов), в т. ч. коров </w:t>
            </w:r>
            <w:r w:rsidR="00497D70" w:rsidRPr="0051316D">
              <w:t>–</w:t>
            </w:r>
            <w:r w:rsidRPr="0051316D">
              <w:t xml:space="preserve"> 41</w:t>
            </w:r>
            <w:r w:rsidR="00C33790">
              <w:t xml:space="preserve"> </w:t>
            </w:r>
            <w:r w:rsidRPr="0051316D">
              <w:t>% (2,3 тыс. голов), по мелкому рогатому скоту – 100</w:t>
            </w:r>
            <w:r w:rsidR="00A54C23" w:rsidRPr="0051316D">
              <w:t xml:space="preserve"> </w:t>
            </w:r>
            <w:r w:rsidRPr="0051316D">
              <w:t xml:space="preserve">% (1,9 тыс. голов). </w:t>
            </w:r>
          </w:p>
          <w:p w:rsidR="00E75101" w:rsidRPr="0051316D" w:rsidRDefault="00E75101" w:rsidP="00E75101">
            <w:pPr>
              <w:widowControl w:val="0"/>
              <w:autoSpaceDE w:val="0"/>
              <w:autoSpaceDN w:val="0"/>
              <w:adjustRightInd w:val="0"/>
              <w:ind w:firstLine="709"/>
              <w:jc w:val="both"/>
            </w:pPr>
            <w:r w:rsidRPr="0051316D">
              <w:t xml:space="preserve">По состоянию на 1 января 2019 года поголовье КРС в малых формах хозяйствования составляло </w:t>
            </w:r>
            <w:r w:rsidR="00497D70" w:rsidRPr="0051316D">
              <w:t>–</w:t>
            </w:r>
            <w:r w:rsidR="00A54C23" w:rsidRPr="0051316D">
              <w:t xml:space="preserve"> </w:t>
            </w:r>
            <w:r w:rsidRPr="0051316D">
              <w:t>10,1 тыс. голов.</w:t>
            </w:r>
          </w:p>
          <w:p w:rsidR="0006444E" w:rsidRPr="0051316D" w:rsidRDefault="00E75101" w:rsidP="00E75101">
            <w:pPr>
              <w:widowControl w:val="0"/>
              <w:autoSpaceDE w:val="0"/>
              <w:autoSpaceDN w:val="0"/>
              <w:adjustRightInd w:val="0"/>
              <w:ind w:firstLine="709"/>
              <w:jc w:val="both"/>
            </w:pPr>
            <w:r w:rsidRPr="0051316D">
              <w:t>Поголовье мелкого рогатого скота в малых фор</w:t>
            </w:r>
            <w:r w:rsidR="0006444E" w:rsidRPr="0051316D">
              <w:t xml:space="preserve">мах хозяйствования в 2019 году </w:t>
            </w:r>
            <w:r w:rsidRPr="0051316D">
              <w:t xml:space="preserve">к 2018 году уменьшилось на 295 голов и составило 2,0 тыс. голов, поголовье птицы уменьшилось и составило 100,1 тыс. голов. </w:t>
            </w:r>
          </w:p>
          <w:p w:rsidR="0006444E" w:rsidRPr="0051316D" w:rsidRDefault="00E75101" w:rsidP="00E75101">
            <w:pPr>
              <w:widowControl w:val="0"/>
              <w:autoSpaceDE w:val="0"/>
              <w:autoSpaceDN w:val="0"/>
              <w:adjustRightInd w:val="0"/>
              <w:ind w:firstLine="709"/>
              <w:jc w:val="both"/>
            </w:pPr>
            <w:r w:rsidRPr="0051316D">
              <w:t>В настоящее время на территории район</w:t>
            </w:r>
            <w:r w:rsidR="0006444E" w:rsidRPr="0051316D">
              <w:t>а числится два кооператива,</w:t>
            </w:r>
            <w:r w:rsidRPr="0051316D">
              <w:t xml:space="preserve"> </w:t>
            </w:r>
            <w:r w:rsidR="0006444E" w:rsidRPr="0051316D">
              <w:t xml:space="preserve">кооператив </w:t>
            </w:r>
            <w:r w:rsidR="00C33790">
              <w:t>ССКП ККЗ «</w:t>
            </w:r>
            <w:r w:rsidR="00A54C23" w:rsidRPr="0051316D">
              <w:t xml:space="preserve">Кубань», </w:t>
            </w:r>
            <w:r w:rsidRPr="0051316D">
              <w:t>основ</w:t>
            </w:r>
            <w:r w:rsidR="00A54C23" w:rsidRPr="0051316D">
              <w:t xml:space="preserve">ной вид деятельности которого </w:t>
            </w:r>
            <w:r w:rsidRPr="0051316D">
              <w:t>производст</w:t>
            </w:r>
            <w:r w:rsidR="00A54C23" w:rsidRPr="0051316D">
              <w:t xml:space="preserve">во семян гибридной кукурузы, объединяет </w:t>
            </w:r>
            <w:r w:rsidR="0006444E" w:rsidRPr="0051316D">
              <w:t>29 пайщиков, из них 12 КФХ и ИП, 7 ЛПХ</w:t>
            </w:r>
            <w:r w:rsidRPr="0051316D">
              <w:t xml:space="preserve">, </w:t>
            </w:r>
            <w:r w:rsidR="0006444E" w:rsidRPr="0051316D">
              <w:t xml:space="preserve">и </w:t>
            </w:r>
            <w:r w:rsidR="00C33790">
              <w:t>СППК «</w:t>
            </w:r>
            <w:r w:rsidRPr="0051316D">
              <w:t>Моло</w:t>
            </w:r>
            <w:r w:rsidR="00C33790">
              <w:t>дейка»</w:t>
            </w:r>
            <w:r w:rsidR="0006444E" w:rsidRPr="0051316D">
              <w:t xml:space="preserve"> – </w:t>
            </w:r>
            <w:r w:rsidRPr="0051316D">
              <w:t>15 чл</w:t>
            </w:r>
            <w:r w:rsidRPr="0051316D">
              <w:t>е</w:t>
            </w:r>
            <w:r w:rsidRPr="0051316D">
              <w:t>нов кооператива, вид дея</w:t>
            </w:r>
            <w:r w:rsidR="00A54C23" w:rsidRPr="0051316D">
              <w:t>тельности: выращивание сои и производст</w:t>
            </w:r>
            <w:r w:rsidR="0006444E" w:rsidRPr="0051316D">
              <w:t>во соевого сыра.</w:t>
            </w:r>
            <w:r w:rsidR="00A54C23" w:rsidRPr="0051316D">
              <w:t xml:space="preserve"> </w:t>
            </w:r>
            <w:r w:rsidR="0006444E" w:rsidRPr="0051316D">
              <w:t>В сентябре 2019 года</w:t>
            </w:r>
            <w:r w:rsidR="00C33790">
              <w:t xml:space="preserve"> СППК «</w:t>
            </w:r>
            <w:r w:rsidRPr="0051316D">
              <w:t>Молод</w:t>
            </w:r>
            <w:r w:rsidR="00C33790">
              <w:t>ейка»</w:t>
            </w:r>
            <w:r w:rsidRPr="0051316D">
              <w:t xml:space="preserve"> были поданы документы на участие в конкурсе по предоставлению г</w:t>
            </w:r>
            <w:r w:rsidR="00A70EFF" w:rsidRPr="0051316D">
              <w:t xml:space="preserve">рантов начинающим кооперативам, </w:t>
            </w:r>
            <w:r w:rsidRPr="0051316D">
              <w:t>осуществляющим деятельность не более 12 мес</w:t>
            </w:r>
            <w:r w:rsidRPr="0051316D">
              <w:t>я</w:t>
            </w:r>
            <w:r w:rsidR="00A70EFF" w:rsidRPr="0051316D">
              <w:t xml:space="preserve">цев, </w:t>
            </w:r>
            <w:r w:rsidRPr="0051316D">
              <w:t xml:space="preserve"> на развитие материально-технической базы.</w:t>
            </w:r>
          </w:p>
          <w:p w:rsidR="00E75101" w:rsidRPr="0051316D" w:rsidRDefault="00E75101" w:rsidP="00E75101">
            <w:pPr>
              <w:widowControl w:val="0"/>
              <w:autoSpaceDE w:val="0"/>
              <w:autoSpaceDN w:val="0"/>
              <w:adjustRightInd w:val="0"/>
              <w:ind w:firstLine="709"/>
              <w:jc w:val="both"/>
            </w:pPr>
            <w:r w:rsidRPr="0051316D">
              <w:t>С  2015</w:t>
            </w:r>
            <w:r w:rsidR="00614C9D" w:rsidRPr="0051316D">
              <w:t xml:space="preserve"> </w:t>
            </w:r>
            <w:r w:rsidRPr="0051316D">
              <w:t>года в районе осуществляет деятельность Союз фермеро</w:t>
            </w:r>
            <w:r w:rsidR="00C33790">
              <w:t>в «Гулькевичская районная АККОР»</w:t>
            </w:r>
            <w:r w:rsidRPr="0051316D">
              <w:t>, который оказывает помощь КФХ в решении вопросов по сбыту продукции, оформлению документов на землю, по упрощению оформления временных ра</w:t>
            </w:r>
            <w:r w:rsidR="00614C9D" w:rsidRPr="0051316D">
              <w:t>ботников на сезон уборки сельскохозяйственных культур</w:t>
            </w:r>
            <w:r w:rsidRPr="0051316D">
              <w:t xml:space="preserve"> и по налогообложению.</w:t>
            </w:r>
            <w:r w:rsidR="0006444E" w:rsidRPr="0051316D">
              <w:t xml:space="preserve"> </w:t>
            </w:r>
            <w:r w:rsidRPr="0051316D">
              <w:t>Начинающие фермеры получают государственную поддержку,</w:t>
            </w:r>
            <w:r w:rsidR="0006444E" w:rsidRPr="0051316D">
              <w:t xml:space="preserve"> а </w:t>
            </w:r>
            <w:r w:rsidRPr="0051316D">
              <w:t>объ</w:t>
            </w:r>
            <w:r w:rsidRPr="0051316D">
              <w:t>е</w:t>
            </w:r>
            <w:r w:rsidRPr="0051316D">
              <w:t>динение усилий позволяет быть конкуренто</w:t>
            </w:r>
            <w:r w:rsidR="0006444E" w:rsidRPr="0051316D">
              <w:t>способными на рынках сбыта продукции</w:t>
            </w:r>
            <w:r w:rsidRPr="0051316D">
              <w:t>.</w:t>
            </w:r>
          </w:p>
          <w:p w:rsidR="00E75101" w:rsidRPr="0051316D" w:rsidRDefault="00E75101" w:rsidP="00E75101">
            <w:pPr>
              <w:widowControl w:val="0"/>
              <w:autoSpaceDE w:val="0"/>
              <w:autoSpaceDN w:val="0"/>
              <w:adjustRightInd w:val="0"/>
              <w:ind w:firstLine="709"/>
              <w:jc w:val="both"/>
            </w:pPr>
          </w:p>
        </w:tc>
      </w:tr>
      <w:tr w:rsidR="00E75101" w:rsidRPr="0051316D" w:rsidTr="00201154">
        <w:tc>
          <w:tcPr>
            <w:tcW w:w="574" w:type="dxa"/>
            <w:gridSpan w:val="2"/>
          </w:tcPr>
          <w:p w:rsidR="00E75101" w:rsidRPr="0051316D" w:rsidRDefault="00E75101" w:rsidP="00E75101">
            <w:pPr>
              <w:ind w:left="-120" w:right="-31"/>
              <w:jc w:val="center"/>
            </w:pPr>
            <w:r w:rsidRPr="0051316D">
              <w:t>10.1.</w:t>
            </w:r>
          </w:p>
        </w:tc>
        <w:tc>
          <w:tcPr>
            <w:tcW w:w="2607" w:type="dxa"/>
          </w:tcPr>
          <w:p w:rsidR="00E75101" w:rsidRPr="0051316D" w:rsidRDefault="00E75101" w:rsidP="00E75101">
            <w:pPr>
              <w:ind w:right="-31"/>
              <w:jc w:val="both"/>
            </w:pPr>
            <w:r w:rsidRPr="0051316D">
              <w:t>Оказание мер госуда</w:t>
            </w:r>
            <w:r w:rsidRPr="0051316D">
              <w:t>р</w:t>
            </w:r>
            <w:r w:rsidRPr="0051316D">
              <w:t>ственной поддержки сельскохозяйственным потребительским ко</w:t>
            </w:r>
            <w:r w:rsidRPr="0051316D">
              <w:t>о</w:t>
            </w:r>
            <w:r w:rsidRPr="0051316D">
              <w:t>перативам</w:t>
            </w:r>
          </w:p>
        </w:tc>
        <w:tc>
          <w:tcPr>
            <w:tcW w:w="1668" w:type="dxa"/>
            <w:gridSpan w:val="2"/>
            <w:vMerge w:val="restart"/>
          </w:tcPr>
          <w:p w:rsidR="00E75101" w:rsidRPr="0051316D" w:rsidRDefault="00E75101" w:rsidP="00E75101">
            <w:pPr>
              <w:ind w:right="-31"/>
              <w:jc w:val="both"/>
            </w:pPr>
            <w:r w:rsidRPr="0051316D">
              <w:t>обеспечение максимальной доступности информации и прозрачн</w:t>
            </w:r>
            <w:r w:rsidRPr="0051316D">
              <w:t>о</w:t>
            </w:r>
            <w:r w:rsidRPr="0051316D">
              <w:t>сти условий работы на т</w:t>
            </w:r>
            <w:r w:rsidRPr="0051316D">
              <w:t>о</w:t>
            </w:r>
            <w:r w:rsidRPr="0051316D">
              <w:t>варном ры</w:t>
            </w:r>
            <w:r w:rsidRPr="0051316D">
              <w:t>н</w:t>
            </w:r>
            <w:r w:rsidRPr="0051316D">
              <w:t>ке.</w:t>
            </w:r>
          </w:p>
          <w:p w:rsidR="00E75101" w:rsidRPr="0051316D" w:rsidRDefault="00E75101" w:rsidP="00E75101">
            <w:pPr>
              <w:ind w:right="-31"/>
              <w:jc w:val="both"/>
            </w:pPr>
            <w:r w:rsidRPr="0051316D">
              <w:lastRenderedPageBreak/>
              <w:t>Отчет в упо</w:t>
            </w:r>
            <w:r w:rsidRPr="0051316D">
              <w:t>л</w:t>
            </w:r>
            <w:r w:rsidRPr="0051316D">
              <w:t>номоченный орган</w:t>
            </w:r>
          </w:p>
          <w:p w:rsidR="00E75101" w:rsidRPr="0051316D" w:rsidRDefault="00E75101" w:rsidP="00E75101">
            <w:pPr>
              <w:ind w:right="-31"/>
              <w:jc w:val="both"/>
            </w:pPr>
          </w:p>
        </w:tc>
        <w:tc>
          <w:tcPr>
            <w:tcW w:w="1417" w:type="dxa"/>
            <w:gridSpan w:val="2"/>
            <w:vMerge w:val="restart"/>
          </w:tcPr>
          <w:p w:rsidR="00E75101" w:rsidRPr="0051316D" w:rsidRDefault="00E75101" w:rsidP="00E75101">
            <w:pPr>
              <w:ind w:right="-31"/>
              <w:jc w:val="both"/>
            </w:pPr>
            <w:r w:rsidRPr="0051316D">
              <w:lastRenderedPageBreak/>
              <w:t xml:space="preserve">2019 </w:t>
            </w:r>
            <w:r w:rsidR="00497D70" w:rsidRPr="0051316D">
              <w:t>–</w:t>
            </w:r>
            <w:r w:rsidRPr="0051316D">
              <w:t xml:space="preserve"> 2022</w:t>
            </w:r>
          </w:p>
        </w:tc>
        <w:tc>
          <w:tcPr>
            <w:tcW w:w="2227" w:type="dxa"/>
            <w:gridSpan w:val="2"/>
            <w:vMerge w:val="restart"/>
          </w:tcPr>
          <w:p w:rsidR="00E75101" w:rsidRPr="0051316D" w:rsidRDefault="00E75101" w:rsidP="00E75101">
            <w:pPr>
              <w:ind w:right="-31"/>
              <w:jc w:val="both"/>
            </w:pPr>
            <w:r w:rsidRPr="0051316D">
              <w:t>доля сельскохозя</w:t>
            </w:r>
            <w:r w:rsidRPr="0051316D">
              <w:t>й</w:t>
            </w:r>
            <w:r w:rsidRPr="0051316D">
              <w:t>ственных потреб</w:t>
            </w:r>
            <w:r w:rsidRPr="0051316D">
              <w:t>и</w:t>
            </w:r>
            <w:r w:rsidRPr="0051316D">
              <w:t>тельских коопер</w:t>
            </w:r>
            <w:r w:rsidRPr="0051316D">
              <w:t>а</w:t>
            </w:r>
            <w:r w:rsidRPr="0051316D">
              <w:t>тивов в общем об</w:t>
            </w:r>
            <w:r w:rsidRPr="0051316D">
              <w:t>ъ</w:t>
            </w:r>
            <w:r w:rsidRPr="0051316D">
              <w:t>еме реализации сельскохозяйс</w:t>
            </w:r>
            <w:r w:rsidRPr="0051316D">
              <w:t>т</w:t>
            </w:r>
            <w:r w:rsidRPr="0051316D">
              <w:t>венной продукции, процентов</w:t>
            </w:r>
          </w:p>
        </w:tc>
        <w:tc>
          <w:tcPr>
            <w:tcW w:w="721" w:type="dxa"/>
            <w:gridSpan w:val="2"/>
            <w:vMerge w:val="restart"/>
          </w:tcPr>
          <w:p w:rsidR="00E75101" w:rsidRPr="0051316D" w:rsidRDefault="00E75101" w:rsidP="00E75101">
            <w:pPr>
              <w:ind w:right="-31"/>
              <w:jc w:val="center"/>
            </w:pPr>
            <w:r w:rsidRPr="0051316D">
              <w:t>100</w:t>
            </w:r>
          </w:p>
        </w:tc>
        <w:tc>
          <w:tcPr>
            <w:tcW w:w="879" w:type="dxa"/>
            <w:gridSpan w:val="2"/>
            <w:vMerge w:val="restart"/>
          </w:tcPr>
          <w:p w:rsidR="00E75101" w:rsidRPr="0051316D" w:rsidRDefault="00E75101" w:rsidP="00E75101">
            <w:pPr>
              <w:ind w:right="-31"/>
              <w:jc w:val="center"/>
            </w:pPr>
            <w:r w:rsidRPr="0051316D">
              <w:t>100</w:t>
            </w:r>
          </w:p>
        </w:tc>
        <w:tc>
          <w:tcPr>
            <w:tcW w:w="850" w:type="dxa"/>
            <w:gridSpan w:val="2"/>
            <w:vMerge w:val="restart"/>
          </w:tcPr>
          <w:p w:rsidR="00E75101" w:rsidRPr="0051316D" w:rsidRDefault="00E75101" w:rsidP="00E75101">
            <w:pPr>
              <w:ind w:right="-31"/>
              <w:jc w:val="center"/>
            </w:pPr>
            <w:r w:rsidRPr="0051316D">
              <w:t>100</w:t>
            </w:r>
          </w:p>
        </w:tc>
        <w:tc>
          <w:tcPr>
            <w:tcW w:w="709" w:type="dxa"/>
            <w:gridSpan w:val="2"/>
            <w:vMerge w:val="restart"/>
          </w:tcPr>
          <w:p w:rsidR="00E75101" w:rsidRPr="0051316D" w:rsidRDefault="00E75101" w:rsidP="00E75101">
            <w:pPr>
              <w:ind w:right="-31"/>
              <w:jc w:val="center"/>
            </w:pPr>
            <w:r w:rsidRPr="0051316D">
              <w:t>100</w:t>
            </w:r>
          </w:p>
        </w:tc>
        <w:tc>
          <w:tcPr>
            <w:tcW w:w="709" w:type="dxa"/>
            <w:gridSpan w:val="2"/>
            <w:vMerge w:val="restart"/>
          </w:tcPr>
          <w:p w:rsidR="00E75101" w:rsidRPr="0051316D" w:rsidRDefault="00E75101" w:rsidP="00E75101">
            <w:pPr>
              <w:ind w:right="-31"/>
              <w:jc w:val="center"/>
            </w:pPr>
            <w:r w:rsidRPr="0051316D">
              <w:t>100</w:t>
            </w:r>
          </w:p>
        </w:tc>
        <w:tc>
          <w:tcPr>
            <w:tcW w:w="2382" w:type="dxa"/>
            <w:gridSpan w:val="2"/>
            <w:vMerge w:val="restart"/>
          </w:tcPr>
          <w:p w:rsidR="00E75101" w:rsidRPr="0051316D" w:rsidRDefault="00E75101" w:rsidP="00C33790">
            <w:pPr>
              <w:jc w:val="both"/>
            </w:pPr>
            <w:r w:rsidRPr="0051316D">
              <w:t>у</w:t>
            </w:r>
            <w:r w:rsidR="004765AC" w:rsidRPr="0051316D">
              <w:t>правление сельск</w:t>
            </w:r>
            <w:r w:rsidR="004765AC" w:rsidRPr="0051316D">
              <w:t>о</w:t>
            </w:r>
            <w:r w:rsidR="004765AC" w:rsidRPr="0051316D">
              <w:t>го хозяйства</w:t>
            </w:r>
            <w:r w:rsidR="007448B2" w:rsidRPr="0051316D">
              <w:t>,</w:t>
            </w:r>
            <w:r w:rsidR="004765AC" w:rsidRPr="0051316D">
              <w:t xml:space="preserve"> </w:t>
            </w:r>
            <w:r w:rsidRPr="0051316D">
              <w:t>пер</w:t>
            </w:r>
            <w:r w:rsidRPr="0051316D">
              <w:t>е</w:t>
            </w:r>
            <w:r w:rsidRPr="0051316D">
              <w:t>рабатывающей пр</w:t>
            </w:r>
            <w:r w:rsidRPr="0051316D">
              <w:t>о</w:t>
            </w:r>
            <w:r w:rsidRPr="0051316D">
              <w:t>мышленности и о</w:t>
            </w:r>
            <w:r w:rsidRPr="0051316D">
              <w:t>х</w:t>
            </w:r>
            <w:r w:rsidRPr="0051316D">
              <w:t>ране окружающей среды</w:t>
            </w:r>
            <w:r w:rsidR="00C33790">
              <w:t>.</w:t>
            </w:r>
          </w:p>
        </w:tc>
      </w:tr>
      <w:tr w:rsidR="00E75101" w:rsidRPr="0051316D" w:rsidTr="00201154">
        <w:tc>
          <w:tcPr>
            <w:tcW w:w="574" w:type="dxa"/>
            <w:gridSpan w:val="2"/>
          </w:tcPr>
          <w:p w:rsidR="00E75101" w:rsidRPr="0051316D" w:rsidRDefault="00E75101" w:rsidP="00E75101">
            <w:pPr>
              <w:ind w:left="-120" w:right="-31"/>
              <w:jc w:val="center"/>
            </w:pPr>
            <w:r w:rsidRPr="0051316D">
              <w:t>10.2.</w:t>
            </w:r>
          </w:p>
        </w:tc>
        <w:tc>
          <w:tcPr>
            <w:tcW w:w="2607" w:type="dxa"/>
          </w:tcPr>
          <w:p w:rsidR="00E75101" w:rsidRPr="0051316D" w:rsidRDefault="00E75101" w:rsidP="00E75101">
            <w:pPr>
              <w:ind w:right="-31"/>
              <w:jc w:val="both"/>
            </w:pPr>
            <w:r w:rsidRPr="0051316D">
              <w:t>Оказание информац</w:t>
            </w:r>
            <w:r w:rsidRPr="0051316D">
              <w:t>и</w:t>
            </w:r>
            <w:r w:rsidRPr="0051316D">
              <w:t>онной и методологич</w:t>
            </w:r>
            <w:r w:rsidRPr="0051316D">
              <w:t>е</w:t>
            </w:r>
            <w:r w:rsidRPr="0051316D">
              <w:t>ской помощи предпр</w:t>
            </w:r>
            <w:r w:rsidRPr="0051316D">
              <w:t>и</w:t>
            </w:r>
            <w:r w:rsidRPr="0051316D">
              <w:t>нимателям, реализу</w:t>
            </w:r>
            <w:r w:rsidRPr="0051316D">
              <w:t>ю</w:t>
            </w:r>
            <w:r w:rsidRPr="0051316D">
              <w:lastRenderedPageBreak/>
              <w:t>щим проекты в сфере сельскохозяйственной кооперации</w:t>
            </w:r>
          </w:p>
        </w:tc>
        <w:tc>
          <w:tcPr>
            <w:tcW w:w="1668" w:type="dxa"/>
            <w:gridSpan w:val="2"/>
            <w:vMerge/>
          </w:tcPr>
          <w:p w:rsidR="00E75101" w:rsidRPr="0051316D" w:rsidRDefault="00E75101" w:rsidP="00E75101">
            <w:pPr>
              <w:ind w:right="-31"/>
              <w:jc w:val="center"/>
            </w:pPr>
          </w:p>
        </w:tc>
        <w:tc>
          <w:tcPr>
            <w:tcW w:w="1417" w:type="dxa"/>
            <w:gridSpan w:val="2"/>
            <w:vMerge/>
          </w:tcPr>
          <w:p w:rsidR="00E75101" w:rsidRPr="0051316D" w:rsidRDefault="00E75101" w:rsidP="00E75101">
            <w:pPr>
              <w:ind w:right="-31"/>
              <w:jc w:val="both"/>
            </w:pPr>
          </w:p>
        </w:tc>
        <w:tc>
          <w:tcPr>
            <w:tcW w:w="2227" w:type="dxa"/>
            <w:gridSpan w:val="2"/>
            <w:vMerge/>
          </w:tcPr>
          <w:p w:rsidR="00E75101" w:rsidRPr="0051316D" w:rsidRDefault="00E75101" w:rsidP="00E75101">
            <w:pPr>
              <w:ind w:right="-31"/>
              <w:jc w:val="both"/>
            </w:pPr>
          </w:p>
        </w:tc>
        <w:tc>
          <w:tcPr>
            <w:tcW w:w="721" w:type="dxa"/>
            <w:gridSpan w:val="2"/>
            <w:vMerge/>
          </w:tcPr>
          <w:p w:rsidR="00E75101" w:rsidRPr="0051316D" w:rsidRDefault="00E75101" w:rsidP="00E75101">
            <w:pPr>
              <w:ind w:right="-31"/>
              <w:jc w:val="center"/>
            </w:pPr>
          </w:p>
        </w:tc>
        <w:tc>
          <w:tcPr>
            <w:tcW w:w="879" w:type="dxa"/>
            <w:gridSpan w:val="2"/>
            <w:vMerge/>
          </w:tcPr>
          <w:p w:rsidR="00E75101" w:rsidRPr="0051316D" w:rsidRDefault="00E75101" w:rsidP="00E75101">
            <w:pPr>
              <w:ind w:right="-31"/>
              <w:jc w:val="center"/>
            </w:pPr>
          </w:p>
        </w:tc>
        <w:tc>
          <w:tcPr>
            <w:tcW w:w="850" w:type="dxa"/>
            <w:gridSpan w:val="2"/>
            <w:vMerge/>
          </w:tcPr>
          <w:p w:rsidR="00E75101" w:rsidRPr="0051316D" w:rsidRDefault="00E75101" w:rsidP="00E75101">
            <w:pPr>
              <w:ind w:right="-31"/>
              <w:jc w:val="center"/>
            </w:pPr>
          </w:p>
        </w:tc>
        <w:tc>
          <w:tcPr>
            <w:tcW w:w="709" w:type="dxa"/>
            <w:gridSpan w:val="2"/>
            <w:vMerge/>
          </w:tcPr>
          <w:p w:rsidR="00E75101" w:rsidRPr="0051316D" w:rsidRDefault="00E75101" w:rsidP="00E75101">
            <w:pPr>
              <w:ind w:right="-31"/>
              <w:jc w:val="center"/>
            </w:pPr>
          </w:p>
        </w:tc>
        <w:tc>
          <w:tcPr>
            <w:tcW w:w="709" w:type="dxa"/>
            <w:gridSpan w:val="2"/>
            <w:vMerge/>
          </w:tcPr>
          <w:p w:rsidR="00E75101" w:rsidRPr="0051316D" w:rsidRDefault="00E75101" w:rsidP="00E75101">
            <w:pPr>
              <w:ind w:right="-31"/>
              <w:jc w:val="center"/>
            </w:pPr>
          </w:p>
        </w:tc>
        <w:tc>
          <w:tcPr>
            <w:tcW w:w="2382" w:type="dxa"/>
            <w:gridSpan w:val="2"/>
            <w:vMerge/>
          </w:tcPr>
          <w:p w:rsidR="00E75101" w:rsidRPr="0051316D" w:rsidRDefault="00E75101" w:rsidP="00E75101">
            <w:pPr>
              <w:ind w:right="-31"/>
              <w:jc w:val="both"/>
            </w:pPr>
          </w:p>
        </w:tc>
      </w:tr>
      <w:tr w:rsidR="00E75101" w:rsidRPr="0051316D" w:rsidTr="00201154">
        <w:tc>
          <w:tcPr>
            <w:tcW w:w="574" w:type="dxa"/>
            <w:gridSpan w:val="2"/>
          </w:tcPr>
          <w:p w:rsidR="00E75101" w:rsidRPr="0051316D" w:rsidRDefault="00E75101" w:rsidP="00E75101">
            <w:pPr>
              <w:ind w:left="-120" w:right="-31"/>
              <w:jc w:val="center"/>
            </w:pPr>
            <w:r w:rsidRPr="0051316D">
              <w:lastRenderedPageBreak/>
              <w:t>10.3.</w:t>
            </w:r>
          </w:p>
        </w:tc>
        <w:tc>
          <w:tcPr>
            <w:tcW w:w="2607" w:type="dxa"/>
          </w:tcPr>
          <w:p w:rsidR="00E75101" w:rsidRPr="0051316D" w:rsidRDefault="00E75101" w:rsidP="00614C9D">
            <w:pPr>
              <w:ind w:right="-31"/>
              <w:jc w:val="both"/>
            </w:pPr>
            <w:r w:rsidRPr="0051316D">
              <w:t>Размещение на офиц</w:t>
            </w:r>
            <w:r w:rsidRPr="0051316D">
              <w:t>и</w:t>
            </w:r>
            <w:r w:rsidRPr="0051316D">
              <w:t xml:space="preserve">альном сайте </w:t>
            </w:r>
            <w:r w:rsidR="00614C9D" w:rsidRPr="0051316D">
              <w:t>муниц</w:t>
            </w:r>
            <w:r w:rsidR="00614C9D" w:rsidRPr="0051316D">
              <w:t>и</w:t>
            </w:r>
            <w:r w:rsidR="00614C9D" w:rsidRPr="0051316D">
              <w:t xml:space="preserve">пального образования Гулькевичский район в разделе управление сельского хозяйства </w:t>
            </w:r>
            <w:r w:rsidRPr="0051316D">
              <w:t>актуальной информ</w:t>
            </w:r>
            <w:r w:rsidRPr="0051316D">
              <w:t>а</w:t>
            </w:r>
            <w:r w:rsidRPr="0051316D">
              <w:t>ции о доступных мерах государственной по</w:t>
            </w:r>
            <w:r w:rsidRPr="0051316D">
              <w:t>д</w:t>
            </w:r>
            <w:r w:rsidRPr="0051316D">
              <w:t>держки, включая и</w:t>
            </w:r>
            <w:r w:rsidRPr="0051316D">
              <w:t>с</w:t>
            </w:r>
            <w:r w:rsidRPr="0051316D">
              <w:t>черпывающий пер</w:t>
            </w:r>
            <w:r w:rsidRPr="0051316D">
              <w:t>е</w:t>
            </w:r>
            <w:r w:rsidRPr="0051316D">
              <w:t>чень актуальных но</w:t>
            </w:r>
            <w:r w:rsidRPr="0051316D">
              <w:t>р</w:t>
            </w:r>
            <w:r w:rsidRPr="0051316D">
              <w:t>мативных правовых актов, регламент</w:t>
            </w:r>
            <w:r w:rsidRPr="0051316D">
              <w:t>и</w:t>
            </w:r>
            <w:r w:rsidRPr="0051316D">
              <w:t>рующих предоставл</w:t>
            </w:r>
            <w:r w:rsidRPr="0051316D">
              <w:t>е</w:t>
            </w:r>
            <w:r w:rsidRPr="0051316D">
              <w:t>ние субсидий сельхо</w:t>
            </w:r>
            <w:r w:rsidRPr="0051316D">
              <w:t>з</w:t>
            </w:r>
            <w:r w:rsidRPr="0051316D">
              <w:t>товаропроизводителям</w:t>
            </w:r>
          </w:p>
        </w:tc>
        <w:tc>
          <w:tcPr>
            <w:tcW w:w="1668" w:type="dxa"/>
            <w:gridSpan w:val="2"/>
          </w:tcPr>
          <w:p w:rsidR="00E75101" w:rsidRPr="0051316D" w:rsidRDefault="00E75101" w:rsidP="00E75101">
            <w:pPr>
              <w:jc w:val="both"/>
            </w:pPr>
            <w:r w:rsidRPr="0051316D">
              <w:t>создание у</w:t>
            </w:r>
            <w:r w:rsidRPr="0051316D">
              <w:t>с</w:t>
            </w:r>
            <w:r w:rsidRPr="0051316D">
              <w:t>ловий для привлечения предприятий в указанную сферу, ра</w:t>
            </w:r>
            <w:r w:rsidRPr="0051316D">
              <w:t>с</w:t>
            </w:r>
            <w:r w:rsidRPr="0051316D">
              <w:t xml:space="preserve">ширение рынка сбыта. </w:t>
            </w:r>
          </w:p>
          <w:p w:rsidR="00E75101" w:rsidRPr="0051316D" w:rsidRDefault="00E75101" w:rsidP="00E75101">
            <w:pPr>
              <w:ind w:right="-31"/>
              <w:jc w:val="both"/>
            </w:pPr>
            <w:r w:rsidRPr="0051316D">
              <w:t>Повышение уровня и</w:t>
            </w:r>
            <w:r w:rsidRPr="0051316D">
              <w:t>н</w:t>
            </w:r>
            <w:r w:rsidRPr="0051316D">
              <w:t>формирова</w:t>
            </w:r>
            <w:r w:rsidRPr="0051316D">
              <w:t>н</w:t>
            </w:r>
            <w:r w:rsidRPr="0051316D">
              <w:t>ности хозя</w:t>
            </w:r>
            <w:r w:rsidRPr="0051316D">
              <w:t>й</w:t>
            </w:r>
            <w:r w:rsidRPr="0051316D">
              <w:t>ствующих субъектов на товарном рынке.</w:t>
            </w:r>
          </w:p>
          <w:p w:rsidR="00E75101" w:rsidRPr="0051316D" w:rsidRDefault="00E75101" w:rsidP="00E75101">
            <w:pPr>
              <w:jc w:val="both"/>
            </w:pPr>
            <w:r w:rsidRPr="0051316D">
              <w:t>Обеспечение равного до</w:t>
            </w:r>
            <w:r w:rsidRPr="0051316D">
              <w:t>с</w:t>
            </w:r>
            <w:r w:rsidRPr="0051316D">
              <w:t>тупа к и</w:t>
            </w:r>
            <w:r w:rsidRPr="0051316D">
              <w:t>н</w:t>
            </w:r>
            <w:r w:rsidRPr="0051316D">
              <w:t>формации о доступных мерах гос</w:t>
            </w:r>
            <w:r w:rsidRPr="0051316D">
              <w:t>у</w:t>
            </w:r>
            <w:r w:rsidRPr="0051316D">
              <w:t>дарственной поддержки сельхозтов</w:t>
            </w:r>
            <w:r w:rsidRPr="0051316D">
              <w:t>а</w:t>
            </w:r>
            <w:r w:rsidRPr="0051316D">
              <w:t>ропроизвод</w:t>
            </w:r>
            <w:r w:rsidRPr="0051316D">
              <w:t>и</w:t>
            </w:r>
            <w:r w:rsidRPr="0051316D">
              <w:t>телей</w:t>
            </w:r>
          </w:p>
        </w:tc>
        <w:tc>
          <w:tcPr>
            <w:tcW w:w="1417" w:type="dxa"/>
            <w:gridSpan w:val="2"/>
          </w:tcPr>
          <w:p w:rsidR="00E75101" w:rsidRPr="0051316D" w:rsidRDefault="00E75101" w:rsidP="00E75101">
            <w:pPr>
              <w:ind w:right="-31"/>
              <w:jc w:val="both"/>
            </w:pPr>
            <w:r w:rsidRPr="0051316D">
              <w:t xml:space="preserve">2019 </w:t>
            </w:r>
            <w:r w:rsidR="00497D70" w:rsidRPr="0051316D">
              <w:t>–</w:t>
            </w:r>
            <w:r w:rsidRPr="0051316D">
              <w:t xml:space="preserve"> 2022</w:t>
            </w:r>
          </w:p>
        </w:tc>
        <w:tc>
          <w:tcPr>
            <w:tcW w:w="2227" w:type="dxa"/>
            <w:gridSpan w:val="2"/>
          </w:tcPr>
          <w:p w:rsidR="00C34872" w:rsidRPr="0051316D" w:rsidRDefault="008D29BE" w:rsidP="00C34872">
            <w:pPr>
              <w:pStyle w:val="ConsPlusNormal"/>
              <w:jc w:val="both"/>
              <w:rPr>
                <w:rFonts w:ascii="Times New Roman" w:hAnsi="Times New Roman" w:cs="Times New Roman"/>
                <w:sz w:val="24"/>
                <w:szCs w:val="24"/>
              </w:rPr>
            </w:pPr>
            <w:r w:rsidRPr="0051316D">
              <w:rPr>
                <w:rFonts w:ascii="Times New Roman" w:hAnsi="Times New Roman" w:cs="Times New Roman"/>
                <w:sz w:val="24"/>
                <w:szCs w:val="24"/>
              </w:rPr>
              <w:t>наличие</w:t>
            </w:r>
            <w:r w:rsidR="00C34872" w:rsidRPr="0051316D">
              <w:rPr>
                <w:rFonts w:ascii="Times New Roman" w:hAnsi="Times New Roman" w:cs="Times New Roman"/>
                <w:sz w:val="24"/>
                <w:szCs w:val="24"/>
              </w:rPr>
              <w:t xml:space="preserve"> информ</w:t>
            </w:r>
            <w:r w:rsidR="00C34872" w:rsidRPr="0051316D">
              <w:rPr>
                <w:rFonts w:ascii="Times New Roman" w:hAnsi="Times New Roman" w:cs="Times New Roman"/>
                <w:sz w:val="24"/>
                <w:szCs w:val="24"/>
              </w:rPr>
              <w:t>а</w:t>
            </w:r>
            <w:r w:rsidR="00C34872" w:rsidRPr="0051316D">
              <w:rPr>
                <w:rFonts w:ascii="Times New Roman" w:hAnsi="Times New Roman" w:cs="Times New Roman"/>
                <w:sz w:val="24"/>
                <w:szCs w:val="24"/>
              </w:rPr>
              <w:t>ци</w:t>
            </w:r>
            <w:r w:rsidRPr="0051316D">
              <w:rPr>
                <w:rFonts w:ascii="Times New Roman" w:hAnsi="Times New Roman" w:cs="Times New Roman"/>
                <w:sz w:val="24"/>
                <w:szCs w:val="24"/>
              </w:rPr>
              <w:t>и</w:t>
            </w:r>
            <w:r w:rsidR="00C34872" w:rsidRPr="0051316D">
              <w:rPr>
                <w:rFonts w:ascii="Times New Roman" w:hAnsi="Times New Roman" w:cs="Times New Roman"/>
                <w:sz w:val="24"/>
                <w:szCs w:val="24"/>
              </w:rPr>
              <w:t xml:space="preserve"> на официал</w:t>
            </w:r>
            <w:r w:rsidR="00C34872" w:rsidRPr="0051316D">
              <w:rPr>
                <w:rFonts w:ascii="Times New Roman" w:hAnsi="Times New Roman" w:cs="Times New Roman"/>
                <w:sz w:val="24"/>
                <w:szCs w:val="24"/>
              </w:rPr>
              <w:t>ь</w:t>
            </w:r>
            <w:r w:rsidR="00C34872" w:rsidRPr="0051316D">
              <w:rPr>
                <w:rFonts w:ascii="Times New Roman" w:hAnsi="Times New Roman" w:cs="Times New Roman"/>
                <w:sz w:val="24"/>
                <w:szCs w:val="24"/>
              </w:rPr>
              <w:t>ном сайте муниц</w:t>
            </w:r>
            <w:r w:rsidR="00C34872" w:rsidRPr="0051316D">
              <w:rPr>
                <w:rFonts w:ascii="Times New Roman" w:hAnsi="Times New Roman" w:cs="Times New Roman"/>
                <w:sz w:val="24"/>
                <w:szCs w:val="24"/>
              </w:rPr>
              <w:t>и</w:t>
            </w:r>
            <w:r w:rsidR="00C34872" w:rsidRPr="0051316D">
              <w:rPr>
                <w:rFonts w:ascii="Times New Roman" w:hAnsi="Times New Roman" w:cs="Times New Roman"/>
                <w:sz w:val="24"/>
                <w:szCs w:val="24"/>
              </w:rPr>
              <w:t>пального образ</w:t>
            </w:r>
            <w:r w:rsidR="00C34872" w:rsidRPr="0051316D">
              <w:rPr>
                <w:rFonts w:ascii="Times New Roman" w:hAnsi="Times New Roman" w:cs="Times New Roman"/>
                <w:sz w:val="24"/>
                <w:szCs w:val="24"/>
              </w:rPr>
              <w:t>о</w:t>
            </w:r>
            <w:r w:rsidR="00C34872" w:rsidRPr="0051316D">
              <w:rPr>
                <w:rFonts w:ascii="Times New Roman" w:hAnsi="Times New Roman" w:cs="Times New Roman"/>
                <w:sz w:val="24"/>
                <w:szCs w:val="24"/>
              </w:rPr>
              <w:t>вания Гулькеви</w:t>
            </w:r>
            <w:r w:rsidR="00C34872" w:rsidRPr="0051316D">
              <w:rPr>
                <w:rFonts w:ascii="Times New Roman" w:hAnsi="Times New Roman" w:cs="Times New Roman"/>
                <w:sz w:val="24"/>
                <w:szCs w:val="24"/>
              </w:rPr>
              <w:t>ч</w:t>
            </w:r>
            <w:r w:rsidR="00C34872" w:rsidRPr="0051316D">
              <w:rPr>
                <w:rFonts w:ascii="Times New Roman" w:hAnsi="Times New Roman" w:cs="Times New Roman"/>
                <w:sz w:val="24"/>
                <w:szCs w:val="24"/>
              </w:rPr>
              <w:t>ский район</w:t>
            </w:r>
          </w:p>
          <w:p w:rsidR="00E75101" w:rsidRPr="0051316D" w:rsidRDefault="00E75101" w:rsidP="00C34872">
            <w:pPr>
              <w:pStyle w:val="ConsPlusNormal"/>
              <w:rPr>
                <w:rFonts w:ascii="Times New Roman" w:hAnsi="Times New Roman" w:cs="Times New Roman"/>
                <w:sz w:val="24"/>
                <w:szCs w:val="24"/>
              </w:rPr>
            </w:pPr>
          </w:p>
        </w:tc>
        <w:tc>
          <w:tcPr>
            <w:tcW w:w="721" w:type="dxa"/>
            <w:gridSpan w:val="2"/>
          </w:tcPr>
          <w:p w:rsidR="00E75101" w:rsidRPr="0051316D" w:rsidRDefault="00E75101" w:rsidP="00E75101">
            <w:pPr>
              <w:ind w:right="-31"/>
              <w:jc w:val="center"/>
            </w:pPr>
            <w:r w:rsidRPr="0051316D">
              <w:t>1</w:t>
            </w:r>
          </w:p>
        </w:tc>
        <w:tc>
          <w:tcPr>
            <w:tcW w:w="879" w:type="dxa"/>
            <w:gridSpan w:val="2"/>
          </w:tcPr>
          <w:p w:rsidR="00E75101" w:rsidRPr="0051316D" w:rsidRDefault="00E75101" w:rsidP="00E75101">
            <w:pPr>
              <w:ind w:right="-31"/>
              <w:jc w:val="center"/>
            </w:pPr>
            <w:r w:rsidRPr="0051316D">
              <w:t>1</w:t>
            </w:r>
          </w:p>
        </w:tc>
        <w:tc>
          <w:tcPr>
            <w:tcW w:w="850" w:type="dxa"/>
            <w:gridSpan w:val="2"/>
          </w:tcPr>
          <w:p w:rsidR="00E75101" w:rsidRPr="0051316D" w:rsidRDefault="00E75101" w:rsidP="00E75101">
            <w:pPr>
              <w:ind w:right="-31"/>
              <w:jc w:val="center"/>
            </w:pPr>
            <w:r w:rsidRPr="0051316D">
              <w:t>1</w:t>
            </w:r>
          </w:p>
        </w:tc>
        <w:tc>
          <w:tcPr>
            <w:tcW w:w="709" w:type="dxa"/>
            <w:gridSpan w:val="2"/>
          </w:tcPr>
          <w:p w:rsidR="00E75101" w:rsidRPr="0051316D" w:rsidRDefault="00E75101" w:rsidP="00E75101">
            <w:pPr>
              <w:ind w:right="-31"/>
              <w:jc w:val="center"/>
            </w:pPr>
            <w:r w:rsidRPr="0051316D">
              <w:t>1</w:t>
            </w:r>
          </w:p>
        </w:tc>
        <w:tc>
          <w:tcPr>
            <w:tcW w:w="709" w:type="dxa"/>
            <w:gridSpan w:val="2"/>
          </w:tcPr>
          <w:p w:rsidR="00E75101" w:rsidRPr="0051316D" w:rsidRDefault="00E75101" w:rsidP="00E75101">
            <w:pPr>
              <w:ind w:right="-31"/>
              <w:jc w:val="center"/>
            </w:pPr>
            <w:r w:rsidRPr="0051316D">
              <w:t>1</w:t>
            </w:r>
          </w:p>
        </w:tc>
        <w:tc>
          <w:tcPr>
            <w:tcW w:w="2382" w:type="dxa"/>
            <w:gridSpan w:val="2"/>
          </w:tcPr>
          <w:p w:rsidR="00E75101" w:rsidRPr="0051316D" w:rsidRDefault="00652516" w:rsidP="00C33790">
            <w:pPr>
              <w:jc w:val="both"/>
            </w:pPr>
            <w:r w:rsidRPr="0051316D">
              <w:t>управление сельск</w:t>
            </w:r>
            <w:r w:rsidRPr="0051316D">
              <w:t>о</w:t>
            </w:r>
            <w:r w:rsidRPr="0051316D">
              <w:t>го хозяйства,</w:t>
            </w:r>
            <w:r w:rsidR="00E75101" w:rsidRPr="0051316D">
              <w:t xml:space="preserve"> пер</w:t>
            </w:r>
            <w:r w:rsidR="00E75101" w:rsidRPr="0051316D">
              <w:t>е</w:t>
            </w:r>
            <w:r w:rsidR="00E75101" w:rsidRPr="0051316D">
              <w:t>рабатывающей пр</w:t>
            </w:r>
            <w:r w:rsidR="00E75101" w:rsidRPr="0051316D">
              <w:t>о</w:t>
            </w:r>
            <w:r w:rsidR="00E75101" w:rsidRPr="0051316D">
              <w:t>мышленности и о</w:t>
            </w:r>
            <w:r w:rsidR="00E75101" w:rsidRPr="0051316D">
              <w:t>х</w:t>
            </w:r>
            <w:r w:rsidR="00E75101" w:rsidRPr="0051316D">
              <w:t>ране окружающей среды</w:t>
            </w:r>
            <w:r w:rsidR="00C33790">
              <w:t>.</w:t>
            </w:r>
          </w:p>
        </w:tc>
      </w:tr>
      <w:tr w:rsidR="00E75101" w:rsidRPr="0051316D" w:rsidTr="00201154">
        <w:tc>
          <w:tcPr>
            <w:tcW w:w="14743" w:type="dxa"/>
            <w:gridSpan w:val="21"/>
          </w:tcPr>
          <w:p w:rsidR="00E75101" w:rsidRPr="0051316D" w:rsidRDefault="00E75101" w:rsidP="00E75101">
            <w:pPr>
              <w:pStyle w:val="31"/>
              <w:numPr>
                <w:ilvl w:val="0"/>
                <w:numId w:val="8"/>
              </w:numPr>
              <w:spacing w:line="240" w:lineRule="auto"/>
              <w:ind w:right="-1"/>
              <w:rPr>
                <w:sz w:val="24"/>
                <w:szCs w:val="24"/>
              </w:rPr>
            </w:pPr>
            <w:r w:rsidRPr="0051316D">
              <w:rPr>
                <w:sz w:val="24"/>
                <w:szCs w:val="24"/>
              </w:rPr>
              <w:t>Рынок бытовых услуг</w:t>
            </w:r>
          </w:p>
        </w:tc>
      </w:tr>
      <w:tr w:rsidR="00E75101" w:rsidRPr="0051316D" w:rsidTr="00201154">
        <w:tc>
          <w:tcPr>
            <w:tcW w:w="14743" w:type="dxa"/>
            <w:gridSpan w:val="21"/>
          </w:tcPr>
          <w:p w:rsidR="00E75101" w:rsidRPr="0051316D" w:rsidRDefault="00E75101" w:rsidP="003E59A1">
            <w:pPr>
              <w:ind w:firstLine="743"/>
              <w:jc w:val="both"/>
              <w:rPr>
                <w:color w:val="000000" w:themeColor="text1"/>
              </w:rPr>
            </w:pPr>
            <w:r w:rsidRPr="0051316D">
              <w:rPr>
                <w:color w:val="000000" w:themeColor="text1"/>
              </w:rPr>
              <w:t>Сфера бытовых услуг является одной из приоритетных для граждан и, при условии дальнейшего роста их доходов, жители готовы отдавать все большее предпочтение сфере бытовых услуг. Сфера услуг Гулькевичского района занимает уверенные позиции: в течение п</w:t>
            </w:r>
            <w:r w:rsidRPr="0051316D">
              <w:rPr>
                <w:color w:val="000000" w:themeColor="text1"/>
              </w:rPr>
              <w:t>о</w:t>
            </w:r>
            <w:r w:rsidRPr="0051316D">
              <w:rPr>
                <w:color w:val="000000" w:themeColor="text1"/>
              </w:rPr>
              <w:t>следних лет наблюдается стабильный рост объемов реализации услуг, расширение сети предприятий и перечня оказываемых услуг.  В п</w:t>
            </w:r>
            <w:r w:rsidRPr="0051316D">
              <w:rPr>
                <w:color w:val="000000" w:themeColor="text1"/>
              </w:rPr>
              <w:t>о</w:t>
            </w:r>
            <w:r w:rsidRPr="0051316D">
              <w:rPr>
                <w:color w:val="000000" w:themeColor="text1"/>
              </w:rPr>
              <w:t>требительской сфере Гулькевичского района осуществляют деятельность более 230 объектов бытового о</w:t>
            </w:r>
            <w:r w:rsidR="004D361E" w:rsidRPr="0051316D">
              <w:rPr>
                <w:color w:val="000000" w:themeColor="text1"/>
              </w:rPr>
              <w:t xml:space="preserve">бслуживания, из них более 170 </w:t>
            </w:r>
            <w:r w:rsidRPr="0051316D">
              <w:rPr>
                <w:color w:val="000000" w:themeColor="text1"/>
              </w:rPr>
              <w:t>ок</w:t>
            </w:r>
            <w:r w:rsidRPr="0051316D">
              <w:rPr>
                <w:color w:val="000000" w:themeColor="text1"/>
              </w:rPr>
              <w:t>а</w:t>
            </w:r>
            <w:r w:rsidRPr="0051316D">
              <w:rPr>
                <w:color w:val="000000" w:themeColor="text1"/>
              </w:rPr>
              <w:t>зывают социально значимые виды бытовых услуг стационарно, что составляет 74</w:t>
            </w:r>
            <w:r w:rsidR="004D361E" w:rsidRPr="0051316D">
              <w:rPr>
                <w:color w:val="000000" w:themeColor="text1"/>
              </w:rPr>
              <w:t xml:space="preserve"> </w:t>
            </w:r>
            <w:r w:rsidRPr="0051316D">
              <w:rPr>
                <w:color w:val="000000" w:themeColor="text1"/>
              </w:rPr>
              <w:t>%. Отсутствие стационарных объектов или недостающих видов бытовых услуг компенсируется выездным обслуживанием жителей отдален</w:t>
            </w:r>
            <w:r w:rsidR="0011729D" w:rsidRPr="0051316D">
              <w:rPr>
                <w:color w:val="000000" w:themeColor="text1"/>
              </w:rPr>
              <w:t xml:space="preserve">ных сельских населенных пунктов. </w:t>
            </w:r>
            <w:r w:rsidRPr="0051316D">
              <w:rPr>
                <w:color w:val="000000" w:themeColor="text1"/>
              </w:rPr>
              <w:t>67</w:t>
            </w:r>
            <w:r w:rsidR="004D361E" w:rsidRPr="0051316D">
              <w:rPr>
                <w:color w:val="000000" w:themeColor="text1"/>
              </w:rPr>
              <w:t xml:space="preserve"> </w:t>
            </w:r>
            <w:r w:rsidRPr="0051316D">
              <w:rPr>
                <w:color w:val="000000" w:themeColor="text1"/>
              </w:rPr>
              <w:t xml:space="preserve">% населенных </w:t>
            </w:r>
            <w:r w:rsidRPr="0051316D">
              <w:rPr>
                <w:color w:val="000000" w:themeColor="text1"/>
              </w:rPr>
              <w:lastRenderedPageBreak/>
              <w:t>пунктов района охвачены выездным обслуживанием населения.</w:t>
            </w:r>
          </w:p>
          <w:p w:rsidR="00E75101" w:rsidRPr="0051316D" w:rsidRDefault="00E75101" w:rsidP="00E75101">
            <w:pPr>
              <w:pStyle w:val="af1"/>
              <w:ind w:firstLine="709"/>
              <w:jc w:val="both"/>
              <w:rPr>
                <w:rFonts w:ascii="Times New Roman" w:hAnsi="Times New Roman"/>
                <w:color w:val="000000" w:themeColor="text1"/>
                <w:sz w:val="24"/>
                <w:szCs w:val="24"/>
              </w:rPr>
            </w:pPr>
            <w:r w:rsidRPr="0051316D">
              <w:rPr>
                <w:rFonts w:ascii="Times New Roman" w:hAnsi="Times New Roman"/>
                <w:color w:val="000000" w:themeColor="text1"/>
                <w:sz w:val="24"/>
                <w:szCs w:val="24"/>
              </w:rPr>
              <w:t>Сегодня в районе обеспечивают деятельность предприятий более 400 работников. Результат конкурентоспособности сферы бытовых услуг выражается стабильностью поступлений в бюджет, а также высокой занятостью населения. Сфера бытового обслужи</w:t>
            </w:r>
            <w:r w:rsidR="004D361E" w:rsidRPr="0051316D">
              <w:rPr>
                <w:rFonts w:ascii="Times New Roman" w:hAnsi="Times New Roman"/>
                <w:color w:val="000000" w:themeColor="text1"/>
                <w:sz w:val="24"/>
                <w:szCs w:val="24"/>
              </w:rPr>
              <w:t>вания предста</w:t>
            </w:r>
            <w:r w:rsidR="004D361E" w:rsidRPr="0051316D">
              <w:rPr>
                <w:rFonts w:ascii="Times New Roman" w:hAnsi="Times New Roman"/>
                <w:color w:val="000000" w:themeColor="text1"/>
                <w:sz w:val="24"/>
                <w:szCs w:val="24"/>
              </w:rPr>
              <w:t>в</w:t>
            </w:r>
            <w:r w:rsidR="004D361E" w:rsidRPr="0051316D">
              <w:rPr>
                <w:rFonts w:ascii="Times New Roman" w:hAnsi="Times New Roman"/>
                <w:color w:val="000000" w:themeColor="text1"/>
                <w:sz w:val="24"/>
                <w:szCs w:val="24"/>
              </w:rPr>
              <w:t xml:space="preserve">лена в 2018 году </w:t>
            </w:r>
            <w:r w:rsidRPr="0051316D">
              <w:rPr>
                <w:rFonts w:ascii="Times New Roman" w:hAnsi="Times New Roman"/>
                <w:color w:val="000000" w:themeColor="text1"/>
                <w:sz w:val="24"/>
                <w:szCs w:val="24"/>
              </w:rPr>
              <w:t>236 объектами, а также на территории района осуществляют деятельность более 60 объектов</w:t>
            </w:r>
            <w:r w:rsidR="004D361E" w:rsidRPr="0051316D">
              <w:rPr>
                <w:rFonts w:ascii="Times New Roman" w:hAnsi="Times New Roman"/>
                <w:color w:val="000000" w:themeColor="text1"/>
                <w:sz w:val="24"/>
                <w:szCs w:val="24"/>
              </w:rPr>
              <w:t>, оказывающих</w:t>
            </w:r>
            <w:r w:rsidRPr="0051316D">
              <w:rPr>
                <w:rFonts w:ascii="Times New Roman" w:hAnsi="Times New Roman"/>
                <w:color w:val="000000" w:themeColor="text1"/>
                <w:sz w:val="24"/>
                <w:szCs w:val="24"/>
              </w:rPr>
              <w:t xml:space="preserve"> услуги по р</w:t>
            </w:r>
            <w:r w:rsidRPr="0051316D">
              <w:rPr>
                <w:rFonts w:ascii="Times New Roman" w:hAnsi="Times New Roman"/>
                <w:color w:val="000000" w:themeColor="text1"/>
                <w:sz w:val="24"/>
                <w:szCs w:val="24"/>
              </w:rPr>
              <w:t>е</w:t>
            </w:r>
            <w:r w:rsidRPr="0051316D">
              <w:rPr>
                <w:rFonts w:ascii="Times New Roman" w:hAnsi="Times New Roman"/>
                <w:color w:val="000000" w:themeColor="text1"/>
                <w:sz w:val="24"/>
                <w:szCs w:val="24"/>
              </w:rPr>
              <w:t>монту, техническому обслуживанию и мойке автотранспортных средств. По основным видам бытовых услуг, наибольший удельный вес з</w:t>
            </w:r>
            <w:r w:rsidRPr="0051316D">
              <w:rPr>
                <w:rFonts w:ascii="Times New Roman" w:hAnsi="Times New Roman"/>
                <w:color w:val="000000" w:themeColor="text1"/>
                <w:sz w:val="24"/>
                <w:szCs w:val="24"/>
              </w:rPr>
              <w:t>а</w:t>
            </w:r>
            <w:r w:rsidRPr="0051316D">
              <w:rPr>
                <w:rFonts w:ascii="Times New Roman" w:hAnsi="Times New Roman"/>
                <w:color w:val="000000" w:themeColor="text1"/>
                <w:sz w:val="24"/>
                <w:szCs w:val="24"/>
              </w:rPr>
              <w:t>нимают парикмахерские услуги</w:t>
            </w:r>
            <w:r w:rsidR="00497D70" w:rsidRPr="0051316D">
              <w:rPr>
                <w:rFonts w:ascii="Times New Roman" w:hAnsi="Times New Roman"/>
                <w:color w:val="000000" w:themeColor="text1"/>
                <w:sz w:val="24"/>
                <w:szCs w:val="24"/>
              </w:rPr>
              <w:t xml:space="preserve"> – </w:t>
            </w:r>
            <w:r w:rsidRPr="0051316D">
              <w:rPr>
                <w:rFonts w:ascii="Times New Roman" w:hAnsi="Times New Roman"/>
                <w:color w:val="000000" w:themeColor="text1"/>
                <w:sz w:val="24"/>
                <w:szCs w:val="24"/>
              </w:rPr>
              <w:t>25</w:t>
            </w:r>
            <w:r w:rsidR="003E59A1">
              <w:rPr>
                <w:rFonts w:ascii="Times New Roman" w:hAnsi="Times New Roman"/>
                <w:color w:val="000000" w:themeColor="text1"/>
                <w:sz w:val="24"/>
                <w:szCs w:val="24"/>
              </w:rPr>
              <w:t xml:space="preserve"> </w:t>
            </w:r>
            <w:r w:rsidRPr="0051316D">
              <w:rPr>
                <w:rFonts w:ascii="Times New Roman" w:hAnsi="Times New Roman"/>
                <w:color w:val="000000" w:themeColor="text1"/>
                <w:sz w:val="24"/>
                <w:szCs w:val="24"/>
              </w:rPr>
              <w:t>%, ремонт и пошив одежд</w:t>
            </w:r>
            <w:r w:rsidR="004D361E" w:rsidRPr="0051316D">
              <w:rPr>
                <w:rFonts w:ascii="Times New Roman" w:hAnsi="Times New Roman"/>
                <w:color w:val="000000" w:themeColor="text1"/>
                <w:sz w:val="24"/>
                <w:szCs w:val="24"/>
              </w:rPr>
              <w:t>ы</w:t>
            </w:r>
            <w:r w:rsidRPr="0051316D">
              <w:rPr>
                <w:rFonts w:ascii="Times New Roman" w:hAnsi="Times New Roman"/>
                <w:color w:val="000000" w:themeColor="text1"/>
                <w:sz w:val="24"/>
                <w:szCs w:val="24"/>
              </w:rPr>
              <w:t xml:space="preserve"> – 13</w:t>
            </w:r>
            <w:r w:rsidR="004D361E" w:rsidRPr="0051316D">
              <w:rPr>
                <w:rFonts w:ascii="Times New Roman" w:hAnsi="Times New Roman"/>
                <w:color w:val="000000" w:themeColor="text1"/>
                <w:sz w:val="24"/>
                <w:szCs w:val="24"/>
              </w:rPr>
              <w:t xml:space="preserve"> </w:t>
            </w:r>
            <w:r w:rsidRPr="0051316D">
              <w:rPr>
                <w:rFonts w:ascii="Times New Roman" w:hAnsi="Times New Roman"/>
                <w:color w:val="000000" w:themeColor="text1"/>
                <w:sz w:val="24"/>
                <w:szCs w:val="24"/>
              </w:rPr>
              <w:t xml:space="preserve">%, ремонт обуви </w:t>
            </w:r>
            <w:r w:rsidR="004D361E" w:rsidRPr="0051316D">
              <w:rPr>
                <w:rFonts w:ascii="Times New Roman" w:hAnsi="Times New Roman"/>
                <w:color w:val="000000" w:themeColor="text1"/>
                <w:sz w:val="24"/>
                <w:szCs w:val="24"/>
              </w:rPr>
              <w:t>–</w:t>
            </w:r>
            <w:r w:rsidRPr="0051316D">
              <w:rPr>
                <w:rFonts w:ascii="Times New Roman" w:hAnsi="Times New Roman"/>
                <w:color w:val="000000" w:themeColor="text1"/>
                <w:sz w:val="24"/>
                <w:szCs w:val="24"/>
              </w:rPr>
              <w:t xml:space="preserve"> 11</w:t>
            </w:r>
            <w:r w:rsidR="004D361E" w:rsidRPr="0051316D">
              <w:rPr>
                <w:rFonts w:ascii="Times New Roman" w:hAnsi="Times New Roman"/>
                <w:color w:val="000000" w:themeColor="text1"/>
                <w:sz w:val="24"/>
                <w:szCs w:val="24"/>
              </w:rPr>
              <w:t xml:space="preserve"> </w:t>
            </w:r>
            <w:r w:rsidRPr="0051316D">
              <w:rPr>
                <w:rFonts w:ascii="Times New Roman" w:hAnsi="Times New Roman"/>
                <w:color w:val="000000" w:themeColor="text1"/>
                <w:sz w:val="24"/>
                <w:szCs w:val="24"/>
              </w:rPr>
              <w:t>%, ремонт и обслуживание сложно-бытовой те</w:t>
            </w:r>
            <w:r w:rsidRPr="0051316D">
              <w:rPr>
                <w:rFonts w:ascii="Times New Roman" w:hAnsi="Times New Roman"/>
                <w:color w:val="000000" w:themeColor="text1"/>
                <w:sz w:val="24"/>
                <w:szCs w:val="24"/>
              </w:rPr>
              <w:t>х</w:t>
            </w:r>
            <w:r w:rsidRPr="0051316D">
              <w:rPr>
                <w:rFonts w:ascii="Times New Roman" w:hAnsi="Times New Roman"/>
                <w:color w:val="000000" w:themeColor="text1"/>
                <w:sz w:val="24"/>
                <w:szCs w:val="24"/>
              </w:rPr>
              <w:t xml:space="preserve">ники </w:t>
            </w:r>
            <w:r w:rsidR="003E59A1">
              <w:rPr>
                <w:rFonts w:ascii="Times New Roman" w:hAnsi="Times New Roman"/>
                <w:color w:val="000000" w:themeColor="text1"/>
                <w:sz w:val="24"/>
                <w:szCs w:val="24"/>
              </w:rPr>
              <w:t>–</w:t>
            </w:r>
            <w:r w:rsidRPr="0051316D">
              <w:rPr>
                <w:rFonts w:ascii="Times New Roman" w:hAnsi="Times New Roman"/>
                <w:color w:val="000000" w:themeColor="text1"/>
                <w:sz w:val="24"/>
                <w:szCs w:val="24"/>
              </w:rPr>
              <w:t xml:space="preserve"> 7</w:t>
            </w:r>
            <w:r w:rsidR="003E59A1">
              <w:rPr>
                <w:rFonts w:ascii="Times New Roman" w:hAnsi="Times New Roman"/>
                <w:color w:val="000000" w:themeColor="text1"/>
                <w:sz w:val="24"/>
                <w:szCs w:val="24"/>
              </w:rPr>
              <w:t xml:space="preserve"> </w:t>
            </w:r>
            <w:r w:rsidRPr="0051316D">
              <w:rPr>
                <w:rFonts w:ascii="Times New Roman" w:hAnsi="Times New Roman"/>
                <w:color w:val="000000" w:themeColor="text1"/>
                <w:sz w:val="24"/>
                <w:szCs w:val="24"/>
              </w:rPr>
              <w:t>%. Для формирования базы востребованных бытовых услуг на тер</w:t>
            </w:r>
            <w:r w:rsidR="004D361E" w:rsidRPr="0051316D">
              <w:rPr>
                <w:rFonts w:ascii="Times New Roman" w:hAnsi="Times New Roman"/>
                <w:color w:val="000000" w:themeColor="text1"/>
                <w:sz w:val="24"/>
                <w:szCs w:val="24"/>
              </w:rPr>
              <w:t xml:space="preserve">ритории Гулькевичского района </w:t>
            </w:r>
            <w:r w:rsidRPr="0051316D">
              <w:rPr>
                <w:rFonts w:ascii="Times New Roman" w:hAnsi="Times New Roman"/>
                <w:color w:val="000000" w:themeColor="text1"/>
                <w:sz w:val="24"/>
                <w:szCs w:val="24"/>
              </w:rPr>
              <w:t xml:space="preserve"> необходимо учесть анализ пок</w:t>
            </w:r>
            <w:r w:rsidRPr="0051316D">
              <w:rPr>
                <w:rFonts w:ascii="Times New Roman" w:hAnsi="Times New Roman"/>
                <w:color w:val="000000" w:themeColor="text1"/>
                <w:sz w:val="24"/>
                <w:szCs w:val="24"/>
              </w:rPr>
              <w:t>а</w:t>
            </w:r>
            <w:r w:rsidRPr="0051316D">
              <w:rPr>
                <w:rFonts w:ascii="Times New Roman" w:hAnsi="Times New Roman"/>
                <w:color w:val="000000" w:themeColor="text1"/>
                <w:sz w:val="24"/>
                <w:szCs w:val="24"/>
              </w:rPr>
              <w:t>зателей основных видов бытовых услуг, которые можно разделить на три группы: 1) услуги, где наблюдается устойчивое развитие и сущ</w:t>
            </w:r>
            <w:r w:rsidRPr="0051316D">
              <w:rPr>
                <w:rFonts w:ascii="Times New Roman" w:hAnsi="Times New Roman"/>
                <w:color w:val="000000" w:themeColor="text1"/>
                <w:sz w:val="24"/>
                <w:szCs w:val="24"/>
              </w:rPr>
              <w:t>е</w:t>
            </w:r>
            <w:r w:rsidRPr="0051316D">
              <w:rPr>
                <w:rFonts w:ascii="Times New Roman" w:hAnsi="Times New Roman"/>
                <w:color w:val="000000" w:themeColor="text1"/>
                <w:sz w:val="24"/>
                <w:szCs w:val="24"/>
              </w:rPr>
              <w:t>ствует высокий спрос населения (услуги предприятий по прокату, услуги прачечных, фотоуслуги, изготовление и ремонт мебели, услуги химчисток, услуги бань (саун), парикмахерские услуги); 2) услуги, где существуют перспективы для экономического роста при создании соответствующих благоприятных условий (услуги клининга, ритуальные услуги, косметические услуги); 3) услуги, темпы развития которых невысоки, несмотря на существующий спрос населения (ремонт часов, ремонт и изготовление ювелирных изделий, ремонт и обслуживание радиоэлектронной аппаратуры, бытовых машин и приборов). На территории района ведется работа по организации и увеличению доли у</w:t>
            </w:r>
            <w:r w:rsidRPr="0051316D">
              <w:rPr>
                <w:rFonts w:ascii="Times New Roman" w:hAnsi="Times New Roman"/>
                <w:color w:val="000000" w:themeColor="text1"/>
                <w:sz w:val="24"/>
                <w:szCs w:val="24"/>
              </w:rPr>
              <w:t>с</w:t>
            </w:r>
            <w:r w:rsidRPr="0051316D">
              <w:rPr>
                <w:rFonts w:ascii="Times New Roman" w:hAnsi="Times New Roman"/>
                <w:color w:val="000000" w:themeColor="text1"/>
                <w:sz w:val="24"/>
                <w:szCs w:val="24"/>
              </w:rPr>
              <w:t>луг выездного бытового обслуживания. Выездное обслуживание жителей малых и отдаленных населенных пунктов района осуществляли</w:t>
            </w:r>
            <w:r w:rsidR="00C73706">
              <w:rPr>
                <w:rFonts w:ascii="Times New Roman" w:hAnsi="Times New Roman"/>
                <w:color w:val="000000" w:themeColor="text1"/>
                <w:sz w:val="24"/>
                <w:szCs w:val="24"/>
              </w:rPr>
              <w:t xml:space="preserve">    </w:t>
            </w:r>
            <w:r w:rsidRPr="0051316D">
              <w:rPr>
                <w:rFonts w:ascii="Times New Roman" w:hAnsi="Times New Roman"/>
                <w:color w:val="000000" w:themeColor="text1"/>
                <w:sz w:val="24"/>
                <w:szCs w:val="24"/>
              </w:rPr>
              <w:t xml:space="preserve"> 4 хозяйствующих субъекта. Уровень охвата населенных пунктов выездным обслуживанием показал положительную динамику и составил </w:t>
            </w:r>
            <w:r w:rsidR="00C73706">
              <w:rPr>
                <w:rFonts w:ascii="Times New Roman" w:hAnsi="Times New Roman"/>
                <w:color w:val="000000" w:themeColor="text1"/>
                <w:sz w:val="24"/>
                <w:szCs w:val="24"/>
              </w:rPr>
              <w:t xml:space="preserve">  </w:t>
            </w:r>
            <w:r w:rsidRPr="0051316D">
              <w:rPr>
                <w:rFonts w:ascii="Times New Roman" w:hAnsi="Times New Roman"/>
                <w:color w:val="000000" w:themeColor="text1"/>
                <w:sz w:val="24"/>
                <w:szCs w:val="24"/>
              </w:rPr>
              <w:t>67</w:t>
            </w:r>
            <w:r w:rsidR="004D361E" w:rsidRPr="0051316D">
              <w:rPr>
                <w:rFonts w:ascii="Times New Roman" w:hAnsi="Times New Roman"/>
                <w:color w:val="000000" w:themeColor="text1"/>
                <w:sz w:val="24"/>
                <w:szCs w:val="24"/>
              </w:rPr>
              <w:t xml:space="preserve"> </w:t>
            </w:r>
            <w:r w:rsidRPr="0051316D">
              <w:rPr>
                <w:rFonts w:ascii="Times New Roman" w:hAnsi="Times New Roman"/>
                <w:color w:val="000000" w:themeColor="text1"/>
                <w:sz w:val="24"/>
                <w:szCs w:val="24"/>
              </w:rPr>
              <w:t xml:space="preserve">% против 64 % в прошлом году. </w:t>
            </w:r>
          </w:p>
          <w:p w:rsidR="00E75101" w:rsidRPr="0051316D" w:rsidRDefault="004D361E" w:rsidP="00C73706">
            <w:pPr>
              <w:pStyle w:val="af1"/>
              <w:ind w:firstLine="743"/>
              <w:jc w:val="both"/>
              <w:rPr>
                <w:rFonts w:ascii="Times New Roman" w:hAnsi="Times New Roman"/>
                <w:color w:val="000000" w:themeColor="text1"/>
                <w:sz w:val="24"/>
                <w:szCs w:val="24"/>
              </w:rPr>
            </w:pPr>
            <w:r w:rsidRPr="0051316D">
              <w:rPr>
                <w:rFonts w:ascii="Times New Roman" w:eastAsia="Times New Roman" w:hAnsi="Times New Roman"/>
                <w:color w:val="000000" w:themeColor="text1"/>
                <w:sz w:val="24"/>
                <w:szCs w:val="24"/>
                <w:lang w:eastAsia="ru-RU"/>
              </w:rPr>
              <w:t>Во исполнение п</w:t>
            </w:r>
            <w:r w:rsidR="00E75101" w:rsidRPr="0051316D">
              <w:rPr>
                <w:rFonts w:ascii="Times New Roman" w:eastAsia="Times New Roman" w:hAnsi="Times New Roman"/>
                <w:color w:val="000000" w:themeColor="text1"/>
                <w:sz w:val="24"/>
                <w:szCs w:val="24"/>
                <w:lang w:eastAsia="ru-RU"/>
              </w:rPr>
              <w:t>риказа департамента потребительской сферы и регулирования рынка алкоголя Краснодарского края от 31 мая</w:t>
            </w:r>
            <w:r w:rsidR="0084397F">
              <w:rPr>
                <w:rFonts w:ascii="Times New Roman" w:eastAsia="Times New Roman" w:hAnsi="Times New Roman"/>
                <w:color w:val="000000" w:themeColor="text1"/>
                <w:sz w:val="24"/>
                <w:szCs w:val="24"/>
                <w:lang w:eastAsia="ru-RU"/>
              </w:rPr>
              <w:t xml:space="preserve">     </w:t>
            </w:r>
            <w:r w:rsidR="00E75101" w:rsidRPr="0051316D">
              <w:rPr>
                <w:rFonts w:ascii="Times New Roman" w:eastAsia="Times New Roman" w:hAnsi="Times New Roman"/>
                <w:color w:val="000000" w:themeColor="text1"/>
                <w:sz w:val="24"/>
                <w:szCs w:val="24"/>
                <w:lang w:eastAsia="ru-RU"/>
              </w:rPr>
              <w:t xml:space="preserve"> 2016 года  № 76 «О развитии сферы бытовых услуг в Краснодарском крае на 2017</w:t>
            </w:r>
            <w:r w:rsidRPr="0051316D">
              <w:rPr>
                <w:rFonts w:ascii="Times New Roman" w:eastAsia="Times New Roman" w:hAnsi="Times New Roman"/>
                <w:color w:val="000000" w:themeColor="text1"/>
                <w:sz w:val="24"/>
                <w:szCs w:val="24"/>
                <w:lang w:eastAsia="ru-RU"/>
              </w:rPr>
              <w:t xml:space="preserve"> </w:t>
            </w:r>
            <w:r w:rsidR="00497D70" w:rsidRPr="0051316D">
              <w:rPr>
                <w:rFonts w:ascii="Times New Roman" w:eastAsia="Times New Roman" w:hAnsi="Times New Roman"/>
                <w:color w:val="000000" w:themeColor="text1"/>
                <w:sz w:val="24"/>
                <w:szCs w:val="24"/>
                <w:lang w:eastAsia="ru-RU"/>
              </w:rPr>
              <w:t>–</w:t>
            </w:r>
            <w:r w:rsidRPr="0051316D">
              <w:rPr>
                <w:rFonts w:ascii="Times New Roman" w:eastAsia="Times New Roman" w:hAnsi="Times New Roman"/>
                <w:color w:val="000000" w:themeColor="text1"/>
                <w:sz w:val="24"/>
                <w:szCs w:val="24"/>
                <w:lang w:eastAsia="ru-RU"/>
              </w:rPr>
              <w:t xml:space="preserve"> </w:t>
            </w:r>
            <w:r w:rsidR="00E75101" w:rsidRPr="0051316D">
              <w:rPr>
                <w:rFonts w:ascii="Times New Roman" w:eastAsia="Times New Roman" w:hAnsi="Times New Roman"/>
                <w:color w:val="000000" w:themeColor="text1"/>
                <w:sz w:val="24"/>
                <w:szCs w:val="24"/>
                <w:lang w:eastAsia="ru-RU"/>
              </w:rPr>
              <w:t>2020 годы» разработана</w:t>
            </w:r>
            <w:r w:rsidRPr="0051316D">
              <w:rPr>
                <w:rFonts w:ascii="Times New Roman" w:eastAsia="Times New Roman" w:hAnsi="Times New Roman"/>
                <w:color w:val="000000" w:themeColor="text1"/>
                <w:sz w:val="24"/>
                <w:szCs w:val="24"/>
                <w:lang w:eastAsia="ru-RU"/>
              </w:rPr>
              <w:t xml:space="preserve"> и утверждена «дорожная карта»</w:t>
            </w:r>
            <w:r w:rsidR="00E75101" w:rsidRPr="0051316D">
              <w:rPr>
                <w:rFonts w:ascii="Times New Roman" w:eastAsia="Times New Roman" w:hAnsi="Times New Roman"/>
                <w:color w:val="000000" w:themeColor="text1"/>
                <w:sz w:val="24"/>
                <w:szCs w:val="24"/>
                <w:lang w:eastAsia="ru-RU"/>
              </w:rPr>
              <w:t xml:space="preserve"> реализации концепции развития бытового обслуживания населения Краснодарского края на 2017</w:t>
            </w:r>
            <w:r w:rsidRPr="0051316D">
              <w:rPr>
                <w:rFonts w:ascii="Times New Roman" w:eastAsia="Times New Roman" w:hAnsi="Times New Roman"/>
                <w:color w:val="000000" w:themeColor="text1"/>
                <w:sz w:val="24"/>
                <w:szCs w:val="24"/>
                <w:lang w:eastAsia="ru-RU"/>
              </w:rPr>
              <w:t xml:space="preserve"> </w:t>
            </w:r>
            <w:r w:rsidR="00497D70" w:rsidRPr="0051316D">
              <w:rPr>
                <w:rFonts w:ascii="Times New Roman" w:eastAsia="Times New Roman" w:hAnsi="Times New Roman"/>
                <w:color w:val="000000" w:themeColor="text1"/>
                <w:sz w:val="24"/>
                <w:szCs w:val="24"/>
                <w:lang w:eastAsia="ru-RU"/>
              </w:rPr>
              <w:t>–</w:t>
            </w:r>
            <w:r w:rsidRPr="0051316D">
              <w:rPr>
                <w:rFonts w:ascii="Times New Roman" w:eastAsia="Times New Roman" w:hAnsi="Times New Roman"/>
                <w:color w:val="000000" w:themeColor="text1"/>
                <w:sz w:val="24"/>
                <w:szCs w:val="24"/>
                <w:lang w:eastAsia="ru-RU"/>
              </w:rPr>
              <w:t xml:space="preserve"> </w:t>
            </w:r>
            <w:r w:rsidR="00E75101" w:rsidRPr="0051316D">
              <w:rPr>
                <w:rFonts w:ascii="Times New Roman" w:eastAsia="Times New Roman" w:hAnsi="Times New Roman"/>
                <w:color w:val="000000" w:themeColor="text1"/>
                <w:sz w:val="24"/>
                <w:szCs w:val="24"/>
                <w:lang w:eastAsia="ru-RU"/>
              </w:rPr>
              <w:t>2020 годы по Гулькевичскому району, которой предусмотрено дальнейшее развитие бытовых услуг в поселениях муниципального образования Гулькевичский район, организация качественного обслуживания населения в сфере бытовых услуг.</w:t>
            </w:r>
            <w:r w:rsidR="00E75101" w:rsidRPr="0051316D">
              <w:rPr>
                <w:rFonts w:ascii="Times New Roman" w:hAnsi="Times New Roman"/>
                <w:color w:val="000000" w:themeColor="text1"/>
                <w:sz w:val="24"/>
                <w:szCs w:val="24"/>
              </w:rPr>
              <w:t xml:space="preserve"> </w:t>
            </w:r>
          </w:p>
          <w:p w:rsidR="00E75101" w:rsidRPr="0051316D" w:rsidRDefault="00E75101" w:rsidP="00E75101">
            <w:pPr>
              <w:ind w:firstLine="709"/>
              <w:jc w:val="both"/>
            </w:pPr>
            <w:r w:rsidRPr="0051316D">
              <w:t xml:space="preserve"> </w:t>
            </w:r>
          </w:p>
        </w:tc>
      </w:tr>
      <w:tr w:rsidR="00E75101" w:rsidRPr="0051316D" w:rsidTr="00201154">
        <w:tc>
          <w:tcPr>
            <w:tcW w:w="574" w:type="dxa"/>
            <w:gridSpan w:val="2"/>
          </w:tcPr>
          <w:p w:rsidR="00E75101" w:rsidRPr="0084397F" w:rsidRDefault="00E75101" w:rsidP="00E75101">
            <w:pPr>
              <w:ind w:right="-31"/>
              <w:rPr>
                <w:sz w:val="22"/>
                <w:szCs w:val="22"/>
              </w:rPr>
            </w:pPr>
            <w:r w:rsidRPr="0084397F">
              <w:rPr>
                <w:sz w:val="22"/>
                <w:szCs w:val="22"/>
              </w:rPr>
              <w:lastRenderedPageBreak/>
              <w:t>11.1</w:t>
            </w:r>
          </w:p>
        </w:tc>
        <w:tc>
          <w:tcPr>
            <w:tcW w:w="2607" w:type="dxa"/>
          </w:tcPr>
          <w:p w:rsidR="00E75101" w:rsidRPr="0051316D" w:rsidRDefault="00E75101" w:rsidP="00E75101">
            <w:pPr>
              <w:ind w:right="-31"/>
              <w:jc w:val="both"/>
            </w:pPr>
            <w:r w:rsidRPr="0051316D">
              <w:t>Сбор и анализ акт</w:t>
            </w:r>
            <w:r w:rsidRPr="0051316D">
              <w:t>у</w:t>
            </w:r>
            <w:r w:rsidRPr="0051316D">
              <w:t>альной информации о состоянии конкурен</w:t>
            </w:r>
            <w:r w:rsidRPr="0051316D">
              <w:t>т</w:t>
            </w:r>
            <w:r w:rsidRPr="0051316D">
              <w:t>ной среды на рынке бытовых услуг</w:t>
            </w:r>
          </w:p>
        </w:tc>
        <w:tc>
          <w:tcPr>
            <w:tcW w:w="1668" w:type="dxa"/>
            <w:gridSpan w:val="2"/>
          </w:tcPr>
          <w:p w:rsidR="00E75101" w:rsidRPr="0051316D" w:rsidRDefault="00E75101" w:rsidP="00E75101">
            <w:pPr>
              <w:ind w:right="-31"/>
              <w:jc w:val="both"/>
            </w:pPr>
            <w:r w:rsidRPr="0051316D">
              <w:t>обеспечение максимальной доступности информации и прозрачн</w:t>
            </w:r>
            <w:r w:rsidRPr="0051316D">
              <w:t>о</w:t>
            </w:r>
            <w:r w:rsidRPr="0051316D">
              <w:t>сти условий работы на т</w:t>
            </w:r>
            <w:r w:rsidRPr="0051316D">
              <w:t>о</w:t>
            </w:r>
            <w:r w:rsidRPr="0051316D">
              <w:t>варном ры</w:t>
            </w:r>
            <w:r w:rsidRPr="0051316D">
              <w:t>н</w:t>
            </w:r>
            <w:r w:rsidRPr="0051316D">
              <w:t>ке.</w:t>
            </w:r>
          </w:p>
          <w:p w:rsidR="00E75101" w:rsidRPr="0051316D" w:rsidRDefault="00E75101" w:rsidP="00E75101">
            <w:pPr>
              <w:ind w:right="-31"/>
              <w:jc w:val="both"/>
            </w:pPr>
          </w:p>
        </w:tc>
        <w:tc>
          <w:tcPr>
            <w:tcW w:w="1417" w:type="dxa"/>
            <w:gridSpan w:val="2"/>
          </w:tcPr>
          <w:p w:rsidR="00E75101" w:rsidRPr="0051316D" w:rsidRDefault="00E75101" w:rsidP="00E75101">
            <w:r w:rsidRPr="0051316D">
              <w:t xml:space="preserve">2019 </w:t>
            </w:r>
            <w:r w:rsidR="00497D70" w:rsidRPr="0051316D">
              <w:t>–</w:t>
            </w:r>
            <w:r w:rsidRPr="0051316D">
              <w:t xml:space="preserve"> 2022</w:t>
            </w:r>
          </w:p>
        </w:tc>
        <w:tc>
          <w:tcPr>
            <w:tcW w:w="2227" w:type="dxa"/>
            <w:gridSpan w:val="2"/>
          </w:tcPr>
          <w:p w:rsidR="00E75101" w:rsidRPr="0051316D" w:rsidRDefault="00E75101" w:rsidP="00E75101">
            <w:pPr>
              <w:ind w:right="-31"/>
              <w:jc w:val="both"/>
            </w:pPr>
            <w:r w:rsidRPr="0051316D">
              <w:t>доля организаций частной формы собстве</w:t>
            </w:r>
            <w:r w:rsidR="002006AD" w:rsidRPr="0051316D">
              <w:t>нности на рынке бытовых у</w:t>
            </w:r>
            <w:r w:rsidR="002006AD" w:rsidRPr="0051316D">
              <w:t>с</w:t>
            </w:r>
            <w:r w:rsidR="002006AD" w:rsidRPr="0051316D">
              <w:t xml:space="preserve">луг, </w:t>
            </w:r>
            <w:r w:rsidRPr="0051316D">
              <w:t>процентов</w:t>
            </w:r>
          </w:p>
        </w:tc>
        <w:tc>
          <w:tcPr>
            <w:tcW w:w="721" w:type="dxa"/>
            <w:gridSpan w:val="2"/>
          </w:tcPr>
          <w:p w:rsidR="00E75101" w:rsidRPr="0051316D" w:rsidRDefault="00E75101" w:rsidP="00E75101">
            <w:pPr>
              <w:jc w:val="center"/>
            </w:pPr>
            <w:r w:rsidRPr="0051316D">
              <w:t>100</w:t>
            </w:r>
          </w:p>
        </w:tc>
        <w:tc>
          <w:tcPr>
            <w:tcW w:w="879" w:type="dxa"/>
            <w:gridSpan w:val="2"/>
          </w:tcPr>
          <w:p w:rsidR="00E75101" w:rsidRPr="0051316D" w:rsidRDefault="00E75101" w:rsidP="00E75101">
            <w:pPr>
              <w:jc w:val="center"/>
            </w:pPr>
            <w:r w:rsidRPr="0051316D">
              <w:t>100</w:t>
            </w:r>
          </w:p>
        </w:tc>
        <w:tc>
          <w:tcPr>
            <w:tcW w:w="850" w:type="dxa"/>
            <w:gridSpan w:val="2"/>
          </w:tcPr>
          <w:p w:rsidR="00E75101" w:rsidRPr="0051316D" w:rsidRDefault="00E75101" w:rsidP="00E75101">
            <w:r w:rsidRPr="0051316D">
              <w:t>100</w:t>
            </w:r>
          </w:p>
        </w:tc>
        <w:tc>
          <w:tcPr>
            <w:tcW w:w="709" w:type="dxa"/>
            <w:gridSpan w:val="2"/>
          </w:tcPr>
          <w:p w:rsidR="00E75101" w:rsidRPr="0051316D" w:rsidRDefault="00E75101" w:rsidP="0084397F">
            <w:pPr>
              <w:ind w:left="-109"/>
              <w:jc w:val="center"/>
            </w:pPr>
            <w:r w:rsidRPr="0051316D">
              <w:t>100</w:t>
            </w:r>
          </w:p>
        </w:tc>
        <w:tc>
          <w:tcPr>
            <w:tcW w:w="709" w:type="dxa"/>
            <w:gridSpan w:val="2"/>
          </w:tcPr>
          <w:p w:rsidR="00E75101" w:rsidRPr="0051316D" w:rsidRDefault="00E75101" w:rsidP="00E75101">
            <w:pPr>
              <w:ind w:left="-14"/>
            </w:pPr>
            <w:r w:rsidRPr="0051316D">
              <w:t>100</w:t>
            </w:r>
          </w:p>
        </w:tc>
        <w:tc>
          <w:tcPr>
            <w:tcW w:w="2382" w:type="dxa"/>
            <w:gridSpan w:val="2"/>
          </w:tcPr>
          <w:p w:rsidR="00E75101" w:rsidRPr="0051316D" w:rsidRDefault="00E75101" w:rsidP="00E75101">
            <w:pPr>
              <w:jc w:val="both"/>
            </w:pPr>
            <w:r w:rsidRPr="0051316D">
              <w:t>управление экон</w:t>
            </w:r>
            <w:r w:rsidRPr="0051316D">
              <w:t>о</w:t>
            </w:r>
            <w:r w:rsidRPr="0051316D">
              <w:t>мики и потребител</w:t>
            </w:r>
            <w:r w:rsidRPr="0051316D">
              <w:t>ь</w:t>
            </w:r>
            <w:r w:rsidRPr="0051316D">
              <w:t>ской сферы админ</w:t>
            </w:r>
            <w:r w:rsidRPr="0051316D">
              <w:t>и</w:t>
            </w:r>
            <w:r w:rsidRPr="0051316D">
              <w:t>страции муниц</w:t>
            </w:r>
            <w:r w:rsidRPr="0051316D">
              <w:t>и</w:t>
            </w:r>
            <w:r w:rsidRPr="0051316D">
              <w:t>пального образов</w:t>
            </w:r>
            <w:r w:rsidRPr="0051316D">
              <w:t>а</w:t>
            </w:r>
            <w:r w:rsidRPr="0051316D">
              <w:t>ния Гулькевичский район</w:t>
            </w:r>
            <w:r w:rsidR="00EE5DB7">
              <w:t xml:space="preserve"> (далее – управление экон</w:t>
            </w:r>
            <w:r w:rsidR="00EE5DB7">
              <w:t>о</w:t>
            </w:r>
            <w:r w:rsidR="00EE5DB7">
              <w:t>мики и потребител</w:t>
            </w:r>
            <w:r w:rsidR="00EE5DB7">
              <w:t>ь</w:t>
            </w:r>
            <w:r w:rsidR="00EE5DB7">
              <w:t>ской сферы).</w:t>
            </w:r>
          </w:p>
        </w:tc>
      </w:tr>
      <w:tr w:rsidR="00E75101" w:rsidRPr="0051316D" w:rsidTr="00201154">
        <w:tc>
          <w:tcPr>
            <w:tcW w:w="574" w:type="dxa"/>
            <w:gridSpan w:val="2"/>
          </w:tcPr>
          <w:p w:rsidR="00E75101" w:rsidRPr="0051316D" w:rsidRDefault="00E75101" w:rsidP="00E75101">
            <w:pPr>
              <w:ind w:left="-120" w:right="-31"/>
              <w:jc w:val="both"/>
            </w:pPr>
            <w:r w:rsidRPr="0051316D">
              <w:t>11.2</w:t>
            </w:r>
          </w:p>
        </w:tc>
        <w:tc>
          <w:tcPr>
            <w:tcW w:w="2607" w:type="dxa"/>
          </w:tcPr>
          <w:p w:rsidR="00E75101" w:rsidRPr="0051316D" w:rsidRDefault="00E75101" w:rsidP="00E75101">
            <w:pPr>
              <w:pStyle w:val="ConsPlusNormal"/>
              <w:jc w:val="both"/>
              <w:rPr>
                <w:rFonts w:ascii="Times New Roman" w:hAnsi="Times New Roman" w:cs="Times New Roman"/>
                <w:sz w:val="24"/>
                <w:szCs w:val="24"/>
              </w:rPr>
            </w:pPr>
            <w:r w:rsidRPr="0051316D">
              <w:rPr>
                <w:rFonts w:ascii="Times New Roman" w:hAnsi="Times New Roman" w:cs="Times New Roman"/>
                <w:sz w:val="24"/>
                <w:szCs w:val="24"/>
              </w:rPr>
              <w:t>Информирование уполномоченных ко</w:t>
            </w:r>
            <w:r w:rsidRPr="0051316D">
              <w:rPr>
                <w:rFonts w:ascii="Times New Roman" w:hAnsi="Times New Roman" w:cs="Times New Roman"/>
                <w:sz w:val="24"/>
                <w:szCs w:val="24"/>
              </w:rPr>
              <w:t>н</w:t>
            </w:r>
            <w:r w:rsidRPr="0051316D">
              <w:rPr>
                <w:rFonts w:ascii="Times New Roman" w:hAnsi="Times New Roman" w:cs="Times New Roman"/>
                <w:sz w:val="24"/>
                <w:szCs w:val="24"/>
              </w:rPr>
              <w:t xml:space="preserve">трольно-надзорных органов о выявленных фактах осуществления предпринимательской </w:t>
            </w:r>
            <w:r w:rsidRPr="0051316D">
              <w:rPr>
                <w:rFonts w:ascii="Times New Roman" w:hAnsi="Times New Roman" w:cs="Times New Roman"/>
                <w:sz w:val="24"/>
                <w:szCs w:val="24"/>
              </w:rPr>
              <w:lastRenderedPageBreak/>
              <w:t>деятельности по ок</w:t>
            </w:r>
            <w:r w:rsidRPr="0051316D">
              <w:rPr>
                <w:rFonts w:ascii="Times New Roman" w:hAnsi="Times New Roman" w:cs="Times New Roman"/>
                <w:sz w:val="24"/>
                <w:szCs w:val="24"/>
              </w:rPr>
              <w:t>а</w:t>
            </w:r>
            <w:r w:rsidRPr="0051316D">
              <w:rPr>
                <w:rFonts w:ascii="Times New Roman" w:hAnsi="Times New Roman" w:cs="Times New Roman"/>
                <w:sz w:val="24"/>
                <w:szCs w:val="24"/>
              </w:rPr>
              <w:t>занию бытовых услуг без оформления в с</w:t>
            </w:r>
            <w:r w:rsidRPr="0051316D">
              <w:rPr>
                <w:rFonts w:ascii="Times New Roman" w:hAnsi="Times New Roman" w:cs="Times New Roman"/>
                <w:sz w:val="24"/>
                <w:szCs w:val="24"/>
              </w:rPr>
              <w:t>о</w:t>
            </w:r>
            <w:r w:rsidRPr="0051316D">
              <w:rPr>
                <w:rFonts w:ascii="Times New Roman" w:hAnsi="Times New Roman" w:cs="Times New Roman"/>
                <w:sz w:val="24"/>
                <w:szCs w:val="24"/>
              </w:rPr>
              <w:t>ответствии с дейс</w:t>
            </w:r>
            <w:r w:rsidRPr="0051316D">
              <w:rPr>
                <w:rFonts w:ascii="Times New Roman" w:hAnsi="Times New Roman" w:cs="Times New Roman"/>
                <w:sz w:val="24"/>
                <w:szCs w:val="24"/>
              </w:rPr>
              <w:t>т</w:t>
            </w:r>
            <w:r w:rsidRPr="0051316D">
              <w:rPr>
                <w:rFonts w:ascii="Times New Roman" w:hAnsi="Times New Roman" w:cs="Times New Roman"/>
                <w:sz w:val="24"/>
                <w:szCs w:val="24"/>
              </w:rPr>
              <w:t>вующим налоговым и трудовым законод</w:t>
            </w:r>
            <w:r w:rsidRPr="0051316D">
              <w:rPr>
                <w:rFonts w:ascii="Times New Roman" w:hAnsi="Times New Roman" w:cs="Times New Roman"/>
                <w:sz w:val="24"/>
                <w:szCs w:val="24"/>
              </w:rPr>
              <w:t>а</w:t>
            </w:r>
            <w:r w:rsidRPr="0051316D">
              <w:rPr>
                <w:rFonts w:ascii="Times New Roman" w:hAnsi="Times New Roman" w:cs="Times New Roman"/>
                <w:sz w:val="24"/>
                <w:szCs w:val="24"/>
              </w:rPr>
              <w:t xml:space="preserve">тельством Российской Федерации </w:t>
            </w:r>
          </w:p>
        </w:tc>
        <w:tc>
          <w:tcPr>
            <w:tcW w:w="1668" w:type="dxa"/>
            <w:gridSpan w:val="2"/>
          </w:tcPr>
          <w:p w:rsidR="00E75101" w:rsidRPr="0051316D" w:rsidRDefault="00E75101" w:rsidP="00E75101">
            <w:pPr>
              <w:ind w:right="-31"/>
              <w:jc w:val="both"/>
              <w:rPr>
                <w:rFonts w:eastAsia="SimSun"/>
              </w:rPr>
            </w:pPr>
            <w:r w:rsidRPr="0051316D">
              <w:lastRenderedPageBreak/>
              <w:t>повышение удовлетв</w:t>
            </w:r>
            <w:r w:rsidRPr="0051316D">
              <w:t>о</w:t>
            </w:r>
            <w:r w:rsidRPr="0051316D">
              <w:t>ренности п</w:t>
            </w:r>
            <w:r w:rsidRPr="0051316D">
              <w:t>о</w:t>
            </w:r>
            <w:r w:rsidRPr="0051316D">
              <w:t>требителей в качественных бытовых у</w:t>
            </w:r>
            <w:r w:rsidRPr="0051316D">
              <w:t>с</w:t>
            </w:r>
            <w:r w:rsidRPr="0051316D">
              <w:lastRenderedPageBreak/>
              <w:t>лугах.</w:t>
            </w:r>
          </w:p>
          <w:p w:rsidR="00E75101" w:rsidRPr="0051316D" w:rsidRDefault="00E75101" w:rsidP="00E75101">
            <w:pPr>
              <w:ind w:right="-31"/>
              <w:jc w:val="both"/>
            </w:pPr>
          </w:p>
        </w:tc>
        <w:tc>
          <w:tcPr>
            <w:tcW w:w="1417" w:type="dxa"/>
            <w:gridSpan w:val="2"/>
          </w:tcPr>
          <w:p w:rsidR="00E75101" w:rsidRPr="0051316D" w:rsidRDefault="00E75101" w:rsidP="00E75101">
            <w:pPr>
              <w:ind w:right="-31"/>
              <w:jc w:val="both"/>
            </w:pPr>
            <w:r w:rsidRPr="0051316D">
              <w:lastRenderedPageBreak/>
              <w:t xml:space="preserve">2019 </w:t>
            </w:r>
            <w:r w:rsidR="00497D70" w:rsidRPr="0051316D">
              <w:t>–</w:t>
            </w:r>
            <w:r w:rsidRPr="0051316D">
              <w:t xml:space="preserve"> 2022</w:t>
            </w:r>
          </w:p>
        </w:tc>
        <w:tc>
          <w:tcPr>
            <w:tcW w:w="2227" w:type="dxa"/>
            <w:gridSpan w:val="2"/>
          </w:tcPr>
          <w:p w:rsidR="00E75101" w:rsidRPr="0051316D" w:rsidRDefault="00E75101" w:rsidP="00E75101">
            <w:pPr>
              <w:ind w:right="-31"/>
              <w:jc w:val="both"/>
            </w:pPr>
            <w:r w:rsidRPr="0051316D">
              <w:t>количество хозя</w:t>
            </w:r>
            <w:r w:rsidRPr="0051316D">
              <w:t>й</w:t>
            </w:r>
            <w:r w:rsidRPr="0051316D">
              <w:t>ствующих субъе</w:t>
            </w:r>
            <w:r w:rsidRPr="0051316D">
              <w:t>к</w:t>
            </w:r>
            <w:r w:rsidRPr="0051316D">
              <w:t>тов, осуществля</w:t>
            </w:r>
            <w:r w:rsidRPr="0051316D">
              <w:t>ю</w:t>
            </w:r>
            <w:r w:rsidRPr="0051316D">
              <w:t>щих деятельность в сфере бытовых у</w:t>
            </w:r>
            <w:r w:rsidRPr="0051316D">
              <w:t>с</w:t>
            </w:r>
            <w:r w:rsidRPr="0051316D">
              <w:t>луг, единиц</w:t>
            </w:r>
          </w:p>
        </w:tc>
        <w:tc>
          <w:tcPr>
            <w:tcW w:w="721" w:type="dxa"/>
            <w:gridSpan w:val="2"/>
          </w:tcPr>
          <w:p w:rsidR="00E75101" w:rsidRPr="0051316D" w:rsidRDefault="00E75101" w:rsidP="00E75101">
            <w:pPr>
              <w:ind w:right="-31"/>
              <w:jc w:val="center"/>
            </w:pPr>
            <w:r w:rsidRPr="0051316D">
              <w:t>236</w:t>
            </w:r>
          </w:p>
        </w:tc>
        <w:tc>
          <w:tcPr>
            <w:tcW w:w="879" w:type="dxa"/>
            <w:gridSpan w:val="2"/>
          </w:tcPr>
          <w:p w:rsidR="00E75101" w:rsidRPr="0051316D" w:rsidRDefault="00E75101" w:rsidP="00E75101">
            <w:pPr>
              <w:ind w:right="-31"/>
              <w:jc w:val="center"/>
            </w:pPr>
            <w:r w:rsidRPr="0051316D">
              <w:t>243</w:t>
            </w:r>
          </w:p>
        </w:tc>
        <w:tc>
          <w:tcPr>
            <w:tcW w:w="850" w:type="dxa"/>
            <w:gridSpan w:val="2"/>
          </w:tcPr>
          <w:p w:rsidR="00E75101" w:rsidRPr="0051316D" w:rsidRDefault="00E75101" w:rsidP="00E75101">
            <w:pPr>
              <w:ind w:right="-31"/>
              <w:jc w:val="center"/>
            </w:pPr>
            <w:r w:rsidRPr="0051316D">
              <w:t>250</w:t>
            </w:r>
          </w:p>
        </w:tc>
        <w:tc>
          <w:tcPr>
            <w:tcW w:w="709" w:type="dxa"/>
            <w:gridSpan w:val="2"/>
          </w:tcPr>
          <w:p w:rsidR="00E75101" w:rsidRPr="0051316D" w:rsidRDefault="00E75101" w:rsidP="004129E0">
            <w:pPr>
              <w:ind w:left="-101" w:right="-31"/>
              <w:jc w:val="center"/>
            </w:pPr>
            <w:r w:rsidRPr="0051316D">
              <w:t>255</w:t>
            </w:r>
          </w:p>
        </w:tc>
        <w:tc>
          <w:tcPr>
            <w:tcW w:w="709" w:type="dxa"/>
            <w:gridSpan w:val="2"/>
          </w:tcPr>
          <w:p w:rsidR="00E75101" w:rsidRPr="0051316D" w:rsidRDefault="00E75101" w:rsidP="00E75101">
            <w:pPr>
              <w:ind w:left="-112" w:right="-31"/>
              <w:jc w:val="center"/>
            </w:pPr>
            <w:r w:rsidRPr="0051316D">
              <w:t>260</w:t>
            </w:r>
          </w:p>
        </w:tc>
        <w:tc>
          <w:tcPr>
            <w:tcW w:w="2382" w:type="dxa"/>
            <w:gridSpan w:val="2"/>
          </w:tcPr>
          <w:p w:rsidR="00E75101" w:rsidRPr="0051316D" w:rsidRDefault="00E75101" w:rsidP="004129E0">
            <w:pPr>
              <w:jc w:val="both"/>
            </w:pPr>
            <w:r w:rsidRPr="0051316D">
              <w:t>управление экон</w:t>
            </w:r>
            <w:r w:rsidRPr="0051316D">
              <w:t>о</w:t>
            </w:r>
            <w:r w:rsidRPr="0051316D">
              <w:t>мики и потребител</w:t>
            </w:r>
            <w:r w:rsidRPr="0051316D">
              <w:t>ь</w:t>
            </w:r>
            <w:r w:rsidRPr="0051316D">
              <w:t xml:space="preserve">ской сферы </w:t>
            </w:r>
          </w:p>
        </w:tc>
      </w:tr>
      <w:tr w:rsidR="00E75101" w:rsidRPr="0051316D" w:rsidTr="00201154">
        <w:tc>
          <w:tcPr>
            <w:tcW w:w="14743" w:type="dxa"/>
            <w:gridSpan w:val="21"/>
          </w:tcPr>
          <w:p w:rsidR="00E75101" w:rsidRPr="0051316D" w:rsidRDefault="00E75101" w:rsidP="00E75101">
            <w:pPr>
              <w:pStyle w:val="31"/>
              <w:numPr>
                <w:ilvl w:val="0"/>
                <w:numId w:val="8"/>
              </w:numPr>
              <w:spacing w:line="240" w:lineRule="auto"/>
              <w:ind w:right="-1"/>
              <w:rPr>
                <w:sz w:val="24"/>
                <w:szCs w:val="24"/>
              </w:rPr>
            </w:pPr>
            <w:r w:rsidRPr="0051316D">
              <w:rPr>
                <w:sz w:val="24"/>
                <w:szCs w:val="24"/>
              </w:rPr>
              <w:lastRenderedPageBreak/>
              <w:t>Рынок пищевой продукции</w:t>
            </w:r>
          </w:p>
        </w:tc>
      </w:tr>
      <w:tr w:rsidR="00E75101" w:rsidRPr="0051316D" w:rsidTr="00201154">
        <w:tc>
          <w:tcPr>
            <w:tcW w:w="14743" w:type="dxa"/>
            <w:gridSpan w:val="21"/>
          </w:tcPr>
          <w:p w:rsidR="00E75101" w:rsidRPr="0051316D" w:rsidRDefault="00E75101" w:rsidP="00AF392F">
            <w:pPr>
              <w:pStyle w:val="12"/>
              <w:ind w:left="0" w:firstLine="601"/>
              <w:jc w:val="both"/>
              <w:rPr>
                <w:rFonts w:ascii="Times New Roman" w:hAnsi="Times New Roman"/>
                <w:sz w:val="24"/>
                <w:szCs w:val="24"/>
              </w:rPr>
            </w:pPr>
            <w:r w:rsidRPr="0051316D">
              <w:rPr>
                <w:rFonts w:ascii="Times New Roman" w:hAnsi="Times New Roman"/>
                <w:sz w:val="24"/>
                <w:szCs w:val="24"/>
              </w:rPr>
              <w:t>В отрасли АПК Гулькевичского района осуществляют деятельность три крупных перерабатывающих предп</w:t>
            </w:r>
            <w:r w:rsidR="00201154" w:rsidRPr="0051316D">
              <w:rPr>
                <w:rFonts w:ascii="Times New Roman" w:hAnsi="Times New Roman"/>
                <w:sz w:val="24"/>
                <w:szCs w:val="24"/>
              </w:rPr>
              <w:t>риятия: ООО «Крахмал</w:t>
            </w:r>
            <w:r w:rsidR="00201154" w:rsidRPr="0051316D">
              <w:rPr>
                <w:rFonts w:ascii="Times New Roman" w:hAnsi="Times New Roman"/>
                <w:sz w:val="24"/>
                <w:szCs w:val="24"/>
              </w:rPr>
              <w:t>ь</w:t>
            </w:r>
            <w:r w:rsidR="00201154" w:rsidRPr="0051316D">
              <w:rPr>
                <w:rFonts w:ascii="Times New Roman" w:hAnsi="Times New Roman"/>
                <w:sz w:val="24"/>
                <w:szCs w:val="24"/>
              </w:rPr>
              <w:t xml:space="preserve">ный завод </w:t>
            </w:r>
            <w:r w:rsidRPr="0051316D">
              <w:rPr>
                <w:rFonts w:ascii="Times New Roman" w:hAnsi="Times New Roman"/>
                <w:sz w:val="24"/>
                <w:szCs w:val="24"/>
              </w:rPr>
              <w:t xml:space="preserve"> </w:t>
            </w:r>
            <w:r w:rsidR="00201154" w:rsidRPr="0051316D">
              <w:rPr>
                <w:rFonts w:ascii="Times New Roman" w:hAnsi="Times New Roman"/>
                <w:sz w:val="24"/>
                <w:szCs w:val="24"/>
              </w:rPr>
              <w:t>«</w:t>
            </w:r>
            <w:r w:rsidRPr="0051316D">
              <w:rPr>
                <w:rFonts w:ascii="Times New Roman" w:hAnsi="Times New Roman"/>
                <w:sz w:val="24"/>
                <w:szCs w:val="24"/>
              </w:rPr>
              <w:t xml:space="preserve">Гулькевичский», </w:t>
            </w:r>
            <w:r w:rsidR="00AF392F">
              <w:rPr>
                <w:rFonts w:ascii="Times New Roman" w:hAnsi="Times New Roman"/>
                <w:bCs/>
                <w:sz w:val="24"/>
                <w:szCs w:val="24"/>
              </w:rPr>
              <w:t>ООО «</w:t>
            </w:r>
            <w:r w:rsidRPr="0051316D">
              <w:rPr>
                <w:rFonts w:ascii="Times New Roman" w:hAnsi="Times New Roman"/>
                <w:bCs/>
                <w:sz w:val="24"/>
                <w:szCs w:val="24"/>
              </w:rPr>
              <w:t xml:space="preserve">Гирей-Сахар», Филиал </w:t>
            </w:r>
            <w:r w:rsidRPr="0051316D">
              <w:rPr>
                <w:rFonts w:ascii="Times New Roman" w:hAnsi="Times New Roman"/>
                <w:sz w:val="24"/>
                <w:szCs w:val="24"/>
              </w:rPr>
              <w:t>№ 1 ООО  «Белый Медведь».</w:t>
            </w:r>
          </w:p>
          <w:p w:rsidR="00E75101" w:rsidRPr="0051316D" w:rsidRDefault="00AF392F" w:rsidP="00AF392F">
            <w:pPr>
              <w:pStyle w:val="12"/>
              <w:ind w:left="0" w:right="-144" w:firstLine="601"/>
              <w:jc w:val="both"/>
              <w:rPr>
                <w:rFonts w:ascii="Times New Roman" w:hAnsi="Times New Roman"/>
                <w:sz w:val="24"/>
                <w:szCs w:val="24"/>
              </w:rPr>
            </w:pPr>
            <w:r>
              <w:rPr>
                <w:rFonts w:ascii="Times New Roman" w:hAnsi="Times New Roman"/>
                <w:sz w:val="24"/>
                <w:szCs w:val="24"/>
              </w:rPr>
              <w:t>ООО «Крахмальный завод «</w:t>
            </w:r>
            <w:r w:rsidR="00E75101" w:rsidRPr="0051316D">
              <w:rPr>
                <w:rFonts w:ascii="Times New Roman" w:hAnsi="Times New Roman"/>
                <w:sz w:val="24"/>
                <w:szCs w:val="24"/>
              </w:rPr>
              <w:t>Гулькевичский»</w:t>
            </w:r>
            <w:r w:rsidR="00C5784F" w:rsidRPr="0051316D">
              <w:rPr>
                <w:rFonts w:ascii="Times New Roman" w:hAnsi="Times New Roman"/>
                <w:sz w:val="24"/>
                <w:szCs w:val="24"/>
              </w:rPr>
              <w:t xml:space="preserve"> </w:t>
            </w:r>
            <w:r w:rsidR="00E75101" w:rsidRPr="0051316D">
              <w:rPr>
                <w:rFonts w:ascii="Times New Roman" w:hAnsi="Times New Roman"/>
                <w:sz w:val="24"/>
                <w:szCs w:val="24"/>
              </w:rPr>
              <w:t>специализируется на производстве крахмала кукурузного и патоки, кроме того вырабат</w:t>
            </w:r>
            <w:r w:rsidR="00E75101" w:rsidRPr="0051316D">
              <w:rPr>
                <w:rFonts w:ascii="Times New Roman" w:hAnsi="Times New Roman"/>
                <w:sz w:val="24"/>
                <w:szCs w:val="24"/>
              </w:rPr>
              <w:t>ы</w:t>
            </w:r>
            <w:r w:rsidR="00E75101" w:rsidRPr="0051316D">
              <w:rPr>
                <w:rFonts w:ascii="Times New Roman" w:hAnsi="Times New Roman"/>
                <w:sz w:val="24"/>
                <w:szCs w:val="24"/>
              </w:rPr>
              <w:t>вает побочную продукцию (глютен, зародыш, корм кукурузный глютеновый), который широко используется как корм в животноводстве.</w:t>
            </w:r>
            <w:r w:rsidR="00201154" w:rsidRPr="0051316D">
              <w:rPr>
                <w:rFonts w:ascii="Times New Roman" w:hAnsi="Times New Roman"/>
                <w:bCs/>
                <w:sz w:val="24"/>
                <w:szCs w:val="24"/>
              </w:rPr>
              <w:t xml:space="preserve"> Объ</w:t>
            </w:r>
            <w:r w:rsidR="00E75101" w:rsidRPr="0051316D">
              <w:rPr>
                <w:rFonts w:ascii="Times New Roman" w:hAnsi="Times New Roman"/>
                <w:bCs/>
                <w:sz w:val="24"/>
                <w:szCs w:val="24"/>
              </w:rPr>
              <w:t>ем производства продукции ежегодно  составляет более 130 тысяч тонн. Предпри</w:t>
            </w:r>
            <w:r w:rsidR="00E75101" w:rsidRPr="0051316D">
              <w:rPr>
                <w:rFonts w:ascii="Times New Roman" w:hAnsi="Times New Roman"/>
                <w:sz w:val="24"/>
                <w:szCs w:val="24"/>
              </w:rPr>
              <w:t>ятие последние годы модернизируется, расширяет а</w:t>
            </w:r>
            <w:r w:rsidR="00E75101" w:rsidRPr="0051316D">
              <w:rPr>
                <w:rFonts w:ascii="Times New Roman" w:hAnsi="Times New Roman"/>
                <w:sz w:val="24"/>
                <w:szCs w:val="24"/>
              </w:rPr>
              <w:t>с</w:t>
            </w:r>
            <w:r w:rsidR="00E75101" w:rsidRPr="0051316D">
              <w:rPr>
                <w:rFonts w:ascii="Times New Roman" w:hAnsi="Times New Roman"/>
                <w:sz w:val="24"/>
                <w:szCs w:val="24"/>
              </w:rPr>
              <w:t>сортимент производимой продукции.</w:t>
            </w:r>
          </w:p>
          <w:p w:rsidR="00E75101" w:rsidRPr="0051316D" w:rsidRDefault="00E75101" w:rsidP="00572CF0">
            <w:pPr>
              <w:pStyle w:val="12"/>
              <w:spacing w:after="0"/>
              <w:ind w:left="0" w:firstLine="601"/>
              <w:jc w:val="both"/>
              <w:rPr>
                <w:rFonts w:ascii="Times New Roman" w:hAnsi="Times New Roman"/>
                <w:bCs/>
                <w:sz w:val="24"/>
                <w:szCs w:val="24"/>
              </w:rPr>
            </w:pPr>
            <w:r w:rsidRPr="0051316D">
              <w:rPr>
                <w:rFonts w:ascii="Times New Roman" w:hAnsi="Times New Roman"/>
                <w:sz w:val="24"/>
                <w:szCs w:val="24"/>
              </w:rPr>
              <w:t xml:space="preserve">В рамках инвестиционного проекта в 2018 году закончено </w:t>
            </w:r>
            <w:r w:rsidRPr="0051316D">
              <w:rPr>
                <w:rFonts w:ascii="Times New Roman" w:hAnsi="Times New Roman"/>
                <w:bCs/>
                <w:sz w:val="24"/>
                <w:szCs w:val="24"/>
              </w:rPr>
              <w:t>строительство цеха п</w:t>
            </w:r>
            <w:r w:rsidR="00AF392F">
              <w:rPr>
                <w:rFonts w:ascii="Times New Roman" w:hAnsi="Times New Roman"/>
                <w:bCs/>
                <w:sz w:val="24"/>
                <w:szCs w:val="24"/>
              </w:rPr>
              <w:t xml:space="preserve">о производству мальтодекстрина – </w:t>
            </w:r>
            <w:r w:rsidRPr="0051316D">
              <w:rPr>
                <w:rFonts w:ascii="Times New Roman" w:hAnsi="Times New Roman"/>
                <w:bCs/>
                <w:sz w:val="24"/>
                <w:szCs w:val="24"/>
              </w:rPr>
              <w:t>пищевой добавки, используемой в кондитерской отрасли. Предприятие реализует свою прод</w:t>
            </w:r>
            <w:r w:rsidR="00681EBC">
              <w:rPr>
                <w:rFonts w:ascii="Times New Roman" w:hAnsi="Times New Roman"/>
                <w:bCs/>
                <w:sz w:val="24"/>
                <w:szCs w:val="24"/>
              </w:rPr>
              <w:t>укцию</w:t>
            </w:r>
            <w:r w:rsidR="00A06E00" w:rsidRPr="0051316D">
              <w:rPr>
                <w:rFonts w:ascii="Times New Roman" w:hAnsi="Times New Roman"/>
                <w:bCs/>
                <w:sz w:val="24"/>
                <w:szCs w:val="24"/>
              </w:rPr>
              <w:t xml:space="preserve"> не только на территории России</w:t>
            </w:r>
            <w:r w:rsidRPr="0051316D">
              <w:rPr>
                <w:rFonts w:ascii="Times New Roman" w:hAnsi="Times New Roman"/>
                <w:bCs/>
                <w:sz w:val="24"/>
                <w:szCs w:val="24"/>
              </w:rPr>
              <w:t>, но и осуществляет реал</w:t>
            </w:r>
            <w:r w:rsidRPr="0051316D">
              <w:rPr>
                <w:rFonts w:ascii="Times New Roman" w:hAnsi="Times New Roman"/>
                <w:bCs/>
                <w:sz w:val="24"/>
                <w:szCs w:val="24"/>
              </w:rPr>
              <w:t>и</w:t>
            </w:r>
            <w:r w:rsidRPr="0051316D">
              <w:rPr>
                <w:rFonts w:ascii="Times New Roman" w:hAnsi="Times New Roman"/>
                <w:bCs/>
                <w:sz w:val="24"/>
                <w:szCs w:val="24"/>
              </w:rPr>
              <w:t>зацию на экспорт в страны СНГ, в текущем году ре</w:t>
            </w:r>
            <w:r w:rsidR="00A06E00" w:rsidRPr="0051316D">
              <w:rPr>
                <w:rFonts w:ascii="Times New Roman" w:hAnsi="Times New Roman"/>
                <w:bCs/>
                <w:sz w:val="24"/>
                <w:szCs w:val="24"/>
              </w:rPr>
              <w:t xml:space="preserve">ализовано на экспорт продукции </w:t>
            </w:r>
            <w:r w:rsidR="00681EBC">
              <w:rPr>
                <w:rFonts w:ascii="Times New Roman" w:hAnsi="Times New Roman"/>
                <w:bCs/>
                <w:sz w:val="24"/>
                <w:szCs w:val="24"/>
              </w:rPr>
              <w:t>3,6 тыс. тонн.</w:t>
            </w:r>
          </w:p>
          <w:p w:rsidR="00E75101" w:rsidRPr="0051316D" w:rsidRDefault="00E75101" w:rsidP="00572CF0">
            <w:pPr>
              <w:pStyle w:val="21"/>
              <w:ind w:left="0" w:firstLine="601"/>
              <w:jc w:val="both"/>
              <w:rPr>
                <w:rFonts w:ascii="Times New Roman" w:hAnsi="Times New Roman"/>
                <w:bCs/>
                <w:sz w:val="24"/>
                <w:szCs w:val="24"/>
              </w:rPr>
            </w:pPr>
            <w:r w:rsidRPr="0051316D">
              <w:rPr>
                <w:rFonts w:ascii="Times New Roman" w:hAnsi="Times New Roman"/>
                <w:sz w:val="24"/>
                <w:szCs w:val="24"/>
              </w:rPr>
              <w:t>В</w:t>
            </w:r>
            <w:r w:rsidRPr="0051316D">
              <w:rPr>
                <w:rFonts w:ascii="Times New Roman" w:hAnsi="Times New Roman"/>
                <w:bCs/>
                <w:sz w:val="24"/>
                <w:szCs w:val="24"/>
              </w:rPr>
              <w:t xml:space="preserve"> настоящее время идет реализация второг</w:t>
            </w:r>
            <w:r w:rsidR="00373A50" w:rsidRPr="0051316D">
              <w:rPr>
                <w:rFonts w:ascii="Times New Roman" w:hAnsi="Times New Roman"/>
                <w:bCs/>
                <w:sz w:val="24"/>
                <w:szCs w:val="24"/>
              </w:rPr>
              <w:t>о этапа инвестиционного проекта</w:t>
            </w:r>
            <w:r w:rsidRPr="0051316D">
              <w:rPr>
                <w:rFonts w:ascii="Times New Roman" w:hAnsi="Times New Roman"/>
                <w:bCs/>
                <w:sz w:val="24"/>
                <w:szCs w:val="24"/>
              </w:rPr>
              <w:t xml:space="preserve"> по увеличению мощности завода до 700 тонн перераб</w:t>
            </w:r>
            <w:r w:rsidRPr="0051316D">
              <w:rPr>
                <w:rFonts w:ascii="Times New Roman" w:hAnsi="Times New Roman"/>
                <w:bCs/>
                <w:sz w:val="24"/>
                <w:szCs w:val="24"/>
              </w:rPr>
              <w:t>а</w:t>
            </w:r>
            <w:r w:rsidRPr="0051316D">
              <w:rPr>
                <w:rFonts w:ascii="Times New Roman" w:hAnsi="Times New Roman"/>
                <w:bCs/>
                <w:sz w:val="24"/>
                <w:szCs w:val="24"/>
              </w:rPr>
              <w:t>тываемой кукуруз</w:t>
            </w:r>
            <w:r w:rsidR="00201154" w:rsidRPr="0051316D">
              <w:rPr>
                <w:rFonts w:ascii="Times New Roman" w:hAnsi="Times New Roman"/>
                <w:bCs/>
                <w:sz w:val="24"/>
                <w:szCs w:val="24"/>
              </w:rPr>
              <w:t>ы в сутки, а также, параллельно</w:t>
            </w:r>
            <w:r w:rsidRPr="0051316D">
              <w:rPr>
                <w:rFonts w:ascii="Times New Roman" w:hAnsi="Times New Roman"/>
                <w:bCs/>
                <w:sz w:val="24"/>
                <w:szCs w:val="24"/>
              </w:rPr>
              <w:t xml:space="preserve"> идет реал</w:t>
            </w:r>
            <w:r w:rsidR="00373A50" w:rsidRPr="0051316D">
              <w:rPr>
                <w:rFonts w:ascii="Times New Roman" w:hAnsi="Times New Roman"/>
                <w:bCs/>
                <w:sz w:val="24"/>
                <w:szCs w:val="24"/>
              </w:rPr>
              <w:t xml:space="preserve">изация инвестиционного проекта  </w:t>
            </w:r>
            <w:r w:rsidRPr="0051316D">
              <w:rPr>
                <w:rFonts w:ascii="Times New Roman" w:hAnsi="Times New Roman"/>
                <w:bCs/>
                <w:sz w:val="24"/>
                <w:szCs w:val="24"/>
              </w:rPr>
              <w:t xml:space="preserve"> строительство локальных очистных сооруж</w:t>
            </w:r>
            <w:r w:rsidRPr="0051316D">
              <w:rPr>
                <w:rFonts w:ascii="Times New Roman" w:hAnsi="Times New Roman"/>
                <w:bCs/>
                <w:sz w:val="24"/>
                <w:szCs w:val="24"/>
              </w:rPr>
              <w:t>е</w:t>
            </w:r>
            <w:r w:rsidRPr="0051316D">
              <w:rPr>
                <w:rFonts w:ascii="Times New Roman" w:hAnsi="Times New Roman"/>
                <w:bCs/>
                <w:sz w:val="24"/>
                <w:szCs w:val="24"/>
              </w:rPr>
              <w:t>ний по первичной очистке промышленных и х</w:t>
            </w:r>
            <w:r w:rsidR="00373A50" w:rsidRPr="0051316D">
              <w:rPr>
                <w:rFonts w:ascii="Times New Roman" w:hAnsi="Times New Roman"/>
                <w:bCs/>
                <w:sz w:val="24"/>
                <w:szCs w:val="24"/>
              </w:rPr>
              <w:t>озяйственно-бытовых сточных вод</w:t>
            </w:r>
            <w:r w:rsidRPr="0051316D">
              <w:rPr>
                <w:rFonts w:ascii="Times New Roman" w:hAnsi="Times New Roman"/>
                <w:bCs/>
                <w:sz w:val="24"/>
                <w:szCs w:val="24"/>
              </w:rPr>
              <w:t xml:space="preserve"> мощностью 2800 куб. м.  </w:t>
            </w:r>
          </w:p>
          <w:p w:rsidR="00E75101" w:rsidRPr="0051316D" w:rsidRDefault="00201154" w:rsidP="00572CF0">
            <w:pPr>
              <w:pStyle w:val="21"/>
              <w:ind w:left="0" w:firstLine="601"/>
              <w:jc w:val="both"/>
              <w:rPr>
                <w:rFonts w:ascii="Times New Roman" w:hAnsi="Times New Roman"/>
                <w:sz w:val="24"/>
                <w:szCs w:val="24"/>
              </w:rPr>
            </w:pPr>
            <w:r w:rsidRPr="0051316D">
              <w:rPr>
                <w:rFonts w:ascii="Times New Roman" w:hAnsi="Times New Roman"/>
                <w:bCs/>
                <w:sz w:val="24"/>
                <w:szCs w:val="24"/>
              </w:rPr>
              <w:t xml:space="preserve">ООО «Гирей-Сахар» </w:t>
            </w:r>
            <w:r w:rsidR="00E75101" w:rsidRPr="0051316D">
              <w:rPr>
                <w:rFonts w:ascii="Times New Roman" w:hAnsi="Times New Roman"/>
                <w:bCs/>
                <w:sz w:val="24"/>
                <w:szCs w:val="24"/>
              </w:rPr>
              <w:t xml:space="preserve">основной вид деятельности </w:t>
            </w:r>
            <w:r w:rsidR="00713825">
              <w:rPr>
                <w:rFonts w:ascii="Times New Roman" w:hAnsi="Times New Roman"/>
                <w:bCs/>
                <w:sz w:val="24"/>
                <w:szCs w:val="24"/>
              </w:rPr>
              <w:t xml:space="preserve">– </w:t>
            </w:r>
            <w:r w:rsidR="00E75101" w:rsidRPr="0051316D">
              <w:rPr>
                <w:rFonts w:ascii="Times New Roman" w:hAnsi="Times New Roman"/>
                <w:bCs/>
                <w:sz w:val="24"/>
                <w:szCs w:val="24"/>
              </w:rPr>
              <w:t>производство сахара-песка, патоки, жома. Предприятие принадлежит к категории крупных, ежегодно</w:t>
            </w:r>
            <w:r w:rsidR="00E75101" w:rsidRPr="0051316D">
              <w:rPr>
                <w:rFonts w:ascii="Times New Roman" w:hAnsi="Times New Roman"/>
                <w:bCs/>
                <w:color w:val="FF0000"/>
                <w:sz w:val="24"/>
                <w:szCs w:val="24"/>
              </w:rPr>
              <w:t xml:space="preserve"> </w:t>
            </w:r>
            <w:r w:rsidR="00E75101" w:rsidRPr="0051316D">
              <w:rPr>
                <w:rFonts w:ascii="Times New Roman" w:hAnsi="Times New Roman"/>
                <w:bCs/>
                <w:sz w:val="24"/>
                <w:szCs w:val="24"/>
              </w:rPr>
              <w:t>производство сахара составляет от 55</w:t>
            </w:r>
            <w:r w:rsidR="00497D70" w:rsidRPr="0051316D">
              <w:rPr>
                <w:rFonts w:ascii="Times New Roman" w:hAnsi="Times New Roman"/>
                <w:bCs/>
                <w:sz w:val="24"/>
                <w:szCs w:val="24"/>
              </w:rPr>
              <w:t xml:space="preserve"> – </w:t>
            </w:r>
            <w:r w:rsidR="00E75101" w:rsidRPr="0051316D">
              <w:rPr>
                <w:rFonts w:ascii="Times New Roman" w:hAnsi="Times New Roman"/>
                <w:bCs/>
                <w:sz w:val="24"/>
                <w:szCs w:val="24"/>
              </w:rPr>
              <w:t>60 тысяч тонн. Из года в год предприятие модернизируется, в</w:t>
            </w:r>
            <w:r w:rsidR="00373A50" w:rsidRPr="0051316D">
              <w:rPr>
                <w:rFonts w:ascii="Times New Roman" w:hAnsi="Times New Roman"/>
                <w:sz w:val="24"/>
                <w:szCs w:val="24"/>
              </w:rPr>
              <w:t xml:space="preserve"> текущем году предприятие</w:t>
            </w:r>
            <w:r w:rsidR="00E75101" w:rsidRPr="0051316D">
              <w:rPr>
                <w:rFonts w:ascii="Times New Roman" w:hAnsi="Times New Roman"/>
                <w:sz w:val="24"/>
                <w:szCs w:val="24"/>
              </w:rPr>
              <w:t xml:space="preserve"> для увеличения производства жома гранулиро</w:t>
            </w:r>
            <w:r w:rsidR="00373A50" w:rsidRPr="0051316D">
              <w:rPr>
                <w:rFonts w:ascii="Times New Roman" w:hAnsi="Times New Roman"/>
                <w:sz w:val="24"/>
                <w:szCs w:val="24"/>
              </w:rPr>
              <w:t>ванного до 140 тонн в сутки произвело</w:t>
            </w:r>
            <w:r w:rsidR="00E75101" w:rsidRPr="0051316D">
              <w:rPr>
                <w:rFonts w:ascii="Times New Roman" w:hAnsi="Times New Roman"/>
                <w:sz w:val="24"/>
                <w:szCs w:val="24"/>
              </w:rPr>
              <w:t xml:space="preserve"> реконструкцию жомосушильного отдел</w:t>
            </w:r>
            <w:r w:rsidR="00E75101" w:rsidRPr="0051316D">
              <w:rPr>
                <w:rFonts w:ascii="Times New Roman" w:hAnsi="Times New Roman"/>
                <w:sz w:val="24"/>
                <w:szCs w:val="24"/>
              </w:rPr>
              <w:t>е</w:t>
            </w:r>
            <w:r w:rsidR="00E75101" w:rsidRPr="0051316D">
              <w:rPr>
                <w:rFonts w:ascii="Times New Roman" w:hAnsi="Times New Roman"/>
                <w:sz w:val="24"/>
                <w:szCs w:val="24"/>
              </w:rPr>
              <w:t xml:space="preserve">ния с закупкой технологического оборудования. </w:t>
            </w:r>
          </w:p>
          <w:p w:rsidR="00E75101" w:rsidRPr="0051316D" w:rsidRDefault="00E75101" w:rsidP="00572CF0">
            <w:pPr>
              <w:pStyle w:val="21"/>
              <w:ind w:left="0" w:firstLine="601"/>
              <w:jc w:val="both"/>
              <w:rPr>
                <w:rFonts w:ascii="Times New Roman" w:hAnsi="Times New Roman"/>
                <w:sz w:val="24"/>
                <w:szCs w:val="24"/>
              </w:rPr>
            </w:pPr>
            <w:r w:rsidRPr="0051316D">
              <w:rPr>
                <w:rFonts w:ascii="Times New Roman" w:hAnsi="Times New Roman"/>
                <w:sz w:val="24"/>
                <w:szCs w:val="24"/>
              </w:rPr>
              <w:t xml:space="preserve">Филиал № 1 ООО  «Белый Медведь» </w:t>
            </w:r>
            <w:r w:rsidR="00201154" w:rsidRPr="0051316D">
              <w:rPr>
                <w:rFonts w:ascii="Times New Roman" w:hAnsi="Times New Roman"/>
                <w:sz w:val="24"/>
                <w:szCs w:val="24"/>
              </w:rPr>
              <w:t>основными</w:t>
            </w:r>
            <w:r w:rsidR="00373A50" w:rsidRPr="0051316D">
              <w:rPr>
                <w:rFonts w:ascii="Times New Roman" w:hAnsi="Times New Roman"/>
                <w:sz w:val="24"/>
                <w:szCs w:val="24"/>
              </w:rPr>
              <w:t xml:space="preserve"> </w:t>
            </w:r>
            <w:r w:rsidR="00201154" w:rsidRPr="0051316D">
              <w:rPr>
                <w:rFonts w:ascii="Times New Roman" w:hAnsi="Times New Roman"/>
                <w:sz w:val="24"/>
                <w:szCs w:val="24"/>
              </w:rPr>
              <w:t>видами</w:t>
            </w:r>
            <w:r w:rsidR="00373A50" w:rsidRPr="0051316D">
              <w:rPr>
                <w:rFonts w:ascii="Times New Roman" w:hAnsi="Times New Roman"/>
                <w:sz w:val="24"/>
                <w:szCs w:val="24"/>
              </w:rPr>
              <w:t xml:space="preserve"> деятельности </w:t>
            </w:r>
            <w:r w:rsidR="00201154" w:rsidRPr="0051316D">
              <w:rPr>
                <w:rFonts w:ascii="Times New Roman" w:hAnsi="Times New Roman"/>
                <w:sz w:val="24"/>
                <w:szCs w:val="24"/>
              </w:rPr>
              <w:t xml:space="preserve">является </w:t>
            </w:r>
            <w:r w:rsidRPr="0051316D">
              <w:rPr>
                <w:rFonts w:ascii="Times New Roman" w:hAnsi="Times New Roman"/>
                <w:sz w:val="24"/>
                <w:szCs w:val="24"/>
              </w:rPr>
              <w:t>переработка молока и выпуск молочной продукции. Ежегодно предприятие выпускает от 4,3 тыс. тонн до 4,8 тыс. тонн молочной продукции в различном ассортименте.</w:t>
            </w:r>
            <w:r w:rsidRPr="0051316D">
              <w:rPr>
                <w:rFonts w:ascii="Times New Roman" w:hAnsi="Times New Roman"/>
                <w:b/>
                <w:sz w:val="24"/>
                <w:szCs w:val="24"/>
              </w:rPr>
              <w:t xml:space="preserve"> </w:t>
            </w:r>
            <w:r w:rsidRPr="0051316D">
              <w:rPr>
                <w:rFonts w:ascii="Times New Roman" w:hAnsi="Times New Roman"/>
                <w:sz w:val="24"/>
                <w:szCs w:val="24"/>
              </w:rPr>
              <w:t>На развитие модерниз</w:t>
            </w:r>
            <w:r w:rsidRPr="0051316D">
              <w:rPr>
                <w:rFonts w:ascii="Times New Roman" w:hAnsi="Times New Roman"/>
                <w:sz w:val="24"/>
                <w:szCs w:val="24"/>
              </w:rPr>
              <w:t>а</w:t>
            </w:r>
            <w:r w:rsidRPr="0051316D">
              <w:rPr>
                <w:rFonts w:ascii="Times New Roman" w:hAnsi="Times New Roman"/>
                <w:sz w:val="24"/>
                <w:szCs w:val="24"/>
              </w:rPr>
              <w:t>ции производства в текущем году  предприятие вложило 23,5 млн. рублей. Для наращивания</w:t>
            </w:r>
            <w:r w:rsidR="00373A50" w:rsidRPr="0051316D">
              <w:rPr>
                <w:rFonts w:ascii="Times New Roman" w:hAnsi="Times New Roman"/>
                <w:sz w:val="24"/>
                <w:szCs w:val="24"/>
              </w:rPr>
              <w:t xml:space="preserve"> объемов производства продукции</w:t>
            </w:r>
            <w:r w:rsidRPr="0051316D">
              <w:rPr>
                <w:rFonts w:ascii="Times New Roman" w:hAnsi="Times New Roman"/>
                <w:sz w:val="24"/>
                <w:szCs w:val="24"/>
              </w:rPr>
              <w:t xml:space="preserve"> на предпр</w:t>
            </w:r>
            <w:r w:rsidRPr="0051316D">
              <w:rPr>
                <w:rFonts w:ascii="Times New Roman" w:hAnsi="Times New Roman"/>
                <w:sz w:val="24"/>
                <w:szCs w:val="24"/>
              </w:rPr>
              <w:t>и</w:t>
            </w:r>
            <w:r w:rsidRPr="0051316D">
              <w:rPr>
                <w:rFonts w:ascii="Times New Roman" w:hAnsi="Times New Roman"/>
                <w:sz w:val="24"/>
                <w:szCs w:val="24"/>
              </w:rPr>
              <w:t>ятии в нас</w:t>
            </w:r>
            <w:r w:rsidR="00725010" w:rsidRPr="0051316D">
              <w:rPr>
                <w:rFonts w:ascii="Times New Roman" w:hAnsi="Times New Roman"/>
                <w:sz w:val="24"/>
                <w:szCs w:val="24"/>
              </w:rPr>
              <w:t xml:space="preserve">тоящее время </w:t>
            </w:r>
            <w:r w:rsidRPr="0051316D">
              <w:rPr>
                <w:rFonts w:ascii="Times New Roman" w:hAnsi="Times New Roman"/>
                <w:sz w:val="24"/>
                <w:szCs w:val="24"/>
              </w:rPr>
              <w:t>ведется работа по автоматизации завода, разработка производства новых видов продукции, а также, для обеспеч</w:t>
            </w:r>
            <w:r w:rsidRPr="0051316D">
              <w:rPr>
                <w:rFonts w:ascii="Times New Roman" w:hAnsi="Times New Roman"/>
                <w:sz w:val="24"/>
                <w:szCs w:val="24"/>
              </w:rPr>
              <w:t>е</w:t>
            </w:r>
            <w:r w:rsidRPr="0051316D">
              <w:rPr>
                <w:rFonts w:ascii="Times New Roman" w:hAnsi="Times New Roman"/>
                <w:sz w:val="24"/>
                <w:szCs w:val="24"/>
              </w:rPr>
              <w:t>ния производст</w:t>
            </w:r>
            <w:r w:rsidR="00725010" w:rsidRPr="0051316D">
              <w:rPr>
                <w:rFonts w:ascii="Times New Roman" w:hAnsi="Times New Roman"/>
                <w:sz w:val="24"/>
                <w:szCs w:val="24"/>
              </w:rPr>
              <w:t>венной деятельности предприятия</w:t>
            </w:r>
            <w:r w:rsidRPr="0051316D">
              <w:rPr>
                <w:rFonts w:ascii="Times New Roman" w:hAnsi="Times New Roman"/>
                <w:sz w:val="24"/>
                <w:szCs w:val="24"/>
              </w:rPr>
              <w:t xml:space="preserve"> в рамках инвестици</w:t>
            </w:r>
            <w:r w:rsidR="00725010" w:rsidRPr="0051316D">
              <w:rPr>
                <w:rFonts w:ascii="Times New Roman" w:hAnsi="Times New Roman"/>
                <w:sz w:val="24"/>
                <w:szCs w:val="24"/>
              </w:rPr>
              <w:t>онного проекта</w:t>
            </w:r>
            <w:r w:rsidRPr="0051316D">
              <w:rPr>
                <w:rFonts w:ascii="Times New Roman" w:hAnsi="Times New Roman"/>
                <w:sz w:val="24"/>
                <w:szCs w:val="24"/>
              </w:rPr>
              <w:t xml:space="preserve"> с прошлого года ведется  строительство очистных с</w:t>
            </w:r>
            <w:r w:rsidRPr="0051316D">
              <w:rPr>
                <w:rFonts w:ascii="Times New Roman" w:hAnsi="Times New Roman"/>
                <w:sz w:val="24"/>
                <w:szCs w:val="24"/>
              </w:rPr>
              <w:t>о</w:t>
            </w:r>
            <w:r w:rsidRPr="0051316D">
              <w:rPr>
                <w:rFonts w:ascii="Times New Roman" w:hAnsi="Times New Roman"/>
                <w:sz w:val="24"/>
                <w:szCs w:val="24"/>
              </w:rPr>
              <w:t xml:space="preserve">оружений. </w:t>
            </w:r>
          </w:p>
          <w:p w:rsidR="00E75101" w:rsidRPr="0051316D" w:rsidRDefault="00E75101" w:rsidP="00E75101">
            <w:pPr>
              <w:pStyle w:val="21"/>
              <w:ind w:left="0"/>
              <w:jc w:val="both"/>
              <w:rPr>
                <w:rFonts w:ascii="Times New Roman" w:hAnsi="Times New Roman"/>
                <w:sz w:val="24"/>
                <w:szCs w:val="24"/>
              </w:rPr>
            </w:pPr>
            <w:r w:rsidRPr="0051316D">
              <w:rPr>
                <w:rFonts w:ascii="Times New Roman" w:hAnsi="Times New Roman"/>
                <w:sz w:val="24"/>
                <w:szCs w:val="24"/>
              </w:rPr>
              <w:t xml:space="preserve">          Предприятия улучшают материально-техническую базу, внедряют новые технологии для производства конкурентоспособной проду</w:t>
            </w:r>
            <w:r w:rsidRPr="0051316D">
              <w:rPr>
                <w:rFonts w:ascii="Times New Roman" w:hAnsi="Times New Roman"/>
                <w:sz w:val="24"/>
                <w:szCs w:val="24"/>
              </w:rPr>
              <w:t>к</w:t>
            </w:r>
            <w:r w:rsidRPr="0051316D">
              <w:rPr>
                <w:rFonts w:ascii="Times New Roman" w:hAnsi="Times New Roman"/>
                <w:sz w:val="24"/>
                <w:szCs w:val="24"/>
              </w:rPr>
              <w:t xml:space="preserve">ции. За последние годы на модернизацию и техническое перевооружение предприятий направлено более 2,2 млрд. рублей. Для обеспечения качества и безопасности выпускаемой продукции предприятия перерабатывающей промышленности сертифицируют свои производства, </w:t>
            </w:r>
            <w:r w:rsidRPr="0051316D">
              <w:rPr>
                <w:rFonts w:ascii="Times New Roman" w:hAnsi="Times New Roman"/>
                <w:sz w:val="24"/>
                <w:szCs w:val="24"/>
              </w:rPr>
              <w:lastRenderedPageBreak/>
              <w:t>внедряя международные системы качества, позволяющие выпускать продукцию высокого качества, соответствующую европейским треб</w:t>
            </w:r>
            <w:r w:rsidRPr="0051316D">
              <w:rPr>
                <w:rFonts w:ascii="Times New Roman" w:hAnsi="Times New Roman"/>
                <w:sz w:val="24"/>
                <w:szCs w:val="24"/>
              </w:rPr>
              <w:t>о</w:t>
            </w:r>
            <w:r w:rsidRPr="0051316D">
              <w:rPr>
                <w:rFonts w:ascii="Times New Roman" w:hAnsi="Times New Roman"/>
                <w:sz w:val="24"/>
                <w:szCs w:val="24"/>
              </w:rPr>
              <w:t xml:space="preserve">ваниям. </w:t>
            </w:r>
          </w:p>
          <w:p w:rsidR="00E75101" w:rsidRPr="0051316D" w:rsidRDefault="00E75101" w:rsidP="00E75101">
            <w:pPr>
              <w:pStyle w:val="21"/>
              <w:ind w:left="0"/>
              <w:jc w:val="both"/>
              <w:rPr>
                <w:rFonts w:ascii="Times New Roman" w:hAnsi="Times New Roman"/>
                <w:sz w:val="24"/>
                <w:szCs w:val="24"/>
              </w:rPr>
            </w:pPr>
            <w:r w:rsidRPr="0051316D">
              <w:rPr>
                <w:rFonts w:ascii="Times New Roman" w:hAnsi="Times New Roman"/>
                <w:sz w:val="24"/>
                <w:szCs w:val="24"/>
              </w:rPr>
              <w:t xml:space="preserve">          Предприятия отрасли принимают участие в мероприятиях и агропромышленных выставках, проводимых администрацией Краснода</w:t>
            </w:r>
            <w:r w:rsidRPr="0051316D">
              <w:rPr>
                <w:rFonts w:ascii="Times New Roman" w:hAnsi="Times New Roman"/>
                <w:sz w:val="24"/>
                <w:szCs w:val="24"/>
              </w:rPr>
              <w:t>р</w:t>
            </w:r>
            <w:r w:rsidRPr="0051316D">
              <w:rPr>
                <w:rFonts w:ascii="Times New Roman" w:hAnsi="Times New Roman"/>
                <w:sz w:val="24"/>
                <w:szCs w:val="24"/>
              </w:rPr>
              <w:t>ского края, Министерством сельского хозяйства Российской Федерации, при активной поддержке министерства сельского хозяйства и пер</w:t>
            </w:r>
            <w:r w:rsidRPr="0051316D">
              <w:rPr>
                <w:rFonts w:ascii="Times New Roman" w:hAnsi="Times New Roman"/>
                <w:sz w:val="24"/>
                <w:szCs w:val="24"/>
              </w:rPr>
              <w:t>е</w:t>
            </w:r>
            <w:r w:rsidRPr="0051316D">
              <w:rPr>
                <w:rFonts w:ascii="Times New Roman" w:hAnsi="Times New Roman"/>
                <w:sz w:val="24"/>
                <w:szCs w:val="24"/>
              </w:rPr>
              <w:t>рабатывающей промышленности Краснодарского края («Кубаньпродэкспо», «Кубанская ярмарка», агропромышленной выставке «Золотая осень» и т.п.).</w:t>
            </w:r>
          </w:p>
        </w:tc>
      </w:tr>
      <w:tr w:rsidR="00E75101" w:rsidRPr="0051316D" w:rsidTr="00201154">
        <w:tc>
          <w:tcPr>
            <w:tcW w:w="574" w:type="dxa"/>
            <w:gridSpan w:val="2"/>
            <w:vMerge w:val="restart"/>
          </w:tcPr>
          <w:p w:rsidR="00E75101" w:rsidRPr="0051316D" w:rsidRDefault="00E75101" w:rsidP="00E75101">
            <w:pPr>
              <w:ind w:left="-120" w:right="-31"/>
              <w:jc w:val="both"/>
            </w:pPr>
            <w:r w:rsidRPr="0051316D">
              <w:lastRenderedPageBreak/>
              <w:t>12.1.</w:t>
            </w:r>
          </w:p>
        </w:tc>
        <w:tc>
          <w:tcPr>
            <w:tcW w:w="2607" w:type="dxa"/>
            <w:vMerge w:val="restart"/>
          </w:tcPr>
          <w:p w:rsidR="00E75101" w:rsidRPr="0051316D" w:rsidRDefault="00E75101" w:rsidP="00E75101">
            <w:pPr>
              <w:jc w:val="both"/>
            </w:pPr>
            <w:r w:rsidRPr="0051316D">
              <w:t>Реализация инвест</w:t>
            </w:r>
            <w:r w:rsidRPr="0051316D">
              <w:t>и</w:t>
            </w:r>
            <w:r w:rsidRPr="0051316D">
              <w:t>ционных проектов, н</w:t>
            </w:r>
            <w:r w:rsidRPr="0051316D">
              <w:t>а</w:t>
            </w:r>
            <w:r w:rsidRPr="0051316D">
              <w:t>правленных на реко</w:t>
            </w:r>
            <w:r w:rsidRPr="0051316D">
              <w:t>н</w:t>
            </w:r>
            <w:r w:rsidRPr="0051316D">
              <w:t>струкцию и модерн</w:t>
            </w:r>
            <w:r w:rsidRPr="0051316D">
              <w:t>и</w:t>
            </w:r>
            <w:r w:rsidRPr="0051316D">
              <w:t>зацию производстве</w:t>
            </w:r>
            <w:r w:rsidRPr="0051316D">
              <w:t>н</w:t>
            </w:r>
            <w:r w:rsidRPr="0051316D">
              <w:t>ных мощностей</w:t>
            </w:r>
          </w:p>
        </w:tc>
        <w:tc>
          <w:tcPr>
            <w:tcW w:w="1668" w:type="dxa"/>
            <w:gridSpan w:val="2"/>
            <w:vMerge w:val="restart"/>
          </w:tcPr>
          <w:p w:rsidR="00E75101" w:rsidRPr="0051316D" w:rsidRDefault="00E75101" w:rsidP="00E75101">
            <w:pPr>
              <w:ind w:right="-31"/>
              <w:jc w:val="both"/>
            </w:pPr>
            <w:r w:rsidRPr="0051316D">
              <w:t>обеспечение максимальной доступности информации и прозрачн</w:t>
            </w:r>
            <w:r w:rsidRPr="0051316D">
              <w:t>о</w:t>
            </w:r>
            <w:r w:rsidRPr="0051316D">
              <w:t>сти условий работы на т</w:t>
            </w:r>
            <w:r w:rsidRPr="0051316D">
              <w:t>о</w:t>
            </w:r>
            <w:r w:rsidRPr="0051316D">
              <w:t>варном рын</w:t>
            </w:r>
            <w:r w:rsidR="00D00ABF">
              <w:t>ке</w:t>
            </w:r>
          </w:p>
          <w:p w:rsidR="00E75101" w:rsidRPr="0051316D" w:rsidRDefault="00E75101" w:rsidP="00E75101">
            <w:pPr>
              <w:ind w:right="-31"/>
              <w:jc w:val="both"/>
            </w:pPr>
          </w:p>
        </w:tc>
        <w:tc>
          <w:tcPr>
            <w:tcW w:w="1417" w:type="dxa"/>
            <w:gridSpan w:val="2"/>
            <w:vMerge w:val="restart"/>
          </w:tcPr>
          <w:p w:rsidR="00E75101" w:rsidRPr="0051316D" w:rsidRDefault="00E75101" w:rsidP="00E75101">
            <w:pPr>
              <w:jc w:val="both"/>
            </w:pPr>
            <w:r w:rsidRPr="0051316D">
              <w:t xml:space="preserve">2019 </w:t>
            </w:r>
            <w:r w:rsidR="00497D70" w:rsidRPr="0051316D">
              <w:t>–</w:t>
            </w:r>
            <w:r w:rsidRPr="0051316D">
              <w:t xml:space="preserve"> 2022</w:t>
            </w:r>
          </w:p>
        </w:tc>
        <w:tc>
          <w:tcPr>
            <w:tcW w:w="2227" w:type="dxa"/>
            <w:gridSpan w:val="2"/>
          </w:tcPr>
          <w:p w:rsidR="00E75101" w:rsidRPr="0051316D" w:rsidRDefault="00E75101" w:rsidP="00E75101">
            <w:pPr>
              <w:ind w:right="-31"/>
              <w:jc w:val="both"/>
            </w:pPr>
            <w:r w:rsidRPr="0051316D">
              <w:t>количество реал</w:t>
            </w:r>
            <w:r w:rsidRPr="0051316D">
              <w:t>и</w:t>
            </w:r>
            <w:r w:rsidRPr="0051316D">
              <w:t>зованных инвест</w:t>
            </w:r>
            <w:r w:rsidRPr="0051316D">
              <w:t>и</w:t>
            </w:r>
            <w:r w:rsidRPr="0051316D">
              <w:t xml:space="preserve">ционных проектов, единиц </w:t>
            </w:r>
          </w:p>
        </w:tc>
        <w:tc>
          <w:tcPr>
            <w:tcW w:w="721" w:type="dxa"/>
            <w:gridSpan w:val="2"/>
          </w:tcPr>
          <w:p w:rsidR="00E75101" w:rsidRPr="0051316D" w:rsidRDefault="00E75101" w:rsidP="00E75101">
            <w:pPr>
              <w:ind w:right="-31"/>
              <w:jc w:val="center"/>
            </w:pPr>
            <w:r w:rsidRPr="0051316D">
              <w:t>5</w:t>
            </w:r>
          </w:p>
        </w:tc>
        <w:tc>
          <w:tcPr>
            <w:tcW w:w="879" w:type="dxa"/>
            <w:gridSpan w:val="2"/>
          </w:tcPr>
          <w:p w:rsidR="00E75101" w:rsidRPr="0051316D" w:rsidRDefault="00E75101" w:rsidP="00E75101">
            <w:pPr>
              <w:ind w:right="-31"/>
              <w:jc w:val="center"/>
            </w:pPr>
            <w:r w:rsidRPr="0051316D">
              <w:t>не м</w:t>
            </w:r>
            <w:r w:rsidRPr="0051316D">
              <w:t>е</w:t>
            </w:r>
            <w:r w:rsidRPr="0051316D">
              <w:t>нее</w:t>
            </w:r>
          </w:p>
          <w:p w:rsidR="00E75101" w:rsidRPr="0051316D" w:rsidRDefault="00E75101" w:rsidP="00E75101">
            <w:pPr>
              <w:ind w:right="-31"/>
              <w:jc w:val="center"/>
            </w:pPr>
            <w:r w:rsidRPr="0051316D">
              <w:t>5</w:t>
            </w:r>
          </w:p>
        </w:tc>
        <w:tc>
          <w:tcPr>
            <w:tcW w:w="850" w:type="dxa"/>
            <w:gridSpan w:val="2"/>
          </w:tcPr>
          <w:p w:rsidR="00E75101" w:rsidRPr="0051316D" w:rsidRDefault="00E75101" w:rsidP="00E75101">
            <w:pPr>
              <w:ind w:right="-31"/>
              <w:jc w:val="center"/>
            </w:pPr>
            <w:r w:rsidRPr="0051316D">
              <w:t>не менее</w:t>
            </w:r>
          </w:p>
          <w:p w:rsidR="00E75101" w:rsidRPr="0051316D" w:rsidRDefault="00E75101" w:rsidP="00E75101">
            <w:pPr>
              <w:ind w:right="-31"/>
              <w:jc w:val="center"/>
            </w:pPr>
            <w:r w:rsidRPr="0051316D">
              <w:t>5</w:t>
            </w:r>
          </w:p>
        </w:tc>
        <w:tc>
          <w:tcPr>
            <w:tcW w:w="709" w:type="dxa"/>
            <w:gridSpan w:val="2"/>
          </w:tcPr>
          <w:p w:rsidR="00E75101" w:rsidRPr="0051316D" w:rsidRDefault="00E75101" w:rsidP="00E75101">
            <w:pPr>
              <w:ind w:right="-31"/>
              <w:jc w:val="center"/>
            </w:pPr>
            <w:r w:rsidRPr="0051316D">
              <w:t>не м</w:t>
            </w:r>
            <w:r w:rsidRPr="0051316D">
              <w:t>е</w:t>
            </w:r>
            <w:r w:rsidRPr="0051316D">
              <w:t>нее</w:t>
            </w:r>
          </w:p>
          <w:p w:rsidR="00E75101" w:rsidRPr="0051316D" w:rsidRDefault="00E75101" w:rsidP="00E75101">
            <w:pPr>
              <w:ind w:right="-31"/>
              <w:jc w:val="center"/>
            </w:pPr>
            <w:r w:rsidRPr="0051316D">
              <w:t>5</w:t>
            </w:r>
          </w:p>
        </w:tc>
        <w:tc>
          <w:tcPr>
            <w:tcW w:w="709" w:type="dxa"/>
            <w:gridSpan w:val="2"/>
          </w:tcPr>
          <w:p w:rsidR="00E75101" w:rsidRPr="0051316D" w:rsidRDefault="00E75101" w:rsidP="00E75101">
            <w:pPr>
              <w:ind w:right="-31"/>
              <w:jc w:val="center"/>
            </w:pPr>
            <w:r w:rsidRPr="0051316D">
              <w:t>не м</w:t>
            </w:r>
            <w:r w:rsidRPr="0051316D">
              <w:t>е</w:t>
            </w:r>
            <w:r w:rsidRPr="0051316D">
              <w:t>нее</w:t>
            </w:r>
          </w:p>
          <w:p w:rsidR="00E75101" w:rsidRPr="0051316D" w:rsidRDefault="00E75101" w:rsidP="00E75101">
            <w:pPr>
              <w:ind w:right="-31"/>
              <w:jc w:val="center"/>
            </w:pPr>
            <w:r w:rsidRPr="0051316D">
              <w:t>5</w:t>
            </w:r>
          </w:p>
        </w:tc>
        <w:tc>
          <w:tcPr>
            <w:tcW w:w="2382" w:type="dxa"/>
            <w:gridSpan w:val="2"/>
            <w:vMerge w:val="restart"/>
          </w:tcPr>
          <w:p w:rsidR="00907BFF" w:rsidRDefault="000110C3" w:rsidP="00907BFF">
            <w:pPr>
              <w:jc w:val="both"/>
            </w:pPr>
            <w:r w:rsidRPr="0051316D">
              <w:t>управление сельск</w:t>
            </w:r>
            <w:r w:rsidRPr="0051316D">
              <w:t>о</w:t>
            </w:r>
            <w:r w:rsidRPr="0051316D">
              <w:t>го хозяйства,</w:t>
            </w:r>
            <w:r w:rsidR="00E75101" w:rsidRPr="0051316D">
              <w:t xml:space="preserve"> пер</w:t>
            </w:r>
            <w:r w:rsidR="00E75101" w:rsidRPr="0051316D">
              <w:t>е</w:t>
            </w:r>
            <w:r w:rsidR="00E75101" w:rsidRPr="0051316D">
              <w:t>рабатывающей пр</w:t>
            </w:r>
            <w:r w:rsidR="00E75101" w:rsidRPr="0051316D">
              <w:t>о</w:t>
            </w:r>
            <w:r w:rsidR="00E75101" w:rsidRPr="0051316D">
              <w:t>мышленности и о</w:t>
            </w:r>
            <w:r w:rsidR="00E75101" w:rsidRPr="0051316D">
              <w:t>х</w:t>
            </w:r>
            <w:r w:rsidR="00907BFF">
              <w:t>ране окружающей среды,</w:t>
            </w:r>
          </w:p>
          <w:p w:rsidR="00E75101" w:rsidRPr="0051316D" w:rsidRDefault="00E75101" w:rsidP="00907BFF">
            <w:pPr>
              <w:jc w:val="both"/>
            </w:pPr>
            <w:r w:rsidRPr="0051316D">
              <w:t>отдел экономики, привлечения инв</w:t>
            </w:r>
            <w:r w:rsidRPr="0051316D">
              <w:t>е</w:t>
            </w:r>
            <w:r w:rsidRPr="0051316D">
              <w:t>стиций управления экономики и потр</w:t>
            </w:r>
            <w:r w:rsidRPr="0051316D">
              <w:t>е</w:t>
            </w:r>
            <w:r w:rsidRPr="0051316D">
              <w:t>бительской сферы администрации м</w:t>
            </w:r>
            <w:r w:rsidRPr="0051316D">
              <w:t>у</w:t>
            </w:r>
            <w:r w:rsidRPr="0051316D">
              <w:t>ниципального обр</w:t>
            </w:r>
            <w:r w:rsidRPr="0051316D">
              <w:t>а</w:t>
            </w:r>
            <w:r w:rsidRPr="0051316D">
              <w:t>зования Гулькеви</w:t>
            </w:r>
            <w:r w:rsidRPr="0051316D">
              <w:t>ч</w:t>
            </w:r>
            <w:r w:rsidRPr="0051316D">
              <w:t>ский район</w:t>
            </w:r>
            <w:r w:rsidR="00907BFF">
              <w:t xml:space="preserve"> (далее – отдел экономики, привлечения инв</w:t>
            </w:r>
            <w:r w:rsidR="00907BFF">
              <w:t>е</w:t>
            </w:r>
            <w:r w:rsidR="00907BFF">
              <w:t>стиций).</w:t>
            </w:r>
          </w:p>
        </w:tc>
      </w:tr>
      <w:tr w:rsidR="00E75101" w:rsidRPr="0051316D" w:rsidTr="00201154">
        <w:tc>
          <w:tcPr>
            <w:tcW w:w="574" w:type="dxa"/>
            <w:gridSpan w:val="2"/>
            <w:vMerge/>
          </w:tcPr>
          <w:p w:rsidR="00E75101" w:rsidRPr="0051316D" w:rsidRDefault="00E75101" w:rsidP="00E75101">
            <w:pPr>
              <w:ind w:right="-31"/>
              <w:jc w:val="center"/>
            </w:pPr>
          </w:p>
        </w:tc>
        <w:tc>
          <w:tcPr>
            <w:tcW w:w="2607" w:type="dxa"/>
            <w:vMerge/>
          </w:tcPr>
          <w:p w:rsidR="00E75101" w:rsidRPr="0051316D" w:rsidRDefault="00E75101" w:rsidP="00E75101">
            <w:pPr>
              <w:jc w:val="both"/>
            </w:pPr>
          </w:p>
        </w:tc>
        <w:tc>
          <w:tcPr>
            <w:tcW w:w="1668" w:type="dxa"/>
            <w:gridSpan w:val="2"/>
            <w:vMerge/>
          </w:tcPr>
          <w:p w:rsidR="00E75101" w:rsidRPr="0051316D" w:rsidRDefault="00E75101" w:rsidP="00E75101">
            <w:pPr>
              <w:ind w:right="-31"/>
              <w:jc w:val="both"/>
            </w:pPr>
          </w:p>
        </w:tc>
        <w:tc>
          <w:tcPr>
            <w:tcW w:w="1417" w:type="dxa"/>
            <w:gridSpan w:val="2"/>
            <w:vMerge/>
            <w:vAlign w:val="center"/>
          </w:tcPr>
          <w:p w:rsidR="00E75101" w:rsidRPr="0051316D" w:rsidRDefault="00E75101" w:rsidP="00E75101">
            <w:pPr>
              <w:jc w:val="both"/>
            </w:pPr>
          </w:p>
        </w:tc>
        <w:tc>
          <w:tcPr>
            <w:tcW w:w="2227" w:type="dxa"/>
            <w:gridSpan w:val="2"/>
          </w:tcPr>
          <w:p w:rsidR="00E75101" w:rsidRPr="0051316D" w:rsidRDefault="00E75101" w:rsidP="00E75101">
            <w:pPr>
              <w:ind w:right="-31"/>
              <w:jc w:val="both"/>
            </w:pPr>
            <w:r w:rsidRPr="0051316D">
              <w:t>объём инвестиций в модернизацию производства млрд. рублей</w:t>
            </w:r>
          </w:p>
        </w:tc>
        <w:tc>
          <w:tcPr>
            <w:tcW w:w="721" w:type="dxa"/>
            <w:gridSpan w:val="2"/>
          </w:tcPr>
          <w:p w:rsidR="00E75101" w:rsidRPr="0051316D" w:rsidRDefault="00E75101" w:rsidP="00E75101">
            <w:pPr>
              <w:ind w:right="-31"/>
              <w:jc w:val="center"/>
            </w:pPr>
            <w:r w:rsidRPr="0051316D">
              <w:t>5</w:t>
            </w:r>
          </w:p>
        </w:tc>
        <w:tc>
          <w:tcPr>
            <w:tcW w:w="879" w:type="dxa"/>
            <w:gridSpan w:val="2"/>
          </w:tcPr>
          <w:p w:rsidR="00E75101" w:rsidRPr="0051316D" w:rsidRDefault="00E75101" w:rsidP="00E75101">
            <w:pPr>
              <w:ind w:right="-31"/>
              <w:jc w:val="center"/>
            </w:pPr>
            <w:r w:rsidRPr="0051316D">
              <w:t>не м</w:t>
            </w:r>
            <w:r w:rsidRPr="0051316D">
              <w:t>е</w:t>
            </w:r>
            <w:r w:rsidRPr="0051316D">
              <w:t>нее</w:t>
            </w:r>
          </w:p>
          <w:p w:rsidR="00E75101" w:rsidRPr="0051316D" w:rsidRDefault="00E75101" w:rsidP="00E75101">
            <w:pPr>
              <w:ind w:right="-31"/>
              <w:jc w:val="center"/>
            </w:pPr>
            <w:r w:rsidRPr="0051316D">
              <w:t>5</w:t>
            </w:r>
          </w:p>
        </w:tc>
        <w:tc>
          <w:tcPr>
            <w:tcW w:w="850" w:type="dxa"/>
            <w:gridSpan w:val="2"/>
          </w:tcPr>
          <w:p w:rsidR="00E75101" w:rsidRPr="0051316D" w:rsidRDefault="00E75101" w:rsidP="00E75101">
            <w:pPr>
              <w:ind w:right="-31"/>
              <w:jc w:val="center"/>
            </w:pPr>
            <w:r w:rsidRPr="0051316D">
              <w:t>не менее</w:t>
            </w:r>
          </w:p>
          <w:p w:rsidR="00E75101" w:rsidRPr="0051316D" w:rsidRDefault="00E75101" w:rsidP="00E75101">
            <w:pPr>
              <w:ind w:right="-31"/>
              <w:jc w:val="center"/>
            </w:pPr>
            <w:r w:rsidRPr="0051316D">
              <w:t>5</w:t>
            </w:r>
          </w:p>
        </w:tc>
        <w:tc>
          <w:tcPr>
            <w:tcW w:w="709" w:type="dxa"/>
            <w:gridSpan w:val="2"/>
          </w:tcPr>
          <w:p w:rsidR="00E75101" w:rsidRPr="0051316D" w:rsidRDefault="00E75101" w:rsidP="00E75101">
            <w:pPr>
              <w:ind w:right="-31"/>
              <w:jc w:val="center"/>
            </w:pPr>
            <w:r w:rsidRPr="0051316D">
              <w:t>не м</w:t>
            </w:r>
            <w:r w:rsidRPr="0051316D">
              <w:t>е</w:t>
            </w:r>
            <w:r w:rsidRPr="0051316D">
              <w:t>нее</w:t>
            </w:r>
          </w:p>
          <w:p w:rsidR="00E75101" w:rsidRPr="0051316D" w:rsidRDefault="00E75101" w:rsidP="00E75101">
            <w:pPr>
              <w:ind w:right="-31"/>
              <w:jc w:val="center"/>
            </w:pPr>
            <w:r w:rsidRPr="0051316D">
              <w:t>5</w:t>
            </w:r>
          </w:p>
        </w:tc>
        <w:tc>
          <w:tcPr>
            <w:tcW w:w="709" w:type="dxa"/>
            <w:gridSpan w:val="2"/>
          </w:tcPr>
          <w:p w:rsidR="00E75101" w:rsidRPr="0051316D" w:rsidRDefault="00E75101" w:rsidP="00E75101">
            <w:pPr>
              <w:ind w:right="-31"/>
              <w:jc w:val="center"/>
            </w:pPr>
            <w:r w:rsidRPr="0051316D">
              <w:t>не м</w:t>
            </w:r>
            <w:r w:rsidRPr="0051316D">
              <w:t>е</w:t>
            </w:r>
            <w:r w:rsidRPr="0051316D">
              <w:t>нее</w:t>
            </w:r>
          </w:p>
          <w:p w:rsidR="00E75101" w:rsidRPr="0051316D" w:rsidRDefault="00E75101" w:rsidP="00E75101">
            <w:pPr>
              <w:ind w:right="-31"/>
              <w:jc w:val="center"/>
            </w:pPr>
            <w:r w:rsidRPr="0051316D">
              <w:t>5</w:t>
            </w:r>
          </w:p>
        </w:tc>
        <w:tc>
          <w:tcPr>
            <w:tcW w:w="2382" w:type="dxa"/>
            <w:gridSpan w:val="2"/>
            <w:vMerge/>
          </w:tcPr>
          <w:p w:rsidR="00E75101" w:rsidRPr="0051316D" w:rsidRDefault="00E75101" w:rsidP="00E75101"/>
        </w:tc>
      </w:tr>
      <w:tr w:rsidR="00E75101" w:rsidRPr="0051316D" w:rsidTr="00201154">
        <w:tc>
          <w:tcPr>
            <w:tcW w:w="574" w:type="dxa"/>
            <w:gridSpan w:val="2"/>
            <w:vMerge/>
          </w:tcPr>
          <w:p w:rsidR="00E75101" w:rsidRPr="0051316D" w:rsidRDefault="00E75101" w:rsidP="00E75101">
            <w:pPr>
              <w:ind w:right="-31"/>
              <w:jc w:val="center"/>
            </w:pPr>
          </w:p>
        </w:tc>
        <w:tc>
          <w:tcPr>
            <w:tcW w:w="2607" w:type="dxa"/>
            <w:vMerge/>
          </w:tcPr>
          <w:p w:rsidR="00E75101" w:rsidRPr="0051316D" w:rsidRDefault="00E75101" w:rsidP="00E75101">
            <w:pPr>
              <w:jc w:val="both"/>
            </w:pPr>
          </w:p>
        </w:tc>
        <w:tc>
          <w:tcPr>
            <w:tcW w:w="1668" w:type="dxa"/>
            <w:gridSpan w:val="2"/>
            <w:vMerge/>
          </w:tcPr>
          <w:p w:rsidR="00E75101" w:rsidRPr="0051316D" w:rsidRDefault="00E75101" w:rsidP="00E75101">
            <w:pPr>
              <w:ind w:right="-31"/>
              <w:jc w:val="both"/>
            </w:pPr>
          </w:p>
        </w:tc>
        <w:tc>
          <w:tcPr>
            <w:tcW w:w="1417" w:type="dxa"/>
            <w:gridSpan w:val="2"/>
            <w:vMerge/>
          </w:tcPr>
          <w:p w:rsidR="00E75101" w:rsidRPr="0051316D" w:rsidRDefault="00E75101" w:rsidP="00E75101">
            <w:pPr>
              <w:jc w:val="both"/>
            </w:pPr>
          </w:p>
        </w:tc>
        <w:tc>
          <w:tcPr>
            <w:tcW w:w="2227" w:type="dxa"/>
            <w:gridSpan w:val="2"/>
          </w:tcPr>
          <w:p w:rsidR="00E75101" w:rsidRPr="0051316D" w:rsidRDefault="00E75101" w:rsidP="00E75101">
            <w:pPr>
              <w:ind w:right="-31"/>
              <w:jc w:val="both"/>
            </w:pPr>
            <w:r w:rsidRPr="0051316D">
              <w:t>создание новых р</w:t>
            </w:r>
            <w:r w:rsidRPr="0051316D">
              <w:t>а</w:t>
            </w:r>
            <w:r w:rsidRPr="0051316D">
              <w:t xml:space="preserve">бочих мест, единиц </w:t>
            </w:r>
          </w:p>
        </w:tc>
        <w:tc>
          <w:tcPr>
            <w:tcW w:w="721" w:type="dxa"/>
            <w:gridSpan w:val="2"/>
          </w:tcPr>
          <w:p w:rsidR="00E75101" w:rsidRPr="0051316D" w:rsidRDefault="00E75101" w:rsidP="00E75101">
            <w:pPr>
              <w:ind w:right="-31"/>
              <w:jc w:val="center"/>
            </w:pPr>
            <w:r w:rsidRPr="0051316D">
              <w:t>10</w:t>
            </w:r>
          </w:p>
        </w:tc>
        <w:tc>
          <w:tcPr>
            <w:tcW w:w="879" w:type="dxa"/>
            <w:gridSpan w:val="2"/>
          </w:tcPr>
          <w:p w:rsidR="00E75101" w:rsidRPr="0051316D" w:rsidRDefault="00E75101" w:rsidP="00E75101">
            <w:pPr>
              <w:ind w:right="-31"/>
              <w:jc w:val="center"/>
            </w:pPr>
            <w:r w:rsidRPr="0051316D">
              <w:t>10</w:t>
            </w:r>
          </w:p>
        </w:tc>
        <w:tc>
          <w:tcPr>
            <w:tcW w:w="850" w:type="dxa"/>
            <w:gridSpan w:val="2"/>
          </w:tcPr>
          <w:p w:rsidR="00E75101" w:rsidRPr="0051316D" w:rsidRDefault="00E75101" w:rsidP="00E75101">
            <w:pPr>
              <w:ind w:right="-31"/>
              <w:jc w:val="center"/>
            </w:pPr>
            <w:r w:rsidRPr="0051316D">
              <w:t>12</w:t>
            </w:r>
          </w:p>
        </w:tc>
        <w:tc>
          <w:tcPr>
            <w:tcW w:w="709" w:type="dxa"/>
            <w:gridSpan w:val="2"/>
          </w:tcPr>
          <w:p w:rsidR="00E75101" w:rsidRPr="0051316D" w:rsidRDefault="00E75101" w:rsidP="00E75101">
            <w:pPr>
              <w:ind w:right="-31"/>
              <w:jc w:val="center"/>
            </w:pPr>
            <w:r w:rsidRPr="0051316D">
              <w:t>12</w:t>
            </w:r>
          </w:p>
        </w:tc>
        <w:tc>
          <w:tcPr>
            <w:tcW w:w="709" w:type="dxa"/>
            <w:gridSpan w:val="2"/>
          </w:tcPr>
          <w:p w:rsidR="00E75101" w:rsidRPr="0051316D" w:rsidRDefault="00E75101" w:rsidP="00E75101">
            <w:pPr>
              <w:ind w:right="-31"/>
              <w:jc w:val="center"/>
            </w:pPr>
            <w:r w:rsidRPr="0051316D">
              <w:t>14</w:t>
            </w:r>
          </w:p>
        </w:tc>
        <w:tc>
          <w:tcPr>
            <w:tcW w:w="2382" w:type="dxa"/>
            <w:gridSpan w:val="2"/>
            <w:vMerge/>
          </w:tcPr>
          <w:p w:rsidR="00E75101" w:rsidRPr="0051316D" w:rsidRDefault="00E75101" w:rsidP="00E75101"/>
        </w:tc>
      </w:tr>
      <w:tr w:rsidR="00E75101" w:rsidRPr="0051316D" w:rsidTr="00201154">
        <w:tc>
          <w:tcPr>
            <w:tcW w:w="574" w:type="dxa"/>
            <w:gridSpan w:val="2"/>
            <w:vMerge/>
          </w:tcPr>
          <w:p w:rsidR="00E75101" w:rsidRPr="0051316D" w:rsidRDefault="00E75101" w:rsidP="00E75101">
            <w:pPr>
              <w:ind w:right="-31"/>
              <w:jc w:val="center"/>
            </w:pPr>
          </w:p>
        </w:tc>
        <w:tc>
          <w:tcPr>
            <w:tcW w:w="2607" w:type="dxa"/>
            <w:vMerge/>
          </w:tcPr>
          <w:p w:rsidR="00E75101" w:rsidRPr="0051316D" w:rsidRDefault="00E75101" w:rsidP="00E75101">
            <w:pPr>
              <w:jc w:val="both"/>
            </w:pPr>
          </w:p>
        </w:tc>
        <w:tc>
          <w:tcPr>
            <w:tcW w:w="1668" w:type="dxa"/>
            <w:gridSpan w:val="2"/>
            <w:vMerge/>
          </w:tcPr>
          <w:p w:rsidR="00E75101" w:rsidRPr="0051316D" w:rsidRDefault="00E75101" w:rsidP="00E75101">
            <w:pPr>
              <w:ind w:right="-31"/>
              <w:jc w:val="both"/>
            </w:pPr>
          </w:p>
        </w:tc>
        <w:tc>
          <w:tcPr>
            <w:tcW w:w="1417" w:type="dxa"/>
            <w:gridSpan w:val="2"/>
            <w:vMerge/>
          </w:tcPr>
          <w:p w:rsidR="00E75101" w:rsidRPr="0051316D" w:rsidRDefault="00E75101" w:rsidP="00E75101">
            <w:pPr>
              <w:jc w:val="both"/>
            </w:pPr>
          </w:p>
        </w:tc>
        <w:tc>
          <w:tcPr>
            <w:tcW w:w="2227" w:type="dxa"/>
            <w:gridSpan w:val="2"/>
          </w:tcPr>
          <w:p w:rsidR="00E75101" w:rsidRPr="0051316D" w:rsidRDefault="00E75101" w:rsidP="00E75101">
            <w:r w:rsidRPr="0051316D">
              <w:t>прирост объема производства п</w:t>
            </w:r>
            <w:r w:rsidRPr="0051316D">
              <w:t>и</w:t>
            </w:r>
            <w:r w:rsidRPr="0051316D">
              <w:t>щевой продукции, процентов к 2018 году</w:t>
            </w:r>
          </w:p>
        </w:tc>
        <w:tc>
          <w:tcPr>
            <w:tcW w:w="721" w:type="dxa"/>
            <w:gridSpan w:val="2"/>
          </w:tcPr>
          <w:p w:rsidR="00E75101" w:rsidRPr="0051316D" w:rsidRDefault="00E75101" w:rsidP="00E75101">
            <w:pPr>
              <w:ind w:right="-31"/>
              <w:jc w:val="center"/>
            </w:pPr>
            <w:r w:rsidRPr="0051316D">
              <w:t>100</w:t>
            </w:r>
          </w:p>
        </w:tc>
        <w:tc>
          <w:tcPr>
            <w:tcW w:w="879" w:type="dxa"/>
            <w:gridSpan w:val="2"/>
          </w:tcPr>
          <w:p w:rsidR="00E75101" w:rsidRPr="0051316D" w:rsidRDefault="00E75101" w:rsidP="00E75101">
            <w:pPr>
              <w:ind w:right="-31"/>
              <w:jc w:val="center"/>
            </w:pPr>
            <w:r w:rsidRPr="0051316D">
              <w:t>96</w:t>
            </w:r>
          </w:p>
        </w:tc>
        <w:tc>
          <w:tcPr>
            <w:tcW w:w="850" w:type="dxa"/>
            <w:gridSpan w:val="2"/>
          </w:tcPr>
          <w:p w:rsidR="00E75101" w:rsidRPr="0051316D" w:rsidRDefault="00E75101" w:rsidP="00E75101">
            <w:pPr>
              <w:ind w:right="-31"/>
              <w:jc w:val="center"/>
            </w:pPr>
            <w:r w:rsidRPr="0051316D">
              <w:t>101,4</w:t>
            </w:r>
          </w:p>
        </w:tc>
        <w:tc>
          <w:tcPr>
            <w:tcW w:w="709" w:type="dxa"/>
            <w:gridSpan w:val="2"/>
          </w:tcPr>
          <w:p w:rsidR="00E75101" w:rsidRPr="0051316D" w:rsidRDefault="00E75101" w:rsidP="00E75101">
            <w:pPr>
              <w:ind w:right="-31"/>
              <w:jc w:val="center"/>
            </w:pPr>
            <w:r w:rsidRPr="0051316D">
              <w:t>102,2</w:t>
            </w:r>
          </w:p>
        </w:tc>
        <w:tc>
          <w:tcPr>
            <w:tcW w:w="709" w:type="dxa"/>
            <w:gridSpan w:val="2"/>
          </w:tcPr>
          <w:p w:rsidR="00E75101" w:rsidRPr="0051316D" w:rsidRDefault="00E75101" w:rsidP="00E75101">
            <w:pPr>
              <w:ind w:right="-31"/>
              <w:jc w:val="center"/>
            </w:pPr>
            <w:r w:rsidRPr="0051316D">
              <w:t>102,6</w:t>
            </w:r>
          </w:p>
        </w:tc>
        <w:tc>
          <w:tcPr>
            <w:tcW w:w="2382" w:type="dxa"/>
            <w:gridSpan w:val="2"/>
            <w:vMerge/>
          </w:tcPr>
          <w:p w:rsidR="00E75101" w:rsidRPr="0051316D" w:rsidRDefault="00E75101" w:rsidP="00E75101"/>
        </w:tc>
      </w:tr>
      <w:tr w:rsidR="00E75101" w:rsidRPr="0051316D" w:rsidTr="00201154">
        <w:tc>
          <w:tcPr>
            <w:tcW w:w="574" w:type="dxa"/>
            <w:gridSpan w:val="2"/>
          </w:tcPr>
          <w:p w:rsidR="00E75101" w:rsidRPr="0051316D" w:rsidRDefault="00E75101" w:rsidP="00E75101">
            <w:pPr>
              <w:ind w:left="-120" w:right="-31"/>
              <w:jc w:val="both"/>
            </w:pPr>
            <w:r w:rsidRPr="0051316D">
              <w:t>12.2.</w:t>
            </w:r>
          </w:p>
        </w:tc>
        <w:tc>
          <w:tcPr>
            <w:tcW w:w="2607" w:type="dxa"/>
          </w:tcPr>
          <w:p w:rsidR="00E75101" w:rsidRPr="0051316D" w:rsidRDefault="00E75101" w:rsidP="00E75101">
            <w:pPr>
              <w:jc w:val="both"/>
            </w:pPr>
            <w:r w:rsidRPr="0051316D">
              <w:t>Обеспечение продв</w:t>
            </w:r>
            <w:r w:rsidRPr="0051316D">
              <w:t>и</w:t>
            </w:r>
            <w:r w:rsidRPr="0051316D">
              <w:t>жения продукции п</w:t>
            </w:r>
            <w:r w:rsidRPr="0051316D">
              <w:t>и</w:t>
            </w:r>
            <w:r w:rsidRPr="0051316D">
              <w:t>щевой и перерабат</w:t>
            </w:r>
            <w:r w:rsidRPr="0051316D">
              <w:t>ы</w:t>
            </w:r>
            <w:r w:rsidRPr="0051316D">
              <w:t>вающей промышле</w:t>
            </w:r>
            <w:r w:rsidRPr="0051316D">
              <w:t>н</w:t>
            </w:r>
            <w:r w:rsidRPr="0051316D">
              <w:t>ности на потребител</w:t>
            </w:r>
            <w:r w:rsidRPr="0051316D">
              <w:t>ь</w:t>
            </w:r>
            <w:r w:rsidRPr="0051316D">
              <w:t>ский рынок  путем проведения выставок, инфотуров, форумов и т.п.</w:t>
            </w:r>
          </w:p>
        </w:tc>
        <w:tc>
          <w:tcPr>
            <w:tcW w:w="1668" w:type="dxa"/>
            <w:gridSpan w:val="2"/>
            <w:vMerge w:val="restart"/>
          </w:tcPr>
          <w:p w:rsidR="00E75101" w:rsidRPr="0051316D" w:rsidRDefault="00E75101" w:rsidP="00E75101">
            <w:pPr>
              <w:jc w:val="both"/>
            </w:pPr>
            <w:r w:rsidRPr="0051316D">
              <w:t>создание у</w:t>
            </w:r>
            <w:r w:rsidRPr="0051316D">
              <w:t>с</w:t>
            </w:r>
            <w:r w:rsidRPr="0051316D">
              <w:t>ловий для привлечения предприятий в указанную сферу, ра</w:t>
            </w:r>
            <w:r w:rsidRPr="0051316D">
              <w:t>с</w:t>
            </w:r>
            <w:r w:rsidRPr="0051316D">
              <w:t>ши</w:t>
            </w:r>
            <w:r w:rsidR="00101CC1" w:rsidRPr="0051316D">
              <w:t>рение рынка сбыта.</w:t>
            </w:r>
          </w:p>
          <w:p w:rsidR="00E75101" w:rsidRPr="0051316D" w:rsidRDefault="00E75101" w:rsidP="00173C2D">
            <w:pPr>
              <w:jc w:val="both"/>
            </w:pPr>
            <w:r w:rsidRPr="0051316D">
              <w:t>Размещение «календаря меропри</w:t>
            </w:r>
            <w:r w:rsidRPr="0051316D">
              <w:t>я</w:t>
            </w:r>
            <w:r w:rsidRPr="0051316D">
              <w:t xml:space="preserve">тий» в сети </w:t>
            </w:r>
            <w:r w:rsidRPr="0051316D">
              <w:lastRenderedPageBreak/>
              <w:t>«Интернет» на официал</w:t>
            </w:r>
            <w:r w:rsidRPr="0051316D">
              <w:t>ь</w:t>
            </w:r>
            <w:r w:rsidRPr="0051316D">
              <w:t>ном сайте Минсельхоза Краснода</w:t>
            </w:r>
            <w:r w:rsidRPr="0051316D">
              <w:t>р</w:t>
            </w:r>
            <w:r w:rsidR="00173C2D">
              <w:t>ского края</w:t>
            </w:r>
            <w:r w:rsidRPr="0051316D">
              <w:t xml:space="preserve"> </w:t>
            </w:r>
          </w:p>
        </w:tc>
        <w:tc>
          <w:tcPr>
            <w:tcW w:w="1417" w:type="dxa"/>
            <w:gridSpan w:val="2"/>
            <w:vMerge w:val="restart"/>
          </w:tcPr>
          <w:p w:rsidR="00E75101" w:rsidRPr="0051316D" w:rsidRDefault="00E75101" w:rsidP="00E75101">
            <w:pPr>
              <w:jc w:val="both"/>
            </w:pPr>
            <w:r w:rsidRPr="0051316D">
              <w:lastRenderedPageBreak/>
              <w:t xml:space="preserve">2019 </w:t>
            </w:r>
            <w:r w:rsidR="00497D70" w:rsidRPr="0051316D">
              <w:t>–</w:t>
            </w:r>
            <w:r w:rsidRPr="0051316D">
              <w:t xml:space="preserve"> 2022</w:t>
            </w:r>
          </w:p>
        </w:tc>
        <w:tc>
          <w:tcPr>
            <w:tcW w:w="2227" w:type="dxa"/>
            <w:gridSpan w:val="2"/>
          </w:tcPr>
          <w:p w:rsidR="00E75101" w:rsidRPr="0051316D" w:rsidRDefault="00E75101" w:rsidP="00E75101">
            <w:r w:rsidRPr="0051316D">
              <w:t>количество пров</w:t>
            </w:r>
            <w:r w:rsidRPr="0051316D">
              <w:t>е</w:t>
            </w:r>
            <w:r w:rsidRPr="0051316D">
              <w:t>денных совмес</w:t>
            </w:r>
            <w:r w:rsidRPr="0051316D">
              <w:t>т</w:t>
            </w:r>
            <w:r w:rsidRPr="0051316D">
              <w:t xml:space="preserve">ных мероприятий, единиц </w:t>
            </w:r>
          </w:p>
        </w:tc>
        <w:tc>
          <w:tcPr>
            <w:tcW w:w="721" w:type="dxa"/>
            <w:gridSpan w:val="2"/>
          </w:tcPr>
          <w:p w:rsidR="00E75101" w:rsidRPr="0051316D" w:rsidRDefault="00E75101" w:rsidP="00E75101">
            <w:pPr>
              <w:ind w:right="-31"/>
              <w:jc w:val="center"/>
            </w:pPr>
            <w:r w:rsidRPr="0051316D">
              <w:t>5</w:t>
            </w:r>
          </w:p>
        </w:tc>
        <w:tc>
          <w:tcPr>
            <w:tcW w:w="879" w:type="dxa"/>
            <w:gridSpan w:val="2"/>
          </w:tcPr>
          <w:p w:rsidR="00E75101" w:rsidRPr="0051316D" w:rsidRDefault="00E75101" w:rsidP="00E75101">
            <w:pPr>
              <w:ind w:right="-31"/>
              <w:jc w:val="center"/>
            </w:pPr>
            <w:r w:rsidRPr="0051316D">
              <w:t>5</w:t>
            </w:r>
          </w:p>
        </w:tc>
        <w:tc>
          <w:tcPr>
            <w:tcW w:w="850" w:type="dxa"/>
            <w:gridSpan w:val="2"/>
          </w:tcPr>
          <w:p w:rsidR="00E75101" w:rsidRPr="0051316D" w:rsidRDefault="00E75101" w:rsidP="00E75101">
            <w:pPr>
              <w:ind w:right="-31"/>
              <w:jc w:val="center"/>
            </w:pPr>
            <w:r w:rsidRPr="0051316D">
              <w:t>5</w:t>
            </w:r>
          </w:p>
        </w:tc>
        <w:tc>
          <w:tcPr>
            <w:tcW w:w="709" w:type="dxa"/>
            <w:gridSpan w:val="2"/>
          </w:tcPr>
          <w:p w:rsidR="00E75101" w:rsidRPr="0051316D" w:rsidRDefault="00E75101" w:rsidP="00E75101">
            <w:pPr>
              <w:ind w:right="-31"/>
              <w:jc w:val="center"/>
            </w:pPr>
            <w:r w:rsidRPr="0051316D">
              <w:t>6</w:t>
            </w:r>
          </w:p>
        </w:tc>
        <w:tc>
          <w:tcPr>
            <w:tcW w:w="709" w:type="dxa"/>
            <w:gridSpan w:val="2"/>
          </w:tcPr>
          <w:p w:rsidR="00E75101" w:rsidRPr="0051316D" w:rsidRDefault="00E75101" w:rsidP="00E75101">
            <w:pPr>
              <w:ind w:right="-31"/>
              <w:jc w:val="center"/>
            </w:pPr>
            <w:r w:rsidRPr="0051316D">
              <w:t>6</w:t>
            </w:r>
          </w:p>
        </w:tc>
        <w:tc>
          <w:tcPr>
            <w:tcW w:w="2382" w:type="dxa"/>
            <w:gridSpan w:val="2"/>
          </w:tcPr>
          <w:p w:rsidR="00E75101" w:rsidRPr="0051316D" w:rsidRDefault="00E75101" w:rsidP="00E75101">
            <w:pPr>
              <w:jc w:val="both"/>
            </w:pPr>
            <w:r w:rsidRPr="0051316D">
              <w:t>управление сельск</w:t>
            </w:r>
            <w:r w:rsidRPr="0051316D">
              <w:t>о</w:t>
            </w:r>
            <w:r w:rsidRPr="0051316D">
              <w:t>го хозяйства и пер</w:t>
            </w:r>
            <w:r w:rsidRPr="0051316D">
              <w:t>е</w:t>
            </w:r>
            <w:r w:rsidRPr="0051316D">
              <w:t>рабатывающей пр</w:t>
            </w:r>
            <w:r w:rsidRPr="0051316D">
              <w:t>о</w:t>
            </w:r>
            <w:r w:rsidRPr="0051316D">
              <w:t>мышленности и о</w:t>
            </w:r>
            <w:r w:rsidRPr="0051316D">
              <w:t>х</w:t>
            </w:r>
            <w:r w:rsidR="00D00ABF">
              <w:t>ране окружающей среды,</w:t>
            </w:r>
          </w:p>
          <w:p w:rsidR="00E75101" w:rsidRPr="0051316D" w:rsidRDefault="00E75101" w:rsidP="00D00ABF">
            <w:pPr>
              <w:jc w:val="both"/>
            </w:pPr>
            <w:r w:rsidRPr="0051316D">
              <w:t>управление экон</w:t>
            </w:r>
            <w:r w:rsidRPr="0051316D">
              <w:t>о</w:t>
            </w:r>
            <w:r w:rsidRPr="0051316D">
              <w:t>мики и потребител</w:t>
            </w:r>
            <w:r w:rsidRPr="0051316D">
              <w:t>ь</w:t>
            </w:r>
            <w:r w:rsidR="00D00ABF">
              <w:t>ской сферы</w:t>
            </w:r>
          </w:p>
        </w:tc>
      </w:tr>
      <w:tr w:rsidR="00E75101" w:rsidRPr="0051316D" w:rsidTr="00201154">
        <w:tc>
          <w:tcPr>
            <w:tcW w:w="574" w:type="dxa"/>
            <w:gridSpan w:val="2"/>
          </w:tcPr>
          <w:p w:rsidR="00E75101" w:rsidRPr="0051316D" w:rsidRDefault="00E75101" w:rsidP="00E75101">
            <w:pPr>
              <w:ind w:left="-120" w:right="-31"/>
              <w:jc w:val="both"/>
            </w:pPr>
            <w:r w:rsidRPr="0051316D">
              <w:t>12.3.</w:t>
            </w:r>
          </w:p>
        </w:tc>
        <w:tc>
          <w:tcPr>
            <w:tcW w:w="2607" w:type="dxa"/>
          </w:tcPr>
          <w:p w:rsidR="00E75101" w:rsidRPr="0051316D" w:rsidRDefault="00E75101" w:rsidP="00E75101">
            <w:pPr>
              <w:jc w:val="both"/>
            </w:pPr>
            <w:r w:rsidRPr="0051316D">
              <w:t>Проведение обуча</w:t>
            </w:r>
            <w:r w:rsidRPr="0051316D">
              <w:t>ю</w:t>
            </w:r>
            <w:r w:rsidRPr="0051316D">
              <w:t>щих семинаров по в</w:t>
            </w:r>
            <w:r w:rsidRPr="0051316D">
              <w:t>е</w:t>
            </w:r>
            <w:r w:rsidRPr="0051316D">
              <w:t>дению внешнеэкон</w:t>
            </w:r>
            <w:r w:rsidRPr="0051316D">
              <w:t>о</w:t>
            </w:r>
            <w:r w:rsidRPr="0051316D">
              <w:lastRenderedPageBreak/>
              <w:t>мической деятельн</w:t>
            </w:r>
            <w:r w:rsidRPr="0051316D">
              <w:t>о</w:t>
            </w:r>
            <w:r w:rsidRPr="0051316D">
              <w:t>сти</w:t>
            </w:r>
          </w:p>
        </w:tc>
        <w:tc>
          <w:tcPr>
            <w:tcW w:w="1668" w:type="dxa"/>
            <w:gridSpan w:val="2"/>
            <w:vMerge/>
          </w:tcPr>
          <w:p w:rsidR="00E75101" w:rsidRPr="0051316D" w:rsidRDefault="00E75101" w:rsidP="00E75101">
            <w:pPr>
              <w:ind w:right="-31"/>
              <w:jc w:val="both"/>
            </w:pPr>
          </w:p>
        </w:tc>
        <w:tc>
          <w:tcPr>
            <w:tcW w:w="1417" w:type="dxa"/>
            <w:gridSpan w:val="2"/>
            <w:vMerge/>
          </w:tcPr>
          <w:p w:rsidR="00E75101" w:rsidRPr="0051316D" w:rsidRDefault="00E75101" w:rsidP="00E75101">
            <w:pPr>
              <w:jc w:val="both"/>
            </w:pPr>
          </w:p>
        </w:tc>
        <w:tc>
          <w:tcPr>
            <w:tcW w:w="2227" w:type="dxa"/>
            <w:gridSpan w:val="2"/>
          </w:tcPr>
          <w:p w:rsidR="00E75101" w:rsidRPr="0051316D" w:rsidRDefault="00E75101" w:rsidP="00E75101">
            <w:r w:rsidRPr="0051316D">
              <w:t>количество пров</w:t>
            </w:r>
            <w:r w:rsidRPr="0051316D">
              <w:t>е</w:t>
            </w:r>
            <w:r w:rsidRPr="0051316D">
              <w:t>денных совмес</w:t>
            </w:r>
            <w:r w:rsidRPr="0051316D">
              <w:t>т</w:t>
            </w:r>
            <w:r w:rsidRPr="0051316D">
              <w:t xml:space="preserve">ных мероприятий, </w:t>
            </w:r>
            <w:r w:rsidRPr="0051316D">
              <w:lastRenderedPageBreak/>
              <w:t xml:space="preserve">единиц </w:t>
            </w:r>
          </w:p>
        </w:tc>
        <w:tc>
          <w:tcPr>
            <w:tcW w:w="721" w:type="dxa"/>
            <w:gridSpan w:val="2"/>
          </w:tcPr>
          <w:p w:rsidR="00E75101" w:rsidRPr="0051316D" w:rsidRDefault="00E75101" w:rsidP="00E75101">
            <w:pPr>
              <w:ind w:right="-31"/>
              <w:jc w:val="center"/>
            </w:pPr>
            <w:r w:rsidRPr="0051316D">
              <w:lastRenderedPageBreak/>
              <w:t>10</w:t>
            </w:r>
          </w:p>
        </w:tc>
        <w:tc>
          <w:tcPr>
            <w:tcW w:w="879" w:type="dxa"/>
            <w:gridSpan w:val="2"/>
          </w:tcPr>
          <w:p w:rsidR="00E75101" w:rsidRPr="0051316D" w:rsidRDefault="00E75101" w:rsidP="00E75101">
            <w:pPr>
              <w:ind w:right="-31"/>
              <w:jc w:val="center"/>
            </w:pPr>
            <w:r w:rsidRPr="0051316D">
              <w:t>10</w:t>
            </w:r>
          </w:p>
        </w:tc>
        <w:tc>
          <w:tcPr>
            <w:tcW w:w="850" w:type="dxa"/>
            <w:gridSpan w:val="2"/>
          </w:tcPr>
          <w:p w:rsidR="00E75101" w:rsidRPr="0051316D" w:rsidRDefault="00E75101" w:rsidP="00E75101">
            <w:pPr>
              <w:ind w:right="-31"/>
              <w:jc w:val="center"/>
            </w:pPr>
            <w:r w:rsidRPr="0051316D">
              <w:t>10</w:t>
            </w:r>
          </w:p>
        </w:tc>
        <w:tc>
          <w:tcPr>
            <w:tcW w:w="709" w:type="dxa"/>
            <w:gridSpan w:val="2"/>
          </w:tcPr>
          <w:p w:rsidR="00E75101" w:rsidRPr="0051316D" w:rsidRDefault="00E75101" w:rsidP="00E75101">
            <w:pPr>
              <w:ind w:right="-31"/>
            </w:pPr>
            <w:r w:rsidRPr="0051316D">
              <w:t>10</w:t>
            </w:r>
          </w:p>
        </w:tc>
        <w:tc>
          <w:tcPr>
            <w:tcW w:w="709" w:type="dxa"/>
            <w:gridSpan w:val="2"/>
          </w:tcPr>
          <w:p w:rsidR="00E75101" w:rsidRPr="0051316D" w:rsidRDefault="00E75101" w:rsidP="00E75101">
            <w:pPr>
              <w:ind w:right="-31"/>
              <w:jc w:val="center"/>
            </w:pPr>
            <w:r w:rsidRPr="0051316D">
              <w:t>10</w:t>
            </w:r>
          </w:p>
        </w:tc>
        <w:tc>
          <w:tcPr>
            <w:tcW w:w="2382" w:type="dxa"/>
            <w:gridSpan w:val="2"/>
          </w:tcPr>
          <w:p w:rsidR="00E75101" w:rsidRPr="0051316D" w:rsidRDefault="00E75101" w:rsidP="00E75101">
            <w:r w:rsidRPr="0051316D">
              <w:t>министерство сел</w:t>
            </w:r>
            <w:r w:rsidRPr="0051316D">
              <w:t>ь</w:t>
            </w:r>
            <w:r w:rsidRPr="0051316D">
              <w:t xml:space="preserve">ского хозяйства и перерабатывающей </w:t>
            </w:r>
            <w:r w:rsidRPr="0051316D">
              <w:lastRenderedPageBreak/>
              <w:t xml:space="preserve">промышленности Краснодарского края, </w:t>
            </w:r>
          </w:p>
          <w:p w:rsidR="00E75101" w:rsidRPr="0051316D" w:rsidRDefault="00E75101" w:rsidP="00E75101">
            <w:pPr>
              <w:jc w:val="both"/>
            </w:pPr>
            <w:r w:rsidRPr="0051316D">
              <w:t>управление сельск</w:t>
            </w:r>
            <w:r w:rsidRPr="0051316D">
              <w:t>о</w:t>
            </w:r>
            <w:r w:rsidRPr="0051316D">
              <w:t>го хозяйства и пер</w:t>
            </w:r>
            <w:r w:rsidRPr="0051316D">
              <w:t>е</w:t>
            </w:r>
            <w:r w:rsidRPr="0051316D">
              <w:t>рабатывающей пр</w:t>
            </w:r>
            <w:r w:rsidRPr="0051316D">
              <w:t>о</w:t>
            </w:r>
            <w:r w:rsidRPr="0051316D">
              <w:t>мышленности и о</w:t>
            </w:r>
            <w:r w:rsidRPr="0051316D">
              <w:t>х</w:t>
            </w:r>
            <w:r w:rsidRPr="0051316D">
              <w:t>ране окружающей среды администр</w:t>
            </w:r>
            <w:r w:rsidRPr="0051316D">
              <w:t>а</w:t>
            </w:r>
            <w:r w:rsidRPr="0051316D">
              <w:t>ции муниципального образования Гульк</w:t>
            </w:r>
            <w:r w:rsidRPr="0051316D">
              <w:t>е</w:t>
            </w:r>
            <w:r w:rsidRPr="0051316D">
              <w:t>вичский район</w:t>
            </w:r>
          </w:p>
          <w:p w:rsidR="00E75101" w:rsidRPr="0051316D" w:rsidRDefault="00E75101" w:rsidP="00E75101">
            <w:pPr>
              <w:ind w:right="-31"/>
              <w:jc w:val="both"/>
            </w:pPr>
          </w:p>
        </w:tc>
      </w:tr>
      <w:tr w:rsidR="00E75101" w:rsidRPr="0051316D" w:rsidTr="00201154">
        <w:tc>
          <w:tcPr>
            <w:tcW w:w="14743" w:type="dxa"/>
            <w:gridSpan w:val="21"/>
          </w:tcPr>
          <w:p w:rsidR="00E75101" w:rsidRPr="0051316D" w:rsidRDefault="00E75101" w:rsidP="00173C2D">
            <w:pPr>
              <w:pStyle w:val="a4"/>
              <w:numPr>
                <w:ilvl w:val="0"/>
                <w:numId w:val="8"/>
              </w:numPr>
              <w:autoSpaceDE w:val="0"/>
              <w:autoSpaceDN w:val="0"/>
              <w:adjustRightInd w:val="0"/>
              <w:jc w:val="center"/>
            </w:pPr>
            <w:r w:rsidRPr="0051316D">
              <w:lastRenderedPageBreak/>
              <w:t>Рынок ритуальных услуг</w:t>
            </w:r>
          </w:p>
        </w:tc>
      </w:tr>
      <w:tr w:rsidR="00E75101" w:rsidRPr="0051316D" w:rsidTr="00201154">
        <w:tc>
          <w:tcPr>
            <w:tcW w:w="14743" w:type="dxa"/>
            <w:gridSpan w:val="21"/>
          </w:tcPr>
          <w:p w:rsidR="00E75101" w:rsidRPr="0051316D" w:rsidRDefault="00E75101" w:rsidP="00E75101">
            <w:pPr>
              <w:autoSpaceDE w:val="0"/>
              <w:autoSpaceDN w:val="0"/>
              <w:adjustRightInd w:val="0"/>
              <w:ind w:firstLine="589"/>
              <w:jc w:val="both"/>
            </w:pPr>
            <w:r w:rsidRPr="0051316D">
              <w:t>Согласно Федераль</w:t>
            </w:r>
            <w:r w:rsidR="000110C3" w:rsidRPr="0051316D">
              <w:t>ному закону от 6 октября 2003 года</w:t>
            </w:r>
            <w:r w:rsidRPr="0051316D">
              <w:t xml:space="preserve"> №131-ФЗ «Об общих принципах организации органов местного самоуправл</w:t>
            </w:r>
            <w:r w:rsidRPr="0051316D">
              <w:t>е</w:t>
            </w:r>
            <w:r w:rsidRPr="0051316D">
              <w:t>ния» организация ритуальных услуг и содержание мест захоронения относится к вопросам местного значения.</w:t>
            </w:r>
          </w:p>
          <w:p w:rsidR="00E75101" w:rsidRPr="0051316D" w:rsidRDefault="00E75101" w:rsidP="00E75101">
            <w:pPr>
              <w:autoSpaceDE w:val="0"/>
              <w:autoSpaceDN w:val="0"/>
              <w:adjustRightInd w:val="0"/>
              <w:ind w:firstLine="589"/>
              <w:jc w:val="both"/>
            </w:pPr>
            <w:r w:rsidRPr="0051316D">
              <w:t xml:space="preserve">На территории Гулькевичского  района ритуальные услуги оказывают </w:t>
            </w:r>
            <w:r w:rsidR="00CF660D" w:rsidRPr="0051316D">
              <w:rPr>
                <w:color w:val="000000" w:themeColor="text1"/>
              </w:rPr>
              <w:t>11</w:t>
            </w:r>
            <w:r w:rsidRPr="0051316D">
              <w:rPr>
                <w:color w:val="000000" w:themeColor="text1"/>
              </w:rPr>
              <w:t xml:space="preserve"> </w:t>
            </w:r>
            <w:r w:rsidR="00CF660D" w:rsidRPr="0051316D">
              <w:t>хозяйствующих субъектов, все</w:t>
            </w:r>
            <w:r w:rsidR="00611D9A" w:rsidRPr="0051316D">
              <w:t xml:space="preserve"> </w:t>
            </w:r>
            <w:r w:rsidR="00CF660D" w:rsidRPr="0051316D">
              <w:t>11</w:t>
            </w:r>
            <w:r w:rsidRPr="0051316D">
              <w:t xml:space="preserve"> индивидуальные предпр</w:t>
            </w:r>
            <w:r w:rsidRPr="0051316D">
              <w:t>и</w:t>
            </w:r>
            <w:r w:rsidRPr="0051316D">
              <w:t>ниматели.</w:t>
            </w:r>
          </w:p>
          <w:p w:rsidR="00E75101" w:rsidRPr="0051316D" w:rsidRDefault="00E75101" w:rsidP="00E75101">
            <w:pPr>
              <w:pStyle w:val="Default"/>
              <w:ind w:firstLine="589"/>
              <w:jc w:val="both"/>
              <w:rPr>
                <w:rFonts w:ascii="Times New Roman" w:hAnsi="Times New Roman" w:cs="Times New Roman"/>
              </w:rPr>
            </w:pPr>
            <w:r w:rsidRPr="0051316D">
              <w:rPr>
                <w:rFonts w:ascii="Times New Roman" w:hAnsi="Times New Roman" w:cs="Times New Roman"/>
              </w:rPr>
              <w:t>В муниципальном образовании Гулькевичский район  созданы все условия для развития конкуренции на рынке ритуальных услуг. О</w:t>
            </w:r>
            <w:r w:rsidRPr="0051316D">
              <w:rPr>
                <w:rFonts w:ascii="Times New Roman" w:hAnsi="Times New Roman" w:cs="Times New Roman"/>
              </w:rPr>
              <w:t>р</w:t>
            </w:r>
            <w:r w:rsidRPr="0051316D">
              <w:rPr>
                <w:rFonts w:ascii="Times New Roman" w:hAnsi="Times New Roman" w:cs="Times New Roman"/>
              </w:rPr>
              <w:t>ганизациями о</w:t>
            </w:r>
            <w:r w:rsidR="00611D9A" w:rsidRPr="0051316D">
              <w:rPr>
                <w:rFonts w:ascii="Times New Roman" w:hAnsi="Times New Roman" w:cs="Times New Roman"/>
              </w:rPr>
              <w:t>казывается широкий спектр услуг</w:t>
            </w:r>
            <w:r w:rsidRPr="0051316D">
              <w:rPr>
                <w:rFonts w:ascii="Times New Roman" w:hAnsi="Times New Roman" w:cs="Times New Roman"/>
              </w:rPr>
              <w:t xml:space="preserve"> который зависит от выбора и уровня обеспеченности клиента. Доля организаций частной формы собственности в сфере ритуальных услуг составляет 100</w:t>
            </w:r>
            <w:r w:rsidR="00611D9A" w:rsidRPr="0051316D">
              <w:rPr>
                <w:rFonts w:ascii="Times New Roman" w:hAnsi="Times New Roman" w:cs="Times New Roman"/>
              </w:rPr>
              <w:t xml:space="preserve"> </w:t>
            </w:r>
            <w:r w:rsidRPr="0051316D">
              <w:rPr>
                <w:rFonts w:ascii="Times New Roman" w:hAnsi="Times New Roman" w:cs="Times New Roman"/>
              </w:rPr>
              <w:t>%. Основными задачами по содействию развитию конкуренции на рынке являются дальнейшее развитие добросовестной конкуренции.</w:t>
            </w:r>
          </w:p>
        </w:tc>
      </w:tr>
      <w:tr w:rsidR="00E75101" w:rsidRPr="0051316D" w:rsidTr="00201154">
        <w:tc>
          <w:tcPr>
            <w:tcW w:w="568" w:type="dxa"/>
          </w:tcPr>
          <w:p w:rsidR="00E75101" w:rsidRPr="0051316D" w:rsidRDefault="00E75101" w:rsidP="00E75101">
            <w:pPr>
              <w:ind w:left="-120" w:right="-31"/>
              <w:jc w:val="center"/>
            </w:pPr>
            <w:r w:rsidRPr="0051316D">
              <w:t>13.1.</w:t>
            </w:r>
          </w:p>
        </w:tc>
        <w:tc>
          <w:tcPr>
            <w:tcW w:w="2748" w:type="dxa"/>
            <w:gridSpan w:val="3"/>
          </w:tcPr>
          <w:p w:rsidR="00E75101" w:rsidRPr="0051316D" w:rsidRDefault="00E75101" w:rsidP="00E75101">
            <w:pPr>
              <w:ind w:right="-31"/>
              <w:jc w:val="both"/>
            </w:pPr>
            <w:r w:rsidRPr="0051316D">
              <w:t>Сбор и анализ актуал</w:t>
            </w:r>
            <w:r w:rsidRPr="0051316D">
              <w:t>ь</w:t>
            </w:r>
            <w:r w:rsidRPr="0051316D">
              <w:t>ной информации о с</w:t>
            </w:r>
            <w:r w:rsidRPr="0051316D">
              <w:t>о</w:t>
            </w:r>
            <w:r w:rsidRPr="0051316D">
              <w:t>стоянии конкурентной среды на рынке рит</w:t>
            </w:r>
            <w:r w:rsidRPr="0051316D">
              <w:t>у</w:t>
            </w:r>
            <w:r w:rsidRPr="0051316D">
              <w:t>альных услуг</w:t>
            </w:r>
          </w:p>
        </w:tc>
        <w:tc>
          <w:tcPr>
            <w:tcW w:w="1788" w:type="dxa"/>
            <w:gridSpan w:val="2"/>
          </w:tcPr>
          <w:p w:rsidR="00E75101" w:rsidRPr="0051316D" w:rsidRDefault="00E75101" w:rsidP="00E75101">
            <w:pPr>
              <w:ind w:right="-31"/>
              <w:jc w:val="both"/>
            </w:pPr>
            <w:r w:rsidRPr="0051316D">
              <w:t>обеспечение максимальной доступности информации и прозрачности у</w:t>
            </w:r>
            <w:r w:rsidR="00101CC1" w:rsidRPr="0051316D">
              <w:t>словий раб</w:t>
            </w:r>
            <w:r w:rsidR="00101CC1" w:rsidRPr="0051316D">
              <w:t>о</w:t>
            </w:r>
            <w:r w:rsidR="00101CC1" w:rsidRPr="0051316D">
              <w:t>ты на товарном рынке</w:t>
            </w:r>
          </w:p>
          <w:p w:rsidR="00E75101" w:rsidRPr="0051316D" w:rsidRDefault="00E75101" w:rsidP="00E75101">
            <w:pPr>
              <w:ind w:right="-31"/>
              <w:jc w:val="both"/>
            </w:pPr>
          </w:p>
        </w:tc>
        <w:tc>
          <w:tcPr>
            <w:tcW w:w="1417" w:type="dxa"/>
            <w:gridSpan w:val="2"/>
          </w:tcPr>
          <w:p w:rsidR="00E75101" w:rsidRPr="0051316D" w:rsidRDefault="00E75101" w:rsidP="00E75101">
            <w:pPr>
              <w:ind w:right="-31"/>
              <w:jc w:val="center"/>
            </w:pPr>
            <w:r w:rsidRPr="0051316D">
              <w:t xml:space="preserve">2019 </w:t>
            </w:r>
            <w:r w:rsidR="00497D70" w:rsidRPr="0051316D">
              <w:t>–</w:t>
            </w:r>
            <w:r w:rsidRPr="0051316D">
              <w:t xml:space="preserve"> 2022</w:t>
            </w:r>
          </w:p>
        </w:tc>
        <w:tc>
          <w:tcPr>
            <w:tcW w:w="2107" w:type="dxa"/>
            <w:gridSpan w:val="2"/>
          </w:tcPr>
          <w:p w:rsidR="00E75101" w:rsidRPr="0051316D" w:rsidRDefault="00E75101" w:rsidP="00E75101">
            <w:pPr>
              <w:ind w:right="-31"/>
              <w:jc w:val="both"/>
            </w:pPr>
            <w:r w:rsidRPr="0051316D">
              <w:t>доля организаций частной формы собственности в сфере ритуальных услуг, процентов</w:t>
            </w:r>
          </w:p>
        </w:tc>
        <w:tc>
          <w:tcPr>
            <w:tcW w:w="721" w:type="dxa"/>
            <w:gridSpan w:val="2"/>
          </w:tcPr>
          <w:p w:rsidR="00E75101" w:rsidRPr="0051316D" w:rsidRDefault="00E75101" w:rsidP="00E75101">
            <w:pPr>
              <w:jc w:val="center"/>
            </w:pPr>
            <w:r w:rsidRPr="0051316D">
              <w:t>100</w:t>
            </w:r>
          </w:p>
        </w:tc>
        <w:tc>
          <w:tcPr>
            <w:tcW w:w="879" w:type="dxa"/>
            <w:gridSpan w:val="2"/>
          </w:tcPr>
          <w:p w:rsidR="00E75101" w:rsidRPr="0051316D" w:rsidRDefault="00E75101" w:rsidP="00E75101">
            <w:pPr>
              <w:jc w:val="center"/>
            </w:pPr>
            <w:r w:rsidRPr="0051316D">
              <w:t>100</w:t>
            </w:r>
          </w:p>
        </w:tc>
        <w:tc>
          <w:tcPr>
            <w:tcW w:w="851" w:type="dxa"/>
            <w:gridSpan w:val="2"/>
          </w:tcPr>
          <w:p w:rsidR="00E75101" w:rsidRPr="0051316D" w:rsidRDefault="00E75101" w:rsidP="00E75101">
            <w:pPr>
              <w:jc w:val="center"/>
            </w:pPr>
            <w:r w:rsidRPr="0051316D">
              <w:t>100</w:t>
            </w:r>
          </w:p>
        </w:tc>
        <w:tc>
          <w:tcPr>
            <w:tcW w:w="709" w:type="dxa"/>
            <w:gridSpan w:val="2"/>
          </w:tcPr>
          <w:p w:rsidR="00E75101" w:rsidRPr="0051316D" w:rsidRDefault="00E75101" w:rsidP="00E75101">
            <w:pPr>
              <w:jc w:val="center"/>
            </w:pPr>
            <w:r w:rsidRPr="0051316D">
              <w:t>100</w:t>
            </w:r>
          </w:p>
        </w:tc>
        <w:tc>
          <w:tcPr>
            <w:tcW w:w="709" w:type="dxa"/>
            <w:gridSpan w:val="2"/>
          </w:tcPr>
          <w:p w:rsidR="00E75101" w:rsidRPr="0051316D" w:rsidRDefault="00E75101" w:rsidP="00E75101">
            <w:pPr>
              <w:jc w:val="center"/>
            </w:pPr>
            <w:r w:rsidRPr="0051316D">
              <w:t>100</w:t>
            </w:r>
          </w:p>
        </w:tc>
        <w:tc>
          <w:tcPr>
            <w:tcW w:w="2246" w:type="dxa"/>
          </w:tcPr>
          <w:p w:rsidR="00E75101" w:rsidRPr="0051316D" w:rsidRDefault="00E75101" w:rsidP="00E75101">
            <w:pPr>
              <w:rPr>
                <w:color w:val="FF0000"/>
              </w:rPr>
            </w:pPr>
            <w:r w:rsidRPr="0051316D">
              <w:t>управление экон</w:t>
            </w:r>
            <w:r w:rsidRPr="0051316D">
              <w:t>о</w:t>
            </w:r>
            <w:r w:rsidRPr="0051316D">
              <w:t>мики и потреб</w:t>
            </w:r>
            <w:r w:rsidRPr="0051316D">
              <w:t>и</w:t>
            </w:r>
            <w:r w:rsidRPr="0051316D">
              <w:t>тельской сферы администрации муниципального образования Гул</w:t>
            </w:r>
            <w:r w:rsidRPr="0051316D">
              <w:t>ь</w:t>
            </w:r>
            <w:r w:rsidRPr="0051316D">
              <w:t>кевичский район; администрации сельских посел</w:t>
            </w:r>
            <w:r w:rsidRPr="0051316D">
              <w:t>е</w:t>
            </w:r>
            <w:r w:rsidRPr="0051316D">
              <w:t>ний Гулькевичск</w:t>
            </w:r>
            <w:r w:rsidRPr="0051316D">
              <w:t>о</w:t>
            </w:r>
            <w:r w:rsidRPr="0051316D">
              <w:t>го района</w:t>
            </w:r>
          </w:p>
        </w:tc>
      </w:tr>
      <w:tr w:rsidR="00E75101" w:rsidRPr="0051316D" w:rsidTr="00201154">
        <w:tc>
          <w:tcPr>
            <w:tcW w:w="568" w:type="dxa"/>
          </w:tcPr>
          <w:p w:rsidR="00E75101" w:rsidRPr="0051316D" w:rsidRDefault="00E75101" w:rsidP="00E75101">
            <w:pPr>
              <w:ind w:left="-120" w:right="-31"/>
              <w:jc w:val="center"/>
            </w:pPr>
            <w:r w:rsidRPr="0051316D">
              <w:t>13.2.</w:t>
            </w:r>
          </w:p>
        </w:tc>
        <w:tc>
          <w:tcPr>
            <w:tcW w:w="2748" w:type="dxa"/>
            <w:gridSpan w:val="3"/>
          </w:tcPr>
          <w:p w:rsidR="00E75101" w:rsidRPr="0051316D" w:rsidRDefault="00E75101" w:rsidP="00E75101">
            <w:pPr>
              <w:ind w:right="-31"/>
              <w:jc w:val="both"/>
            </w:pPr>
            <w:r w:rsidRPr="0051316D">
              <w:t>Ежегодное утверждение прейскуранта цен гара</w:t>
            </w:r>
            <w:r w:rsidRPr="0051316D">
              <w:t>н</w:t>
            </w:r>
            <w:r w:rsidRPr="0051316D">
              <w:t>тированного перечня ритуальных услуг по погребению, оказыва</w:t>
            </w:r>
            <w:r w:rsidRPr="0051316D">
              <w:t>е</w:t>
            </w:r>
            <w:r w:rsidRPr="0051316D">
              <w:lastRenderedPageBreak/>
              <w:t>мых на территории м</w:t>
            </w:r>
            <w:r w:rsidRPr="0051316D">
              <w:t>у</w:t>
            </w:r>
            <w:r w:rsidRPr="0051316D">
              <w:t>ниципального образов</w:t>
            </w:r>
            <w:r w:rsidRPr="0051316D">
              <w:t>а</w:t>
            </w:r>
            <w:r w:rsidRPr="0051316D">
              <w:t>ния Гулькевичский  район</w:t>
            </w:r>
          </w:p>
          <w:p w:rsidR="00E75101" w:rsidRPr="0051316D" w:rsidRDefault="00E75101" w:rsidP="00E75101">
            <w:pPr>
              <w:ind w:right="-31"/>
              <w:jc w:val="both"/>
            </w:pPr>
          </w:p>
        </w:tc>
        <w:tc>
          <w:tcPr>
            <w:tcW w:w="1788" w:type="dxa"/>
            <w:gridSpan w:val="2"/>
          </w:tcPr>
          <w:p w:rsidR="00E75101" w:rsidRPr="0051316D" w:rsidRDefault="000110C3" w:rsidP="00E75101">
            <w:pPr>
              <w:ind w:right="-31"/>
              <w:jc w:val="both"/>
            </w:pPr>
            <w:r w:rsidRPr="0051316D">
              <w:lastRenderedPageBreak/>
              <w:t>о</w:t>
            </w:r>
            <w:r w:rsidR="00E75101" w:rsidRPr="0051316D">
              <w:t>беспечение граждан гара</w:t>
            </w:r>
            <w:r w:rsidR="00E75101" w:rsidRPr="0051316D">
              <w:t>н</w:t>
            </w:r>
            <w:r w:rsidR="00E75101" w:rsidRPr="0051316D">
              <w:t>тий по погр</w:t>
            </w:r>
            <w:r w:rsidR="00E75101" w:rsidRPr="0051316D">
              <w:t>е</w:t>
            </w:r>
            <w:r w:rsidR="00E75101" w:rsidRPr="0051316D">
              <w:t>бению</w:t>
            </w:r>
          </w:p>
        </w:tc>
        <w:tc>
          <w:tcPr>
            <w:tcW w:w="1417" w:type="dxa"/>
            <w:gridSpan w:val="2"/>
          </w:tcPr>
          <w:p w:rsidR="00E75101" w:rsidRPr="0051316D" w:rsidRDefault="00E75101" w:rsidP="00E75101">
            <w:pPr>
              <w:ind w:right="-31"/>
              <w:jc w:val="center"/>
            </w:pPr>
            <w:r w:rsidRPr="0051316D">
              <w:t>ежегодно</w:t>
            </w:r>
          </w:p>
        </w:tc>
        <w:tc>
          <w:tcPr>
            <w:tcW w:w="2107" w:type="dxa"/>
            <w:gridSpan w:val="2"/>
          </w:tcPr>
          <w:p w:rsidR="00E75101" w:rsidRPr="0051316D" w:rsidRDefault="00C27316" w:rsidP="00E75101">
            <w:pPr>
              <w:ind w:right="-31"/>
              <w:jc w:val="both"/>
            </w:pPr>
            <w:r>
              <w:t>прейскурант цен на ритуальные</w:t>
            </w:r>
            <w:r w:rsidR="00E75101" w:rsidRPr="0051316D">
              <w:t xml:space="preserve"> у</w:t>
            </w:r>
            <w:r w:rsidR="00E75101" w:rsidRPr="0051316D">
              <w:t>с</w:t>
            </w:r>
            <w:r w:rsidR="00E75101" w:rsidRPr="0051316D">
              <w:t>луги</w:t>
            </w:r>
          </w:p>
        </w:tc>
        <w:tc>
          <w:tcPr>
            <w:tcW w:w="721" w:type="dxa"/>
            <w:gridSpan w:val="2"/>
          </w:tcPr>
          <w:p w:rsidR="00E75101" w:rsidRPr="0051316D" w:rsidRDefault="00E75101" w:rsidP="00E75101">
            <w:pPr>
              <w:jc w:val="center"/>
            </w:pPr>
            <w:r w:rsidRPr="0051316D">
              <w:t>1</w:t>
            </w:r>
          </w:p>
        </w:tc>
        <w:tc>
          <w:tcPr>
            <w:tcW w:w="879" w:type="dxa"/>
            <w:gridSpan w:val="2"/>
          </w:tcPr>
          <w:p w:rsidR="00E75101" w:rsidRPr="0051316D" w:rsidRDefault="00E75101" w:rsidP="00E75101">
            <w:pPr>
              <w:jc w:val="center"/>
            </w:pPr>
            <w:r w:rsidRPr="0051316D">
              <w:t>1</w:t>
            </w:r>
          </w:p>
        </w:tc>
        <w:tc>
          <w:tcPr>
            <w:tcW w:w="851" w:type="dxa"/>
            <w:gridSpan w:val="2"/>
          </w:tcPr>
          <w:p w:rsidR="00E75101" w:rsidRPr="0051316D" w:rsidRDefault="00E75101" w:rsidP="00E75101">
            <w:pPr>
              <w:jc w:val="center"/>
            </w:pPr>
            <w:r w:rsidRPr="0051316D">
              <w:t>1</w:t>
            </w:r>
          </w:p>
        </w:tc>
        <w:tc>
          <w:tcPr>
            <w:tcW w:w="709" w:type="dxa"/>
            <w:gridSpan w:val="2"/>
          </w:tcPr>
          <w:p w:rsidR="00E75101" w:rsidRPr="0051316D" w:rsidRDefault="00E75101" w:rsidP="00E75101">
            <w:pPr>
              <w:jc w:val="center"/>
            </w:pPr>
            <w:r w:rsidRPr="0051316D">
              <w:t>1</w:t>
            </w:r>
          </w:p>
        </w:tc>
        <w:tc>
          <w:tcPr>
            <w:tcW w:w="709" w:type="dxa"/>
            <w:gridSpan w:val="2"/>
          </w:tcPr>
          <w:p w:rsidR="00E75101" w:rsidRPr="0051316D" w:rsidRDefault="00E75101" w:rsidP="00E75101">
            <w:pPr>
              <w:jc w:val="center"/>
            </w:pPr>
            <w:r w:rsidRPr="0051316D">
              <w:t>1</w:t>
            </w:r>
          </w:p>
        </w:tc>
        <w:tc>
          <w:tcPr>
            <w:tcW w:w="2246" w:type="dxa"/>
          </w:tcPr>
          <w:p w:rsidR="00E75101" w:rsidRPr="0051316D" w:rsidRDefault="00E75101" w:rsidP="00E75101">
            <w:r w:rsidRPr="0051316D">
              <w:t>управление экон</w:t>
            </w:r>
            <w:r w:rsidRPr="0051316D">
              <w:t>о</w:t>
            </w:r>
            <w:r w:rsidRPr="0051316D">
              <w:t>мики и потреб</w:t>
            </w:r>
            <w:r w:rsidRPr="0051316D">
              <w:t>и</w:t>
            </w:r>
            <w:r w:rsidRPr="0051316D">
              <w:t>тельской сферы</w:t>
            </w:r>
            <w:r w:rsidR="00101CC1" w:rsidRPr="0051316D">
              <w:t>,</w:t>
            </w:r>
          </w:p>
          <w:p w:rsidR="00E75101" w:rsidRPr="0051316D" w:rsidRDefault="00E75101" w:rsidP="00E75101">
            <w:r w:rsidRPr="0051316D">
              <w:t>администрации сельских посел</w:t>
            </w:r>
            <w:r w:rsidRPr="0051316D">
              <w:t>е</w:t>
            </w:r>
            <w:r w:rsidRPr="0051316D">
              <w:lastRenderedPageBreak/>
              <w:t>ний Гулькевичск</w:t>
            </w:r>
            <w:r w:rsidRPr="0051316D">
              <w:t>о</w:t>
            </w:r>
            <w:r w:rsidRPr="0051316D">
              <w:t>го района</w:t>
            </w:r>
            <w:r w:rsidR="00C27316">
              <w:t xml:space="preserve"> (далее – администрации п</w:t>
            </w:r>
            <w:r w:rsidR="00C27316">
              <w:t>о</w:t>
            </w:r>
            <w:r w:rsidR="00C27316">
              <w:t>селений)</w:t>
            </w:r>
          </w:p>
        </w:tc>
      </w:tr>
      <w:tr w:rsidR="00E75101" w:rsidRPr="0051316D" w:rsidTr="00201154">
        <w:tc>
          <w:tcPr>
            <w:tcW w:w="568" w:type="dxa"/>
          </w:tcPr>
          <w:p w:rsidR="00E75101" w:rsidRPr="0051316D" w:rsidRDefault="00E75101" w:rsidP="00E75101">
            <w:pPr>
              <w:ind w:left="-120" w:right="-31"/>
              <w:jc w:val="center"/>
            </w:pPr>
            <w:r w:rsidRPr="0051316D">
              <w:lastRenderedPageBreak/>
              <w:t>13.3.</w:t>
            </w:r>
          </w:p>
        </w:tc>
        <w:tc>
          <w:tcPr>
            <w:tcW w:w="2748" w:type="dxa"/>
            <w:gridSpan w:val="3"/>
          </w:tcPr>
          <w:p w:rsidR="00E75101" w:rsidRPr="0051316D" w:rsidRDefault="00E75101" w:rsidP="00E75101">
            <w:pPr>
              <w:autoSpaceDE w:val="0"/>
              <w:autoSpaceDN w:val="0"/>
              <w:adjustRightInd w:val="0"/>
              <w:jc w:val="both"/>
            </w:pPr>
            <w:r w:rsidRPr="0051316D">
              <w:t>Информирование о п</w:t>
            </w:r>
            <w:r w:rsidRPr="0051316D">
              <w:t>о</w:t>
            </w:r>
            <w:r w:rsidRPr="0051316D">
              <w:t>рядке предоставления ритуальных услуг и стоимости услуг, пр</w:t>
            </w:r>
            <w:r w:rsidRPr="0051316D">
              <w:t>е</w:t>
            </w:r>
            <w:r w:rsidRPr="0051316D">
              <w:t>доставляемых согласно гарантированному п</w:t>
            </w:r>
            <w:r w:rsidRPr="0051316D">
              <w:t>е</w:t>
            </w:r>
            <w:r w:rsidRPr="0051316D">
              <w:t>речню услуг по погр</w:t>
            </w:r>
            <w:r w:rsidRPr="0051316D">
              <w:t>е</w:t>
            </w:r>
            <w:r w:rsidRPr="0051316D">
              <w:t>бению</w:t>
            </w:r>
          </w:p>
          <w:p w:rsidR="00E75101" w:rsidRPr="0051316D" w:rsidRDefault="00E75101" w:rsidP="00E75101">
            <w:pPr>
              <w:ind w:right="-31"/>
              <w:jc w:val="both"/>
            </w:pPr>
          </w:p>
        </w:tc>
        <w:tc>
          <w:tcPr>
            <w:tcW w:w="1788" w:type="dxa"/>
            <w:gridSpan w:val="2"/>
          </w:tcPr>
          <w:p w:rsidR="00E75101" w:rsidRPr="0051316D" w:rsidRDefault="00E75101" w:rsidP="00E75101">
            <w:pPr>
              <w:jc w:val="both"/>
            </w:pPr>
            <w:r w:rsidRPr="0051316D">
              <w:t>обеспечение доступа потр</w:t>
            </w:r>
            <w:r w:rsidRPr="0051316D">
              <w:t>е</w:t>
            </w:r>
            <w:r w:rsidRPr="0051316D">
              <w:t>бителей и о</w:t>
            </w:r>
            <w:r w:rsidRPr="0051316D">
              <w:t>р</w:t>
            </w:r>
            <w:r w:rsidRPr="0051316D">
              <w:t>ганизаций к информации.</w:t>
            </w:r>
          </w:p>
          <w:p w:rsidR="00E75101" w:rsidRPr="0051316D" w:rsidRDefault="00E75101" w:rsidP="00E75101">
            <w:pPr>
              <w:jc w:val="both"/>
            </w:pPr>
            <w:r w:rsidRPr="0051316D">
              <w:t>Размещение информации на официал</w:t>
            </w:r>
            <w:r w:rsidRPr="0051316D">
              <w:t>ь</w:t>
            </w:r>
            <w:r w:rsidRPr="0051316D">
              <w:t>ном сайте м</w:t>
            </w:r>
            <w:r w:rsidRPr="0051316D">
              <w:t>у</w:t>
            </w:r>
            <w:r w:rsidRPr="0051316D">
              <w:t>ниципального образования</w:t>
            </w:r>
            <w:r w:rsidR="00101CC1" w:rsidRPr="0051316D">
              <w:t xml:space="preserve"> Гулькевичский район</w:t>
            </w:r>
          </w:p>
        </w:tc>
        <w:tc>
          <w:tcPr>
            <w:tcW w:w="1417" w:type="dxa"/>
            <w:gridSpan w:val="2"/>
          </w:tcPr>
          <w:p w:rsidR="00E75101" w:rsidRPr="0051316D" w:rsidRDefault="00E75101" w:rsidP="00E75101">
            <w:pPr>
              <w:rPr>
                <w:b/>
              </w:rPr>
            </w:pPr>
            <w:r w:rsidRPr="0051316D">
              <w:t xml:space="preserve">2019 </w:t>
            </w:r>
            <w:r w:rsidR="00DD7D7E" w:rsidRPr="0051316D">
              <w:t>–</w:t>
            </w:r>
            <w:r w:rsidRPr="0051316D">
              <w:t xml:space="preserve"> 2022</w:t>
            </w:r>
          </w:p>
        </w:tc>
        <w:tc>
          <w:tcPr>
            <w:tcW w:w="2107" w:type="dxa"/>
            <w:gridSpan w:val="2"/>
          </w:tcPr>
          <w:p w:rsidR="00E75101" w:rsidRPr="0051316D" w:rsidRDefault="00E75101" w:rsidP="00E75101">
            <w:pPr>
              <w:ind w:right="-31"/>
              <w:jc w:val="both"/>
            </w:pPr>
            <w:r w:rsidRPr="0051316D">
              <w:t>информация на официальном са</w:t>
            </w:r>
            <w:r w:rsidRPr="0051316D">
              <w:t>й</w:t>
            </w:r>
            <w:r w:rsidRPr="0051316D">
              <w:t>те муниципальн</w:t>
            </w:r>
            <w:r w:rsidRPr="0051316D">
              <w:t>о</w:t>
            </w:r>
            <w:r w:rsidRPr="0051316D">
              <w:t>го образования</w:t>
            </w:r>
            <w:r w:rsidR="0073493A" w:rsidRPr="0051316D">
              <w:t xml:space="preserve"> Гулькевичский район</w:t>
            </w:r>
            <w:r w:rsidRPr="0051316D">
              <w:t xml:space="preserve">, наличие </w:t>
            </w:r>
          </w:p>
        </w:tc>
        <w:tc>
          <w:tcPr>
            <w:tcW w:w="721" w:type="dxa"/>
            <w:gridSpan w:val="2"/>
          </w:tcPr>
          <w:p w:rsidR="00E75101" w:rsidRPr="0051316D" w:rsidRDefault="00E75101" w:rsidP="00E75101">
            <w:pPr>
              <w:ind w:right="-31"/>
              <w:jc w:val="center"/>
            </w:pPr>
            <w:r w:rsidRPr="0051316D">
              <w:t>1</w:t>
            </w:r>
          </w:p>
        </w:tc>
        <w:tc>
          <w:tcPr>
            <w:tcW w:w="879" w:type="dxa"/>
            <w:gridSpan w:val="2"/>
          </w:tcPr>
          <w:p w:rsidR="00E75101" w:rsidRPr="0051316D" w:rsidRDefault="00E75101" w:rsidP="00E75101">
            <w:pPr>
              <w:ind w:right="-31"/>
              <w:jc w:val="center"/>
            </w:pPr>
            <w:r w:rsidRPr="0051316D">
              <w:t>1</w:t>
            </w:r>
          </w:p>
        </w:tc>
        <w:tc>
          <w:tcPr>
            <w:tcW w:w="851" w:type="dxa"/>
            <w:gridSpan w:val="2"/>
          </w:tcPr>
          <w:p w:rsidR="00E75101" w:rsidRPr="0051316D" w:rsidRDefault="00E75101" w:rsidP="00E75101">
            <w:pPr>
              <w:ind w:right="-31"/>
              <w:jc w:val="center"/>
            </w:pPr>
            <w:r w:rsidRPr="0051316D">
              <w:t>1</w:t>
            </w:r>
          </w:p>
        </w:tc>
        <w:tc>
          <w:tcPr>
            <w:tcW w:w="709" w:type="dxa"/>
            <w:gridSpan w:val="2"/>
          </w:tcPr>
          <w:p w:rsidR="00E75101" w:rsidRPr="0051316D" w:rsidRDefault="00E75101" w:rsidP="00E75101">
            <w:pPr>
              <w:ind w:right="-31"/>
              <w:jc w:val="center"/>
            </w:pPr>
            <w:r w:rsidRPr="0051316D">
              <w:t>1</w:t>
            </w:r>
          </w:p>
        </w:tc>
        <w:tc>
          <w:tcPr>
            <w:tcW w:w="709" w:type="dxa"/>
            <w:gridSpan w:val="2"/>
          </w:tcPr>
          <w:p w:rsidR="00E75101" w:rsidRPr="0051316D" w:rsidRDefault="00E75101" w:rsidP="00E75101">
            <w:pPr>
              <w:ind w:right="-31"/>
              <w:jc w:val="center"/>
            </w:pPr>
            <w:r w:rsidRPr="0051316D">
              <w:t>1</w:t>
            </w:r>
          </w:p>
        </w:tc>
        <w:tc>
          <w:tcPr>
            <w:tcW w:w="2246" w:type="dxa"/>
          </w:tcPr>
          <w:p w:rsidR="00E75101" w:rsidRPr="0051316D" w:rsidRDefault="00E75101" w:rsidP="00E75101">
            <w:r w:rsidRPr="0051316D">
              <w:t>управление экон</w:t>
            </w:r>
            <w:r w:rsidRPr="0051316D">
              <w:t>о</w:t>
            </w:r>
            <w:r w:rsidRPr="0051316D">
              <w:t>мики и потреб</w:t>
            </w:r>
            <w:r w:rsidRPr="0051316D">
              <w:t>и</w:t>
            </w:r>
            <w:r w:rsidRPr="0051316D">
              <w:t>тельской сферы</w:t>
            </w:r>
            <w:r w:rsidR="00101CC1" w:rsidRPr="0051316D">
              <w:t>,</w:t>
            </w:r>
          </w:p>
          <w:p w:rsidR="00E75101" w:rsidRPr="0051316D" w:rsidRDefault="00E75101" w:rsidP="00014933">
            <w:r w:rsidRPr="0051316D">
              <w:t>администрации сельских посел</w:t>
            </w:r>
            <w:r w:rsidRPr="0051316D">
              <w:t>е</w:t>
            </w:r>
            <w:r w:rsidRPr="0051316D">
              <w:t xml:space="preserve">ний </w:t>
            </w:r>
          </w:p>
        </w:tc>
      </w:tr>
      <w:tr w:rsidR="00E75101" w:rsidRPr="0051316D" w:rsidTr="00201154">
        <w:tc>
          <w:tcPr>
            <w:tcW w:w="14743" w:type="dxa"/>
            <w:gridSpan w:val="21"/>
          </w:tcPr>
          <w:p w:rsidR="00E75101" w:rsidRPr="0051316D" w:rsidRDefault="00E75101" w:rsidP="0012475B">
            <w:pPr>
              <w:pStyle w:val="a4"/>
              <w:numPr>
                <w:ilvl w:val="0"/>
                <w:numId w:val="8"/>
              </w:numPr>
              <w:jc w:val="center"/>
            </w:pPr>
            <w:r w:rsidRPr="0051316D">
              <w:t>Рынок услуг по сбору и транспортированию твердых коммунальных отходов</w:t>
            </w:r>
          </w:p>
        </w:tc>
      </w:tr>
      <w:tr w:rsidR="00E75101" w:rsidRPr="0051316D" w:rsidTr="00201154">
        <w:tc>
          <w:tcPr>
            <w:tcW w:w="14743" w:type="dxa"/>
            <w:gridSpan w:val="21"/>
          </w:tcPr>
          <w:p w:rsidR="00E75101" w:rsidRPr="0051316D" w:rsidRDefault="00E75101" w:rsidP="00E75101">
            <w:pPr>
              <w:ind w:firstLine="708"/>
              <w:jc w:val="both"/>
            </w:pPr>
            <w:r w:rsidRPr="0051316D">
              <w:t>На территории Гу</w:t>
            </w:r>
            <w:r w:rsidR="0012475B">
              <w:t xml:space="preserve">лькевичского района  действует одно </w:t>
            </w:r>
            <w:r w:rsidR="00EB0DA4" w:rsidRPr="0051316D">
              <w:t xml:space="preserve"> частное  предприятие</w:t>
            </w:r>
            <w:r w:rsidRPr="0051316D">
              <w:t>, специализирующиеся на сборе и вывозе твердых ко</w:t>
            </w:r>
            <w:r w:rsidRPr="0051316D">
              <w:t>м</w:t>
            </w:r>
            <w:r w:rsidRPr="0051316D">
              <w:t>мунальных отходов (далее – ТКО).</w:t>
            </w:r>
            <w:r w:rsidR="00EB0DA4" w:rsidRPr="0051316D">
              <w:t xml:space="preserve"> О</w:t>
            </w:r>
            <w:r w:rsidR="0012475B">
              <w:t>бъе</w:t>
            </w:r>
            <w:r w:rsidRPr="0051316D">
              <w:t xml:space="preserve">м вывозимых частными организациями ТКО составляет </w:t>
            </w:r>
            <w:r w:rsidR="00DD7D7E" w:rsidRPr="0051316D">
              <w:t>–</w:t>
            </w:r>
            <w:r w:rsidRPr="0051316D">
              <w:t xml:space="preserve"> 100</w:t>
            </w:r>
            <w:r w:rsidR="0012475B">
              <w:t xml:space="preserve"> </w:t>
            </w:r>
            <w:r w:rsidRPr="0051316D">
              <w:t>%. ТКО организовано сил</w:t>
            </w:r>
            <w:r w:rsidR="00EB0DA4" w:rsidRPr="0051316D">
              <w:t>ами реги</w:t>
            </w:r>
            <w:r w:rsidR="00EB0DA4" w:rsidRPr="0051316D">
              <w:t>о</w:t>
            </w:r>
            <w:r w:rsidR="00EB0DA4" w:rsidRPr="0051316D">
              <w:t>нального оператора – ООО «ЭкоЦентр</w:t>
            </w:r>
            <w:r w:rsidRPr="0051316D">
              <w:t>».</w:t>
            </w:r>
          </w:p>
          <w:p w:rsidR="00E75101" w:rsidRPr="0051316D" w:rsidRDefault="00E75101" w:rsidP="00E75101">
            <w:pPr>
              <w:suppressAutoHyphens/>
              <w:ind w:firstLine="709"/>
              <w:jc w:val="both"/>
              <w:rPr>
                <w:color w:val="000000"/>
              </w:rPr>
            </w:pPr>
            <w:r w:rsidRPr="0051316D">
              <w:rPr>
                <w:color w:val="000000"/>
              </w:rPr>
              <w:t>В условиях реформирования отрасли обращения с ТКО этот показатель до конца 2020 г</w:t>
            </w:r>
            <w:r w:rsidR="00337F5E" w:rsidRPr="0051316D">
              <w:rPr>
                <w:color w:val="000000"/>
              </w:rPr>
              <w:t>ода планируется довести до 100 %</w:t>
            </w:r>
            <w:r w:rsidRPr="0051316D">
              <w:rPr>
                <w:color w:val="000000"/>
              </w:rPr>
              <w:t xml:space="preserve"> когда обращение со всеми ТКО на территории Краснодарского края будет осуществляться силами региональных операторов.</w:t>
            </w:r>
          </w:p>
          <w:p w:rsidR="00E75101" w:rsidRPr="0051316D" w:rsidRDefault="00E75101" w:rsidP="00E75101">
            <w:pPr>
              <w:suppressAutoHyphens/>
              <w:ind w:firstLine="709"/>
              <w:jc w:val="both"/>
            </w:pPr>
          </w:p>
        </w:tc>
      </w:tr>
      <w:tr w:rsidR="00E75101" w:rsidRPr="0051316D" w:rsidTr="00201154">
        <w:trPr>
          <w:trHeight w:val="3356"/>
        </w:trPr>
        <w:tc>
          <w:tcPr>
            <w:tcW w:w="574" w:type="dxa"/>
            <w:gridSpan w:val="2"/>
          </w:tcPr>
          <w:p w:rsidR="00E75101" w:rsidRPr="0051316D" w:rsidRDefault="00E75101" w:rsidP="00E75101">
            <w:pPr>
              <w:ind w:left="-120" w:right="-31"/>
              <w:jc w:val="center"/>
            </w:pPr>
            <w:r w:rsidRPr="0051316D">
              <w:t>14.1.</w:t>
            </w:r>
          </w:p>
          <w:p w:rsidR="00E75101" w:rsidRPr="0051316D" w:rsidRDefault="00E75101" w:rsidP="00E75101">
            <w:pPr>
              <w:ind w:left="-120" w:right="-31"/>
              <w:jc w:val="center"/>
            </w:pPr>
          </w:p>
        </w:tc>
        <w:tc>
          <w:tcPr>
            <w:tcW w:w="2607" w:type="dxa"/>
          </w:tcPr>
          <w:p w:rsidR="00E75101" w:rsidRPr="0051316D" w:rsidRDefault="00E75101" w:rsidP="00E75101">
            <w:pPr>
              <w:ind w:right="-31"/>
              <w:jc w:val="both"/>
            </w:pPr>
            <w:r w:rsidRPr="0051316D">
              <w:t>Привлечение на ко</w:t>
            </w:r>
            <w:r w:rsidRPr="0051316D">
              <w:t>н</w:t>
            </w:r>
            <w:r w:rsidRPr="0051316D">
              <w:t>курсной основе реги</w:t>
            </w:r>
            <w:r w:rsidRPr="0051316D">
              <w:t>о</w:t>
            </w:r>
            <w:r w:rsidRPr="0051316D">
              <w:t xml:space="preserve">нальных операторов по обращению с ТКО </w:t>
            </w:r>
          </w:p>
        </w:tc>
        <w:tc>
          <w:tcPr>
            <w:tcW w:w="1668" w:type="dxa"/>
            <w:gridSpan w:val="2"/>
          </w:tcPr>
          <w:p w:rsidR="00E75101" w:rsidRPr="0051316D" w:rsidRDefault="00E75101" w:rsidP="00E75101">
            <w:pPr>
              <w:ind w:right="-110"/>
              <w:jc w:val="both"/>
            </w:pPr>
            <w:r w:rsidRPr="0051316D">
              <w:t>Повышение экономич</w:t>
            </w:r>
            <w:r w:rsidRPr="0051316D">
              <w:t>е</w:t>
            </w:r>
            <w:r w:rsidRPr="0051316D">
              <w:t>ской эффе</w:t>
            </w:r>
            <w:r w:rsidRPr="0051316D">
              <w:t>к</w:t>
            </w:r>
            <w:r w:rsidRPr="0051316D">
              <w:t>тивности и конкурент</w:t>
            </w:r>
            <w:r w:rsidRPr="0051316D">
              <w:t>о</w:t>
            </w:r>
            <w:r w:rsidRPr="0051316D">
              <w:t>способности хозяйству</w:t>
            </w:r>
            <w:r w:rsidRPr="0051316D">
              <w:t>ю</w:t>
            </w:r>
            <w:r w:rsidRPr="0051316D">
              <w:t>щих субъектов на рынке транспортир</w:t>
            </w:r>
            <w:r w:rsidRPr="0051316D">
              <w:t>о</w:t>
            </w:r>
            <w:r w:rsidRPr="0051316D">
              <w:t>вания твердых коммунальных отходов.</w:t>
            </w:r>
          </w:p>
        </w:tc>
        <w:tc>
          <w:tcPr>
            <w:tcW w:w="1417" w:type="dxa"/>
            <w:gridSpan w:val="2"/>
          </w:tcPr>
          <w:p w:rsidR="00E75101" w:rsidRPr="0051316D" w:rsidRDefault="00E75101" w:rsidP="00E75101">
            <w:pPr>
              <w:ind w:right="-31"/>
              <w:jc w:val="both"/>
            </w:pPr>
            <w:r w:rsidRPr="0051316D">
              <w:t>2019</w:t>
            </w:r>
            <w:r w:rsidR="00DD7D7E" w:rsidRPr="0051316D">
              <w:t xml:space="preserve"> – </w:t>
            </w:r>
            <w:r w:rsidRPr="0051316D">
              <w:t xml:space="preserve">2022 </w:t>
            </w:r>
          </w:p>
        </w:tc>
        <w:tc>
          <w:tcPr>
            <w:tcW w:w="2227" w:type="dxa"/>
            <w:gridSpan w:val="2"/>
          </w:tcPr>
          <w:p w:rsidR="00E75101" w:rsidRPr="0051316D" w:rsidRDefault="00E75101" w:rsidP="00E75101">
            <w:pPr>
              <w:ind w:right="-31"/>
              <w:jc w:val="both"/>
            </w:pPr>
            <w:r w:rsidRPr="0051316D">
              <w:t>доля организаций частной формы собственности в сфере услуг по сбору и транспо</w:t>
            </w:r>
            <w:r w:rsidRPr="0051316D">
              <w:t>р</w:t>
            </w:r>
            <w:r w:rsidRPr="0051316D">
              <w:t>тированию твердых коммунальных о</w:t>
            </w:r>
            <w:r w:rsidRPr="0051316D">
              <w:t>т</w:t>
            </w:r>
            <w:r w:rsidRPr="0051316D">
              <w:t>ходов, процентов</w:t>
            </w:r>
          </w:p>
        </w:tc>
        <w:tc>
          <w:tcPr>
            <w:tcW w:w="721" w:type="dxa"/>
            <w:gridSpan w:val="2"/>
          </w:tcPr>
          <w:p w:rsidR="00E75101" w:rsidRPr="0051316D" w:rsidRDefault="00E75101" w:rsidP="00E75101">
            <w:pPr>
              <w:ind w:right="-31"/>
              <w:jc w:val="center"/>
            </w:pPr>
            <w:r w:rsidRPr="0051316D">
              <w:t>1</w:t>
            </w:r>
          </w:p>
        </w:tc>
        <w:tc>
          <w:tcPr>
            <w:tcW w:w="879" w:type="dxa"/>
            <w:gridSpan w:val="2"/>
          </w:tcPr>
          <w:p w:rsidR="00E75101" w:rsidRPr="0051316D" w:rsidRDefault="00337F5E" w:rsidP="00E75101">
            <w:pPr>
              <w:ind w:right="-31"/>
              <w:jc w:val="center"/>
            </w:pPr>
            <w:r w:rsidRPr="0051316D">
              <w:t>1</w:t>
            </w:r>
          </w:p>
        </w:tc>
        <w:tc>
          <w:tcPr>
            <w:tcW w:w="850" w:type="dxa"/>
            <w:gridSpan w:val="2"/>
          </w:tcPr>
          <w:p w:rsidR="00E75101" w:rsidRPr="0051316D" w:rsidRDefault="00E75101" w:rsidP="00E75101">
            <w:pPr>
              <w:ind w:right="-31"/>
              <w:jc w:val="center"/>
            </w:pPr>
            <w:r w:rsidRPr="0051316D">
              <w:t>1</w:t>
            </w:r>
          </w:p>
        </w:tc>
        <w:tc>
          <w:tcPr>
            <w:tcW w:w="709" w:type="dxa"/>
            <w:gridSpan w:val="2"/>
          </w:tcPr>
          <w:p w:rsidR="00E75101" w:rsidRPr="0051316D" w:rsidRDefault="00E75101" w:rsidP="00E75101">
            <w:pPr>
              <w:ind w:right="-31"/>
              <w:jc w:val="center"/>
            </w:pPr>
            <w:r w:rsidRPr="0051316D">
              <w:t>1</w:t>
            </w:r>
          </w:p>
        </w:tc>
        <w:tc>
          <w:tcPr>
            <w:tcW w:w="709" w:type="dxa"/>
            <w:gridSpan w:val="2"/>
          </w:tcPr>
          <w:p w:rsidR="00E75101" w:rsidRPr="0051316D" w:rsidRDefault="00E75101" w:rsidP="00E75101">
            <w:pPr>
              <w:ind w:right="-31"/>
              <w:jc w:val="center"/>
            </w:pPr>
            <w:r w:rsidRPr="0051316D">
              <w:t>1</w:t>
            </w:r>
          </w:p>
        </w:tc>
        <w:tc>
          <w:tcPr>
            <w:tcW w:w="2382" w:type="dxa"/>
            <w:gridSpan w:val="2"/>
          </w:tcPr>
          <w:p w:rsidR="00E75101" w:rsidRPr="0051316D" w:rsidRDefault="00E75101" w:rsidP="00E75101">
            <w:r w:rsidRPr="0051316D">
              <w:t>министерство сел</w:t>
            </w:r>
            <w:r w:rsidRPr="0051316D">
              <w:t>ь</w:t>
            </w:r>
            <w:r w:rsidRPr="0051316D">
              <w:t>ского хозя</w:t>
            </w:r>
            <w:r w:rsidR="00337F5E" w:rsidRPr="0051316D">
              <w:t xml:space="preserve">йства и </w:t>
            </w:r>
            <w:r w:rsidRPr="0051316D">
              <w:t xml:space="preserve">перерабатывающей промышленности </w:t>
            </w:r>
            <w:r w:rsidR="0012475B">
              <w:t>,</w:t>
            </w:r>
          </w:p>
          <w:p w:rsidR="00E75101" w:rsidRPr="0051316D" w:rsidRDefault="00E75101" w:rsidP="00E75101">
            <w:pPr>
              <w:jc w:val="both"/>
            </w:pPr>
            <w:r w:rsidRPr="0051316D">
              <w:t>у</w:t>
            </w:r>
            <w:r w:rsidR="00337F5E" w:rsidRPr="0051316D">
              <w:t>правление сельск</w:t>
            </w:r>
            <w:r w:rsidR="00337F5E" w:rsidRPr="0051316D">
              <w:t>о</w:t>
            </w:r>
            <w:r w:rsidR="00337F5E" w:rsidRPr="0051316D">
              <w:t xml:space="preserve">го хозяйства, </w:t>
            </w:r>
            <w:r w:rsidRPr="0051316D">
              <w:t>пер</w:t>
            </w:r>
            <w:r w:rsidRPr="0051316D">
              <w:t>е</w:t>
            </w:r>
            <w:r w:rsidRPr="0051316D">
              <w:t>рабатывающей пр</w:t>
            </w:r>
            <w:r w:rsidRPr="0051316D">
              <w:t>о</w:t>
            </w:r>
            <w:r w:rsidRPr="0051316D">
              <w:t>мышленности и о</w:t>
            </w:r>
            <w:r w:rsidRPr="0051316D">
              <w:t>х</w:t>
            </w:r>
            <w:r w:rsidR="0012475B">
              <w:t>ране окружающей среды</w:t>
            </w:r>
          </w:p>
          <w:p w:rsidR="00E75101" w:rsidRPr="0051316D" w:rsidRDefault="00E75101" w:rsidP="00E75101">
            <w:pPr>
              <w:ind w:right="-31"/>
              <w:jc w:val="both"/>
            </w:pPr>
          </w:p>
        </w:tc>
      </w:tr>
      <w:tr w:rsidR="00E75101" w:rsidRPr="0051316D" w:rsidTr="00201154">
        <w:tc>
          <w:tcPr>
            <w:tcW w:w="574" w:type="dxa"/>
            <w:gridSpan w:val="2"/>
          </w:tcPr>
          <w:p w:rsidR="00E75101" w:rsidRPr="0051316D" w:rsidRDefault="00E75101" w:rsidP="00E75101">
            <w:pPr>
              <w:ind w:left="-120" w:right="-31"/>
              <w:jc w:val="center"/>
            </w:pPr>
            <w:r w:rsidRPr="0051316D">
              <w:lastRenderedPageBreak/>
              <w:t>14.2.</w:t>
            </w:r>
          </w:p>
        </w:tc>
        <w:tc>
          <w:tcPr>
            <w:tcW w:w="2607" w:type="dxa"/>
          </w:tcPr>
          <w:p w:rsidR="00E75101" w:rsidRPr="0051316D" w:rsidRDefault="00337F5E" w:rsidP="00E75101">
            <w:pPr>
              <w:autoSpaceDE w:val="0"/>
              <w:autoSpaceDN w:val="0"/>
              <w:adjustRightInd w:val="0"/>
              <w:jc w:val="both"/>
              <w:rPr>
                <w:rFonts w:eastAsia="TimesNewRomanPSMT"/>
              </w:rPr>
            </w:pPr>
            <w:r w:rsidRPr="0051316D">
              <w:t>Проведение торгов</w:t>
            </w:r>
            <w:r w:rsidR="00E75101" w:rsidRPr="0051316D">
              <w:t xml:space="preserve"> по результатам которых формируются цены на услуги по транспорт</w:t>
            </w:r>
            <w:r w:rsidR="00E75101" w:rsidRPr="0051316D">
              <w:t>и</w:t>
            </w:r>
            <w:r w:rsidR="00E75101" w:rsidRPr="0051316D">
              <w:t>рованию ТКО для р</w:t>
            </w:r>
            <w:r w:rsidR="00E75101" w:rsidRPr="0051316D">
              <w:t>е</w:t>
            </w:r>
            <w:r w:rsidR="00E75101" w:rsidRPr="0051316D">
              <w:t>гионального оператора по обращению с ТКО в форме аукциона в электронной форме в отношении всего об</w:t>
            </w:r>
            <w:r w:rsidR="00E75101" w:rsidRPr="0051316D">
              <w:t>ъ</w:t>
            </w:r>
            <w:r w:rsidR="00E75101" w:rsidRPr="0051316D">
              <w:t>ема ТКО образующи</w:t>
            </w:r>
            <w:r w:rsidR="00E75101" w:rsidRPr="0051316D">
              <w:t>х</w:t>
            </w:r>
            <w:r w:rsidR="00E75101" w:rsidRPr="0051316D">
              <w:t>ся в зоне (зонах) его деятельности</w:t>
            </w:r>
          </w:p>
        </w:tc>
        <w:tc>
          <w:tcPr>
            <w:tcW w:w="1668" w:type="dxa"/>
            <w:gridSpan w:val="2"/>
          </w:tcPr>
          <w:p w:rsidR="00E75101" w:rsidRPr="0051316D" w:rsidRDefault="00E75101" w:rsidP="00E75101">
            <w:pPr>
              <w:autoSpaceDE w:val="0"/>
              <w:autoSpaceDN w:val="0"/>
              <w:adjustRightInd w:val="0"/>
              <w:rPr>
                <w:rFonts w:eastAsia="TimesNewRomanPSMT"/>
              </w:rPr>
            </w:pPr>
            <w:r w:rsidRPr="0051316D">
              <w:rPr>
                <w:rFonts w:eastAsia="TimesNewRomanPSMT"/>
              </w:rPr>
              <w:t>увеличение количества организаций</w:t>
            </w:r>
          </w:p>
          <w:p w:rsidR="00E75101" w:rsidRPr="0051316D" w:rsidRDefault="00E75101" w:rsidP="00E75101">
            <w:pPr>
              <w:ind w:right="-31"/>
              <w:jc w:val="both"/>
            </w:pPr>
            <w:r w:rsidRPr="0051316D">
              <w:rPr>
                <w:rFonts w:eastAsia="TimesNewRomanPSMT"/>
              </w:rPr>
              <w:t>частной фо</w:t>
            </w:r>
            <w:r w:rsidRPr="0051316D">
              <w:rPr>
                <w:rFonts w:eastAsia="TimesNewRomanPSMT"/>
              </w:rPr>
              <w:t>р</w:t>
            </w:r>
            <w:r w:rsidRPr="0051316D">
              <w:rPr>
                <w:rFonts w:eastAsia="TimesNewRomanPSMT"/>
              </w:rPr>
              <w:t>мы собстве</w:t>
            </w:r>
            <w:r w:rsidRPr="0051316D">
              <w:rPr>
                <w:rFonts w:eastAsia="TimesNewRomanPSMT"/>
              </w:rPr>
              <w:t>н</w:t>
            </w:r>
            <w:r w:rsidRPr="0051316D">
              <w:rPr>
                <w:rFonts w:eastAsia="TimesNewRomanPSMT"/>
              </w:rPr>
              <w:t>ности на ук</w:t>
            </w:r>
            <w:r w:rsidRPr="0051316D">
              <w:rPr>
                <w:rFonts w:eastAsia="TimesNewRomanPSMT"/>
              </w:rPr>
              <w:t>а</w:t>
            </w:r>
            <w:r w:rsidRPr="0051316D">
              <w:rPr>
                <w:rFonts w:eastAsia="TimesNewRomanPSMT"/>
              </w:rPr>
              <w:t>занном рынке</w:t>
            </w:r>
          </w:p>
        </w:tc>
        <w:tc>
          <w:tcPr>
            <w:tcW w:w="1417" w:type="dxa"/>
            <w:gridSpan w:val="2"/>
          </w:tcPr>
          <w:p w:rsidR="00E75101" w:rsidRPr="0051316D" w:rsidRDefault="00E75101" w:rsidP="00E75101">
            <w:pPr>
              <w:ind w:right="-31"/>
              <w:jc w:val="both"/>
            </w:pPr>
            <w:r w:rsidRPr="0051316D">
              <w:t>с даты н</w:t>
            </w:r>
            <w:r w:rsidRPr="0051316D">
              <w:t>а</w:t>
            </w:r>
            <w:r w:rsidRPr="0051316D">
              <w:t>чала де</w:t>
            </w:r>
            <w:r w:rsidRPr="0051316D">
              <w:t>я</w:t>
            </w:r>
            <w:r w:rsidRPr="0051316D">
              <w:t>тельности регионал</w:t>
            </w:r>
            <w:r w:rsidRPr="0051316D">
              <w:t>ь</w:t>
            </w:r>
            <w:r w:rsidRPr="0051316D">
              <w:t>ных опер</w:t>
            </w:r>
            <w:r w:rsidRPr="0051316D">
              <w:t>а</w:t>
            </w:r>
            <w:r w:rsidRPr="0051316D">
              <w:t>торов</w:t>
            </w:r>
          </w:p>
        </w:tc>
        <w:tc>
          <w:tcPr>
            <w:tcW w:w="2227" w:type="dxa"/>
            <w:gridSpan w:val="2"/>
          </w:tcPr>
          <w:p w:rsidR="00E75101" w:rsidRPr="0051316D" w:rsidRDefault="00E75101" w:rsidP="00E75101">
            <w:pPr>
              <w:ind w:right="-31"/>
              <w:jc w:val="both"/>
            </w:pPr>
            <w:r w:rsidRPr="0051316D">
              <w:t>отбор подрядчиков региональными операторами, пр</w:t>
            </w:r>
            <w:r w:rsidRPr="0051316D">
              <w:t>о</w:t>
            </w:r>
            <w:r w:rsidRPr="0051316D">
              <w:t>центов</w:t>
            </w:r>
          </w:p>
        </w:tc>
        <w:tc>
          <w:tcPr>
            <w:tcW w:w="721" w:type="dxa"/>
            <w:gridSpan w:val="2"/>
          </w:tcPr>
          <w:p w:rsidR="00E75101" w:rsidRPr="0051316D" w:rsidRDefault="00E75101" w:rsidP="00E75101">
            <w:pPr>
              <w:ind w:right="-31"/>
              <w:jc w:val="center"/>
            </w:pPr>
            <w:r w:rsidRPr="0051316D">
              <w:t>100</w:t>
            </w:r>
          </w:p>
        </w:tc>
        <w:tc>
          <w:tcPr>
            <w:tcW w:w="879" w:type="dxa"/>
            <w:gridSpan w:val="2"/>
          </w:tcPr>
          <w:p w:rsidR="00E75101" w:rsidRPr="0051316D" w:rsidRDefault="00E75101" w:rsidP="00E75101">
            <w:pPr>
              <w:ind w:right="-31"/>
              <w:jc w:val="center"/>
            </w:pPr>
            <w:r w:rsidRPr="0051316D">
              <w:t>100</w:t>
            </w:r>
          </w:p>
        </w:tc>
        <w:tc>
          <w:tcPr>
            <w:tcW w:w="850" w:type="dxa"/>
            <w:gridSpan w:val="2"/>
          </w:tcPr>
          <w:p w:rsidR="00E75101" w:rsidRPr="0051316D" w:rsidRDefault="00E75101" w:rsidP="00E75101">
            <w:pPr>
              <w:ind w:right="-31"/>
              <w:jc w:val="center"/>
            </w:pPr>
            <w:r w:rsidRPr="0051316D">
              <w:t>100</w:t>
            </w:r>
          </w:p>
        </w:tc>
        <w:tc>
          <w:tcPr>
            <w:tcW w:w="709" w:type="dxa"/>
            <w:gridSpan w:val="2"/>
          </w:tcPr>
          <w:p w:rsidR="00E75101" w:rsidRPr="0051316D" w:rsidRDefault="00E75101" w:rsidP="00E75101">
            <w:pPr>
              <w:ind w:right="-31"/>
              <w:jc w:val="center"/>
            </w:pPr>
            <w:r w:rsidRPr="0051316D">
              <w:t>100</w:t>
            </w:r>
          </w:p>
        </w:tc>
        <w:tc>
          <w:tcPr>
            <w:tcW w:w="709" w:type="dxa"/>
            <w:gridSpan w:val="2"/>
          </w:tcPr>
          <w:p w:rsidR="00E75101" w:rsidRPr="0051316D" w:rsidRDefault="00E75101" w:rsidP="00E75101">
            <w:pPr>
              <w:ind w:right="-31"/>
              <w:jc w:val="center"/>
            </w:pPr>
            <w:r w:rsidRPr="0051316D">
              <w:t>100</w:t>
            </w:r>
          </w:p>
        </w:tc>
        <w:tc>
          <w:tcPr>
            <w:tcW w:w="2382" w:type="dxa"/>
            <w:gridSpan w:val="2"/>
          </w:tcPr>
          <w:p w:rsidR="00E75101" w:rsidRPr="0051316D" w:rsidRDefault="00E75101" w:rsidP="00E75101">
            <w:pPr>
              <w:ind w:right="-31"/>
              <w:jc w:val="both"/>
            </w:pPr>
            <w:r w:rsidRPr="0051316D">
              <w:t>региональные опер</w:t>
            </w:r>
            <w:r w:rsidRPr="0051316D">
              <w:t>а</w:t>
            </w:r>
            <w:r w:rsidRPr="0051316D">
              <w:t>торы (по согласов</w:t>
            </w:r>
            <w:r w:rsidRPr="0051316D">
              <w:t>а</w:t>
            </w:r>
            <w:r w:rsidRPr="0051316D">
              <w:t>нию)</w:t>
            </w:r>
          </w:p>
        </w:tc>
      </w:tr>
      <w:tr w:rsidR="00E75101" w:rsidRPr="0051316D" w:rsidTr="00201154">
        <w:tc>
          <w:tcPr>
            <w:tcW w:w="14743" w:type="dxa"/>
            <w:gridSpan w:val="21"/>
          </w:tcPr>
          <w:p w:rsidR="00E75101" w:rsidRPr="006465CF" w:rsidRDefault="00E75101" w:rsidP="006465CF">
            <w:pPr>
              <w:pStyle w:val="a4"/>
              <w:numPr>
                <w:ilvl w:val="0"/>
                <w:numId w:val="8"/>
              </w:numPr>
              <w:jc w:val="center"/>
              <w:rPr>
                <w:color w:val="FF0000"/>
              </w:rPr>
            </w:pPr>
            <w:r w:rsidRPr="0051316D">
              <w:t>Рынок племенного животноводства</w:t>
            </w:r>
          </w:p>
        </w:tc>
      </w:tr>
      <w:tr w:rsidR="00E75101" w:rsidRPr="0051316D" w:rsidTr="00201154">
        <w:tc>
          <w:tcPr>
            <w:tcW w:w="14743" w:type="dxa"/>
            <w:gridSpan w:val="21"/>
          </w:tcPr>
          <w:p w:rsidR="00EC753B" w:rsidRPr="0051316D" w:rsidRDefault="00EC753B" w:rsidP="00EC753B">
            <w:pPr>
              <w:ind w:right="-31" w:firstLine="731"/>
              <w:jc w:val="both"/>
              <w:rPr>
                <w:color w:val="000000" w:themeColor="text1"/>
              </w:rPr>
            </w:pPr>
            <w:r w:rsidRPr="0051316D">
              <w:rPr>
                <w:color w:val="000000" w:themeColor="text1"/>
              </w:rPr>
              <w:t xml:space="preserve">На  1 января </w:t>
            </w:r>
            <w:r w:rsidR="00E75101" w:rsidRPr="0051316D">
              <w:rPr>
                <w:color w:val="000000" w:themeColor="text1"/>
              </w:rPr>
              <w:t>2019</w:t>
            </w:r>
            <w:r w:rsidR="00C542E2">
              <w:rPr>
                <w:color w:val="000000" w:themeColor="text1"/>
              </w:rPr>
              <w:t xml:space="preserve"> </w:t>
            </w:r>
            <w:r w:rsidR="00E75101" w:rsidRPr="0051316D">
              <w:rPr>
                <w:color w:val="000000" w:themeColor="text1"/>
              </w:rPr>
              <w:t>года в Гулькевичском рай</w:t>
            </w:r>
            <w:r w:rsidR="00C542E2">
              <w:rPr>
                <w:color w:val="000000" w:themeColor="text1"/>
              </w:rPr>
              <w:t>оне насчитывалось две</w:t>
            </w:r>
            <w:r w:rsidR="00F20239" w:rsidRPr="0051316D">
              <w:rPr>
                <w:color w:val="000000" w:themeColor="text1"/>
              </w:rPr>
              <w:t xml:space="preserve"> организации</w:t>
            </w:r>
            <w:r w:rsidR="00E75101" w:rsidRPr="0051316D">
              <w:rPr>
                <w:color w:val="000000" w:themeColor="text1"/>
              </w:rPr>
              <w:t xml:space="preserve"> осуществляющих деятельность по разведению пл</w:t>
            </w:r>
            <w:r w:rsidR="00E75101" w:rsidRPr="0051316D">
              <w:rPr>
                <w:color w:val="000000" w:themeColor="text1"/>
              </w:rPr>
              <w:t>е</w:t>
            </w:r>
            <w:r w:rsidR="00E75101" w:rsidRPr="0051316D">
              <w:rPr>
                <w:color w:val="000000" w:themeColor="text1"/>
              </w:rPr>
              <w:t>менных сельскохозяйственных животных и птицы, из них 1 – с государственным участием. По итогам 2019 года племенным предприятием</w:t>
            </w:r>
            <w:r w:rsidR="00C72EF3" w:rsidRPr="0051316D">
              <w:rPr>
                <w:color w:val="000000" w:themeColor="text1"/>
              </w:rPr>
              <w:t xml:space="preserve"> </w:t>
            </w:r>
            <w:r w:rsidR="00E75101" w:rsidRPr="0051316D">
              <w:rPr>
                <w:color w:val="000000" w:themeColor="text1"/>
              </w:rPr>
              <w:t xml:space="preserve"> ООО ПХ «Юбилейное» реализовано племенного яйца в объеме 181 тыс. шт. Организациями частной формы собственности ООО Конный завод «Самоволов» реализовано 15 голов </w:t>
            </w:r>
            <w:r w:rsidRPr="0051316D">
              <w:rPr>
                <w:color w:val="000000" w:themeColor="text1"/>
              </w:rPr>
              <w:t xml:space="preserve">племенных </w:t>
            </w:r>
            <w:r w:rsidR="00E75101" w:rsidRPr="0051316D">
              <w:rPr>
                <w:color w:val="000000" w:themeColor="text1"/>
              </w:rPr>
              <w:t>лошадей.</w:t>
            </w:r>
          </w:p>
        </w:tc>
      </w:tr>
      <w:tr w:rsidR="00E75101" w:rsidRPr="0051316D" w:rsidTr="00201154">
        <w:tc>
          <w:tcPr>
            <w:tcW w:w="574" w:type="dxa"/>
            <w:gridSpan w:val="2"/>
          </w:tcPr>
          <w:p w:rsidR="00E75101" w:rsidRPr="0051316D" w:rsidRDefault="00E75101" w:rsidP="00E75101">
            <w:pPr>
              <w:ind w:left="-120" w:right="-31"/>
              <w:jc w:val="center"/>
            </w:pPr>
            <w:r w:rsidRPr="0051316D">
              <w:t>15.1.</w:t>
            </w:r>
          </w:p>
        </w:tc>
        <w:tc>
          <w:tcPr>
            <w:tcW w:w="2607" w:type="dxa"/>
          </w:tcPr>
          <w:p w:rsidR="00E75101" w:rsidRPr="0051316D" w:rsidRDefault="00E75101" w:rsidP="00E75101">
            <w:pPr>
              <w:ind w:right="-31"/>
              <w:jc w:val="both"/>
            </w:pPr>
            <w:r w:rsidRPr="0051316D">
              <w:t>Осуществление мон</w:t>
            </w:r>
            <w:r w:rsidRPr="0051316D">
              <w:t>и</w:t>
            </w:r>
            <w:r w:rsidRPr="0051316D">
              <w:t>торинга деятельности ор</w:t>
            </w:r>
            <w:r w:rsidR="00F20239" w:rsidRPr="0051316D">
              <w:t>ганизаций в Гульк</w:t>
            </w:r>
            <w:r w:rsidR="00F20239" w:rsidRPr="0051316D">
              <w:t>е</w:t>
            </w:r>
            <w:r w:rsidR="00F20239" w:rsidRPr="0051316D">
              <w:t>вичском районе</w:t>
            </w:r>
            <w:r w:rsidRPr="0051316D">
              <w:t>, ос</w:t>
            </w:r>
            <w:r w:rsidRPr="0051316D">
              <w:t>у</w:t>
            </w:r>
            <w:r w:rsidRPr="0051316D">
              <w:t>ществляющих де</w:t>
            </w:r>
            <w:r w:rsidRPr="0051316D">
              <w:t>я</w:t>
            </w:r>
            <w:r w:rsidRPr="0051316D">
              <w:t>тельность на рынке племенного животн</w:t>
            </w:r>
            <w:r w:rsidRPr="0051316D">
              <w:t>о</w:t>
            </w:r>
            <w:r w:rsidRPr="0051316D">
              <w:t>водства</w:t>
            </w:r>
          </w:p>
        </w:tc>
        <w:tc>
          <w:tcPr>
            <w:tcW w:w="1668" w:type="dxa"/>
            <w:gridSpan w:val="2"/>
            <w:vMerge w:val="restart"/>
          </w:tcPr>
          <w:p w:rsidR="00E75101" w:rsidRPr="0051316D" w:rsidRDefault="00E75101" w:rsidP="00E75101">
            <w:pPr>
              <w:pStyle w:val="ConsPlusNormal"/>
              <w:jc w:val="both"/>
              <w:rPr>
                <w:rFonts w:ascii="Times New Roman" w:hAnsi="Times New Roman" w:cs="Times New Roman"/>
                <w:sz w:val="24"/>
                <w:szCs w:val="24"/>
              </w:rPr>
            </w:pPr>
            <w:r w:rsidRPr="0051316D">
              <w:rPr>
                <w:rFonts w:ascii="Times New Roman" w:hAnsi="Times New Roman" w:cs="Times New Roman"/>
                <w:sz w:val="24"/>
                <w:szCs w:val="24"/>
              </w:rPr>
              <w:t>ежеквартал</w:t>
            </w:r>
            <w:r w:rsidRPr="0051316D">
              <w:rPr>
                <w:rFonts w:ascii="Times New Roman" w:hAnsi="Times New Roman" w:cs="Times New Roman"/>
                <w:sz w:val="24"/>
                <w:szCs w:val="24"/>
              </w:rPr>
              <w:t>ь</w:t>
            </w:r>
            <w:r w:rsidRPr="0051316D">
              <w:rPr>
                <w:rFonts w:ascii="Times New Roman" w:hAnsi="Times New Roman" w:cs="Times New Roman"/>
                <w:sz w:val="24"/>
                <w:szCs w:val="24"/>
              </w:rPr>
              <w:t>ный анализ производс</w:t>
            </w:r>
            <w:r w:rsidRPr="0051316D">
              <w:rPr>
                <w:rFonts w:ascii="Times New Roman" w:hAnsi="Times New Roman" w:cs="Times New Roman"/>
                <w:sz w:val="24"/>
                <w:szCs w:val="24"/>
              </w:rPr>
              <w:t>т</w:t>
            </w:r>
            <w:r w:rsidRPr="0051316D">
              <w:rPr>
                <w:rFonts w:ascii="Times New Roman" w:hAnsi="Times New Roman" w:cs="Times New Roman"/>
                <w:sz w:val="24"/>
                <w:szCs w:val="24"/>
              </w:rPr>
              <w:t>венных пок</w:t>
            </w:r>
            <w:r w:rsidRPr="0051316D">
              <w:rPr>
                <w:rFonts w:ascii="Times New Roman" w:hAnsi="Times New Roman" w:cs="Times New Roman"/>
                <w:sz w:val="24"/>
                <w:szCs w:val="24"/>
              </w:rPr>
              <w:t>а</w:t>
            </w:r>
            <w:r w:rsidRPr="0051316D">
              <w:rPr>
                <w:rFonts w:ascii="Times New Roman" w:hAnsi="Times New Roman" w:cs="Times New Roman"/>
                <w:sz w:val="24"/>
                <w:szCs w:val="24"/>
              </w:rPr>
              <w:t>зателей де</w:t>
            </w:r>
            <w:r w:rsidRPr="0051316D">
              <w:rPr>
                <w:rFonts w:ascii="Times New Roman" w:hAnsi="Times New Roman" w:cs="Times New Roman"/>
                <w:sz w:val="24"/>
                <w:szCs w:val="24"/>
              </w:rPr>
              <w:t>я</w:t>
            </w:r>
            <w:r w:rsidRPr="0051316D">
              <w:rPr>
                <w:rFonts w:ascii="Times New Roman" w:hAnsi="Times New Roman" w:cs="Times New Roman"/>
                <w:sz w:val="24"/>
                <w:szCs w:val="24"/>
              </w:rPr>
              <w:t xml:space="preserve">тельности племенных предприятий. </w:t>
            </w:r>
            <w:r w:rsidRPr="0051316D">
              <w:rPr>
                <w:rFonts w:ascii="Times New Roman" w:hAnsi="Times New Roman" w:cs="Times New Roman"/>
                <w:color w:val="000000" w:themeColor="text1"/>
                <w:sz w:val="24"/>
                <w:szCs w:val="24"/>
              </w:rPr>
              <w:t>Ежеквартал</w:t>
            </w:r>
            <w:r w:rsidRPr="0051316D">
              <w:rPr>
                <w:rFonts w:ascii="Times New Roman" w:hAnsi="Times New Roman" w:cs="Times New Roman"/>
                <w:color w:val="000000" w:themeColor="text1"/>
                <w:sz w:val="24"/>
                <w:szCs w:val="24"/>
              </w:rPr>
              <w:t>ь</w:t>
            </w:r>
            <w:r w:rsidRPr="0051316D">
              <w:rPr>
                <w:rFonts w:ascii="Times New Roman" w:hAnsi="Times New Roman" w:cs="Times New Roman"/>
                <w:color w:val="000000" w:themeColor="text1"/>
                <w:sz w:val="24"/>
                <w:szCs w:val="24"/>
              </w:rPr>
              <w:t>но приним</w:t>
            </w:r>
            <w:r w:rsidRPr="0051316D">
              <w:rPr>
                <w:rFonts w:ascii="Times New Roman" w:hAnsi="Times New Roman" w:cs="Times New Roman"/>
                <w:color w:val="000000" w:themeColor="text1"/>
                <w:sz w:val="24"/>
                <w:szCs w:val="24"/>
              </w:rPr>
              <w:t>а</w:t>
            </w:r>
            <w:r w:rsidRPr="0051316D">
              <w:rPr>
                <w:rFonts w:ascii="Times New Roman" w:hAnsi="Times New Roman" w:cs="Times New Roman"/>
                <w:color w:val="000000" w:themeColor="text1"/>
                <w:sz w:val="24"/>
                <w:szCs w:val="24"/>
              </w:rPr>
              <w:t>ются от х</w:t>
            </w:r>
            <w:r w:rsidRPr="0051316D">
              <w:rPr>
                <w:rFonts w:ascii="Times New Roman" w:hAnsi="Times New Roman" w:cs="Times New Roman"/>
                <w:color w:val="000000" w:themeColor="text1"/>
                <w:sz w:val="24"/>
                <w:szCs w:val="24"/>
              </w:rPr>
              <w:t>о</w:t>
            </w:r>
            <w:r w:rsidRPr="0051316D">
              <w:rPr>
                <w:rFonts w:ascii="Times New Roman" w:hAnsi="Times New Roman" w:cs="Times New Roman"/>
                <w:color w:val="000000" w:themeColor="text1"/>
                <w:sz w:val="24"/>
                <w:szCs w:val="24"/>
              </w:rPr>
              <w:t>зяйств отчеты о финансо</w:t>
            </w:r>
            <w:r w:rsidR="00386492" w:rsidRPr="0051316D">
              <w:rPr>
                <w:rFonts w:ascii="Times New Roman" w:hAnsi="Times New Roman" w:cs="Times New Roman"/>
                <w:color w:val="000000" w:themeColor="text1"/>
                <w:sz w:val="24"/>
                <w:szCs w:val="24"/>
              </w:rPr>
              <w:t>во-экономич</w:t>
            </w:r>
            <w:r w:rsidR="00386492" w:rsidRPr="0051316D">
              <w:rPr>
                <w:rFonts w:ascii="Times New Roman" w:hAnsi="Times New Roman" w:cs="Times New Roman"/>
                <w:color w:val="000000" w:themeColor="text1"/>
                <w:sz w:val="24"/>
                <w:szCs w:val="24"/>
              </w:rPr>
              <w:t>е</w:t>
            </w:r>
            <w:r w:rsidR="00386492" w:rsidRPr="0051316D">
              <w:rPr>
                <w:rFonts w:ascii="Times New Roman" w:hAnsi="Times New Roman" w:cs="Times New Roman"/>
                <w:color w:val="000000" w:themeColor="text1"/>
                <w:sz w:val="24"/>
                <w:szCs w:val="24"/>
              </w:rPr>
              <w:t>ской деятел</w:t>
            </w:r>
            <w:r w:rsidR="00386492" w:rsidRPr="0051316D">
              <w:rPr>
                <w:rFonts w:ascii="Times New Roman" w:hAnsi="Times New Roman" w:cs="Times New Roman"/>
                <w:color w:val="000000" w:themeColor="text1"/>
                <w:sz w:val="24"/>
                <w:szCs w:val="24"/>
              </w:rPr>
              <w:t>ь</w:t>
            </w:r>
            <w:r w:rsidR="00386492" w:rsidRPr="0051316D">
              <w:rPr>
                <w:rFonts w:ascii="Times New Roman" w:hAnsi="Times New Roman" w:cs="Times New Roman"/>
                <w:color w:val="000000" w:themeColor="text1"/>
                <w:sz w:val="24"/>
                <w:szCs w:val="24"/>
              </w:rPr>
              <w:t xml:space="preserve">ности одного </w:t>
            </w:r>
            <w:r w:rsidRPr="0051316D">
              <w:rPr>
                <w:rFonts w:ascii="Times New Roman" w:hAnsi="Times New Roman" w:cs="Times New Roman"/>
                <w:color w:val="000000" w:themeColor="text1"/>
                <w:sz w:val="24"/>
                <w:szCs w:val="24"/>
              </w:rPr>
              <w:t>предприятия, на основании их делается ана</w:t>
            </w:r>
            <w:r w:rsidR="00386492" w:rsidRPr="0051316D">
              <w:rPr>
                <w:rFonts w:ascii="Times New Roman" w:hAnsi="Times New Roman" w:cs="Times New Roman"/>
                <w:color w:val="000000" w:themeColor="text1"/>
                <w:sz w:val="24"/>
                <w:szCs w:val="24"/>
              </w:rPr>
              <w:t>лиз прои</w:t>
            </w:r>
            <w:r w:rsidR="00386492" w:rsidRPr="0051316D">
              <w:rPr>
                <w:rFonts w:ascii="Times New Roman" w:hAnsi="Times New Roman" w:cs="Times New Roman"/>
                <w:color w:val="000000" w:themeColor="text1"/>
                <w:sz w:val="24"/>
                <w:szCs w:val="24"/>
              </w:rPr>
              <w:t>з</w:t>
            </w:r>
            <w:r w:rsidR="00386492" w:rsidRPr="0051316D">
              <w:rPr>
                <w:rFonts w:ascii="Times New Roman" w:hAnsi="Times New Roman" w:cs="Times New Roman"/>
                <w:color w:val="000000" w:themeColor="text1"/>
                <w:sz w:val="24"/>
                <w:szCs w:val="24"/>
              </w:rPr>
              <w:lastRenderedPageBreak/>
              <w:t>водственны</w:t>
            </w:r>
            <w:r w:rsidRPr="0051316D">
              <w:rPr>
                <w:rFonts w:ascii="Times New Roman" w:hAnsi="Times New Roman" w:cs="Times New Roman"/>
                <w:color w:val="000000" w:themeColor="text1"/>
                <w:sz w:val="24"/>
                <w:szCs w:val="24"/>
              </w:rPr>
              <w:t>х показателей.</w:t>
            </w:r>
          </w:p>
        </w:tc>
        <w:tc>
          <w:tcPr>
            <w:tcW w:w="1417" w:type="dxa"/>
            <w:gridSpan w:val="2"/>
            <w:vMerge w:val="restart"/>
          </w:tcPr>
          <w:p w:rsidR="00E75101" w:rsidRPr="0051316D" w:rsidRDefault="00E75101" w:rsidP="00E75101">
            <w:pPr>
              <w:ind w:right="-31"/>
              <w:jc w:val="both"/>
            </w:pPr>
            <w:r w:rsidRPr="0051316D">
              <w:lastRenderedPageBreak/>
              <w:t xml:space="preserve">2019 </w:t>
            </w:r>
            <w:r w:rsidR="00DD7D7E" w:rsidRPr="0051316D">
              <w:t xml:space="preserve">– </w:t>
            </w:r>
            <w:r w:rsidRPr="0051316D">
              <w:t>2022</w:t>
            </w:r>
          </w:p>
        </w:tc>
        <w:tc>
          <w:tcPr>
            <w:tcW w:w="2227" w:type="dxa"/>
            <w:gridSpan w:val="2"/>
            <w:vMerge w:val="restart"/>
          </w:tcPr>
          <w:p w:rsidR="00E75101" w:rsidRPr="0051316D" w:rsidRDefault="00E75101" w:rsidP="00E75101">
            <w:pPr>
              <w:ind w:right="-31"/>
              <w:jc w:val="both"/>
            </w:pPr>
            <w:r w:rsidRPr="0051316D">
              <w:t>доля организаций частной формы собственности на рынке племенного животноводства, процентов</w:t>
            </w:r>
          </w:p>
        </w:tc>
        <w:tc>
          <w:tcPr>
            <w:tcW w:w="721" w:type="dxa"/>
            <w:gridSpan w:val="2"/>
            <w:vMerge w:val="restart"/>
          </w:tcPr>
          <w:p w:rsidR="00E75101" w:rsidRPr="0051316D" w:rsidRDefault="00E75101" w:rsidP="00E75101">
            <w:pPr>
              <w:jc w:val="center"/>
            </w:pPr>
            <w:r w:rsidRPr="0051316D">
              <w:t>50</w:t>
            </w:r>
          </w:p>
        </w:tc>
        <w:tc>
          <w:tcPr>
            <w:tcW w:w="879" w:type="dxa"/>
            <w:gridSpan w:val="2"/>
            <w:vMerge w:val="restart"/>
          </w:tcPr>
          <w:p w:rsidR="00E75101" w:rsidRPr="0051316D" w:rsidRDefault="00E75101" w:rsidP="00E75101">
            <w:pPr>
              <w:jc w:val="center"/>
            </w:pPr>
            <w:r w:rsidRPr="0051316D">
              <w:t>50</w:t>
            </w:r>
          </w:p>
        </w:tc>
        <w:tc>
          <w:tcPr>
            <w:tcW w:w="850" w:type="dxa"/>
            <w:gridSpan w:val="2"/>
            <w:vMerge w:val="restart"/>
          </w:tcPr>
          <w:p w:rsidR="00E75101" w:rsidRPr="0051316D" w:rsidRDefault="00E75101" w:rsidP="00E75101">
            <w:pPr>
              <w:jc w:val="center"/>
            </w:pPr>
            <w:r w:rsidRPr="0051316D">
              <w:t>50</w:t>
            </w:r>
          </w:p>
        </w:tc>
        <w:tc>
          <w:tcPr>
            <w:tcW w:w="709" w:type="dxa"/>
            <w:gridSpan w:val="2"/>
            <w:vMerge w:val="restart"/>
          </w:tcPr>
          <w:p w:rsidR="00E75101" w:rsidRPr="0051316D" w:rsidRDefault="00E75101" w:rsidP="00E75101">
            <w:pPr>
              <w:jc w:val="center"/>
            </w:pPr>
            <w:r w:rsidRPr="0051316D">
              <w:t>50</w:t>
            </w:r>
          </w:p>
        </w:tc>
        <w:tc>
          <w:tcPr>
            <w:tcW w:w="709" w:type="dxa"/>
            <w:gridSpan w:val="2"/>
            <w:vMerge w:val="restart"/>
          </w:tcPr>
          <w:p w:rsidR="00E75101" w:rsidRPr="0051316D" w:rsidRDefault="00E75101" w:rsidP="00E75101">
            <w:pPr>
              <w:jc w:val="center"/>
            </w:pPr>
            <w:r w:rsidRPr="0051316D">
              <w:t>50</w:t>
            </w:r>
          </w:p>
        </w:tc>
        <w:tc>
          <w:tcPr>
            <w:tcW w:w="2382" w:type="dxa"/>
            <w:gridSpan w:val="2"/>
            <w:vMerge w:val="restart"/>
          </w:tcPr>
          <w:p w:rsidR="00E75101" w:rsidRPr="0051316D" w:rsidRDefault="00E75101" w:rsidP="00C542E2">
            <w:pPr>
              <w:jc w:val="both"/>
              <w:rPr>
                <w:color w:val="000000" w:themeColor="text1"/>
              </w:rPr>
            </w:pPr>
            <w:r w:rsidRPr="0051316D">
              <w:rPr>
                <w:color w:val="000000" w:themeColor="text1"/>
              </w:rPr>
              <w:t>у</w:t>
            </w:r>
            <w:r w:rsidR="00F54491" w:rsidRPr="0051316D">
              <w:rPr>
                <w:color w:val="000000" w:themeColor="text1"/>
              </w:rPr>
              <w:t>правление сельск</w:t>
            </w:r>
            <w:r w:rsidR="00F54491" w:rsidRPr="0051316D">
              <w:rPr>
                <w:color w:val="000000" w:themeColor="text1"/>
              </w:rPr>
              <w:t>о</w:t>
            </w:r>
            <w:r w:rsidR="00F54491" w:rsidRPr="0051316D">
              <w:rPr>
                <w:color w:val="000000" w:themeColor="text1"/>
              </w:rPr>
              <w:t>го хозяйства,</w:t>
            </w:r>
            <w:r w:rsidRPr="0051316D">
              <w:rPr>
                <w:color w:val="000000" w:themeColor="text1"/>
              </w:rPr>
              <w:t xml:space="preserve"> пер</w:t>
            </w:r>
            <w:r w:rsidRPr="0051316D">
              <w:rPr>
                <w:color w:val="000000" w:themeColor="text1"/>
              </w:rPr>
              <w:t>е</w:t>
            </w:r>
            <w:r w:rsidRPr="0051316D">
              <w:rPr>
                <w:color w:val="000000" w:themeColor="text1"/>
              </w:rPr>
              <w:t>рабатывающей пр</w:t>
            </w:r>
            <w:r w:rsidRPr="0051316D">
              <w:rPr>
                <w:color w:val="000000" w:themeColor="text1"/>
              </w:rPr>
              <w:t>о</w:t>
            </w:r>
            <w:r w:rsidRPr="0051316D">
              <w:rPr>
                <w:color w:val="000000" w:themeColor="text1"/>
              </w:rPr>
              <w:t>мышленности и о</w:t>
            </w:r>
            <w:r w:rsidRPr="0051316D">
              <w:rPr>
                <w:color w:val="000000" w:themeColor="text1"/>
              </w:rPr>
              <w:t>х</w:t>
            </w:r>
            <w:r w:rsidRPr="0051316D">
              <w:rPr>
                <w:color w:val="000000" w:themeColor="text1"/>
              </w:rPr>
              <w:t>ране окружаю</w:t>
            </w:r>
            <w:r w:rsidR="00386492" w:rsidRPr="0051316D">
              <w:rPr>
                <w:color w:val="000000" w:themeColor="text1"/>
              </w:rPr>
              <w:t>щей среды</w:t>
            </w:r>
          </w:p>
        </w:tc>
      </w:tr>
      <w:tr w:rsidR="00E75101" w:rsidRPr="0051316D" w:rsidTr="00201154">
        <w:tc>
          <w:tcPr>
            <w:tcW w:w="574" w:type="dxa"/>
            <w:gridSpan w:val="2"/>
          </w:tcPr>
          <w:p w:rsidR="00E75101" w:rsidRPr="0051316D" w:rsidRDefault="00E75101" w:rsidP="00E75101">
            <w:pPr>
              <w:ind w:left="-120" w:right="-31"/>
              <w:jc w:val="center"/>
            </w:pPr>
            <w:r w:rsidRPr="0051316D">
              <w:t>15.2.</w:t>
            </w:r>
          </w:p>
        </w:tc>
        <w:tc>
          <w:tcPr>
            <w:tcW w:w="2607" w:type="dxa"/>
          </w:tcPr>
          <w:p w:rsidR="00E75101" w:rsidRPr="0051316D" w:rsidRDefault="00E75101" w:rsidP="00A8667A">
            <w:pPr>
              <w:jc w:val="both"/>
            </w:pPr>
            <w:r w:rsidRPr="0051316D">
              <w:t>Оказание государс</w:t>
            </w:r>
            <w:r w:rsidRPr="0051316D">
              <w:t>т</w:t>
            </w:r>
            <w:r w:rsidRPr="0051316D">
              <w:t>венной поддержки  организациям племе</w:t>
            </w:r>
            <w:r w:rsidRPr="0051316D">
              <w:t>н</w:t>
            </w:r>
            <w:r w:rsidRPr="0051316D">
              <w:t>ного животноводства</w:t>
            </w:r>
            <w:r w:rsidRPr="0051316D">
              <w:rPr>
                <w:color w:val="C00000"/>
              </w:rPr>
              <w:t xml:space="preserve"> </w:t>
            </w:r>
            <w:r w:rsidRPr="0051316D">
              <w:rPr>
                <w:color w:val="000000" w:themeColor="text1"/>
              </w:rPr>
              <w:t>2019</w:t>
            </w:r>
            <w:r w:rsidR="00F20239" w:rsidRPr="0051316D">
              <w:rPr>
                <w:color w:val="000000" w:themeColor="text1"/>
              </w:rPr>
              <w:t xml:space="preserve"> </w:t>
            </w:r>
            <w:r w:rsidRPr="0051316D">
              <w:rPr>
                <w:color w:val="000000" w:themeColor="text1"/>
              </w:rPr>
              <w:t>г</w:t>
            </w:r>
            <w:r w:rsidR="00F20239" w:rsidRPr="0051316D">
              <w:rPr>
                <w:color w:val="000000" w:themeColor="text1"/>
              </w:rPr>
              <w:t>оду</w:t>
            </w:r>
            <w:r w:rsidRPr="0051316D">
              <w:rPr>
                <w:color w:val="000000" w:themeColor="text1"/>
              </w:rPr>
              <w:t xml:space="preserve"> получены субсидии на содерж</w:t>
            </w:r>
            <w:r w:rsidRPr="0051316D">
              <w:rPr>
                <w:color w:val="000000" w:themeColor="text1"/>
              </w:rPr>
              <w:t>а</w:t>
            </w:r>
            <w:r w:rsidR="00A8667A" w:rsidRPr="0051316D">
              <w:rPr>
                <w:color w:val="000000" w:themeColor="text1"/>
              </w:rPr>
              <w:t>ние племенных кон</w:t>
            </w:r>
            <w:r w:rsidR="00A8667A" w:rsidRPr="0051316D">
              <w:rPr>
                <w:color w:val="000000" w:themeColor="text1"/>
              </w:rPr>
              <w:t>е</w:t>
            </w:r>
            <w:r w:rsidR="00A8667A" w:rsidRPr="0051316D">
              <w:rPr>
                <w:color w:val="000000" w:themeColor="text1"/>
              </w:rPr>
              <w:t>маток в сумме 1,3 млн. руб.</w:t>
            </w:r>
            <w:r w:rsidR="00F20239" w:rsidRPr="0051316D">
              <w:rPr>
                <w:color w:val="000000" w:themeColor="text1"/>
              </w:rPr>
              <w:t>,</w:t>
            </w:r>
            <w:r w:rsidR="00A8667A" w:rsidRPr="0051316D">
              <w:rPr>
                <w:color w:val="000000" w:themeColor="text1"/>
              </w:rPr>
              <w:t xml:space="preserve"> получатель </w:t>
            </w:r>
            <w:r w:rsidRPr="0051316D">
              <w:rPr>
                <w:color w:val="000000" w:themeColor="text1"/>
              </w:rPr>
              <w:t>ООО</w:t>
            </w:r>
            <w:r w:rsidR="00F20239" w:rsidRPr="0051316D">
              <w:rPr>
                <w:color w:val="000000" w:themeColor="text1"/>
              </w:rPr>
              <w:t xml:space="preserve"> Конный завод        </w:t>
            </w:r>
            <w:r w:rsidRPr="0051316D">
              <w:rPr>
                <w:color w:val="000000" w:themeColor="text1"/>
              </w:rPr>
              <w:t xml:space="preserve"> «Самоволов»</w:t>
            </w:r>
          </w:p>
        </w:tc>
        <w:tc>
          <w:tcPr>
            <w:tcW w:w="1668" w:type="dxa"/>
            <w:gridSpan w:val="2"/>
            <w:vMerge/>
          </w:tcPr>
          <w:p w:rsidR="00E75101" w:rsidRPr="0051316D" w:rsidRDefault="00E75101" w:rsidP="00E75101">
            <w:pPr>
              <w:jc w:val="center"/>
            </w:pPr>
          </w:p>
        </w:tc>
        <w:tc>
          <w:tcPr>
            <w:tcW w:w="1417" w:type="dxa"/>
            <w:gridSpan w:val="2"/>
            <w:vMerge/>
          </w:tcPr>
          <w:p w:rsidR="00E75101" w:rsidRPr="0051316D" w:rsidRDefault="00E75101" w:rsidP="00E75101">
            <w:pPr>
              <w:ind w:right="-31"/>
              <w:jc w:val="center"/>
            </w:pPr>
          </w:p>
        </w:tc>
        <w:tc>
          <w:tcPr>
            <w:tcW w:w="2227" w:type="dxa"/>
            <w:gridSpan w:val="2"/>
            <w:vMerge/>
          </w:tcPr>
          <w:p w:rsidR="00E75101" w:rsidRPr="0051316D" w:rsidRDefault="00E75101" w:rsidP="00E75101">
            <w:pPr>
              <w:ind w:right="-31"/>
              <w:jc w:val="center"/>
            </w:pPr>
          </w:p>
        </w:tc>
        <w:tc>
          <w:tcPr>
            <w:tcW w:w="721" w:type="dxa"/>
            <w:gridSpan w:val="2"/>
            <w:vMerge/>
          </w:tcPr>
          <w:p w:rsidR="00E75101" w:rsidRPr="0051316D" w:rsidRDefault="00E75101" w:rsidP="00E75101">
            <w:pPr>
              <w:ind w:right="-31"/>
              <w:jc w:val="center"/>
            </w:pPr>
          </w:p>
        </w:tc>
        <w:tc>
          <w:tcPr>
            <w:tcW w:w="879" w:type="dxa"/>
            <w:gridSpan w:val="2"/>
            <w:vMerge/>
          </w:tcPr>
          <w:p w:rsidR="00E75101" w:rsidRPr="0051316D" w:rsidRDefault="00E75101" w:rsidP="00E75101">
            <w:pPr>
              <w:ind w:right="-31"/>
              <w:jc w:val="center"/>
            </w:pPr>
          </w:p>
        </w:tc>
        <w:tc>
          <w:tcPr>
            <w:tcW w:w="850" w:type="dxa"/>
            <w:gridSpan w:val="2"/>
            <w:vMerge/>
          </w:tcPr>
          <w:p w:rsidR="00E75101" w:rsidRPr="0051316D" w:rsidRDefault="00E75101" w:rsidP="00E75101">
            <w:pPr>
              <w:ind w:right="-31"/>
              <w:jc w:val="center"/>
            </w:pPr>
          </w:p>
        </w:tc>
        <w:tc>
          <w:tcPr>
            <w:tcW w:w="709" w:type="dxa"/>
            <w:gridSpan w:val="2"/>
            <w:vMerge/>
          </w:tcPr>
          <w:p w:rsidR="00E75101" w:rsidRPr="0051316D" w:rsidRDefault="00E75101" w:rsidP="00E75101">
            <w:pPr>
              <w:ind w:right="-31"/>
              <w:jc w:val="center"/>
            </w:pPr>
          </w:p>
        </w:tc>
        <w:tc>
          <w:tcPr>
            <w:tcW w:w="709" w:type="dxa"/>
            <w:gridSpan w:val="2"/>
            <w:vMerge/>
          </w:tcPr>
          <w:p w:rsidR="00E75101" w:rsidRPr="0051316D" w:rsidRDefault="00E75101" w:rsidP="00E75101">
            <w:pPr>
              <w:ind w:right="-31"/>
              <w:jc w:val="center"/>
            </w:pPr>
          </w:p>
        </w:tc>
        <w:tc>
          <w:tcPr>
            <w:tcW w:w="2382" w:type="dxa"/>
            <w:gridSpan w:val="2"/>
            <w:vMerge/>
          </w:tcPr>
          <w:p w:rsidR="00E75101" w:rsidRPr="0051316D" w:rsidRDefault="00E75101" w:rsidP="00E75101">
            <w:pPr>
              <w:ind w:right="-31"/>
              <w:jc w:val="center"/>
            </w:pPr>
          </w:p>
        </w:tc>
      </w:tr>
      <w:tr w:rsidR="00E75101" w:rsidRPr="0051316D" w:rsidTr="00201154">
        <w:tc>
          <w:tcPr>
            <w:tcW w:w="14743" w:type="dxa"/>
            <w:gridSpan w:val="21"/>
          </w:tcPr>
          <w:p w:rsidR="00E75101" w:rsidRPr="00C542E2" w:rsidRDefault="00E75101" w:rsidP="00C542E2">
            <w:pPr>
              <w:pStyle w:val="a4"/>
              <w:numPr>
                <w:ilvl w:val="0"/>
                <w:numId w:val="8"/>
              </w:numPr>
              <w:jc w:val="center"/>
              <w:rPr>
                <w:color w:val="FF0000"/>
              </w:rPr>
            </w:pPr>
            <w:r w:rsidRPr="0051316D">
              <w:lastRenderedPageBreak/>
              <w:t>Рынок нефтепродуктов</w:t>
            </w:r>
          </w:p>
        </w:tc>
      </w:tr>
      <w:tr w:rsidR="00E75101" w:rsidRPr="0051316D" w:rsidTr="00201154">
        <w:tc>
          <w:tcPr>
            <w:tcW w:w="14743" w:type="dxa"/>
            <w:gridSpan w:val="21"/>
          </w:tcPr>
          <w:p w:rsidR="00E75101" w:rsidRPr="0051316D" w:rsidRDefault="00E75101" w:rsidP="00E75101">
            <w:pPr>
              <w:pStyle w:val="Default"/>
              <w:ind w:firstLine="709"/>
              <w:jc w:val="both"/>
              <w:rPr>
                <w:rFonts w:ascii="Times New Roman" w:hAnsi="Times New Roman" w:cs="Times New Roman"/>
                <w:b/>
              </w:rPr>
            </w:pPr>
            <w:r w:rsidRPr="0051316D">
              <w:rPr>
                <w:rFonts w:ascii="Times New Roman" w:hAnsi="Times New Roman" w:cs="Times New Roman"/>
              </w:rPr>
              <w:t xml:space="preserve">На территории муниципального образования Гулькевичский район  общая сеть АЗС всех хозяйствующих субъектов </w:t>
            </w:r>
            <w:r w:rsidRPr="0051316D">
              <w:rPr>
                <w:rFonts w:ascii="Times New Roman" w:hAnsi="Times New Roman" w:cs="Times New Roman"/>
                <w:color w:val="auto"/>
              </w:rPr>
              <w:t>насчитывает</w:t>
            </w:r>
            <w:r w:rsidRPr="0051316D">
              <w:rPr>
                <w:rFonts w:ascii="Times New Roman" w:hAnsi="Times New Roman" w:cs="Times New Roman"/>
              </w:rPr>
              <w:t xml:space="preserve"> около 22 станций. Основными операторами рынка нефтепродуктов в районе являются крупные компании.</w:t>
            </w:r>
          </w:p>
          <w:p w:rsidR="00E75101" w:rsidRPr="0051316D" w:rsidRDefault="00E75101" w:rsidP="00E75101">
            <w:pPr>
              <w:pStyle w:val="2"/>
              <w:spacing w:before="0" w:beforeAutospacing="0" w:after="0" w:afterAutospacing="0"/>
              <w:ind w:firstLine="709"/>
              <w:jc w:val="both"/>
              <w:rPr>
                <w:b w:val="0"/>
                <w:sz w:val="24"/>
                <w:szCs w:val="24"/>
              </w:rPr>
            </w:pPr>
            <w:r w:rsidRPr="0051316D">
              <w:rPr>
                <w:b w:val="0"/>
                <w:sz w:val="24"/>
                <w:szCs w:val="24"/>
              </w:rPr>
              <w:t>С точки зрения развития состояния конкурентной среды рынок является развитым. Доля организаций частного сектора на рынке нефтепродуктов в настоящее время составляет 100</w:t>
            </w:r>
            <w:r w:rsidR="0040356C" w:rsidRPr="0051316D">
              <w:rPr>
                <w:b w:val="0"/>
                <w:sz w:val="24"/>
                <w:szCs w:val="24"/>
              </w:rPr>
              <w:t xml:space="preserve"> </w:t>
            </w:r>
            <w:r w:rsidRPr="0051316D">
              <w:rPr>
                <w:b w:val="0"/>
                <w:sz w:val="24"/>
                <w:szCs w:val="24"/>
              </w:rPr>
              <w:t>%.</w:t>
            </w:r>
          </w:p>
        </w:tc>
      </w:tr>
      <w:tr w:rsidR="00E75101" w:rsidRPr="0051316D" w:rsidTr="00201154">
        <w:tc>
          <w:tcPr>
            <w:tcW w:w="574" w:type="dxa"/>
            <w:gridSpan w:val="2"/>
          </w:tcPr>
          <w:p w:rsidR="00E75101" w:rsidRPr="0051316D" w:rsidRDefault="00E75101" w:rsidP="00E75101">
            <w:pPr>
              <w:ind w:left="-120" w:right="-31"/>
              <w:jc w:val="center"/>
            </w:pPr>
            <w:r w:rsidRPr="0051316D">
              <w:t>16.1.</w:t>
            </w:r>
          </w:p>
        </w:tc>
        <w:tc>
          <w:tcPr>
            <w:tcW w:w="2607" w:type="dxa"/>
          </w:tcPr>
          <w:p w:rsidR="00E75101" w:rsidRPr="0051316D" w:rsidRDefault="00E75101" w:rsidP="00E75101">
            <w:pPr>
              <w:ind w:right="-31"/>
              <w:jc w:val="both"/>
            </w:pPr>
            <w:r w:rsidRPr="0051316D">
              <w:t>Организация сбора статистических пок</w:t>
            </w:r>
            <w:r w:rsidRPr="0051316D">
              <w:t>а</w:t>
            </w:r>
            <w:r w:rsidRPr="0051316D">
              <w:t>зателей, характер</w:t>
            </w:r>
            <w:r w:rsidRPr="0051316D">
              <w:t>и</w:t>
            </w:r>
            <w:r w:rsidRPr="0051316D">
              <w:t>зующих состояние экономики и социал</w:t>
            </w:r>
            <w:r w:rsidRPr="0051316D">
              <w:t>ь</w:t>
            </w:r>
            <w:r w:rsidRPr="0051316D">
              <w:t>ной сферы муниц</w:t>
            </w:r>
            <w:r w:rsidRPr="0051316D">
              <w:t>и</w:t>
            </w:r>
            <w:r w:rsidRPr="0051316D">
              <w:t>пального образования (в том числе торговли, включая нефтепроду</w:t>
            </w:r>
            <w:r w:rsidRPr="0051316D">
              <w:t>к</w:t>
            </w:r>
            <w:r w:rsidRPr="0051316D">
              <w:t>ты)</w:t>
            </w:r>
          </w:p>
          <w:p w:rsidR="00E75101" w:rsidRPr="0051316D" w:rsidRDefault="00E75101" w:rsidP="00E75101">
            <w:pPr>
              <w:ind w:right="-31"/>
              <w:jc w:val="both"/>
            </w:pPr>
          </w:p>
        </w:tc>
        <w:tc>
          <w:tcPr>
            <w:tcW w:w="1668" w:type="dxa"/>
            <w:gridSpan w:val="2"/>
          </w:tcPr>
          <w:p w:rsidR="00E75101" w:rsidRPr="0051316D" w:rsidRDefault="00E75101" w:rsidP="00E75101">
            <w:pPr>
              <w:ind w:right="-31"/>
              <w:jc w:val="both"/>
            </w:pPr>
            <w:r w:rsidRPr="0051316D">
              <w:t>обеспечение максимальной доступности информации и прозрачн</w:t>
            </w:r>
            <w:r w:rsidRPr="0051316D">
              <w:t>о</w:t>
            </w:r>
            <w:r w:rsidRPr="0051316D">
              <w:t>сти условий работы на т</w:t>
            </w:r>
            <w:r w:rsidRPr="0051316D">
              <w:t>о</w:t>
            </w:r>
            <w:r w:rsidRPr="0051316D">
              <w:t>варном рын</w:t>
            </w:r>
            <w:r w:rsidR="00A53C81">
              <w:t>ке</w:t>
            </w:r>
          </w:p>
          <w:p w:rsidR="00E75101" w:rsidRPr="0051316D" w:rsidRDefault="00E75101" w:rsidP="00E75101">
            <w:pPr>
              <w:ind w:right="-31"/>
              <w:jc w:val="both"/>
            </w:pPr>
          </w:p>
        </w:tc>
        <w:tc>
          <w:tcPr>
            <w:tcW w:w="1417" w:type="dxa"/>
            <w:gridSpan w:val="2"/>
          </w:tcPr>
          <w:p w:rsidR="00E75101" w:rsidRPr="0051316D" w:rsidRDefault="00E75101" w:rsidP="00E75101">
            <w:pPr>
              <w:ind w:right="-31"/>
              <w:jc w:val="center"/>
            </w:pPr>
            <w:r w:rsidRPr="0051316D">
              <w:t>2019</w:t>
            </w:r>
            <w:r w:rsidR="00C72EF3" w:rsidRPr="0051316D">
              <w:t xml:space="preserve"> – </w:t>
            </w:r>
            <w:r w:rsidRPr="0051316D">
              <w:t>2022</w:t>
            </w:r>
          </w:p>
        </w:tc>
        <w:tc>
          <w:tcPr>
            <w:tcW w:w="2227" w:type="dxa"/>
            <w:gridSpan w:val="2"/>
          </w:tcPr>
          <w:p w:rsidR="00E75101" w:rsidRPr="0051316D" w:rsidRDefault="00E75101" w:rsidP="00E75101">
            <w:pPr>
              <w:ind w:right="-31"/>
            </w:pPr>
            <w:r w:rsidRPr="0051316D">
              <w:t>доля организаций частной формы собственности на рынке нефтепр</w:t>
            </w:r>
            <w:r w:rsidRPr="0051316D">
              <w:t>о</w:t>
            </w:r>
            <w:r w:rsidRPr="0051316D">
              <w:t>дуктов, процентов</w:t>
            </w:r>
          </w:p>
        </w:tc>
        <w:tc>
          <w:tcPr>
            <w:tcW w:w="721" w:type="dxa"/>
            <w:gridSpan w:val="2"/>
          </w:tcPr>
          <w:p w:rsidR="00E75101" w:rsidRPr="0051316D" w:rsidRDefault="00E75101" w:rsidP="00E75101">
            <w:pPr>
              <w:jc w:val="center"/>
            </w:pPr>
            <w:r w:rsidRPr="0051316D">
              <w:t>100</w:t>
            </w:r>
          </w:p>
        </w:tc>
        <w:tc>
          <w:tcPr>
            <w:tcW w:w="879" w:type="dxa"/>
            <w:gridSpan w:val="2"/>
          </w:tcPr>
          <w:p w:rsidR="00E75101" w:rsidRPr="0051316D" w:rsidRDefault="00E75101" w:rsidP="00E75101">
            <w:pPr>
              <w:jc w:val="center"/>
            </w:pPr>
            <w:r w:rsidRPr="0051316D">
              <w:t>100</w:t>
            </w:r>
          </w:p>
        </w:tc>
        <w:tc>
          <w:tcPr>
            <w:tcW w:w="850" w:type="dxa"/>
            <w:gridSpan w:val="2"/>
          </w:tcPr>
          <w:p w:rsidR="00E75101" w:rsidRPr="0051316D" w:rsidRDefault="00E75101" w:rsidP="00E75101">
            <w:pPr>
              <w:jc w:val="center"/>
            </w:pPr>
            <w:r w:rsidRPr="0051316D">
              <w:t>100</w:t>
            </w:r>
          </w:p>
        </w:tc>
        <w:tc>
          <w:tcPr>
            <w:tcW w:w="709" w:type="dxa"/>
            <w:gridSpan w:val="2"/>
          </w:tcPr>
          <w:p w:rsidR="00E75101" w:rsidRPr="0051316D" w:rsidRDefault="00E75101" w:rsidP="00E75101">
            <w:pPr>
              <w:jc w:val="center"/>
            </w:pPr>
            <w:r w:rsidRPr="0051316D">
              <w:t>100</w:t>
            </w:r>
          </w:p>
        </w:tc>
        <w:tc>
          <w:tcPr>
            <w:tcW w:w="709" w:type="dxa"/>
            <w:gridSpan w:val="2"/>
          </w:tcPr>
          <w:p w:rsidR="00E75101" w:rsidRPr="0051316D" w:rsidRDefault="00E75101" w:rsidP="00E75101">
            <w:pPr>
              <w:jc w:val="center"/>
            </w:pPr>
            <w:r w:rsidRPr="0051316D">
              <w:t>100</w:t>
            </w:r>
          </w:p>
        </w:tc>
        <w:tc>
          <w:tcPr>
            <w:tcW w:w="2382" w:type="dxa"/>
            <w:gridSpan w:val="2"/>
          </w:tcPr>
          <w:p w:rsidR="00AB1149" w:rsidRDefault="00E75101" w:rsidP="00D21B17">
            <w:r w:rsidRPr="0051316D">
              <w:t>управление экон</w:t>
            </w:r>
            <w:r w:rsidRPr="0051316D">
              <w:t>о</w:t>
            </w:r>
            <w:r w:rsidRPr="0051316D">
              <w:t>мики и потребител</w:t>
            </w:r>
            <w:r w:rsidRPr="0051316D">
              <w:t>ь</w:t>
            </w:r>
            <w:r w:rsidRPr="0051316D">
              <w:t xml:space="preserve">ской сферы </w:t>
            </w:r>
            <w:r w:rsidR="00D21B17">
              <w:t xml:space="preserve">, </w:t>
            </w:r>
          </w:p>
          <w:p w:rsidR="00E75101" w:rsidRPr="0051316D" w:rsidRDefault="00E75101" w:rsidP="00AB1149">
            <w:r w:rsidRPr="0051316D">
              <w:t xml:space="preserve">администрации сельских поселений </w:t>
            </w:r>
          </w:p>
        </w:tc>
      </w:tr>
      <w:tr w:rsidR="00E75101" w:rsidRPr="0051316D" w:rsidTr="00201154">
        <w:tc>
          <w:tcPr>
            <w:tcW w:w="14743" w:type="dxa"/>
            <w:gridSpan w:val="21"/>
          </w:tcPr>
          <w:p w:rsidR="00E75101" w:rsidRPr="00D21B17" w:rsidRDefault="00E75101" w:rsidP="00D21B17">
            <w:pPr>
              <w:pStyle w:val="a4"/>
              <w:numPr>
                <w:ilvl w:val="0"/>
                <w:numId w:val="8"/>
              </w:numPr>
              <w:jc w:val="center"/>
              <w:rPr>
                <w:color w:val="FF0000"/>
              </w:rPr>
            </w:pPr>
            <w:r w:rsidRPr="0051316D">
              <w:t>Сфера наружной рекламы</w:t>
            </w:r>
          </w:p>
        </w:tc>
      </w:tr>
      <w:tr w:rsidR="00E75101" w:rsidRPr="0051316D" w:rsidTr="00201154">
        <w:tc>
          <w:tcPr>
            <w:tcW w:w="14743" w:type="dxa"/>
            <w:gridSpan w:val="21"/>
          </w:tcPr>
          <w:p w:rsidR="00E75101" w:rsidRPr="0051316D" w:rsidRDefault="00E75101" w:rsidP="0040356C">
            <w:pPr>
              <w:pStyle w:val="Default"/>
              <w:ind w:firstLine="731"/>
              <w:jc w:val="both"/>
              <w:rPr>
                <w:rFonts w:ascii="Times New Roman" w:hAnsi="Times New Roman" w:cs="Times New Roman"/>
              </w:rPr>
            </w:pPr>
            <w:r w:rsidRPr="0051316D">
              <w:rPr>
                <w:rFonts w:ascii="Times New Roman" w:hAnsi="Times New Roman" w:cs="Times New Roman"/>
                <w:color w:val="auto"/>
              </w:rPr>
              <w:t xml:space="preserve">Муниципальным образованием Гулькевичский район  разрабатываются и утверждаются </w:t>
            </w:r>
            <w:r w:rsidRPr="0051316D">
              <w:rPr>
                <w:rFonts w:ascii="Times New Roman" w:hAnsi="Times New Roman" w:cs="Times New Roman"/>
              </w:rPr>
              <w:t>схемы размещения рекламных конструкций на земельных участках независимо от форм собственности, а также на здания</w:t>
            </w:r>
            <w:r w:rsidR="0040356C" w:rsidRPr="0051316D">
              <w:rPr>
                <w:rFonts w:ascii="Times New Roman" w:hAnsi="Times New Roman" w:cs="Times New Roman"/>
              </w:rPr>
              <w:t xml:space="preserve">х или ином недвижимом имуществе </w:t>
            </w:r>
            <w:r w:rsidRPr="0051316D">
              <w:rPr>
                <w:rFonts w:ascii="Times New Roman" w:hAnsi="Times New Roman" w:cs="Times New Roman"/>
              </w:rPr>
              <w:t xml:space="preserve"> находящихся в собстве</w:t>
            </w:r>
            <w:r w:rsidRPr="0051316D">
              <w:rPr>
                <w:rFonts w:ascii="Times New Roman" w:hAnsi="Times New Roman" w:cs="Times New Roman"/>
              </w:rPr>
              <w:t>н</w:t>
            </w:r>
            <w:r w:rsidRPr="0051316D">
              <w:rPr>
                <w:rFonts w:ascii="Times New Roman" w:hAnsi="Times New Roman" w:cs="Times New Roman"/>
              </w:rPr>
              <w:t>ности субъектов Российской Федерации или муниципальной собственности</w:t>
            </w:r>
            <w:r w:rsidR="0040356C" w:rsidRPr="0051316D">
              <w:rPr>
                <w:rFonts w:ascii="Times New Roman" w:hAnsi="Times New Roman" w:cs="Times New Roman"/>
              </w:rPr>
              <w:t xml:space="preserve"> </w:t>
            </w:r>
            <w:r w:rsidRPr="0051316D">
              <w:rPr>
                <w:rFonts w:ascii="Times New Roman" w:hAnsi="Times New Roman" w:cs="Times New Roman"/>
              </w:rPr>
              <w:t>(далее – Схема размещения рекламных конструкций).</w:t>
            </w:r>
          </w:p>
          <w:p w:rsidR="00E75101" w:rsidRPr="0051316D" w:rsidRDefault="00E75101" w:rsidP="0040356C">
            <w:pPr>
              <w:pStyle w:val="Default"/>
              <w:ind w:firstLine="731"/>
              <w:jc w:val="both"/>
              <w:rPr>
                <w:rFonts w:ascii="Times New Roman" w:hAnsi="Times New Roman" w:cs="Times New Roman"/>
                <w:color w:val="auto"/>
              </w:rPr>
            </w:pPr>
            <w:r w:rsidRPr="0051316D">
              <w:rPr>
                <w:rFonts w:ascii="Times New Roman" w:hAnsi="Times New Roman" w:cs="Times New Roman"/>
                <w:color w:val="auto"/>
              </w:rPr>
              <w:t>Проводятся торги на право заключения договора на установку и эксплуатацию рекламных конструкций на земельных участках, зд</w:t>
            </w:r>
            <w:r w:rsidRPr="0051316D">
              <w:rPr>
                <w:rFonts w:ascii="Times New Roman" w:hAnsi="Times New Roman" w:cs="Times New Roman"/>
                <w:color w:val="auto"/>
              </w:rPr>
              <w:t>а</w:t>
            </w:r>
            <w:r w:rsidRPr="0051316D">
              <w:rPr>
                <w:rFonts w:ascii="Times New Roman" w:hAnsi="Times New Roman" w:cs="Times New Roman"/>
                <w:color w:val="auto"/>
              </w:rPr>
              <w:t>ниях или ином недвижимом имуществе, находящемся в собственности муниципального образования.</w:t>
            </w:r>
          </w:p>
          <w:p w:rsidR="00E75101" w:rsidRPr="0051316D" w:rsidRDefault="00E75101" w:rsidP="0040356C">
            <w:pPr>
              <w:pStyle w:val="Default"/>
              <w:jc w:val="both"/>
              <w:rPr>
                <w:rFonts w:ascii="Times New Roman" w:hAnsi="Times New Roman" w:cs="Times New Roman"/>
                <w:color w:val="auto"/>
              </w:rPr>
            </w:pPr>
            <w:r w:rsidRPr="0051316D">
              <w:rPr>
                <w:rFonts w:ascii="Times New Roman" w:hAnsi="Times New Roman" w:cs="Times New Roman"/>
                <w:color w:val="auto"/>
              </w:rPr>
              <w:t xml:space="preserve">             Систематически проводится работа по выявлению незаконно разме</w:t>
            </w:r>
            <w:r w:rsidR="0040356C" w:rsidRPr="0051316D">
              <w:rPr>
                <w:rFonts w:ascii="Times New Roman" w:hAnsi="Times New Roman" w:cs="Times New Roman"/>
                <w:color w:val="auto"/>
              </w:rPr>
              <w:t>ще</w:t>
            </w:r>
            <w:r w:rsidRPr="0051316D">
              <w:rPr>
                <w:rFonts w:ascii="Times New Roman" w:hAnsi="Times New Roman" w:cs="Times New Roman"/>
                <w:color w:val="auto"/>
              </w:rPr>
              <w:t xml:space="preserve">нных рекламных конструкций, нарушители привлекаются к административной ответственности, конструкции демонтируются, переносные конструкции демонтируются силами собственников. </w:t>
            </w:r>
          </w:p>
          <w:p w:rsidR="00E75101" w:rsidRPr="0051316D" w:rsidRDefault="00E75101" w:rsidP="0040356C">
            <w:pPr>
              <w:pStyle w:val="Default"/>
              <w:ind w:firstLine="731"/>
              <w:jc w:val="both"/>
              <w:rPr>
                <w:rFonts w:ascii="Times New Roman" w:hAnsi="Times New Roman" w:cs="Times New Roman"/>
                <w:color w:val="auto"/>
              </w:rPr>
            </w:pPr>
            <w:r w:rsidRPr="0051316D">
              <w:rPr>
                <w:rFonts w:ascii="Times New Roman" w:hAnsi="Times New Roman" w:cs="Times New Roman"/>
                <w:color w:val="auto"/>
              </w:rPr>
              <w:t>Среди основных факторов, ограничивающих развитие конкуренции в сфере наружной рекламы, можно выделить:</w:t>
            </w:r>
          </w:p>
          <w:p w:rsidR="00E75101" w:rsidRPr="0051316D" w:rsidRDefault="0040356C" w:rsidP="0040356C">
            <w:pPr>
              <w:pStyle w:val="Default"/>
              <w:ind w:firstLine="731"/>
              <w:jc w:val="both"/>
              <w:rPr>
                <w:rFonts w:ascii="Times New Roman" w:hAnsi="Times New Roman" w:cs="Times New Roman"/>
                <w:color w:val="auto"/>
              </w:rPr>
            </w:pPr>
            <w:r w:rsidRPr="0051316D">
              <w:rPr>
                <w:rFonts w:ascii="Times New Roman" w:hAnsi="Times New Roman" w:cs="Times New Roman"/>
                <w:color w:val="auto"/>
              </w:rPr>
              <w:t xml:space="preserve"> - </w:t>
            </w:r>
            <w:r w:rsidR="00E75101" w:rsidRPr="0051316D">
              <w:rPr>
                <w:rFonts w:ascii="Times New Roman" w:hAnsi="Times New Roman" w:cs="Times New Roman"/>
                <w:color w:val="auto"/>
              </w:rPr>
              <w:t>большое количество самовольно размещенных рекламных конструкций;</w:t>
            </w:r>
          </w:p>
          <w:p w:rsidR="00E75101" w:rsidRPr="0051316D" w:rsidRDefault="0040356C" w:rsidP="0040356C">
            <w:pPr>
              <w:pStyle w:val="Default"/>
              <w:ind w:firstLine="731"/>
              <w:jc w:val="both"/>
              <w:rPr>
                <w:rFonts w:ascii="Times New Roman" w:hAnsi="Times New Roman" w:cs="Times New Roman"/>
                <w:color w:val="auto"/>
              </w:rPr>
            </w:pPr>
            <w:r w:rsidRPr="0051316D">
              <w:rPr>
                <w:rFonts w:ascii="Times New Roman" w:hAnsi="Times New Roman" w:cs="Times New Roman"/>
                <w:color w:val="auto"/>
              </w:rPr>
              <w:t xml:space="preserve"> - </w:t>
            </w:r>
            <w:r w:rsidR="00E75101" w:rsidRPr="0051316D">
              <w:rPr>
                <w:rFonts w:ascii="Times New Roman" w:hAnsi="Times New Roman" w:cs="Times New Roman"/>
                <w:color w:val="auto"/>
              </w:rPr>
              <w:t xml:space="preserve">ограниченное количество мест размещения рекламных конструкций, предусмотренных Схемой </w:t>
            </w:r>
            <w:r w:rsidR="00E75101" w:rsidRPr="0051316D">
              <w:rPr>
                <w:rFonts w:ascii="Times New Roman" w:hAnsi="Times New Roman" w:cs="Times New Roman"/>
              </w:rPr>
              <w:t>размещения рекламных констру</w:t>
            </w:r>
            <w:r w:rsidR="00E75101" w:rsidRPr="0051316D">
              <w:rPr>
                <w:rFonts w:ascii="Times New Roman" w:hAnsi="Times New Roman" w:cs="Times New Roman"/>
              </w:rPr>
              <w:t>к</w:t>
            </w:r>
            <w:r w:rsidR="00E75101" w:rsidRPr="0051316D">
              <w:rPr>
                <w:rFonts w:ascii="Times New Roman" w:hAnsi="Times New Roman" w:cs="Times New Roman"/>
              </w:rPr>
              <w:t>ций</w:t>
            </w:r>
            <w:r w:rsidR="00E75101" w:rsidRPr="0051316D">
              <w:rPr>
                <w:rFonts w:ascii="Times New Roman" w:hAnsi="Times New Roman" w:cs="Times New Roman"/>
                <w:color w:val="auto"/>
              </w:rPr>
              <w:t>.</w:t>
            </w:r>
          </w:p>
          <w:p w:rsidR="00E75101" w:rsidRPr="0051316D" w:rsidRDefault="00E75101" w:rsidP="0040356C">
            <w:pPr>
              <w:pStyle w:val="Default"/>
              <w:ind w:firstLine="731"/>
              <w:jc w:val="both"/>
              <w:rPr>
                <w:rFonts w:ascii="Times New Roman" w:hAnsi="Times New Roman" w:cs="Times New Roman"/>
                <w:color w:val="auto"/>
              </w:rPr>
            </w:pPr>
            <w:r w:rsidRPr="0051316D">
              <w:rPr>
                <w:rFonts w:ascii="Times New Roman" w:hAnsi="Times New Roman" w:cs="Times New Roman"/>
                <w:color w:val="auto"/>
              </w:rPr>
              <w:t>В настоящее время доля организаций частной формы собственности в сфере наружной рекламы составляет  100</w:t>
            </w:r>
            <w:r w:rsidR="0040356C" w:rsidRPr="0051316D">
              <w:rPr>
                <w:rFonts w:ascii="Times New Roman" w:hAnsi="Times New Roman" w:cs="Times New Roman"/>
                <w:color w:val="auto"/>
              </w:rPr>
              <w:t xml:space="preserve"> </w:t>
            </w:r>
            <w:r w:rsidRPr="0051316D">
              <w:rPr>
                <w:rFonts w:ascii="Times New Roman" w:hAnsi="Times New Roman" w:cs="Times New Roman"/>
                <w:color w:val="auto"/>
              </w:rPr>
              <w:t>%.</w:t>
            </w:r>
          </w:p>
          <w:p w:rsidR="00E75101" w:rsidRPr="0051316D" w:rsidRDefault="00E75101" w:rsidP="0040356C">
            <w:pPr>
              <w:pStyle w:val="Default"/>
              <w:ind w:firstLine="731"/>
              <w:jc w:val="both"/>
              <w:rPr>
                <w:rFonts w:ascii="Times New Roman" w:hAnsi="Times New Roman" w:cs="Times New Roman"/>
              </w:rPr>
            </w:pPr>
            <w:r w:rsidRPr="0051316D">
              <w:rPr>
                <w:rFonts w:ascii="Times New Roman" w:hAnsi="Times New Roman" w:cs="Times New Roman"/>
              </w:rPr>
              <w:t>Основной задачей на рынке является выявление и демонтаж незаконных рекламных конструкций и обеспечение честной конкуре</w:t>
            </w:r>
            <w:r w:rsidRPr="0051316D">
              <w:rPr>
                <w:rFonts w:ascii="Times New Roman" w:hAnsi="Times New Roman" w:cs="Times New Roman"/>
              </w:rPr>
              <w:t>н</w:t>
            </w:r>
            <w:r w:rsidRPr="0051316D">
              <w:rPr>
                <w:rFonts w:ascii="Times New Roman" w:hAnsi="Times New Roman" w:cs="Times New Roman"/>
              </w:rPr>
              <w:t>ции на рынке.</w:t>
            </w:r>
          </w:p>
          <w:p w:rsidR="0040356C" w:rsidRPr="0051316D" w:rsidRDefault="0040356C" w:rsidP="00547F96">
            <w:pPr>
              <w:pStyle w:val="Default"/>
              <w:ind w:firstLine="731"/>
              <w:rPr>
                <w:rFonts w:ascii="Times New Roman" w:hAnsi="Times New Roman" w:cs="Times New Roman"/>
              </w:rPr>
            </w:pPr>
          </w:p>
        </w:tc>
      </w:tr>
      <w:tr w:rsidR="00E75101" w:rsidRPr="0051316D" w:rsidTr="00201154">
        <w:tc>
          <w:tcPr>
            <w:tcW w:w="574" w:type="dxa"/>
            <w:gridSpan w:val="2"/>
          </w:tcPr>
          <w:p w:rsidR="00E75101" w:rsidRPr="0051316D" w:rsidRDefault="00E75101" w:rsidP="00E75101">
            <w:pPr>
              <w:ind w:left="-120" w:right="-31"/>
              <w:jc w:val="both"/>
            </w:pPr>
            <w:r w:rsidRPr="0051316D">
              <w:t>17.1.</w:t>
            </w:r>
          </w:p>
        </w:tc>
        <w:tc>
          <w:tcPr>
            <w:tcW w:w="2607" w:type="dxa"/>
          </w:tcPr>
          <w:p w:rsidR="00E75101" w:rsidRPr="0051316D" w:rsidRDefault="00E75101" w:rsidP="00E75101">
            <w:pPr>
              <w:ind w:right="-31"/>
              <w:jc w:val="both"/>
            </w:pPr>
            <w:r w:rsidRPr="0051316D">
              <w:t>Проведение оценки состояния конкурен</w:t>
            </w:r>
            <w:r w:rsidRPr="0051316D">
              <w:t>т</w:t>
            </w:r>
            <w:r w:rsidRPr="0051316D">
              <w:t>ной среды в сфере н</w:t>
            </w:r>
            <w:r w:rsidRPr="0051316D">
              <w:t>а</w:t>
            </w:r>
            <w:r w:rsidRPr="0051316D">
              <w:t>ружной рекламы</w:t>
            </w:r>
          </w:p>
        </w:tc>
        <w:tc>
          <w:tcPr>
            <w:tcW w:w="1668" w:type="dxa"/>
            <w:gridSpan w:val="2"/>
          </w:tcPr>
          <w:p w:rsidR="00E75101" w:rsidRPr="0051316D" w:rsidRDefault="00E75101" w:rsidP="00E75101">
            <w:pPr>
              <w:ind w:right="-31"/>
              <w:jc w:val="both"/>
            </w:pPr>
            <w:r w:rsidRPr="0051316D">
              <w:t xml:space="preserve">обеспечение максимальной доступности информации </w:t>
            </w:r>
            <w:r w:rsidRPr="0051316D">
              <w:lastRenderedPageBreak/>
              <w:t>и прозрачн</w:t>
            </w:r>
            <w:r w:rsidRPr="0051316D">
              <w:t>о</w:t>
            </w:r>
            <w:r w:rsidRPr="0051316D">
              <w:t>сти условий работы на т</w:t>
            </w:r>
            <w:r w:rsidRPr="0051316D">
              <w:t>о</w:t>
            </w:r>
            <w:r w:rsidRPr="0051316D">
              <w:t>варном ры</w:t>
            </w:r>
            <w:r w:rsidRPr="0051316D">
              <w:t>н</w:t>
            </w:r>
            <w:r w:rsidRPr="0051316D">
              <w:t>ке.</w:t>
            </w:r>
          </w:p>
          <w:p w:rsidR="00E75101" w:rsidRPr="0051316D" w:rsidRDefault="00E75101" w:rsidP="00E75101">
            <w:pPr>
              <w:ind w:right="-31"/>
              <w:jc w:val="both"/>
            </w:pPr>
          </w:p>
        </w:tc>
        <w:tc>
          <w:tcPr>
            <w:tcW w:w="1417" w:type="dxa"/>
            <w:gridSpan w:val="2"/>
          </w:tcPr>
          <w:p w:rsidR="00E75101" w:rsidRPr="0051316D" w:rsidRDefault="00E75101" w:rsidP="00E75101">
            <w:pPr>
              <w:ind w:right="-31"/>
              <w:jc w:val="both"/>
            </w:pPr>
            <w:r w:rsidRPr="0051316D">
              <w:lastRenderedPageBreak/>
              <w:t xml:space="preserve">2019 </w:t>
            </w:r>
            <w:r w:rsidR="00C72EF3" w:rsidRPr="0051316D">
              <w:t>–</w:t>
            </w:r>
            <w:r w:rsidRPr="0051316D">
              <w:t xml:space="preserve"> 2022</w:t>
            </w:r>
          </w:p>
        </w:tc>
        <w:tc>
          <w:tcPr>
            <w:tcW w:w="2227" w:type="dxa"/>
            <w:gridSpan w:val="2"/>
          </w:tcPr>
          <w:p w:rsidR="00E75101" w:rsidRPr="0051316D" w:rsidRDefault="00E75101" w:rsidP="00E75101">
            <w:pPr>
              <w:ind w:right="-31"/>
              <w:jc w:val="both"/>
            </w:pPr>
            <w:r w:rsidRPr="0051316D">
              <w:t xml:space="preserve">доля организаций частной формы собственности в сфере наружной </w:t>
            </w:r>
            <w:r w:rsidRPr="0051316D">
              <w:lastRenderedPageBreak/>
              <w:t>рекламы, проце</w:t>
            </w:r>
            <w:r w:rsidRPr="0051316D">
              <w:t>н</w:t>
            </w:r>
            <w:r w:rsidRPr="0051316D">
              <w:t>тов</w:t>
            </w:r>
          </w:p>
        </w:tc>
        <w:tc>
          <w:tcPr>
            <w:tcW w:w="721" w:type="dxa"/>
            <w:gridSpan w:val="2"/>
          </w:tcPr>
          <w:p w:rsidR="00E75101" w:rsidRPr="0051316D" w:rsidRDefault="00E75101" w:rsidP="00E75101">
            <w:pPr>
              <w:jc w:val="center"/>
            </w:pPr>
            <w:r w:rsidRPr="0051316D">
              <w:lastRenderedPageBreak/>
              <w:t>100</w:t>
            </w:r>
          </w:p>
        </w:tc>
        <w:tc>
          <w:tcPr>
            <w:tcW w:w="879" w:type="dxa"/>
            <w:gridSpan w:val="2"/>
          </w:tcPr>
          <w:p w:rsidR="00E75101" w:rsidRPr="0051316D" w:rsidRDefault="00E75101" w:rsidP="00E75101">
            <w:pPr>
              <w:jc w:val="center"/>
            </w:pPr>
            <w:r w:rsidRPr="0051316D">
              <w:t>100</w:t>
            </w:r>
          </w:p>
        </w:tc>
        <w:tc>
          <w:tcPr>
            <w:tcW w:w="850" w:type="dxa"/>
            <w:gridSpan w:val="2"/>
          </w:tcPr>
          <w:p w:rsidR="00E75101" w:rsidRPr="0051316D" w:rsidRDefault="00E75101" w:rsidP="00B366F8">
            <w:pPr>
              <w:jc w:val="center"/>
            </w:pPr>
            <w:r w:rsidRPr="0051316D">
              <w:t>100</w:t>
            </w:r>
          </w:p>
        </w:tc>
        <w:tc>
          <w:tcPr>
            <w:tcW w:w="709" w:type="dxa"/>
            <w:gridSpan w:val="2"/>
          </w:tcPr>
          <w:p w:rsidR="00E75101" w:rsidRPr="0051316D" w:rsidRDefault="00E75101" w:rsidP="00E75101">
            <w:pPr>
              <w:jc w:val="center"/>
            </w:pPr>
            <w:r w:rsidRPr="0051316D">
              <w:t>100</w:t>
            </w:r>
          </w:p>
        </w:tc>
        <w:tc>
          <w:tcPr>
            <w:tcW w:w="709" w:type="dxa"/>
            <w:gridSpan w:val="2"/>
          </w:tcPr>
          <w:p w:rsidR="00E75101" w:rsidRPr="0051316D" w:rsidRDefault="00E75101" w:rsidP="00E75101">
            <w:pPr>
              <w:jc w:val="center"/>
            </w:pPr>
            <w:r w:rsidRPr="0051316D">
              <w:t>100</w:t>
            </w:r>
          </w:p>
        </w:tc>
        <w:tc>
          <w:tcPr>
            <w:tcW w:w="2382" w:type="dxa"/>
            <w:gridSpan w:val="2"/>
          </w:tcPr>
          <w:p w:rsidR="00C8339F" w:rsidRDefault="00E75101" w:rsidP="00C8339F">
            <w:r w:rsidRPr="0051316D">
              <w:t>управление экон</w:t>
            </w:r>
            <w:r w:rsidRPr="0051316D">
              <w:t>о</w:t>
            </w:r>
            <w:r w:rsidRPr="0051316D">
              <w:t>мики и потребител</w:t>
            </w:r>
            <w:r w:rsidRPr="0051316D">
              <w:t>ь</w:t>
            </w:r>
            <w:r w:rsidRPr="0051316D">
              <w:t>ской сферы</w:t>
            </w:r>
            <w:r w:rsidR="00C8339F">
              <w:t>,</w:t>
            </w:r>
          </w:p>
          <w:p w:rsidR="00E75101" w:rsidRPr="0051316D" w:rsidRDefault="00C8339F" w:rsidP="00C8339F">
            <w:r w:rsidRPr="0051316D">
              <w:t xml:space="preserve"> </w:t>
            </w:r>
            <w:r w:rsidR="00E75101" w:rsidRPr="0051316D">
              <w:t xml:space="preserve">администрации </w:t>
            </w:r>
            <w:r w:rsidR="00E75101" w:rsidRPr="0051316D">
              <w:lastRenderedPageBreak/>
              <w:t xml:space="preserve">сельских поселений </w:t>
            </w:r>
          </w:p>
        </w:tc>
      </w:tr>
      <w:tr w:rsidR="00E75101" w:rsidRPr="0051316D" w:rsidTr="00201154">
        <w:tc>
          <w:tcPr>
            <w:tcW w:w="574" w:type="dxa"/>
            <w:gridSpan w:val="2"/>
          </w:tcPr>
          <w:p w:rsidR="00E75101" w:rsidRPr="0051316D" w:rsidRDefault="00E75101" w:rsidP="00E75101">
            <w:pPr>
              <w:ind w:left="-120" w:right="-31"/>
              <w:jc w:val="both"/>
            </w:pPr>
            <w:r w:rsidRPr="0051316D">
              <w:lastRenderedPageBreak/>
              <w:t>17.2.</w:t>
            </w:r>
          </w:p>
        </w:tc>
        <w:tc>
          <w:tcPr>
            <w:tcW w:w="2607" w:type="dxa"/>
          </w:tcPr>
          <w:p w:rsidR="00E75101" w:rsidRPr="0051316D" w:rsidRDefault="00E75101" w:rsidP="00E75101">
            <w:pPr>
              <w:pStyle w:val="ConsPlusNormal"/>
              <w:jc w:val="both"/>
              <w:rPr>
                <w:rFonts w:ascii="Times New Roman" w:hAnsi="Times New Roman" w:cs="Times New Roman"/>
                <w:sz w:val="24"/>
                <w:szCs w:val="24"/>
              </w:rPr>
            </w:pPr>
            <w:r w:rsidRPr="0051316D">
              <w:rPr>
                <w:rFonts w:ascii="Times New Roman" w:hAnsi="Times New Roman" w:cs="Times New Roman"/>
                <w:sz w:val="24"/>
                <w:szCs w:val="24"/>
              </w:rPr>
              <w:t>Выявление и выдача предписаний о демо</w:t>
            </w:r>
            <w:r w:rsidRPr="0051316D">
              <w:rPr>
                <w:rFonts w:ascii="Times New Roman" w:hAnsi="Times New Roman" w:cs="Times New Roman"/>
                <w:sz w:val="24"/>
                <w:szCs w:val="24"/>
              </w:rPr>
              <w:t>н</w:t>
            </w:r>
            <w:r w:rsidRPr="0051316D">
              <w:rPr>
                <w:rFonts w:ascii="Times New Roman" w:hAnsi="Times New Roman" w:cs="Times New Roman"/>
                <w:sz w:val="24"/>
                <w:szCs w:val="24"/>
              </w:rPr>
              <w:t>таже самовольно уст</w:t>
            </w:r>
            <w:r w:rsidRPr="0051316D">
              <w:rPr>
                <w:rFonts w:ascii="Times New Roman" w:hAnsi="Times New Roman" w:cs="Times New Roman"/>
                <w:sz w:val="24"/>
                <w:szCs w:val="24"/>
              </w:rPr>
              <w:t>а</w:t>
            </w:r>
            <w:r w:rsidRPr="0051316D">
              <w:rPr>
                <w:rFonts w:ascii="Times New Roman" w:hAnsi="Times New Roman" w:cs="Times New Roman"/>
                <w:sz w:val="24"/>
                <w:szCs w:val="24"/>
              </w:rPr>
              <w:t>новленных рекламных</w:t>
            </w:r>
          </w:p>
          <w:p w:rsidR="00E75101" w:rsidRPr="0051316D" w:rsidRDefault="00E75101" w:rsidP="00E75101">
            <w:pPr>
              <w:pStyle w:val="ConsPlusNormal"/>
              <w:jc w:val="both"/>
              <w:rPr>
                <w:rFonts w:ascii="Times New Roman" w:hAnsi="Times New Roman" w:cs="Times New Roman"/>
                <w:sz w:val="24"/>
                <w:szCs w:val="24"/>
              </w:rPr>
            </w:pPr>
            <w:r w:rsidRPr="0051316D">
              <w:rPr>
                <w:rFonts w:ascii="Times New Roman" w:hAnsi="Times New Roman" w:cs="Times New Roman"/>
                <w:sz w:val="24"/>
                <w:szCs w:val="24"/>
              </w:rPr>
              <w:t xml:space="preserve"> конструкций</w:t>
            </w:r>
          </w:p>
        </w:tc>
        <w:tc>
          <w:tcPr>
            <w:tcW w:w="1668" w:type="dxa"/>
            <w:gridSpan w:val="2"/>
          </w:tcPr>
          <w:p w:rsidR="00E75101" w:rsidRPr="0051316D" w:rsidRDefault="00E75101" w:rsidP="00E75101">
            <w:pPr>
              <w:pStyle w:val="ConsPlusNormal"/>
              <w:jc w:val="both"/>
              <w:rPr>
                <w:rFonts w:ascii="Times New Roman" w:hAnsi="Times New Roman" w:cs="Times New Roman"/>
                <w:sz w:val="24"/>
                <w:szCs w:val="24"/>
              </w:rPr>
            </w:pPr>
            <w:r w:rsidRPr="0051316D">
              <w:rPr>
                <w:rFonts w:ascii="Times New Roman" w:hAnsi="Times New Roman" w:cs="Times New Roman"/>
                <w:sz w:val="24"/>
                <w:szCs w:val="24"/>
              </w:rPr>
              <w:t>предоставл</w:t>
            </w:r>
            <w:r w:rsidRPr="0051316D">
              <w:rPr>
                <w:rFonts w:ascii="Times New Roman" w:hAnsi="Times New Roman" w:cs="Times New Roman"/>
                <w:sz w:val="24"/>
                <w:szCs w:val="24"/>
              </w:rPr>
              <w:t>е</w:t>
            </w:r>
            <w:r w:rsidRPr="0051316D">
              <w:rPr>
                <w:rFonts w:ascii="Times New Roman" w:hAnsi="Times New Roman" w:cs="Times New Roman"/>
                <w:sz w:val="24"/>
                <w:szCs w:val="24"/>
              </w:rPr>
              <w:t>ние равного доступа к осуществл</w:t>
            </w:r>
            <w:r w:rsidRPr="0051316D">
              <w:rPr>
                <w:rFonts w:ascii="Times New Roman" w:hAnsi="Times New Roman" w:cs="Times New Roman"/>
                <w:sz w:val="24"/>
                <w:szCs w:val="24"/>
              </w:rPr>
              <w:t>е</w:t>
            </w:r>
            <w:r w:rsidRPr="0051316D">
              <w:rPr>
                <w:rFonts w:ascii="Times New Roman" w:hAnsi="Times New Roman" w:cs="Times New Roman"/>
                <w:sz w:val="24"/>
                <w:szCs w:val="24"/>
              </w:rPr>
              <w:t>нию деятел</w:t>
            </w:r>
            <w:r w:rsidRPr="0051316D">
              <w:rPr>
                <w:rFonts w:ascii="Times New Roman" w:hAnsi="Times New Roman" w:cs="Times New Roman"/>
                <w:sz w:val="24"/>
                <w:szCs w:val="24"/>
              </w:rPr>
              <w:t>ь</w:t>
            </w:r>
            <w:r w:rsidRPr="0051316D">
              <w:rPr>
                <w:rFonts w:ascii="Times New Roman" w:hAnsi="Times New Roman" w:cs="Times New Roman"/>
                <w:sz w:val="24"/>
                <w:szCs w:val="24"/>
              </w:rPr>
              <w:t>ности для всех участн</w:t>
            </w:r>
            <w:r w:rsidRPr="0051316D">
              <w:rPr>
                <w:rFonts w:ascii="Times New Roman" w:hAnsi="Times New Roman" w:cs="Times New Roman"/>
                <w:sz w:val="24"/>
                <w:szCs w:val="24"/>
              </w:rPr>
              <w:t>и</w:t>
            </w:r>
            <w:r w:rsidRPr="0051316D">
              <w:rPr>
                <w:rFonts w:ascii="Times New Roman" w:hAnsi="Times New Roman" w:cs="Times New Roman"/>
                <w:sz w:val="24"/>
                <w:szCs w:val="24"/>
              </w:rPr>
              <w:t>ков товарного рынка, п</w:t>
            </w:r>
            <w:r w:rsidRPr="0051316D">
              <w:rPr>
                <w:rFonts w:ascii="Times New Roman" w:hAnsi="Times New Roman" w:cs="Times New Roman"/>
                <w:sz w:val="24"/>
                <w:szCs w:val="24"/>
              </w:rPr>
              <w:t>о</w:t>
            </w:r>
            <w:r w:rsidRPr="0051316D">
              <w:rPr>
                <w:rFonts w:ascii="Times New Roman" w:hAnsi="Times New Roman" w:cs="Times New Roman"/>
                <w:sz w:val="24"/>
                <w:szCs w:val="24"/>
              </w:rPr>
              <w:t>вышение конкуренции и качества услуг.</w:t>
            </w:r>
          </w:p>
          <w:p w:rsidR="00E75101" w:rsidRPr="0051316D" w:rsidRDefault="00A63F10" w:rsidP="00E75101">
            <w:pPr>
              <w:pStyle w:val="ConsPlusNormal"/>
              <w:jc w:val="both"/>
              <w:rPr>
                <w:rFonts w:ascii="Times New Roman" w:hAnsi="Times New Roman" w:cs="Times New Roman"/>
                <w:sz w:val="24"/>
                <w:szCs w:val="24"/>
              </w:rPr>
            </w:pPr>
            <w:r>
              <w:rPr>
                <w:rFonts w:ascii="Times New Roman" w:hAnsi="Times New Roman" w:cs="Times New Roman"/>
                <w:sz w:val="24"/>
                <w:szCs w:val="24"/>
              </w:rPr>
              <w:t>Размещение информации</w:t>
            </w:r>
            <w:r w:rsidR="00E75101" w:rsidRPr="0051316D">
              <w:rPr>
                <w:rFonts w:ascii="Times New Roman" w:hAnsi="Times New Roman" w:cs="Times New Roman"/>
                <w:sz w:val="24"/>
                <w:szCs w:val="24"/>
              </w:rPr>
              <w:t xml:space="preserve"> на официал</w:t>
            </w:r>
            <w:r w:rsidR="00E75101" w:rsidRPr="0051316D">
              <w:rPr>
                <w:rFonts w:ascii="Times New Roman" w:hAnsi="Times New Roman" w:cs="Times New Roman"/>
                <w:sz w:val="24"/>
                <w:szCs w:val="24"/>
              </w:rPr>
              <w:t>ь</w:t>
            </w:r>
            <w:r w:rsidR="00E75101" w:rsidRPr="0051316D">
              <w:rPr>
                <w:rFonts w:ascii="Times New Roman" w:hAnsi="Times New Roman" w:cs="Times New Roman"/>
                <w:sz w:val="24"/>
                <w:szCs w:val="24"/>
              </w:rPr>
              <w:t>ном сайте муниципал</w:t>
            </w:r>
            <w:r w:rsidR="00E75101" w:rsidRPr="0051316D">
              <w:rPr>
                <w:rFonts w:ascii="Times New Roman" w:hAnsi="Times New Roman" w:cs="Times New Roman"/>
                <w:sz w:val="24"/>
                <w:szCs w:val="24"/>
              </w:rPr>
              <w:t>ь</w:t>
            </w:r>
            <w:r w:rsidR="00E75101" w:rsidRPr="0051316D">
              <w:rPr>
                <w:rFonts w:ascii="Times New Roman" w:hAnsi="Times New Roman" w:cs="Times New Roman"/>
                <w:sz w:val="24"/>
                <w:szCs w:val="24"/>
              </w:rPr>
              <w:t>ного образ</w:t>
            </w:r>
            <w:r w:rsidR="00E75101" w:rsidRPr="0051316D">
              <w:rPr>
                <w:rFonts w:ascii="Times New Roman" w:hAnsi="Times New Roman" w:cs="Times New Roman"/>
                <w:sz w:val="24"/>
                <w:szCs w:val="24"/>
              </w:rPr>
              <w:t>о</w:t>
            </w:r>
            <w:r w:rsidR="00E75101" w:rsidRPr="0051316D">
              <w:rPr>
                <w:rFonts w:ascii="Times New Roman" w:hAnsi="Times New Roman" w:cs="Times New Roman"/>
                <w:sz w:val="24"/>
                <w:szCs w:val="24"/>
              </w:rPr>
              <w:t xml:space="preserve">вания </w:t>
            </w:r>
            <w:r w:rsidR="00676D7E">
              <w:rPr>
                <w:rFonts w:ascii="Times New Roman" w:hAnsi="Times New Roman" w:cs="Times New Roman"/>
                <w:sz w:val="24"/>
                <w:szCs w:val="24"/>
              </w:rPr>
              <w:t>Гул</w:t>
            </w:r>
            <w:r w:rsidR="00676D7E">
              <w:rPr>
                <w:rFonts w:ascii="Times New Roman" w:hAnsi="Times New Roman" w:cs="Times New Roman"/>
                <w:sz w:val="24"/>
                <w:szCs w:val="24"/>
              </w:rPr>
              <w:t>ь</w:t>
            </w:r>
            <w:r w:rsidR="00676D7E">
              <w:rPr>
                <w:rFonts w:ascii="Times New Roman" w:hAnsi="Times New Roman" w:cs="Times New Roman"/>
                <w:sz w:val="24"/>
                <w:szCs w:val="24"/>
              </w:rPr>
              <w:t>кевичского района</w:t>
            </w:r>
          </w:p>
        </w:tc>
        <w:tc>
          <w:tcPr>
            <w:tcW w:w="1417" w:type="dxa"/>
            <w:gridSpan w:val="2"/>
          </w:tcPr>
          <w:p w:rsidR="00E75101" w:rsidRPr="0051316D" w:rsidRDefault="00E75101" w:rsidP="00E75101">
            <w:r w:rsidRPr="0051316D">
              <w:t xml:space="preserve">2019 </w:t>
            </w:r>
            <w:r w:rsidR="00C72EF3" w:rsidRPr="0051316D">
              <w:t>–</w:t>
            </w:r>
            <w:r w:rsidRPr="0051316D">
              <w:t xml:space="preserve"> 2022</w:t>
            </w:r>
          </w:p>
        </w:tc>
        <w:tc>
          <w:tcPr>
            <w:tcW w:w="2227" w:type="dxa"/>
            <w:gridSpan w:val="2"/>
          </w:tcPr>
          <w:p w:rsidR="00E75101" w:rsidRPr="0051316D" w:rsidRDefault="00E75101" w:rsidP="00E75101">
            <w:pPr>
              <w:pStyle w:val="ConsPlusNormal"/>
              <w:jc w:val="both"/>
              <w:rPr>
                <w:rFonts w:ascii="Times New Roman" w:hAnsi="Times New Roman" w:cs="Times New Roman"/>
                <w:b/>
                <w:sz w:val="24"/>
                <w:szCs w:val="24"/>
              </w:rPr>
            </w:pPr>
            <w:r w:rsidRPr="0051316D">
              <w:rPr>
                <w:rFonts w:ascii="Times New Roman" w:hAnsi="Times New Roman" w:cs="Times New Roman"/>
                <w:sz w:val="24"/>
                <w:szCs w:val="24"/>
              </w:rPr>
              <w:t>информация на официальном сайте муниципального образования</w:t>
            </w:r>
            <w:r w:rsidR="00676D7E">
              <w:rPr>
                <w:rFonts w:ascii="Times New Roman" w:hAnsi="Times New Roman" w:cs="Times New Roman"/>
                <w:sz w:val="24"/>
                <w:szCs w:val="24"/>
              </w:rPr>
              <w:t xml:space="preserve"> Гул</w:t>
            </w:r>
            <w:r w:rsidR="00676D7E">
              <w:rPr>
                <w:rFonts w:ascii="Times New Roman" w:hAnsi="Times New Roman" w:cs="Times New Roman"/>
                <w:sz w:val="24"/>
                <w:szCs w:val="24"/>
              </w:rPr>
              <w:t>ь</w:t>
            </w:r>
            <w:r w:rsidR="00676D7E">
              <w:rPr>
                <w:rFonts w:ascii="Times New Roman" w:hAnsi="Times New Roman" w:cs="Times New Roman"/>
                <w:sz w:val="24"/>
                <w:szCs w:val="24"/>
              </w:rPr>
              <w:t>кевичский район</w:t>
            </w:r>
            <w:r w:rsidRPr="0051316D">
              <w:rPr>
                <w:rFonts w:ascii="Times New Roman" w:hAnsi="Times New Roman" w:cs="Times New Roman"/>
                <w:sz w:val="24"/>
                <w:szCs w:val="24"/>
              </w:rPr>
              <w:t>, н</w:t>
            </w:r>
            <w:r w:rsidRPr="0051316D">
              <w:rPr>
                <w:rFonts w:ascii="Times New Roman" w:hAnsi="Times New Roman" w:cs="Times New Roman"/>
                <w:sz w:val="24"/>
                <w:szCs w:val="24"/>
              </w:rPr>
              <w:t>а</w:t>
            </w:r>
            <w:r w:rsidRPr="0051316D">
              <w:rPr>
                <w:rFonts w:ascii="Times New Roman" w:hAnsi="Times New Roman" w:cs="Times New Roman"/>
                <w:sz w:val="24"/>
                <w:szCs w:val="24"/>
              </w:rPr>
              <w:t xml:space="preserve">личие </w:t>
            </w:r>
          </w:p>
        </w:tc>
        <w:tc>
          <w:tcPr>
            <w:tcW w:w="721" w:type="dxa"/>
            <w:gridSpan w:val="2"/>
          </w:tcPr>
          <w:p w:rsidR="00E75101" w:rsidRPr="0051316D" w:rsidRDefault="00E75101" w:rsidP="00E75101">
            <w:pPr>
              <w:ind w:right="-31"/>
              <w:jc w:val="center"/>
            </w:pPr>
            <w:r w:rsidRPr="0051316D">
              <w:t>1</w:t>
            </w:r>
          </w:p>
        </w:tc>
        <w:tc>
          <w:tcPr>
            <w:tcW w:w="879" w:type="dxa"/>
            <w:gridSpan w:val="2"/>
          </w:tcPr>
          <w:p w:rsidR="00E75101" w:rsidRPr="0051316D" w:rsidRDefault="00E75101" w:rsidP="00E75101">
            <w:pPr>
              <w:ind w:right="-31"/>
              <w:jc w:val="center"/>
            </w:pPr>
            <w:r w:rsidRPr="0051316D">
              <w:t>1</w:t>
            </w:r>
          </w:p>
        </w:tc>
        <w:tc>
          <w:tcPr>
            <w:tcW w:w="850" w:type="dxa"/>
            <w:gridSpan w:val="2"/>
          </w:tcPr>
          <w:p w:rsidR="00E75101" w:rsidRPr="0051316D" w:rsidRDefault="00E75101" w:rsidP="00E75101">
            <w:pPr>
              <w:ind w:right="-31"/>
              <w:jc w:val="center"/>
            </w:pPr>
            <w:r w:rsidRPr="0051316D">
              <w:t>1</w:t>
            </w:r>
          </w:p>
        </w:tc>
        <w:tc>
          <w:tcPr>
            <w:tcW w:w="709" w:type="dxa"/>
            <w:gridSpan w:val="2"/>
          </w:tcPr>
          <w:p w:rsidR="00E75101" w:rsidRPr="0051316D" w:rsidRDefault="00E75101" w:rsidP="00E75101">
            <w:pPr>
              <w:ind w:right="-31"/>
              <w:jc w:val="center"/>
            </w:pPr>
            <w:r w:rsidRPr="0051316D">
              <w:t>1</w:t>
            </w:r>
          </w:p>
        </w:tc>
        <w:tc>
          <w:tcPr>
            <w:tcW w:w="709" w:type="dxa"/>
            <w:gridSpan w:val="2"/>
          </w:tcPr>
          <w:p w:rsidR="00E75101" w:rsidRPr="0051316D" w:rsidRDefault="00E75101" w:rsidP="00E75101">
            <w:pPr>
              <w:ind w:right="-31"/>
              <w:jc w:val="center"/>
            </w:pPr>
            <w:r w:rsidRPr="0051316D">
              <w:t>1</w:t>
            </w:r>
          </w:p>
        </w:tc>
        <w:tc>
          <w:tcPr>
            <w:tcW w:w="2382" w:type="dxa"/>
            <w:gridSpan w:val="2"/>
          </w:tcPr>
          <w:p w:rsidR="00961BF6" w:rsidRDefault="00E75101" w:rsidP="00961BF6">
            <w:r w:rsidRPr="0051316D">
              <w:t>управление экон</w:t>
            </w:r>
            <w:r w:rsidRPr="0051316D">
              <w:t>о</w:t>
            </w:r>
            <w:r w:rsidRPr="0051316D">
              <w:t>мики и потребител</w:t>
            </w:r>
            <w:r w:rsidRPr="0051316D">
              <w:t>ь</w:t>
            </w:r>
            <w:r w:rsidRPr="0051316D">
              <w:t>ской</w:t>
            </w:r>
            <w:r w:rsidR="00961BF6">
              <w:t>,</w:t>
            </w:r>
          </w:p>
          <w:p w:rsidR="00E75101" w:rsidRPr="0051316D" w:rsidRDefault="00E75101" w:rsidP="00676D7E">
            <w:r w:rsidRPr="0051316D">
              <w:t xml:space="preserve">администрации сельских поселений </w:t>
            </w:r>
          </w:p>
        </w:tc>
      </w:tr>
      <w:tr w:rsidR="00E75101" w:rsidRPr="0051316D" w:rsidTr="00201154">
        <w:tc>
          <w:tcPr>
            <w:tcW w:w="574" w:type="dxa"/>
            <w:gridSpan w:val="2"/>
          </w:tcPr>
          <w:p w:rsidR="00E75101" w:rsidRPr="0051316D" w:rsidRDefault="00E75101" w:rsidP="00E75101">
            <w:pPr>
              <w:ind w:left="-120" w:right="-31"/>
              <w:jc w:val="both"/>
            </w:pPr>
            <w:r w:rsidRPr="0051316D">
              <w:t>17.3.</w:t>
            </w:r>
          </w:p>
        </w:tc>
        <w:tc>
          <w:tcPr>
            <w:tcW w:w="2607" w:type="dxa"/>
          </w:tcPr>
          <w:p w:rsidR="00E75101" w:rsidRPr="0051316D" w:rsidRDefault="00E75101" w:rsidP="00E75101">
            <w:pPr>
              <w:pStyle w:val="ConsPlusNormal"/>
              <w:jc w:val="both"/>
              <w:rPr>
                <w:rFonts w:ascii="Times New Roman" w:hAnsi="Times New Roman" w:cs="Times New Roman"/>
                <w:sz w:val="24"/>
                <w:szCs w:val="24"/>
              </w:rPr>
            </w:pPr>
            <w:r w:rsidRPr="0051316D">
              <w:rPr>
                <w:rFonts w:ascii="Times New Roman" w:hAnsi="Times New Roman" w:cs="Times New Roman"/>
                <w:sz w:val="24"/>
                <w:szCs w:val="24"/>
              </w:rPr>
              <w:t>Утверждение и акту</w:t>
            </w:r>
            <w:r w:rsidRPr="0051316D">
              <w:rPr>
                <w:rFonts w:ascii="Times New Roman" w:hAnsi="Times New Roman" w:cs="Times New Roman"/>
                <w:sz w:val="24"/>
                <w:szCs w:val="24"/>
              </w:rPr>
              <w:t>а</w:t>
            </w:r>
            <w:r w:rsidRPr="0051316D">
              <w:rPr>
                <w:rFonts w:ascii="Times New Roman" w:hAnsi="Times New Roman" w:cs="Times New Roman"/>
                <w:sz w:val="24"/>
                <w:szCs w:val="24"/>
              </w:rPr>
              <w:t xml:space="preserve">лизация </w:t>
            </w:r>
            <w:r w:rsidR="007B6ED0" w:rsidRPr="0051316D">
              <w:rPr>
                <w:rFonts w:ascii="Times New Roman" w:hAnsi="Times New Roman" w:cs="Times New Roman"/>
                <w:sz w:val="24"/>
                <w:szCs w:val="24"/>
              </w:rPr>
              <w:t>с</w:t>
            </w:r>
            <w:r w:rsidRPr="0051316D">
              <w:rPr>
                <w:rFonts w:ascii="Times New Roman" w:hAnsi="Times New Roman" w:cs="Times New Roman"/>
                <w:sz w:val="24"/>
                <w:szCs w:val="24"/>
              </w:rPr>
              <w:t>хемы разм</w:t>
            </w:r>
            <w:r w:rsidRPr="0051316D">
              <w:rPr>
                <w:rFonts w:ascii="Times New Roman" w:hAnsi="Times New Roman" w:cs="Times New Roman"/>
                <w:sz w:val="24"/>
                <w:szCs w:val="24"/>
              </w:rPr>
              <w:t>е</w:t>
            </w:r>
            <w:r w:rsidRPr="0051316D">
              <w:rPr>
                <w:rFonts w:ascii="Times New Roman" w:hAnsi="Times New Roman" w:cs="Times New Roman"/>
                <w:sz w:val="24"/>
                <w:szCs w:val="24"/>
              </w:rPr>
              <w:t>щения рекламных ко</w:t>
            </w:r>
            <w:r w:rsidRPr="0051316D">
              <w:rPr>
                <w:rFonts w:ascii="Times New Roman" w:hAnsi="Times New Roman" w:cs="Times New Roman"/>
                <w:sz w:val="24"/>
                <w:szCs w:val="24"/>
              </w:rPr>
              <w:t>н</w:t>
            </w:r>
            <w:r w:rsidRPr="0051316D">
              <w:rPr>
                <w:rFonts w:ascii="Times New Roman" w:hAnsi="Times New Roman" w:cs="Times New Roman"/>
                <w:sz w:val="24"/>
                <w:szCs w:val="24"/>
              </w:rPr>
              <w:t>струкций</w:t>
            </w:r>
          </w:p>
        </w:tc>
        <w:tc>
          <w:tcPr>
            <w:tcW w:w="1668" w:type="dxa"/>
            <w:gridSpan w:val="2"/>
          </w:tcPr>
          <w:p w:rsidR="00E75101" w:rsidRPr="0051316D" w:rsidRDefault="00E75101" w:rsidP="00E75101">
            <w:pPr>
              <w:pStyle w:val="ConsPlusNormal"/>
              <w:jc w:val="both"/>
              <w:rPr>
                <w:rFonts w:ascii="Times New Roman" w:hAnsi="Times New Roman" w:cs="Times New Roman"/>
                <w:sz w:val="24"/>
                <w:szCs w:val="24"/>
              </w:rPr>
            </w:pPr>
            <w:r w:rsidRPr="0051316D">
              <w:rPr>
                <w:rFonts w:ascii="Times New Roman" w:hAnsi="Times New Roman" w:cs="Times New Roman"/>
                <w:sz w:val="24"/>
                <w:szCs w:val="24"/>
              </w:rPr>
              <w:t>открытый доступ для хозяйству</w:t>
            </w:r>
            <w:r w:rsidRPr="0051316D">
              <w:rPr>
                <w:rFonts w:ascii="Times New Roman" w:hAnsi="Times New Roman" w:cs="Times New Roman"/>
                <w:sz w:val="24"/>
                <w:szCs w:val="24"/>
              </w:rPr>
              <w:t>ю</w:t>
            </w:r>
            <w:r w:rsidRPr="0051316D">
              <w:rPr>
                <w:rFonts w:ascii="Times New Roman" w:hAnsi="Times New Roman" w:cs="Times New Roman"/>
                <w:sz w:val="24"/>
                <w:szCs w:val="24"/>
              </w:rPr>
              <w:t>щих субъе</w:t>
            </w:r>
            <w:r w:rsidRPr="0051316D">
              <w:rPr>
                <w:rFonts w:ascii="Times New Roman" w:hAnsi="Times New Roman" w:cs="Times New Roman"/>
                <w:sz w:val="24"/>
                <w:szCs w:val="24"/>
              </w:rPr>
              <w:t>к</w:t>
            </w:r>
            <w:r w:rsidRPr="0051316D">
              <w:rPr>
                <w:rFonts w:ascii="Times New Roman" w:hAnsi="Times New Roman" w:cs="Times New Roman"/>
                <w:sz w:val="24"/>
                <w:szCs w:val="24"/>
              </w:rPr>
              <w:t>тов к схеме размещения рекламных конструкций.</w:t>
            </w:r>
          </w:p>
          <w:p w:rsidR="00E75101" w:rsidRPr="0051316D" w:rsidRDefault="00E75101" w:rsidP="00E75101">
            <w:pPr>
              <w:pStyle w:val="ConsPlusNormal"/>
              <w:jc w:val="both"/>
              <w:rPr>
                <w:rFonts w:ascii="Times New Roman" w:hAnsi="Times New Roman" w:cs="Times New Roman"/>
                <w:sz w:val="24"/>
                <w:szCs w:val="24"/>
              </w:rPr>
            </w:pPr>
            <w:r w:rsidRPr="0051316D">
              <w:rPr>
                <w:rFonts w:ascii="Times New Roman" w:hAnsi="Times New Roman" w:cs="Times New Roman"/>
                <w:sz w:val="24"/>
                <w:szCs w:val="24"/>
              </w:rPr>
              <w:t>Информация на официал</w:t>
            </w:r>
            <w:r w:rsidRPr="0051316D">
              <w:rPr>
                <w:rFonts w:ascii="Times New Roman" w:hAnsi="Times New Roman" w:cs="Times New Roman"/>
                <w:sz w:val="24"/>
                <w:szCs w:val="24"/>
              </w:rPr>
              <w:t>ь</w:t>
            </w:r>
            <w:r w:rsidRPr="0051316D">
              <w:rPr>
                <w:rFonts w:ascii="Times New Roman" w:hAnsi="Times New Roman" w:cs="Times New Roman"/>
                <w:sz w:val="24"/>
                <w:szCs w:val="24"/>
              </w:rPr>
              <w:lastRenderedPageBreak/>
              <w:t>ном сайте муниципал</w:t>
            </w:r>
            <w:r w:rsidRPr="0051316D">
              <w:rPr>
                <w:rFonts w:ascii="Times New Roman" w:hAnsi="Times New Roman" w:cs="Times New Roman"/>
                <w:sz w:val="24"/>
                <w:szCs w:val="24"/>
              </w:rPr>
              <w:t>ь</w:t>
            </w:r>
            <w:r w:rsidRPr="0051316D">
              <w:rPr>
                <w:rFonts w:ascii="Times New Roman" w:hAnsi="Times New Roman" w:cs="Times New Roman"/>
                <w:sz w:val="24"/>
                <w:szCs w:val="24"/>
              </w:rPr>
              <w:t>ного образ</w:t>
            </w:r>
            <w:r w:rsidRPr="0051316D">
              <w:rPr>
                <w:rFonts w:ascii="Times New Roman" w:hAnsi="Times New Roman" w:cs="Times New Roman"/>
                <w:sz w:val="24"/>
                <w:szCs w:val="24"/>
              </w:rPr>
              <w:t>о</w:t>
            </w:r>
            <w:r w:rsidRPr="0051316D">
              <w:rPr>
                <w:rFonts w:ascii="Times New Roman" w:hAnsi="Times New Roman" w:cs="Times New Roman"/>
                <w:sz w:val="24"/>
                <w:szCs w:val="24"/>
              </w:rPr>
              <w:t>вания</w:t>
            </w:r>
            <w:r w:rsidR="007B6ED0" w:rsidRPr="0051316D">
              <w:rPr>
                <w:rFonts w:ascii="Times New Roman" w:hAnsi="Times New Roman" w:cs="Times New Roman"/>
                <w:sz w:val="24"/>
                <w:szCs w:val="24"/>
              </w:rPr>
              <w:t xml:space="preserve"> Гул</w:t>
            </w:r>
            <w:r w:rsidR="007B6ED0" w:rsidRPr="0051316D">
              <w:rPr>
                <w:rFonts w:ascii="Times New Roman" w:hAnsi="Times New Roman" w:cs="Times New Roman"/>
                <w:sz w:val="24"/>
                <w:szCs w:val="24"/>
              </w:rPr>
              <w:t>ь</w:t>
            </w:r>
            <w:r w:rsidR="007B6ED0" w:rsidRPr="0051316D">
              <w:rPr>
                <w:rFonts w:ascii="Times New Roman" w:hAnsi="Times New Roman" w:cs="Times New Roman"/>
                <w:sz w:val="24"/>
                <w:szCs w:val="24"/>
              </w:rPr>
              <w:t>кевичский район</w:t>
            </w:r>
          </w:p>
        </w:tc>
        <w:tc>
          <w:tcPr>
            <w:tcW w:w="1417" w:type="dxa"/>
            <w:gridSpan w:val="2"/>
          </w:tcPr>
          <w:p w:rsidR="00E75101" w:rsidRPr="0051316D" w:rsidRDefault="00E75101" w:rsidP="00E75101">
            <w:r w:rsidRPr="0051316D">
              <w:lastRenderedPageBreak/>
              <w:t xml:space="preserve">2019 </w:t>
            </w:r>
            <w:r w:rsidR="00C72EF3" w:rsidRPr="0051316D">
              <w:t>–</w:t>
            </w:r>
            <w:r w:rsidRPr="0051316D">
              <w:t xml:space="preserve"> 2022</w:t>
            </w:r>
          </w:p>
        </w:tc>
        <w:tc>
          <w:tcPr>
            <w:tcW w:w="2227" w:type="dxa"/>
            <w:gridSpan w:val="2"/>
          </w:tcPr>
          <w:p w:rsidR="00E75101" w:rsidRPr="0051316D" w:rsidRDefault="00E75101" w:rsidP="00E75101">
            <w:pPr>
              <w:pStyle w:val="ConsPlusNormal"/>
              <w:jc w:val="both"/>
              <w:rPr>
                <w:rFonts w:ascii="Times New Roman" w:hAnsi="Times New Roman" w:cs="Times New Roman"/>
                <w:b/>
                <w:sz w:val="24"/>
                <w:szCs w:val="24"/>
              </w:rPr>
            </w:pPr>
            <w:r w:rsidRPr="0051316D">
              <w:rPr>
                <w:rFonts w:ascii="Times New Roman" w:hAnsi="Times New Roman" w:cs="Times New Roman"/>
                <w:sz w:val="24"/>
                <w:szCs w:val="24"/>
              </w:rPr>
              <w:t>информация на официальном сайте муниципального образования</w:t>
            </w:r>
            <w:r w:rsidR="007B6ED0" w:rsidRPr="0051316D">
              <w:rPr>
                <w:rFonts w:ascii="Times New Roman" w:hAnsi="Times New Roman" w:cs="Times New Roman"/>
                <w:sz w:val="24"/>
                <w:szCs w:val="24"/>
              </w:rPr>
              <w:t xml:space="preserve"> Гул</w:t>
            </w:r>
            <w:r w:rsidR="007B6ED0" w:rsidRPr="0051316D">
              <w:rPr>
                <w:rFonts w:ascii="Times New Roman" w:hAnsi="Times New Roman" w:cs="Times New Roman"/>
                <w:sz w:val="24"/>
                <w:szCs w:val="24"/>
              </w:rPr>
              <w:t>ь</w:t>
            </w:r>
            <w:r w:rsidR="007B6ED0" w:rsidRPr="0051316D">
              <w:rPr>
                <w:rFonts w:ascii="Times New Roman" w:hAnsi="Times New Roman" w:cs="Times New Roman"/>
                <w:sz w:val="24"/>
                <w:szCs w:val="24"/>
              </w:rPr>
              <w:t>кевичский район</w:t>
            </w:r>
            <w:r w:rsidRPr="0051316D">
              <w:rPr>
                <w:rFonts w:ascii="Times New Roman" w:hAnsi="Times New Roman" w:cs="Times New Roman"/>
                <w:sz w:val="24"/>
                <w:szCs w:val="24"/>
              </w:rPr>
              <w:t xml:space="preserve">, наличие </w:t>
            </w:r>
          </w:p>
        </w:tc>
        <w:tc>
          <w:tcPr>
            <w:tcW w:w="721" w:type="dxa"/>
            <w:gridSpan w:val="2"/>
          </w:tcPr>
          <w:p w:rsidR="00E75101" w:rsidRPr="0051316D" w:rsidRDefault="00E75101" w:rsidP="00E75101">
            <w:pPr>
              <w:ind w:right="-31"/>
              <w:jc w:val="center"/>
            </w:pPr>
            <w:r w:rsidRPr="0051316D">
              <w:t>1</w:t>
            </w:r>
          </w:p>
        </w:tc>
        <w:tc>
          <w:tcPr>
            <w:tcW w:w="879" w:type="dxa"/>
            <w:gridSpan w:val="2"/>
          </w:tcPr>
          <w:p w:rsidR="00E75101" w:rsidRPr="0051316D" w:rsidRDefault="00E75101" w:rsidP="00E75101">
            <w:pPr>
              <w:ind w:right="-31"/>
              <w:jc w:val="center"/>
            </w:pPr>
            <w:r w:rsidRPr="0051316D">
              <w:t>1</w:t>
            </w:r>
          </w:p>
        </w:tc>
        <w:tc>
          <w:tcPr>
            <w:tcW w:w="850" w:type="dxa"/>
            <w:gridSpan w:val="2"/>
          </w:tcPr>
          <w:p w:rsidR="00E75101" w:rsidRPr="0051316D" w:rsidRDefault="00E75101" w:rsidP="00E75101">
            <w:pPr>
              <w:ind w:right="-31"/>
              <w:jc w:val="center"/>
            </w:pPr>
            <w:r w:rsidRPr="0051316D">
              <w:t>1</w:t>
            </w:r>
          </w:p>
        </w:tc>
        <w:tc>
          <w:tcPr>
            <w:tcW w:w="709" w:type="dxa"/>
            <w:gridSpan w:val="2"/>
          </w:tcPr>
          <w:p w:rsidR="00E75101" w:rsidRPr="0051316D" w:rsidRDefault="00E75101" w:rsidP="00E75101">
            <w:pPr>
              <w:ind w:right="-31"/>
              <w:jc w:val="center"/>
            </w:pPr>
            <w:r w:rsidRPr="0051316D">
              <w:t>1</w:t>
            </w:r>
          </w:p>
        </w:tc>
        <w:tc>
          <w:tcPr>
            <w:tcW w:w="709" w:type="dxa"/>
            <w:gridSpan w:val="2"/>
          </w:tcPr>
          <w:p w:rsidR="00E75101" w:rsidRPr="0051316D" w:rsidRDefault="00E75101" w:rsidP="00E75101">
            <w:pPr>
              <w:ind w:right="-31"/>
              <w:jc w:val="center"/>
            </w:pPr>
            <w:r w:rsidRPr="0051316D">
              <w:t>1</w:t>
            </w:r>
          </w:p>
        </w:tc>
        <w:tc>
          <w:tcPr>
            <w:tcW w:w="2382" w:type="dxa"/>
            <w:gridSpan w:val="2"/>
          </w:tcPr>
          <w:p w:rsidR="00A63F10" w:rsidRDefault="00E75101" w:rsidP="00A63F10">
            <w:r w:rsidRPr="0051316D">
              <w:t>управление экон</w:t>
            </w:r>
            <w:r w:rsidRPr="0051316D">
              <w:t>о</w:t>
            </w:r>
            <w:r w:rsidRPr="0051316D">
              <w:t>мики и потребител</w:t>
            </w:r>
            <w:r w:rsidRPr="0051316D">
              <w:t>ь</w:t>
            </w:r>
            <w:r w:rsidRPr="0051316D">
              <w:t>ской сф</w:t>
            </w:r>
            <w:r w:rsidRPr="0051316D">
              <w:t>е</w:t>
            </w:r>
            <w:r w:rsidRPr="0051316D">
              <w:t>ры</w:t>
            </w:r>
            <w:r w:rsidR="00A63F10">
              <w:t>,</w:t>
            </w:r>
          </w:p>
          <w:p w:rsidR="00E75101" w:rsidRPr="0051316D" w:rsidRDefault="00E75101" w:rsidP="00A63F10">
            <w:r w:rsidRPr="0051316D">
              <w:t xml:space="preserve">администрации сельских поселений </w:t>
            </w:r>
          </w:p>
        </w:tc>
      </w:tr>
      <w:tr w:rsidR="00E75101" w:rsidRPr="0051316D" w:rsidTr="00201154">
        <w:tc>
          <w:tcPr>
            <w:tcW w:w="14743" w:type="dxa"/>
            <w:gridSpan w:val="21"/>
          </w:tcPr>
          <w:p w:rsidR="00E75101" w:rsidRPr="0051316D" w:rsidRDefault="00E75101" w:rsidP="00A63F10">
            <w:pPr>
              <w:pStyle w:val="31"/>
              <w:numPr>
                <w:ilvl w:val="0"/>
                <w:numId w:val="8"/>
              </w:numPr>
              <w:spacing w:line="240" w:lineRule="auto"/>
              <w:ind w:right="-1"/>
              <w:rPr>
                <w:sz w:val="24"/>
                <w:szCs w:val="24"/>
              </w:rPr>
            </w:pPr>
            <w:r w:rsidRPr="0051316D">
              <w:rPr>
                <w:sz w:val="24"/>
                <w:szCs w:val="24"/>
              </w:rPr>
              <w:lastRenderedPageBreak/>
              <w:t>Рынок продукции сельскохозяйственного машиностроения</w:t>
            </w:r>
          </w:p>
        </w:tc>
      </w:tr>
      <w:tr w:rsidR="00E75101" w:rsidRPr="0051316D" w:rsidTr="00201154">
        <w:tc>
          <w:tcPr>
            <w:tcW w:w="14743" w:type="dxa"/>
            <w:gridSpan w:val="21"/>
          </w:tcPr>
          <w:p w:rsidR="00E75101" w:rsidRPr="0051316D" w:rsidRDefault="00E75101" w:rsidP="00E75101">
            <w:pPr>
              <w:ind w:firstLine="709"/>
              <w:jc w:val="both"/>
            </w:pPr>
            <w:r w:rsidRPr="0051316D">
              <w:t xml:space="preserve">В муниципальном образовании </w:t>
            </w:r>
            <w:r w:rsidR="00A63F10">
              <w:t>Гулькевичского района</w:t>
            </w:r>
            <w:r w:rsidRPr="0051316D">
              <w:t xml:space="preserve"> осуществляют деятельность по выпуску сельск</w:t>
            </w:r>
            <w:r w:rsidR="00A63F10">
              <w:t>охозяйственного машин</w:t>
            </w:r>
            <w:r w:rsidR="00A63F10">
              <w:t>о</w:t>
            </w:r>
            <w:r w:rsidR="00A63F10">
              <w:t>строения три</w:t>
            </w:r>
            <w:r w:rsidRPr="0051316D">
              <w:t xml:space="preserve"> предприятия:  ОАО «Северо</w:t>
            </w:r>
            <w:r w:rsidR="00A63F10">
              <w:t xml:space="preserve"> - </w:t>
            </w:r>
            <w:r w:rsidR="00762721" w:rsidRPr="0051316D">
              <w:t>К</w:t>
            </w:r>
            <w:r w:rsidRPr="0051316D">
              <w:t>авказский завод стальных конструкций», ООО «АгромашРегион» и ОО</w:t>
            </w:r>
            <w:r w:rsidR="007628D5" w:rsidRPr="0051316D">
              <w:t>О «Промагротехника». О</w:t>
            </w:r>
            <w:r w:rsidRPr="0051316D">
              <w:t>рганизации-производители</w:t>
            </w:r>
            <w:r w:rsidR="007628D5" w:rsidRPr="0051316D">
              <w:t>:</w:t>
            </w:r>
            <w:r w:rsidRPr="0051316D">
              <w:t xml:space="preserve"> прицепного, навесного оборудования, дождевальных установок, комплектующих для сельхозтехники. На да</w:t>
            </w:r>
            <w:r w:rsidRPr="0051316D">
              <w:t>н</w:t>
            </w:r>
            <w:r w:rsidRPr="0051316D">
              <w:t>ных предпр</w:t>
            </w:r>
            <w:r w:rsidRPr="0051316D">
              <w:t>и</w:t>
            </w:r>
            <w:r w:rsidRPr="0051316D">
              <w:t>ятия</w:t>
            </w:r>
            <w:r w:rsidR="00A63F10">
              <w:t>х занято более 100 работников.</w:t>
            </w:r>
          </w:p>
          <w:p w:rsidR="00E75101" w:rsidRPr="0051316D" w:rsidRDefault="00E75101" w:rsidP="00E75101">
            <w:pPr>
              <w:ind w:firstLine="709"/>
              <w:jc w:val="both"/>
            </w:pPr>
            <w:r w:rsidRPr="0051316D">
              <w:t>В 2018 году предприятиями сельскохозяйственного машиностроения выпущено  более 2000 единиц оборудования таких как плуги,  пробоотборники, 10 единиц дождевальных установок,</w:t>
            </w:r>
            <w:r w:rsidR="00A63F10">
              <w:t xml:space="preserve"> </w:t>
            </w:r>
            <w:r w:rsidRPr="0051316D">
              <w:t>103 культиватора,</w:t>
            </w:r>
            <w:r w:rsidR="00A63F10">
              <w:t xml:space="preserve"> </w:t>
            </w:r>
            <w:r w:rsidRPr="0051316D">
              <w:t>109 борон</w:t>
            </w:r>
            <w:r w:rsidR="007628D5" w:rsidRPr="0051316D">
              <w:t xml:space="preserve"> и т.д.</w:t>
            </w:r>
            <w:r w:rsidRPr="0051316D">
              <w:t xml:space="preserve"> В 2018 году предприятиями отгружено товаров собственного производства на сумму более</w:t>
            </w:r>
            <w:r w:rsidR="007628D5" w:rsidRPr="0051316D">
              <w:t xml:space="preserve"> 800 мил</w:t>
            </w:r>
            <w:r w:rsidRPr="0051316D">
              <w:t>.руб.  и темпы роста увеличиваются.</w:t>
            </w:r>
          </w:p>
          <w:p w:rsidR="00E75101" w:rsidRPr="0051316D" w:rsidRDefault="00E75101" w:rsidP="00E75101">
            <w:pPr>
              <w:ind w:firstLine="709"/>
              <w:jc w:val="both"/>
            </w:pPr>
            <w:r w:rsidRPr="0051316D">
              <w:t xml:space="preserve">Административных барьеров для входа на рынок частного бизнеса нет. В то же время имеются на товарном рынке следующие </w:t>
            </w:r>
            <w:r w:rsidR="00A63F10">
              <w:t xml:space="preserve">     </w:t>
            </w:r>
            <w:r w:rsidRPr="0051316D">
              <w:t xml:space="preserve">проблемные вопросы: </w:t>
            </w:r>
          </w:p>
          <w:p w:rsidR="00E75101" w:rsidRPr="0051316D" w:rsidRDefault="007628D5" w:rsidP="00E75101">
            <w:pPr>
              <w:ind w:firstLine="709"/>
              <w:jc w:val="both"/>
            </w:pPr>
            <w:r w:rsidRPr="0051316D">
              <w:t xml:space="preserve">- </w:t>
            </w:r>
            <w:r w:rsidR="00E75101" w:rsidRPr="0051316D">
              <w:t>отсутствие сырьевой базы;</w:t>
            </w:r>
          </w:p>
          <w:p w:rsidR="00E75101" w:rsidRPr="0051316D" w:rsidRDefault="007628D5" w:rsidP="00E75101">
            <w:pPr>
              <w:ind w:firstLine="709"/>
              <w:jc w:val="both"/>
            </w:pPr>
            <w:r w:rsidRPr="0051316D">
              <w:t xml:space="preserve">- </w:t>
            </w:r>
            <w:r w:rsidR="00E75101" w:rsidRPr="0051316D">
              <w:t>высокая насыщенность российского рынка дешевыми товарами импорта;</w:t>
            </w:r>
          </w:p>
          <w:p w:rsidR="00E75101" w:rsidRPr="0051316D" w:rsidRDefault="007628D5" w:rsidP="00E75101">
            <w:pPr>
              <w:ind w:firstLine="709"/>
              <w:jc w:val="both"/>
            </w:pPr>
            <w:r w:rsidRPr="0051316D">
              <w:t xml:space="preserve">- </w:t>
            </w:r>
            <w:r w:rsidR="00E75101" w:rsidRPr="0051316D">
              <w:t xml:space="preserve">отсутствие у промышленных предприятий собственных оборотных средств на модернизацию и обновление оборудования. </w:t>
            </w:r>
          </w:p>
        </w:tc>
      </w:tr>
      <w:tr w:rsidR="00E75101" w:rsidRPr="0051316D" w:rsidTr="00201154">
        <w:tc>
          <w:tcPr>
            <w:tcW w:w="574" w:type="dxa"/>
            <w:gridSpan w:val="2"/>
          </w:tcPr>
          <w:p w:rsidR="00E75101" w:rsidRPr="0051316D" w:rsidRDefault="00E75101" w:rsidP="00E75101">
            <w:pPr>
              <w:ind w:left="-120" w:right="-31"/>
              <w:jc w:val="both"/>
            </w:pPr>
            <w:r w:rsidRPr="0051316D">
              <w:t>18.1.</w:t>
            </w:r>
          </w:p>
        </w:tc>
        <w:tc>
          <w:tcPr>
            <w:tcW w:w="2607" w:type="dxa"/>
          </w:tcPr>
          <w:p w:rsidR="00E75101" w:rsidRPr="0051316D" w:rsidRDefault="00E75101" w:rsidP="00E75101">
            <w:pPr>
              <w:ind w:right="-31"/>
              <w:jc w:val="both"/>
            </w:pPr>
            <w:r w:rsidRPr="0051316D">
              <w:t>Сбор и анализ акт</w:t>
            </w:r>
            <w:r w:rsidRPr="0051316D">
              <w:t>у</w:t>
            </w:r>
            <w:r w:rsidRPr="0051316D">
              <w:t>альной информации о состоянии конкурен</w:t>
            </w:r>
            <w:r w:rsidRPr="0051316D">
              <w:t>т</w:t>
            </w:r>
            <w:r w:rsidRPr="0051316D">
              <w:t xml:space="preserve">ной среды на рынке сельскохозяйственного машиностроения </w:t>
            </w:r>
          </w:p>
        </w:tc>
        <w:tc>
          <w:tcPr>
            <w:tcW w:w="1668" w:type="dxa"/>
            <w:gridSpan w:val="2"/>
          </w:tcPr>
          <w:p w:rsidR="00E75101" w:rsidRPr="0051316D" w:rsidRDefault="00E75101" w:rsidP="00E75101">
            <w:pPr>
              <w:ind w:right="-31"/>
              <w:jc w:val="both"/>
            </w:pPr>
            <w:r w:rsidRPr="0051316D">
              <w:t>обеспечение максимальной доступности информации и прозрачн</w:t>
            </w:r>
            <w:r w:rsidRPr="0051316D">
              <w:t>о</w:t>
            </w:r>
            <w:r w:rsidRPr="0051316D">
              <w:t>сти условий работы на т</w:t>
            </w:r>
            <w:r w:rsidRPr="0051316D">
              <w:t>о</w:t>
            </w:r>
            <w:r w:rsidRPr="0051316D">
              <w:t>варном ры</w:t>
            </w:r>
            <w:r w:rsidRPr="0051316D">
              <w:t>н</w:t>
            </w:r>
            <w:r w:rsidR="00C31558">
              <w:t>ке</w:t>
            </w:r>
          </w:p>
          <w:p w:rsidR="00E75101" w:rsidRPr="0051316D" w:rsidRDefault="00E75101" w:rsidP="00E75101">
            <w:pPr>
              <w:ind w:right="-31"/>
              <w:jc w:val="both"/>
            </w:pPr>
          </w:p>
        </w:tc>
        <w:tc>
          <w:tcPr>
            <w:tcW w:w="1417" w:type="dxa"/>
            <w:gridSpan w:val="2"/>
          </w:tcPr>
          <w:p w:rsidR="00E75101" w:rsidRPr="0051316D" w:rsidRDefault="00E75101" w:rsidP="00E75101">
            <w:pPr>
              <w:ind w:right="-31"/>
              <w:jc w:val="both"/>
            </w:pPr>
            <w:r w:rsidRPr="0051316D">
              <w:t xml:space="preserve">2019 </w:t>
            </w:r>
            <w:r w:rsidR="00612367" w:rsidRPr="0051316D">
              <w:t>–</w:t>
            </w:r>
            <w:r w:rsidRPr="0051316D">
              <w:t xml:space="preserve"> 2022</w:t>
            </w:r>
          </w:p>
        </w:tc>
        <w:tc>
          <w:tcPr>
            <w:tcW w:w="2227" w:type="dxa"/>
            <w:gridSpan w:val="2"/>
          </w:tcPr>
          <w:p w:rsidR="00E75101" w:rsidRPr="0051316D" w:rsidRDefault="00E75101" w:rsidP="00E75101">
            <w:pPr>
              <w:ind w:right="-31"/>
              <w:jc w:val="both"/>
            </w:pPr>
            <w:r w:rsidRPr="0051316D">
              <w:t>доля организаций частной формы собственности на рынке продукции сельскохозяйс</w:t>
            </w:r>
            <w:r w:rsidRPr="0051316D">
              <w:t>т</w:t>
            </w:r>
            <w:r w:rsidRPr="0051316D">
              <w:t>венного машин</w:t>
            </w:r>
            <w:r w:rsidRPr="0051316D">
              <w:t>о</w:t>
            </w:r>
            <w:r w:rsidRPr="0051316D">
              <w:t>строения, проце</w:t>
            </w:r>
            <w:r w:rsidRPr="0051316D">
              <w:t>н</w:t>
            </w:r>
            <w:r w:rsidRPr="0051316D">
              <w:t>тов</w:t>
            </w:r>
          </w:p>
        </w:tc>
        <w:tc>
          <w:tcPr>
            <w:tcW w:w="721" w:type="dxa"/>
            <w:gridSpan w:val="2"/>
          </w:tcPr>
          <w:p w:rsidR="00E75101" w:rsidRPr="0051316D" w:rsidRDefault="00E75101" w:rsidP="00E75101">
            <w:pPr>
              <w:jc w:val="center"/>
            </w:pPr>
            <w:r w:rsidRPr="0051316D">
              <w:t>100</w:t>
            </w:r>
          </w:p>
        </w:tc>
        <w:tc>
          <w:tcPr>
            <w:tcW w:w="879" w:type="dxa"/>
            <w:gridSpan w:val="2"/>
          </w:tcPr>
          <w:p w:rsidR="00E75101" w:rsidRPr="0051316D" w:rsidRDefault="00E75101" w:rsidP="00E75101">
            <w:pPr>
              <w:jc w:val="center"/>
            </w:pPr>
            <w:r w:rsidRPr="0051316D">
              <w:t>100</w:t>
            </w:r>
          </w:p>
        </w:tc>
        <w:tc>
          <w:tcPr>
            <w:tcW w:w="850" w:type="dxa"/>
            <w:gridSpan w:val="2"/>
          </w:tcPr>
          <w:p w:rsidR="00E75101" w:rsidRPr="0051316D" w:rsidRDefault="00E75101" w:rsidP="00E75101">
            <w:pPr>
              <w:jc w:val="center"/>
            </w:pPr>
            <w:r w:rsidRPr="0051316D">
              <w:t>100</w:t>
            </w:r>
          </w:p>
        </w:tc>
        <w:tc>
          <w:tcPr>
            <w:tcW w:w="709" w:type="dxa"/>
            <w:gridSpan w:val="2"/>
          </w:tcPr>
          <w:p w:rsidR="00E75101" w:rsidRPr="0051316D" w:rsidRDefault="00E75101" w:rsidP="00E75101">
            <w:pPr>
              <w:jc w:val="center"/>
            </w:pPr>
            <w:r w:rsidRPr="0051316D">
              <w:t>100</w:t>
            </w:r>
          </w:p>
        </w:tc>
        <w:tc>
          <w:tcPr>
            <w:tcW w:w="709" w:type="dxa"/>
            <w:gridSpan w:val="2"/>
          </w:tcPr>
          <w:p w:rsidR="00E75101" w:rsidRPr="0051316D" w:rsidRDefault="00E75101" w:rsidP="00E75101">
            <w:pPr>
              <w:jc w:val="center"/>
            </w:pPr>
            <w:r w:rsidRPr="0051316D">
              <w:t>100</w:t>
            </w:r>
          </w:p>
        </w:tc>
        <w:tc>
          <w:tcPr>
            <w:tcW w:w="2382" w:type="dxa"/>
            <w:gridSpan w:val="2"/>
          </w:tcPr>
          <w:p w:rsidR="00C31558" w:rsidRDefault="00E75101" w:rsidP="00E75101">
            <w:pPr>
              <w:rPr>
                <w:color w:val="000000" w:themeColor="text1"/>
              </w:rPr>
            </w:pPr>
            <w:r w:rsidRPr="0051316D">
              <w:rPr>
                <w:color w:val="000000" w:themeColor="text1"/>
              </w:rPr>
              <w:t>управление сельск</w:t>
            </w:r>
            <w:r w:rsidRPr="0051316D">
              <w:rPr>
                <w:color w:val="000000" w:themeColor="text1"/>
              </w:rPr>
              <w:t>о</w:t>
            </w:r>
            <w:r w:rsidRPr="0051316D">
              <w:rPr>
                <w:color w:val="000000" w:themeColor="text1"/>
              </w:rPr>
              <w:t>го хоз</w:t>
            </w:r>
            <w:r w:rsidR="00053DDA" w:rsidRPr="0051316D">
              <w:rPr>
                <w:color w:val="000000" w:themeColor="text1"/>
              </w:rPr>
              <w:t>яйства</w:t>
            </w:r>
            <w:r w:rsidRPr="0051316D">
              <w:rPr>
                <w:color w:val="000000" w:themeColor="text1"/>
              </w:rPr>
              <w:t xml:space="preserve"> перер</w:t>
            </w:r>
            <w:r w:rsidRPr="0051316D">
              <w:rPr>
                <w:color w:val="000000" w:themeColor="text1"/>
              </w:rPr>
              <w:t>а</w:t>
            </w:r>
            <w:r w:rsidRPr="0051316D">
              <w:rPr>
                <w:color w:val="000000" w:themeColor="text1"/>
              </w:rPr>
              <w:t>батывающей пр</w:t>
            </w:r>
            <w:r w:rsidRPr="0051316D">
              <w:rPr>
                <w:color w:val="000000" w:themeColor="text1"/>
              </w:rPr>
              <w:t>о</w:t>
            </w:r>
            <w:r w:rsidRPr="0051316D">
              <w:rPr>
                <w:color w:val="000000" w:themeColor="text1"/>
              </w:rPr>
              <w:t>мышленности и о</w:t>
            </w:r>
            <w:r w:rsidRPr="0051316D">
              <w:rPr>
                <w:color w:val="000000" w:themeColor="text1"/>
              </w:rPr>
              <w:t>х</w:t>
            </w:r>
            <w:r w:rsidRPr="0051316D">
              <w:rPr>
                <w:color w:val="000000" w:themeColor="text1"/>
              </w:rPr>
              <w:t>ране окружаю</w:t>
            </w:r>
            <w:r w:rsidR="00053DDA" w:rsidRPr="0051316D">
              <w:rPr>
                <w:color w:val="000000" w:themeColor="text1"/>
              </w:rPr>
              <w:t>щей среды</w:t>
            </w:r>
            <w:r w:rsidR="00C31558">
              <w:rPr>
                <w:color w:val="000000" w:themeColor="text1"/>
              </w:rPr>
              <w:t>,</w:t>
            </w:r>
          </w:p>
          <w:p w:rsidR="00E75101" w:rsidRPr="0051316D" w:rsidRDefault="00762721" w:rsidP="00C31558">
            <w:r w:rsidRPr="0051316D">
              <w:t xml:space="preserve"> </w:t>
            </w:r>
            <w:r w:rsidR="00E75101" w:rsidRPr="0051316D">
              <w:t>управление экон</w:t>
            </w:r>
            <w:r w:rsidR="00E75101" w:rsidRPr="0051316D">
              <w:t>о</w:t>
            </w:r>
            <w:r w:rsidR="00E75101" w:rsidRPr="0051316D">
              <w:t>мики и потребител</w:t>
            </w:r>
            <w:r w:rsidR="00E75101" w:rsidRPr="0051316D">
              <w:t>ь</w:t>
            </w:r>
            <w:r w:rsidR="00E75101" w:rsidRPr="0051316D">
              <w:t xml:space="preserve">ской сферы </w:t>
            </w:r>
          </w:p>
        </w:tc>
      </w:tr>
      <w:tr w:rsidR="00E75101" w:rsidRPr="0051316D" w:rsidTr="00201154">
        <w:tc>
          <w:tcPr>
            <w:tcW w:w="574" w:type="dxa"/>
            <w:gridSpan w:val="2"/>
          </w:tcPr>
          <w:p w:rsidR="00E75101" w:rsidRPr="0051316D" w:rsidRDefault="00E75101" w:rsidP="00E75101">
            <w:pPr>
              <w:ind w:left="-120" w:right="-31"/>
              <w:jc w:val="both"/>
            </w:pPr>
            <w:r w:rsidRPr="0051316D">
              <w:t>18.2.</w:t>
            </w:r>
          </w:p>
        </w:tc>
        <w:tc>
          <w:tcPr>
            <w:tcW w:w="2607" w:type="dxa"/>
          </w:tcPr>
          <w:p w:rsidR="00E75101" w:rsidRPr="0051316D" w:rsidRDefault="00E75101" w:rsidP="00E75101">
            <w:pPr>
              <w:ind w:right="-31"/>
              <w:jc w:val="both"/>
            </w:pPr>
            <w:r w:rsidRPr="0051316D">
              <w:t>Информирование о м</w:t>
            </w:r>
            <w:r w:rsidRPr="0051316D">
              <w:t>е</w:t>
            </w:r>
            <w:r w:rsidRPr="0051316D">
              <w:t>рах государственной поддержки предпр</w:t>
            </w:r>
            <w:r w:rsidRPr="0051316D">
              <w:t>и</w:t>
            </w:r>
            <w:r w:rsidRPr="0051316D">
              <w:t>ятий  сельскохозяйс</w:t>
            </w:r>
            <w:r w:rsidRPr="0051316D">
              <w:t>т</w:t>
            </w:r>
            <w:r w:rsidRPr="0051316D">
              <w:t>венного машиностро</w:t>
            </w:r>
            <w:r w:rsidRPr="0051316D">
              <w:t>е</w:t>
            </w:r>
            <w:r w:rsidRPr="0051316D">
              <w:t>ния</w:t>
            </w:r>
          </w:p>
        </w:tc>
        <w:tc>
          <w:tcPr>
            <w:tcW w:w="1668" w:type="dxa"/>
            <w:gridSpan w:val="2"/>
          </w:tcPr>
          <w:p w:rsidR="00E75101" w:rsidRPr="0051316D" w:rsidRDefault="00E75101" w:rsidP="00E75101">
            <w:pPr>
              <w:pStyle w:val="ConsPlusNormal"/>
              <w:jc w:val="both"/>
              <w:rPr>
                <w:rFonts w:ascii="Times New Roman" w:eastAsia="Times New Roman" w:hAnsi="Times New Roman" w:cs="Times New Roman"/>
                <w:color w:val="000000"/>
                <w:sz w:val="24"/>
                <w:szCs w:val="24"/>
              </w:rPr>
            </w:pPr>
            <w:r w:rsidRPr="0051316D">
              <w:rPr>
                <w:rFonts w:ascii="Times New Roman" w:eastAsia="Times New Roman" w:hAnsi="Times New Roman" w:cs="Times New Roman"/>
                <w:color w:val="000000"/>
                <w:sz w:val="24"/>
                <w:szCs w:val="24"/>
              </w:rPr>
              <w:t>оказание мер государс</w:t>
            </w:r>
            <w:r w:rsidRPr="0051316D">
              <w:rPr>
                <w:rFonts w:ascii="Times New Roman" w:eastAsia="Times New Roman" w:hAnsi="Times New Roman" w:cs="Times New Roman"/>
                <w:color w:val="000000"/>
                <w:sz w:val="24"/>
                <w:szCs w:val="24"/>
              </w:rPr>
              <w:t>т</w:t>
            </w:r>
            <w:r w:rsidRPr="0051316D">
              <w:rPr>
                <w:rFonts w:ascii="Times New Roman" w:eastAsia="Times New Roman" w:hAnsi="Times New Roman" w:cs="Times New Roman"/>
                <w:color w:val="000000"/>
                <w:sz w:val="24"/>
                <w:szCs w:val="24"/>
              </w:rPr>
              <w:t>венной по</w:t>
            </w:r>
            <w:r w:rsidRPr="0051316D">
              <w:rPr>
                <w:rFonts w:ascii="Times New Roman" w:eastAsia="Times New Roman" w:hAnsi="Times New Roman" w:cs="Times New Roman"/>
                <w:color w:val="000000"/>
                <w:sz w:val="24"/>
                <w:szCs w:val="24"/>
              </w:rPr>
              <w:t>д</w:t>
            </w:r>
            <w:r w:rsidRPr="0051316D">
              <w:rPr>
                <w:rFonts w:ascii="Times New Roman" w:eastAsia="Times New Roman" w:hAnsi="Times New Roman" w:cs="Times New Roman"/>
                <w:color w:val="000000"/>
                <w:sz w:val="24"/>
                <w:szCs w:val="24"/>
              </w:rPr>
              <w:t>держки пре</w:t>
            </w:r>
            <w:r w:rsidRPr="0051316D">
              <w:rPr>
                <w:rFonts w:ascii="Times New Roman" w:eastAsia="Times New Roman" w:hAnsi="Times New Roman" w:cs="Times New Roman"/>
                <w:color w:val="000000"/>
                <w:sz w:val="24"/>
                <w:szCs w:val="24"/>
              </w:rPr>
              <w:t>д</w:t>
            </w:r>
            <w:r w:rsidRPr="0051316D">
              <w:rPr>
                <w:rFonts w:ascii="Times New Roman" w:eastAsia="Times New Roman" w:hAnsi="Times New Roman" w:cs="Times New Roman"/>
                <w:color w:val="000000"/>
                <w:sz w:val="24"/>
                <w:szCs w:val="24"/>
              </w:rPr>
              <w:t xml:space="preserve">приятиям </w:t>
            </w:r>
            <w:r w:rsidRPr="0051316D">
              <w:rPr>
                <w:rFonts w:ascii="Times New Roman" w:hAnsi="Times New Roman" w:cs="Times New Roman"/>
                <w:sz w:val="24"/>
                <w:szCs w:val="24"/>
              </w:rPr>
              <w:t>сельскох</w:t>
            </w:r>
            <w:r w:rsidRPr="0051316D">
              <w:rPr>
                <w:rFonts w:ascii="Times New Roman" w:hAnsi="Times New Roman" w:cs="Times New Roman"/>
                <w:sz w:val="24"/>
                <w:szCs w:val="24"/>
              </w:rPr>
              <w:t>о</w:t>
            </w:r>
            <w:r w:rsidRPr="0051316D">
              <w:rPr>
                <w:rFonts w:ascii="Times New Roman" w:hAnsi="Times New Roman" w:cs="Times New Roman"/>
                <w:sz w:val="24"/>
                <w:szCs w:val="24"/>
              </w:rPr>
              <w:t>зяйственного машин</w:t>
            </w:r>
            <w:r w:rsidRPr="0051316D">
              <w:rPr>
                <w:rFonts w:ascii="Times New Roman" w:hAnsi="Times New Roman" w:cs="Times New Roman"/>
                <w:sz w:val="24"/>
                <w:szCs w:val="24"/>
              </w:rPr>
              <w:t>о</w:t>
            </w:r>
            <w:r w:rsidRPr="0051316D">
              <w:rPr>
                <w:rFonts w:ascii="Times New Roman" w:hAnsi="Times New Roman" w:cs="Times New Roman"/>
                <w:sz w:val="24"/>
                <w:szCs w:val="24"/>
              </w:rPr>
              <w:t>строения</w:t>
            </w:r>
          </w:p>
          <w:p w:rsidR="00E75101" w:rsidRPr="0051316D" w:rsidRDefault="00E75101" w:rsidP="00E75101">
            <w:pPr>
              <w:ind w:right="-31"/>
              <w:jc w:val="both"/>
            </w:pPr>
          </w:p>
        </w:tc>
        <w:tc>
          <w:tcPr>
            <w:tcW w:w="1417" w:type="dxa"/>
            <w:gridSpan w:val="2"/>
          </w:tcPr>
          <w:p w:rsidR="00E75101" w:rsidRPr="0051316D" w:rsidRDefault="00E75101" w:rsidP="00E75101">
            <w:pPr>
              <w:ind w:right="-31"/>
              <w:jc w:val="center"/>
            </w:pPr>
            <w:r w:rsidRPr="0051316D">
              <w:t xml:space="preserve">2019 </w:t>
            </w:r>
            <w:r w:rsidR="00612367" w:rsidRPr="0051316D">
              <w:t>–</w:t>
            </w:r>
            <w:r w:rsidRPr="0051316D">
              <w:t xml:space="preserve"> 2022</w:t>
            </w:r>
          </w:p>
        </w:tc>
        <w:tc>
          <w:tcPr>
            <w:tcW w:w="2227" w:type="dxa"/>
            <w:gridSpan w:val="2"/>
          </w:tcPr>
          <w:p w:rsidR="00E75101" w:rsidRPr="0051316D" w:rsidRDefault="00E75101" w:rsidP="0001078E">
            <w:pPr>
              <w:pStyle w:val="ConsPlusNormal"/>
              <w:jc w:val="both"/>
              <w:rPr>
                <w:rFonts w:ascii="Times New Roman" w:hAnsi="Times New Roman" w:cs="Times New Roman"/>
                <w:sz w:val="24"/>
                <w:szCs w:val="24"/>
              </w:rPr>
            </w:pPr>
            <w:r w:rsidRPr="0051316D">
              <w:rPr>
                <w:rFonts w:ascii="Times New Roman" w:hAnsi="Times New Roman" w:cs="Times New Roman"/>
                <w:sz w:val="24"/>
                <w:szCs w:val="24"/>
              </w:rPr>
              <w:t>информационный ресурс в сети «И</w:t>
            </w:r>
            <w:r w:rsidRPr="0051316D">
              <w:rPr>
                <w:rFonts w:ascii="Times New Roman" w:hAnsi="Times New Roman" w:cs="Times New Roman"/>
                <w:sz w:val="24"/>
                <w:szCs w:val="24"/>
              </w:rPr>
              <w:t>н</w:t>
            </w:r>
            <w:r w:rsidRPr="0051316D">
              <w:rPr>
                <w:rFonts w:ascii="Times New Roman" w:hAnsi="Times New Roman" w:cs="Times New Roman"/>
                <w:sz w:val="24"/>
                <w:szCs w:val="24"/>
              </w:rPr>
              <w:t>тернет» по орган</w:t>
            </w:r>
            <w:r w:rsidRPr="0051316D">
              <w:rPr>
                <w:rFonts w:ascii="Times New Roman" w:hAnsi="Times New Roman" w:cs="Times New Roman"/>
                <w:sz w:val="24"/>
                <w:szCs w:val="24"/>
              </w:rPr>
              <w:t>и</w:t>
            </w:r>
            <w:r w:rsidRPr="0051316D">
              <w:rPr>
                <w:rFonts w:ascii="Times New Roman" w:hAnsi="Times New Roman" w:cs="Times New Roman"/>
                <w:sz w:val="24"/>
                <w:szCs w:val="24"/>
              </w:rPr>
              <w:t>зационно-</w:t>
            </w:r>
            <w:r w:rsidR="0001078E" w:rsidRPr="0051316D">
              <w:rPr>
                <w:rFonts w:ascii="Times New Roman" w:hAnsi="Times New Roman" w:cs="Times New Roman"/>
                <w:sz w:val="24"/>
                <w:szCs w:val="24"/>
              </w:rPr>
              <w:t>м</w:t>
            </w:r>
            <w:r w:rsidRPr="0051316D">
              <w:rPr>
                <w:rFonts w:ascii="Times New Roman" w:hAnsi="Times New Roman" w:cs="Times New Roman"/>
                <w:sz w:val="24"/>
                <w:szCs w:val="24"/>
              </w:rPr>
              <w:t>етодической</w:t>
            </w:r>
          </w:p>
          <w:p w:rsidR="00E75101" w:rsidRPr="0051316D" w:rsidRDefault="00E75101" w:rsidP="0001078E">
            <w:pPr>
              <w:ind w:right="-31"/>
              <w:jc w:val="both"/>
            </w:pPr>
            <w:r w:rsidRPr="0051316D">
              <w:t>поддержке пре</w:t>
            </w:r>
            <w:r w:rsidRPr="0051316D">
              <w:t>д</w:t>
            </w:r>
            <w:r w:rsidRPr="0051316D">
              <w:t>принимателей, н</w:t>
            </w:r>
            <w:r w:rsidRPr="0051316D">
              <w:t>а</w:t>
            </w:r>
            <w:r w:rsidRPr="0051316D">
              <w:t xml:space="preserve">личие </w:t>
            </w:r>
          </w:p>
        </w:tc>
        <w:tc>
          <w:tcPr>
            <w:tcW w:w="721" w:type="dxa"/>
            <w:gridSpan w:val="2"/>
          </w:tcPr>
          <w:p w:rsidR="00E75101" w:rsidRPr="0051316D" w:rsidRDefault="00E75101" w:rsidP="00E75101">
            <w:pPr>
              <w:ind w:right="-31"/>
              <w:jc w:val="center"/>
            </w:pPr>
            <w:r w:rsidRPr="0051316D">
              <w:t>1</w:t>
            </w:r>
          </w:p>
        </w:tc>
        <w:tc>
          <w:tcPr>
            <w:tcW w:w="879" w:type="dxa"/>
            <w:gridSpan w:val="2"/>
          </w:tcPr>
          <w:p w:rsidR="00E75101" w:rsidRPr="0051316D" w:rsidRDefault="00E75101" w:rsidP="00E75101">
            <w:pPr>
              <w:ind w:right="-31"/>
              <w:jc w:val="center"/>
            </w:pPr>
            <w:r w:rsidRPr="0051316D">
              <w:t>1</w:t>
            </w:r>
          </w:p>
        </w:tc>
        <w:tc>
          <w:tcPr>
            <w:tcW w:w="850" w:type="dxa"/>
            <w:gridSpan w:val="2"/>
          </w:tcPr>
          <w:p w:rsidR="00E75101" w:rsidRPr="0051316D" w:rsidRDefault="00E75101" w:rsidP="00E75101">
            <w:pPr>
              <w:ind w:right="-31"/>
              <w:jc w:val="center"/>
            </w:pPr>
            <w:r w:rsidRPr="0051316D">
              <w:t>1</w:t>
            </w:r>
          </w:p>
        </w:tc>
        <w:tc>
          <w:tcPr>
            <w:tcW w:w="709" w:type="dxa"/>
            <w:gridSpan w:val="2"/>
          </w:tcPr>
          <w:p w:rsidR="00E75101" w:rsidRPr="0051316D" w:rsidRDefault="00E75101" w:rsidP="00E75101">
            <w:pPr>
              <w:ind w:right="-31"/>
              <w:jc w:val="center"/>
            </w:pPr>
            <w:r w:rsidRPr="0051316D">
              <w:t>1</w:t>
            </w:r>
          </w:p>
        </w:tc>
        <w:tc>
          <w:tcPr>
            <w:tcW w:w="709" w:type="dxa"/>
            <w:gridSpan w:val="2"/>
          </w:tcPr>
          <w:p w:rsidR="00E75101" w:rsidRPr="0051316D" w:rsidRDefault="00E75101" w:rsidP="00E75101">
            <w:pPr>
              <w:ind w:right="-31"/>
              <w:jc w:val="center"/>
            </w:pPr>
            <w:r w:rsidRPr="0051316D">
              <w:t>1</w:t>
            </w:r>
          </w:p>
        </w:tc>
        <w:tc>
          <w:tcPr>
            <w:tcW w:w="2382" w:type="dxa"/>
            <w:gridSpan w:val="2"/>
          </w:tcPr>
          <w:p w:rsidR="00E75101" w:rsidRPr="0051316D" w:rsidRDefault="00E75101" w:rsidP="00E75101">
            <w:pPr>
              <w:jc w:val="both"/>
            </w:pPr>
            <w:r w:rsidRPr="0051316D">
              <w:t>управление экон</w:t>
            </w:r>
            <w:r w:rsidRPr="0051316D">
              <w:t>о</w:t>
            </w:r>
            <w:r w:rsidRPr="0051316D">
              <w:t>мики и потребител</w:t>
            </w:r>
            <w:r w:rsidRPr="0051316D">
              <w:t>ь</w:t>
            </w:r>
            <w:r w:rsidRPr="0051316D">
              <w:t>ской сферы админ</w:t>
            </w:r>
            <w:r w:rsidRPr="0051316D">
              <w:t>и</w:t>
            </w:r>
            <w:r w:rsidRPr="0051316D">
              <w:t>страции муниц</w:t>
            </w:r>
            <w:r w:rsidRPr="0051316D">
              <w:t>и</w:t>
            </w:r>
            <w:r w:rsidRPr="0051316D">
              <w:t>пального образов</w:t>
            </w:r>
            <w:r w:rsidRPr="0051316D">
              <w:t>а</w:t>
            </w:r>
            <w:r w:rsidRPr="0051316D">
              <w:t>ния Гулькевичский район</w:t>
            </w:r>
          </w:p>
        </w:tc>
      </w:tr>
      <w:tr w:rsidR="00E75101" w:rsidRPr="0051316D" w:rsidTr="00201154">
        <w:tc>
          <w:tcPr>
            <w:tcW w:w="14743" w:type="dxa"/>
            <w:gridSpan w:val="21"/>
          </w:tcPr>
          <w:p w:rsidR="00E75101" w:rsidRPr="0051316D" w:rsidRDefault="00E75101" w:rsidP="00C31558">
            <w:pPr>
              <w:pStyle w:val="31"/>
              <w:numPr>
                <w:ilvl w:val="0"/>
                <w:numId w:val="8"/>
              </w:numPr>
              <w:spacing w:line="240" w:lineRule="auto"/>
              <w:ind w:right="-1"/>
              <w:rPr>
                <w:sz w:val="24"/>
                <w:szCs w:val="24"/>
              </w:rPr>
            </w:pPr>
            <w:r w:rsidRPr="0051316D">
              <w:rPr>
                <w:sz w:val="24"/>
                <w:szCs w:val="24"/>
              </w:rPr>
              <w:lastRenderedPageBreak/>
              <w:t>Рынок финансовых услуг</w:t>
            </w:r>
          </w:p>
          <w:p w:rsidR="00BB6E8A" w:rsidRPr="0051316D" w:rsidRDefault="00BB6E8A" w:rsidP="00E75101">
            <w:pPr>
              <w:pStyle w:val="31"/>
              <w:spacing w:line="240" w:lineRule="auto"/>
              <w:ind w:left="360" w:right="-1"/>
              <w:rPr>
                <w:sz w:val="24"/>
                <w:szCs w:val="24"/>
              </w:rPr>
            </w:pPr>
          </w:p>
        </w:tc>
      </w:tr>
      <w:tr w:rsidR="00E75101" w:rsidRPr="0051316D" w:rsidTr="00201154">
        <w:tc>
          <w:tcPr>
            <w:tcW w:w="14743" w:type="dxa"/>
            <w:gridSpan w:val="21"/>
          </w:tcPr>
          <w:p w:rsidR="00E75101" w:rsidRPr="0051316D" w:rsidRDefault="00E75101" w:rsidP="00E75101">
            <w:pPr>
              <w:ind w:firstLine="709"/>
              <w:jc w:val="both"/>
            </w:pPr>
            <w:r w:rsidRPr="0051316D">
              <w:t xml:space="preserve">Финансовый рынок муниципального образования </w:t>
            </w:r>
            <w:r w:rsidR="00C31558">
              <w:t xml:space="preserve">Гулькевичского района </w:t>
            </w:r>
            <w:r w:rsidRPr="0051316D">
              <w:t>является неотъемлемой частью региональной экономики, обеспечивающий потребности предприятий производственной сферы и населения в кредитных ресурсах, страховую защиту имущественных интересов юридических и физических лиц, поддержание активности хозяйствующих субъектов в части применения инструментов фондов</w:t>
            </w:r>
            <w:r w:rsidRPr="0051316D">
              <w:t>о</w:t>
            </w:r>
            <w:r w:rsidRPr="0051316D">
              <w:t>го ры</w:t>
            </w:r>
            <w:r w:rsidRPr="0051316D">
              <w:t>н</w:t>
            </w:r>
            <w:r w:rsidRPr="0051316D">
              <w:t>ка.</w:t>
            </w:r>
          </w:p>
          <w:p w:rsidR="00E75101" w:rsidRPr="0051316D" w:rsidRDefault="00C31558" w:rsidP="00E75101">
            <w:pPr>
              <w:ind w:firstLine="709"/>
              <w:jc w:val="both"/>
            </w:pPr>
            <w:r>
              <w:t>В районе функционирует  четыре</w:t>
            </w:r>
            <w:r w:rsidR="00E75101" w:rsidRPr="0051316D">
              <w:t xml:space="preserve"> банка. Остатки по вкладам граждан увеличились </w:t>
            </w:r>
            <w:r w:rsidR="00563C51" w:rsidRPr="0051316D">
              <w:t xml:space="preserve">по состоянию на конец 2018 года </w:t>
            </w:r>
            <w:r w:rsidR="00E75101" w:rsidRPr="0051316D">
              <w:t>на 5,2</w:t>
            </w:r>
            <w:r w:rsidR="00563C51" w:rsidRPr="0051316D">
              <w:t xml:space="preserve"> </w:t>
            </w:r>
            <w:r w:rsidR="00E75101" w:rsidRPr="0051316D">
              <w:t>% по сравнению с аналогичным периодом прошлого года. Сумма сбере</w:t>
            </w:r>
            <w:r w:rsidR="00686D82" w:rsidRPr="0051316D">
              <w:t xml:space="preserve">жений в расчете на 1 жителя </w:t>
            </w:r>
            <w:r w:rsidR="00E75101" w:rsidRPr="0051316D">
              <w:t xml:space="preserve"> увеличилась до 138,1 тыс. рублей против 132,4 тыс. ру</w:t>
            </w:r>
            <w:r w:rsidR="00E75101" w:rsidRPr="0051316D">
              <w:t>б</w:t>
            </w:r>
            <w:r w:rsidR="00E75101" w:rsidRPr="0051316D">
              <w:t>лей годом ранее.</w:t>
            </w:r>
          </w:p>
          <w:p w:rsidR="00E75101" w:rsidRPr="0051316D" w:rsidRDefault="00E75101" w:rsidP="00E75101">
            <w:pPr>
              <w:ind w:firstLine="709"/>
              <w:jc w:val="both"/>
            </w:pPr>
            <w:r w:rsidRPr="0051316D">
              <w:t xml:space="preserve">Также в муниципальном образовании Гулькевичский район развивается страховой рынок. На территории  осуществляют страховую деятельность </w:t>
            </w:r>
            <w:r w:rsidR="00C31558">
              <w:t>три</w:t>
            </w:r>
            <w:r w:rsidRPr="0051316D">
              <w:t xml:space="preserve"> страховых организации.</w:t>
            </w:r>
          </w:p>
          <w:p w:rsidR="00EF6E0F" w:rsidRPr="0051316D" w:rsidRDefault="00E75101" w:rsidP="00E75101">
            <w:pPr>
              <w:ind w:firstLine="709"/>
              <w:jc w:val="both"/>
            </w:pPr>
            <w:r w:rsidRPr="0051316D">
              <w:t>В целях повышения доступности финансовых услуг в районе проводится комплекс мероприятий по повышению финансовой грамо</w:t>
            </w:r>
            <w:r w:rsidRPr="0051316D">
              <w:t>т</w:t>
            </w:r>
            <w:r w:rsidRPr="0051316D">
              <w:t>ности и предупреждению деятельно</w:t>
            </w:r>
            <w:r w:rsidR="00BB6E8A" w:rsidRPr="0051316D">
              <w:t xml:space="preserve">сти на территории  организаций </w:t>
            </w:r>
            <w:r w:rsidRPr="0051316D">
              <w:t>обладающих признаками «</w:t>
            </w:r>
            <w:r w:rsidR="00C640BA" w:rsidRPr="0051316D">
              <w:t>финансовых пирамид»</w:t>
            </w:r>
            <w:r w:rsidRPr="0051316D">
              <w:t xml:space="preserve">. </w:t>
            </w:r>
          </w:p>
          <w:p w:rsidR="00E75101" w:rsidRPr="0051316D" w:rsidRDefault="00E75101" w:rsidP="00E75101">
            <w:pPr>
              <w:ind w:firstLine="709"/>
              <w:jc w:val="both"/>
            </w:pPr>
            <w:r w:rsidRPr="0051316D">
              <w:t>Административных барьеров для входа на рынок частных финансовых организаций нет. В то же время имеются на финансовом ры</w:t>
            </w:r>
            <w:r w:rsidRPr="0051316D">
              <w:t>н</w:t>
            </w:r>
            <w:r w:rsidRPr="0051316D">
              <w:t>ке следующие проблемные вопросы:</w:t>
            </w:r>
          </w:p>
          <w:p w:rsidR="00E75101" w:rsidRPr="0051316D" w:rsidRDefault="00EF6E0F" w:rsidP="00E75101">
            <w:pPr>
              <w:ind w:firstLine="709"/>
              <w:jc w:val="both"/>
            </w:pPr>
            <w:r w:rsidRPr="0051316D">
              <w:t xml:space="preserve">- </w:t>
            </w:r>
            <w:r w:rsidR="00E75101" w:rsidRPr="0051316D">
              <w:t>неравномерная обеспеченность банковской инфраструктурой;</w:t>
            </w:r>
          </w:p>
          <w:p w:rsidR="00E75101" w:rsidRPr="0051316D" w:rsidRDefault="00EF6E0F" w:rsidP="00E75101">
            <w:pPr>
              <w:ind w:firstLine="709"/>
              <w:jc w:val="both"/>
            </w:pPr>
            <w:r w:rsidRPr="0051316D">
              <w:t xml:space="preserve">- </w:t>
            </w:r>
            <w:r w:rsidR="00E75101" w:rsidRPr="0051316D">
              <w:t>низкая информированность о финансовых продуктах, услугах и способах их получения;</w:t>
            </w:r>
          </w:p>
          <w:p w:rsidR="00E75101" w:rsidRPr="0051316D" w:rsidRDefault="00EF6E0F" w:rsidP="00E75101">
            <w:pPr>
              <w:ind w:firstLine="709"/>
              <w:jc w:val="both"/>
            </w:pPr>
            <w:r w:rsidRPr="0051316D">
              <w:t xml:space="preserve">- </w:t>
            </w:r>
            <w:r w:rsidR="00E75101" w:rsidRPr="0051316D">
              <w:t>высокие тарифы в сфере страхования;</w:t>
            </w:r>
          </w:p>
          <w:p w:rsidR="00E75101" w:rsidRPr="0051316D" w:rsidRDefault="00EF6E0F" w:rsidP="00E75101">
            <w:pPr>
              <w:ind w:firstLine="709"/>
              <w:jc w:val="both"/>
            </w:pPr>
            <w:r w:rsidRPr="0051316D">
              <w:t xml:space="preserve">- </w:t>
            </w:r>
            <w:r w:rsidR="00E75101" w:rsidRPr="0051316D">
              <w:t>недостаточный уровень финансовой грамотности населения и организаций.</w:t>
            </w:r>
          </w:p>
          <w:p w:rsidR="00BB6E8A" w:rsidRPr="0051316D" w:rsidRDefault="00BB6E8A" w:rsidP="00E75101">
            <w:pPr>
              <w:ind w:firstLine="709"/>
              <w:jc w:val="both"/>
            </w:pPr>
          </w:p>
        </w:tc>
      </w:tr>
      <w:tr w:rsidR="00E75101" w:rsidRPr="0051316D" w:rsidTr="00201154">
        <w:tc>
          <w:tcPr>
            <w:tcW w:w="574" w:type="dxa"/>
            <w:gridSpan w:val="2"/>
          </w:tcPr>
          <w:p w:rsidR="00E75101" w:rsidRPr="0051316D" w:rsidRDefault="00E75101" w:rsidP="00E75101">
            <w:pPr>
              <w:ind w:left="-120" w:right="-31"/>
              <w:jc w:val="both"/>
            </w:pPr>
            <w:r w:rsidRPr="0051316D">
              <w:t>19.1.</w:t>
            </w:r>
          </w:p>
        </w:tc>
        <w:tc>
          <w:tcPr>
            <w:tcW w:w="2607" w:type="dxa"/>
          </w:tcPr>
          <w:p w:rsidR="00E75101" w:rsidRPr="0051316D" w:rsidRDefault="00E75101" w:rsidP="00E75101">
            <w:pPr>
              <w:ind w:right="-31"/>
              <w:jc w:val="both"/>
            </w:pPr>
            <w:r w:rsidRPr="0051316D">
              <w:t>Информационное взаимодействие при реализации меропри</w:t>
            </w:r>
            <w:r w:rsidRPr="0051316D">
              <w:t>я</w:t>
            </w:r>
            <w:r w:rsidRPr="0051316D">
              <w:t xml:space="preserve">тий по повышению уровня финансовой грамотности населения </w:t>
            </w:r>
          </w:p>
        </w:tc>
        <w:tc>
          <w:tcPr>
            <w:tcW w:w="1668" w:type="dxa"/>
            <w:gridSpan w:val="2"/>
          </w:tcPr>
          <w:p w:rsidR="00E75101" w:rsidRPr="0051316D" w:rsidRDefault="00E75101" w:rsidP="00F05BD1">
            <w:pPr>
              <w:ind w:right="-31"/>
              <w:jc w:val="both"/>
            </w:pPr>
            <w:r w:rsidRPr="0051316D">
              <w:t>увеличение охвата нас</w:t>
            </w:r>
            <w:r w:rsidRPr="0051316D">
              <w:t>е</w:t>
            </w:r>
            <w:r w:rsidRPr="0051316D">
              <w:t>ления мер</w:t>
            </w:r>
            <w:r w:rsidRPr="0051316D">
              <w:t>о</w:t>
            </w:r>
            <w:r w:rsidRPr="0051316D">
              <w:t>приятиям</w:t>
            </w:r>
            <w:r w:rsidR="00813114">
              <w:t xml:space="preserve">и по повышению </w:t>
            </w:r>
            <w:r w:rsidRPr="0051316D">
              <w:t>финанс</w:t>
            </w:r>
            <w:r w:rsidRPr="0051316D">
              <w:t>о</w:t>
            </w:r>
            <w:r w:rsidRPr="0051316D">
              <w:t>вой грамотн</w:t>
            </w:r>
            <w:r w:rsidRPr="0051316D">
              <w:t>о</w:t>
            </w:r>
            <w:r w:rsidRPr="0051316D">
              <w:t>сти</w:t>
            </w:r>
          </w:p>
        </w:tc>
        <w:tc>
          <w:tcPr>
            <w:tcW w:w="1417" w:type="dxa"/>
            <w:gridSpan w:val="2"/>
          </w:tcPr>
          <w:p w:rsidR="00E75101" w:rsidRPr="0051316D" w:rsidRDefault="00E75101" w:rsidP="00E75101">
            <w:pPr>
              <w:ind w:right="-31"/>
              <w:jc w:val="both"/>
            </w:pPr>
            <w:r w:rsidRPr="0051316D">
              <w:t xml:space="preserve">2019 </w:t>
            </w:r>
            <w:r w:rsidR="00612367" w:rsidRPr="0051316D">
              <w:t>–</w:t>
            </w:r>
            <w:r w:rsidRPr="0051316D">
              <w:t xml:space="preserve"> 2022</w:t>
            </w:r>
          </w:p>
        </w:tc>
        <w:tc>
          <w:tcPr>
            <w:tcW w:w="2227" w:type="dxa"/>
            <w:gridSpan w:val="2"/>
          </w:tcPr>
          <w:p w:rsidR="00E75101" w:rsidRPr="0051316D" w:rsidRDefault="00E75101" w:rsidP="00E75101">
            <w:pPr>
              <w:ind w:right="-31"/>
              <w:jc w:val="both"/>
            </w:pPr>
            <w:r w:rsidRPr="0051316D">
              <w:t>доля населения, принявшего уч</w:t>
            </w:r>
            <w:r w:rsidRPr="0051316D">
              <w:t>а</w:t>
            </w:r>
            <w:r w:rsidRPr="0051316D">
              <w:t>стие в мероприят</w:t>
            </w:r>
            <w:r w:rsidRPr="0051316D">
              <w:t>и</w:t>
            </w:r>
            <w:r w:rsidRPr="0051316D">
              <w:t>ях по повышению уровня финансовой грамот</w:t>
            </w:r>
            <w:r w:rsidR="00FB39C7" w:rsidRPr="0051316D">
              <w:t>ности</w:t>
            </w:r>
            <w:r w:rsidRPr="0051316D">
              <w:t xml:space="preserve"> от общей численности населения муниц</w:t>
            </w:r>
            <w:r w:rsidRPr="0051316D">
              <w:t>и</w:t>
            </w:r>
            <w:r w:rsidRPr="0051316D">
              <w:t>пального образов</w:t>
            </w:r>
            <w:r w:rsidRPr="0051316D">
              <w:t>а</w:t>
            </w:r>
            <w:r w:rsidRPr="0051316D">
              <w:t xml:space="preserve">ния Гулькевичский район, процентов </w:t>
            </w:r>
          </w:p>
        </w:tc>
        <w:tc>
          <w:tcPr>
            <w:tcW w:w="721" w:type="dxa"/>
            <w:gridSpan w:val="2"/>
          </w:tcPr>
          <w:p w:rsidR="00E75101" w:rsidRPr="0051316D" w:rsidRDefault="00E75101" w:rsidP="00E75101">
            <w:pPr>
              <w:ind w:right="-31"/>
              <w:jc w:val="center"/>
            </w:pPr>
            <w:r w:rsidRPr="0051316D">
              <w:t>27,5</w:t>
            </w:r>
          </w:p>
        </w:tc>
        <w:tc>
          <w:tcPr>
            <w:tcW w:w="879" w:type="dxa"/>
            <w:gridSpan w:val="2"/>
          </w:tcPr>
          <w:p w:rsidR="00E75101" w:rsidRPr="0051316D" w:rsidRDefault="00E75101" w:rsidP="00E75101">
            <w:pPr>
              <w:ind w:right="-31"/>
              <w:jc w:val="center"/>
            </w:pPr>
            <w:r w:rsidRPr="0051316D">
              <w:t>29</w:t>
            </w:r>
          </w:p>
        </w:tc>
        <w:tc>
          <w:tcPr>
            <w:tcW w:w="850" w:type="dxa"/>
            <w:gridSpan w:val="2"/>
          </w:tcPr>
          <w:p w:rsidR="00E75101" w:rsidRPr="0051316D" w:rsidRDefault="00E75101" w:rsidP="00E75101">
            <w:pPr>
              <w:ind w:right="-31"/>
              <w:jc w:val="center"/>
            </w:pPr>
            <w:r w:rsidRPr="0051316D">
              <w:t>30</w:t>
            </w:r>
          </w:p>
        </w:tc>
        <w:tc>
          <w:tcPr>
            <w:tcW w:w="709" w:type="dxa"/>
            <w:gridSpan w:val="2"/>
          </w:tcPr>
          <w:p w:rsidR="00E75101" w:rsidRPr="0051316D" w:rsidRDefault="00E75101" w:rsidP="00E75101">
            <w:pPr>
              <w:ind w:right="-31"/>
              <w:jc w:val="center"/>
            </w:pPr>
            <w:r w:rsidRPr="0051316D">
              <w:t>31</w:t>
            </w:r>
          </w:p>
        </w:tc>
        <w:tc>
          <w:tcPr>
            <w:tcW w:w="709" w:type="dxa"/>
            <w:gridSpan w:val="2"/>
          </w:tcPr>
          <w:p w:rsidR="00E75101" w:rsidRPr="0051316D" w:rsidRDefault="00E75101" w:rsidP="00E75101">
            <w:pPr>
              <w:ind w:right="-31"/>
              <w:jc w:val="center"/>
            </w:pPr>
            <w:r w:rsidRPr="0051316D">
              <w:t>31,5</w:t>
            </w:r>
          </w:p>
        </w:tc>
        <w:tc>
          <w:tcPr>
            <w:tcW w:w="2382" w:type="dxa"/>
            <w:gridSpan w:val="2"/>
          </w:tcPr>
          <w:p w:rsidR="00E75101" w:rsidRPr="0051316D" w:rsidRDefault="00E75101" w:rsidP="00813114">
            <w:pPr>
              <w:jc w:val="both"/>
            </w:pPr>
            <w:r w:rsidRPr="0051316D">
              <w:t>управление экон</w:t>
            </w:r>
            <w:r w:rsidRPr="0051316D">
              <w:t>о</w:t>
            </w:r>
            <w:r w:rsidRPr="0051316D">
              <w:t>мики и потребител</w:t>
            </w:r>
            <w:r w:rsidRPr="0051316D">
              <w:t>ь</w:t>
            </w:r>
            <w:r w:rsidRPr="0051316D">
              <w:t xml:space="preserve">ской сферы </w:t>
            </w:r>
          </w:p>
        </w:tc>
      </w:tr>
      <w:tr w:rsidR="00E75101" w:rsidRPr="0051316D" w:rsidTr="00201154">
        <w:tc>
          <w:tcPr>
            <w:tcW w:w="574" w:type="dxa"/>
            <w:gridSpan w:val="2"/>
            <w:vMerge w:val="restart"/>
          </w:tcPr>
          <w:p w:rsidR="00E75101" w:rsidRPr="0051316D" w:rsidRDefault="00E75101" w:rsidP="00E75101">
            <w:pPr>
              <w:ind w:left="-120" w:right="-31"/>
              <w:jc w:val="both"/>
            </w:pPr>
            <w:r w:rsidRPr="0051316D">
              <w:t>19.2.</w:t>
            </w:r>
          </w:p>
        </w:tc>
        <w:tc>
          <w:tcPr>
            <w:tcW w:w="2607" w:type="dxa"/>
            <w:vMerge w:val="restart"/>
          </w:tcPr>
          <w:p w:rsidR="00E75101" w:rsidRPr="0051316D" w:rsidRDefault="00E75101" w:rsidP="00E75101">
            <w:pPr>
              <w:ind w:right="-31"/>
              <w:jc w:val="both"/>
            </w:pPr>
            <w:r w:rsidRPr="0051316D">
              <w:t>Создание условий для повышения доступн</w:t>
            </w:r>
            <w:r w:rsidRPr="0051316D">
              <w:t>о</w:t>
            </w:r>
            <w:r w:rsidRPr="0051316D">
              <w:t>сти платежных услуг для населения на те</w:t>
            </w:r>
            <w:r w:rsidRPr="0051316D">
              <w:t>р</w:t>
            </w:r>
            <w:r w:rsidRPr="0051316D">
              <w:t>ритории муниципал</w:t>
            </w:r>
            <w:r w:rsidRPr="0051316D">
              <w:t>ь</w:t>
            </w:r>
            <w:r w:rsidRPr="0051316D">
              <w:t xml:space="preserve">ного образования Гулькевичский район </w:t>
            </w:r>
            <w:r w:rsidRPr="0051316D">
              <w:lastRenderedPageBreak/>
              <w:t>(в том числе в отд</w:t>
            </w:r>
            <w:r w:rsidRPr="0051316D">
              <w:t>а</w:t>
            </w:r>
            <w:r w:rsidRPr="0051316D">
              <w:t>ленных, малонаселе</w:t>
            </w:r>
            <w:r w:rsidRPr="0051316D">
              <w:t>н</w:t>
            </w:r>
            <w:r w:rsidRPr="0051316D">
              <w:t>ных и труднодосту</w:t>
            </w:r>
            <w:r w:rsidRPr="0051316D">
              <w:t>п</w:t>
            </w:r>
            <w:r w:rsidRPr="0051316D">
              <w:t>ных населенных пун</w:t>
            </w:r>
            <w:r w:rsidRPr="0051316D">
              <w:t>к</w:t>
            </w:r>
            <w:r w:rsidRPr="0051316D">
              <w:t>тах)</w:t>
            </w:r>
          </w:p>
        </w:tc>
        <w:tc>
          <w:tcPr>
            <w:tcW w:w="1668" w:type="dxa"/>
            <w:gridSpan w:val="2"/>
            <w:vMerge w:val="restart"/>
          </w:tcPr>
          <w:p w:rsidR="00E75101" w:rsidRPr="0051316D" w:rsidRDefault="00E75101" w:rsidP="00E75101">
            <w:pPr>
              <w:ind w:right="-31"/>
              <w:jc w:val="center"/>
            </w:pPr>
            <w:r w:rsidRPr="0051316D">
              <w:lastRenderedPageBreak/>
              <w:t>рост досту</w:t>
            </w:r>
            <w:r w:rsidRPr="0051316D">
              <w:t>п</w:t>
            </w:r>
            <w:r w:rsidRPr="0051316D">
              <w:t>ности пл</w:t>
            </w:r>
            <w:r w:rsidRPr="0051316D">
              <w:t>а</w:t>
            </w:r>
            <w:r w:rsidRPr="0051316D">
              <w:t>тежных услуг</w:t>
            </w:r>
          </w:p>
        </w:tc>
        <w:tc>
          <w:tcPr>
            <w:tcW w:w="1417" w:type="dxa"/>
            <w:gridSpan w:val="2"/>
            <w:vMerge w:val="restart"/>
          </w:tcPr>
          <w:p w:rsidR="00E75101" w:rsidRPr="0051316D" w:rsidRDefault="00E75101" w:rsidP="00E75101">
            <w:pPr>
              <w:ind w:right="-31"/>
              <w:jc w:val="both"/>
            </w:pPr>
            <w:r w:rsidRPr="0051316D">
              <w:t xml:space="preserve">2019 </w:t>
            </w:r>
            <w:r w:rsidR="00612367" w:rsidRPr="0051316D">
              <w:t xml:space="preserve">– </w:t>
            </w:r>
            <w:r w:rsidRPr="0051316D">
              <w:t>2022</w:t>
            </w:r>
          </w:p>
        </w:tc>
        <w:tc>
          <w:tcPr>
            <w:tcW w:w="2227" w:type="dxa"/>
            <w:gridSpan w:val="2"/>
          </w:tcPr>
          <w:p w:rsidR="00E75101" w:rsidRPr="0051316D" w:rsidRDefault="00E75101" w:rsidP="00E75101">
            <w:pPr>
              <w:ind w:right="-31"/>
              <w:jc w:val="both"/>
            </w:pPr>
            <w:r w:rsidRPr="0051316D">
              <w:t>количество ус</w:t>
            </w:r>
            <w:r w:rsidRPr="0051316D">
              <w:t>т</w:t>
            </w:r>
            <w:r w:rsidRPr="0051316D">
              <w:t>ройс</w:t>
            </w:r>
            <w:r w:rsidR="00F05BD1" w:rsidRPr="0051316D">
              <w:t xml:space="preserve">тв по приему платежных карт, </w:t>
            </w:r>
            <w:r w:rsidRPr="0051316D">
              <w:t xml:space="preserve">. штук </w:t>
            </w:r>
          </w:p>
        </w:tc>
        <w:tc>
          <w:tcPr>
            <w:tcW w:w="721" w:type="dxa"/>
            <w:gridSpan w:val="2"/>
          </w:tcPr>
          <w:p w:rsidR="00E75101" w:rsidRPr="0051316D" w:rsidRDefault="00E75101" w:rsidP="00E75101">
            <w:pPr>
              <w:ind w:right="-31"/>
              <w:jc w:val="center"/>
            </w:pPr>
            <w:r w:rsidRPr="0051316D">
              <w:t>45</w:t>
            </w:r>
          </w:p>
        </w:tc>
        <w:tc>
          <w:tcPr>
            <w:tcW w:w="879" w:type="dxa"/>
            <w:gridSpan w:val="2"/>
          </w:tcPr>
          <w:p w:rsidR="00E75101" w:rsidRPr="0051316D" w:rsidRDefault="00E75101" w:rsidP="00E75101">
            <w:pPr>
              <w:ind w:right="-31"/>
              <w:jc w:val="center"/>
            </w:pPr>
            <w:r w:rsidRPr="0051316D">
              <w:t>50</w:t>
            </w:r>
          </w:p>
        </w:tc>
        <w:tc>
          <w:tcPr>
            <w:tcW w:w="850" w:type="dxa"/>
            <w:gridSpan w:val="2"/>
          </w:tcPr>
          <w:p w:rsidR="00E75101" w:rsidRPr="0051316D" w:rsidRDefault="00E75101" w:rsidP="00E75101">
            <w:pPr>
              <w:ind w:right="-31"/>
            </w:pPr>
            <w:r w:rsidRPr="0051316D">
              <w:t>50</w:t>
            </w:r>
          </w:p>
        </w:tc>
        <w:tc>
          <w:tcPr>
            <w:tcW w:w="709" w:type="dxa"/>
            <w:gridSpan w:val="2"/>
          </w:tcPr>
          <w:p w:rsidR="00E75101" w:rsidRPr="0051316D" w:rsidRDefault="00E75101" w:rsidP="00E75101">
            <w:pPr>
              <w:ind w:right="-31"/>
              <w:jc w:val="center"/>
            </w:pPr>
            <w:r w:rsidRPr="0051316D">
              <w:t>60</w:t>
            </w:r>
          </w:p>
        </w:tc>
        <w:tc>
          <w:tcPr>
            <w:tcW w:w="709" w:type="dxa"/>
            <w:gridSpan w:val="2"/>
          </w:tcPr>
          <w:p w:rsidR="00E75101" w:rsidRPr="0051316D" w:rsidRDefault="00E75101" w:rsidP="00E75101">
            <w:pPr>
              <w:ind w:right="-31"/>
              <w:jc w:val="center"/>
            </w:pPr>
            <w:r w:rsidRPr="0051316D">
              <w:t>70</w:t>
            </w:r>
          </w:p>
        </w:tc>
        <w:tc>
          <w:tcPr>
            <w:tcW w:w="2382" w:type="dxa"/>
            <w:gridSpan w:val="2"/>
          </w:tcPr>
          <w:p w:rsidR="00E75101" w:rsidRPr="0051316D" w:rsidRDefault="00E75101" w:rsidP="00813114">
            <w:pPr>
              <w:jc w:val="both"/>
            </w:pPr>
            <w:r w:rsidRPr="0051316D">
              <w:t>управление экон</w:t>
            </w:r>
            <w:r w:rsidRPr="0051316D">
              <w:t>о</w:t>
            </w:r>
            <w:r w:rsidRPr="0051316D">
              <w:t>мики и потребител</w:t>
            </w:r>
            <w:r w:rsidRPr="0051316D">
              <w:t>ь</w:t>
            </w:r>
            <w:r w:rsidRPr="0051316D">
              <w:t xml:space="preserve">ской сферы </w:t>
            </w:r>
          </w:p>
        </w:tc>
      </w:tr>
      <w:tr w:rsidR="00E75101" w:rsidRPr="0051316D" w:rsidTr="00201154">
        <w:tc>
          <w:tcPr>
            <w:tcW w:w="574" w:type="dxa"/>
            <w:gridSpan w:val="2"/>
            <w:vMerge/>
          </w:tcPr>
          <w:p w:rsidR="00E75101" w:rsidRPr="0051316D" w:rsidRDefault="00E75101" w:rsidP="00E75101">
            <w:pPr>
              <w:ind w:right="-31"/>
              <w:jc w:val="center"/>
            </w:pPr>
          </w:p>
        </w:tc>
        <w:tc>
          <w:tcPr>
            <w:tcW w:w="2607" w:type="dxa"/>
            <w:vMerge/>
          </w:tcPr>
          <w:p w:rsidR="00E75101" w:rsidRPr="0051316D" w:rsidRDefault="00E75101" w:rsidP="00E75101">
            <w:pPr>
              <w:ind w:right="-31"/>
              <w:jc w:val="center"/>
            </w:pPr>
          </w:p>
        </w:tc>
        <w:tc>
          <w:tcPr>
            <w:tcW w:w="1668" w:type="dxa"/>
            <w:gridSpan w:val="2"/>
            <w:vMerge/>
          </w:tcPr>
          <w:p w:rsidR="00E75101" w:rsidRPr="0051316D" w:rsidRDefault="00E75101" w:rsidP="00E75101">
            <w:pPr>
              <w:ind w:right="-31"/>
              <w:jc w:val="center"/>
            </w:pPr>
          </w:p>
        </w:tc>
        <w:tc>
          <w:tcPr>
            <w:tcW w:w="1417" w:type="dxa"/>
            <w:gridSpan w:val="2"/>
            <w:vMerge/>
          </w:tcPr>
          <w:p w:rsidR="00E75101" w:rsidRPr="0051316D" w:rsidRDefault="00E75101" w:rsidP="00E75101">
            <w:pPr>
              <w:ind w:right="-31"/>
              <w:jc w:val="both"/>
            </w:pPr>
          </w:p>
        </w:tc>
        <w:tc>
          <w:tcPr>
            <w:tcW w:w="2227" w:type="dxa"/>
            <w:gridSpan w:val="2"/>
          </w:tcPr>
          <w:p w:rsidR="00E75101" w:rsidRPr="0051316D" w:rsidRDefault="00E75101" w:rsidP="00E75101">
            <w:pPr>
              <w:ind w:right="-31"/>
              <w:jc w:val="both"/>
            </w:pPr>
            <w:r w:rsidRPr="0051316D">
              <w:t>доля объема безн</w:t>
            </w:r>
            <w:r w:rsidRPr="0051316D">
              <w:t>а</w:t>
            </w:r>
            <w:r w:rsidRPr="0051316D">
              <w:t xml:space="preserve">личных операций, осуществленных с </w:t>
            </w:r>
            <w:r w:rsidRPr="0051316D">
              <w:lastRenderedPageBreak/>
              <w:t>использованием платежных карт, пр</w:t>
            </w:r>
            <w:r w:rsidR="00F05BD1" w:rsidRPr="0051316D">
              <w:t>о</w:t>
            </w:r>
            <w:r w:rsidRPr="0051316D">
              <w:t xml:space="preserve">центов </w:t>
            </w:r>
          </w:p>
        </w:tc>
        <w:tc>
          <w:tcPr>
            <w:tcW w:w="721" w:type="dxa"/>
            <w:gridSpan w:val="2"/>
          </w:tcPr>
          <w:p w:rsidR="00E75101" w:rsidRPr="0051316D" w:rsidRDefault="00E75101" w:rsidP="00E75101">
            <w:pPr>
              <w:ind w:right="-31"/>
              <w:jc w:val="both"/>
            </w:pPr>
            <w:r w:rsidRPr="0051316D">
              <w:lastRenderedPageBreak/>
              <w:t>30,3</w:t>
            </w:r>
          </w:p>
        </w:tc>
        <w:tc>
          <w:tcPr>
            <w:tcW w:w="879" w:type="dxa"/>
            <w:gridSpan w:val="2"/>
          </w:tcPr>
          <w:p w:rsidR="00E75101" w:rsidRPr="0051316D" w:rsidRDefault="00E75101" w:rsidP="00813114">
            <w:pPr>
              <w:ind w:right="-31"/>
              <w:jc w:val="center"/>
            </w:pPr>
            <w:r w:rsidRPr="0051316D">
              <w:t>36,2</w:t>
            </w:r>
          </w:p>
        </w:tc>
        <w:tc>
          <w:tcPr>
            <w:tcW w:w="850" w:type="dxa"/>
            <w:gridSpan w:val="2"/>
          </w:tcPr>
          <w:p w:rsidR="00E75101" w:rsidRPr="0051316D" w:rsidRDefault="00E75101" w:rsidP="00813114">
            <w:pPr>
              <w:ind w:right="-31"/>
              <w:jc w:val="center"/>
            </w:pPr>
            <w:r w:rsidRPr="0051316D">
              <w:t>38,6</w:t>
            </w:r>
          </w:p>
        </w:tc>
        <w:tc>
          <w:tcPr>
            <w:tcW w:w="709" w:type="dxa"/>
            <w:gridSpan w:val="2"/>
          </w:tcPr>
          <w:p w:rsidR="00E75101" w:rsidRPr="0051316D" w:rsidRDefault="00E75101" w:rsidP="00E75101">
            <w:pPr>
              <w:ind w:right="-31"/>
              <w:jc w:val="both"/>
            </w:pPr>
            <w:r w:rsidRPr="0051316D">
              <w:t>41,0</w:t>
            </w:r>
          </w:p>
        </w:tc>
        <w:tc>
          <w:tcPr>
            <w:tcW w:w="709" w:type="dxa"/>
            <w:gridSpan w:val="2"/>
          </w:tcPr>
          <w:p w:rsidR="00E75101" w:rsidRPr="0051316D" w:rsidRDefault="00E75101" w:rsidP="00E75101">
            <w:pPr>
              <w:ind w:right="-31"/>
              <w:jc w:val="both"/>
            </w:pPr>
            <w:r w:rsidRPr="0051316D">
              <w:t>44,0</w:t>
            </w:r>
          </w:p>
        </w:tc>
        <w:tc>
          <w:tcPr>
            <w:tcW w:w="2382" w:type="dxa"/>
            <w:gridSpan w:val="2"/>
          </w:tcPr>
          <w:p w:rsidR="004D127A" w:rsidRDefault="00E75101" w:rsidP="00684975">
            <w:r w:rsidRPr="0051316D">
              <w:t>управление экон</w:t>
            </w:r>
            <w:r w:rsidRPr="0051316D">
              <w:t>о</w:t>
            </w:r>
            <w:r w:rsidRPr="0051316D">
              <w:t>мики и потребител</w:t>
            </w:r>
            <w:r w:rsidRPr="0051316D">
              <w:t>ь</w:t>
            </w:r>
            <w:r w:rsidRPr="0051316D">
              <w:t>ской сферы</w:t>
            </w:r>
            <w:r w:rsidR="004D127A">
              <w:t>,</w:t>
            </w:r>
          </w:p>
          <w:p w:rsidR="00684975" w:rsidRPr="0051316D" w:rsidRDefault="00684975" w:rsidP="00684975">
            <w:r w:rsidRPr="0051316D">
              <w:lastRenderedPageBreak/>
              <w:t>Южное ГУ Банка России (по соглас</w:t>
            </w:r>
            <w:r w:rsidRPr="0051316D">
              <w:t>о</w:t>
            </w:r>
            <w:r w:rsidRPr="0051316D">
              <w:t>ванию),</w:t>
            </w:r>
          </w:p>
          <w:p w:rsidR="00684975" w:rsidRPr="0051316D" w:rsidRDefault="00684975" w:rsidP="00684975">
            <w:r w:rsidRPr="0051316D">
              <w:t>кредитные орган</w:t>
            </w:r>
            <w:r w:rsidRPr="0051316D">
              <w:t>и</w:t>
            </w:r>
            <w:r w:rsidRPr="0051316D">
              <w:t>зации (филиалы, внутренние стру</w:t>
            </w:r>
            <w:r w:rsidRPr="0051316D">
              <w:t>к</w:t>
            </w:r>
            <w:r w:rsidRPr="0051316D">
              <w:t>турные подраздел</w:t>
            </w:r>
            <w:r w:rsidRPr="0051316D">
              <w:t>е</w:t>
            </w:r>
            <w:r w:rsidRPr="0051316D">
              <w:t>ния) (по согласов</w:t>
            </w:r>
            <w:r w:rsidRPr="0051316D">
              <w:t>а</w:t>
            </w:r>
            <w:r w:rsidRPr="0051316D">
              <w:t>нию)</w:t>
            </w:r>
          </w:p>
          <w:p w:rsidR="00E75101" w:rsidRPr="0051316D" w:rsidRDefault="00E75101" w:rsidP="00E75101">
            <w:pPr>
              <w:jc w:val="both"/>
            </w:pPr>
          </w:p>
        </w:tc>
      </w:tr>
      <w:tr w:rsidR="00E75101" w:rsidRPr="0051316D" w:rsidTr="00201154">
        <w:tc>
          <w:tcPr>
            <w:tcW w:w="574" w:type="dxa"/>
            <w:gridSpan w:val="2"/>
          </w:tcPr>
          <w:p w:rsidR="00E75101" w:rsidRPr="0051316D" w:rsidRDefault="00E75101" w:rsidP="00E75101">
            <w:pPr>
              <w:ind w:left="-120" w:right="-31"/>
              <w:jc w:val="center"/>
            </w:pPr>
            <w:r w:rsidRPr="0051316D">
              <w:lastRenderedPageBreak/>
              <w:t>19.3.</w:t>
            </w:r>
          </w:p>
        </w:tc>
        <w:tc>
          <w:tcPr>
            <w:tcW w:w="2607" w:type="dxa"/>
          </w:tcPr>
          <w:p w:rsidR="00E75101" w:rsidRPr="0051316D" w:rsidRDefault="00E75101" w:rsidP="00E75101">
            <w:pPr>
              <w:jc w:val="both"/>
            </w:pPr>
            <w:r w:rsidRPr="0051316D">
              <w:t>Содействие развитию новых финансовых технологий, позв</w:t>
            </w:r>
            <w:r w:rsidRPr="0051316D">
              <w:t>о</w:t>
            </w:r>
            <w:r w:rsidRPr="0051316D">
              <w:t>ляющих предоста</w:t>
            </w:r>
            <w:r w:rsidRPr="0051316D">
              <w:t>в</w:t>
            </w:r>
            <w:r w:rsidRPr="0051316D">
              <w:t>лять/ получать фина</w:t>
            </w:r>
            <w:r w:rsidRPr="0051316D">
              <w:t>н</w:t>
            </w:r>
            <w:r w:rsidRPr="0051316D">
              <w:t>совые услуги диста</w:t>
            </w:r>
            <w:r w:rsidRPr="0051316D">
              <w:t>н</w:t>
            </w:r>
            <w:r w:rsidRPr="0051316D">
              <w:t>ционно:</w:t>
            </w:r>
          </w:p>
          <w:p w:rsidR="00E75101" w:rsidRPr="0051316D" w:rsidRDefault="00E75101" w:rsidP="00E75101">
            <w:pPr>
              <w:jc w:val="both"/>
            </w:pPr>
            <w:r w:rsidRPr="0051316D">
              <w:t>присоединение реги</w:t>
            </w:r>
            <w:r w:rsidRPr="0051316D">
              <w:t>о</w:t>
            </w:r>
            <w:r w:rsidRPr="0051316D">
              <w:t>нальных банков к Си</w:t>
            </w:r>
            <w:r w:rsidRPr="0051316D">
              <w:t>с</w:t>
            </w:r>
            <w:r w:rsidR="00684975" w:rsidRPr="0051316D">
              <w:t>теме быстрых плат</w:t>
            </w:r>
            <w:r w:rsidR="00684975" w:rsidRPr="0051316D">
              <w:t>е</w:t>
            </w:r>
            <w:r w:rsidR="00684975" w:rsidRPr="0051316D">
              <w:t>жей и другие</w:t>
            </w:r>
            <w:r w:rsidRPr="0051316D">
              <w:t xml:space="preserve"> </w:t>
            </w:r>
          </w:p>
          <w:p w:rsidR="00E75101" w:rsidRPr="0051316D" w:rsidRDefault="00E75101" w:rsidP="00E75101"/>
          <w:p w:rsidR="00E75101" w:rsidRPr="0051316D" w:rsidRDefault="00E75101" w:rsidP="00E75101"/>
          <w:p w:rsidR="00E75101" w:rsidRPr="0051316D" w:rsidRDefault="00E75101" w:rsidP="00E75101"/>
        </w:tc>
        <w:tc>
          <w:tcPr>
            <w:tcW w:w="1668" w:type="dxa"/>
            <w:gridSpan w:val="2"/>
          </w:tcPr>
          <w:p w:rsidR="00E75101" w:rsidRPr="0051316D" w:rsidRDefault="00E75101" w:rsidP="00E75101">
            <w:pPr>
              <w:jc w:val="both"/>
            </w:pPr>
            <w:r w:rsidRPr="0051316D">
              <w:t>расширение географии присутствия региональных банков и спектра пр</w:t>
            </w:r>
            <w:r w:rsidRPr="0051316D">
              <w:t>е</w:t>
            </w:r>
            <w:r w:rsidRPr="0051316D">
              <w:t>достав</w:t>
            </w:r>
            <w:r w:rsidR="00684975" w:rsidRPr="0051316D">
              <w:t>ляемых ими услуг</w:t>
            </w:r>
          </w:p>
          <w:p w:rsidR="00E75101" w:rsidRPr="0051316D" w:rsidRDefault="00E75101" w:rsidP="00E75101"/>
        </w:tc>
        <w:tc>
          <w:tcPr>
            <w:tcW w:w="1417" w:type="dxa"/>
            <w:gridSpan w:val="2"/>
          </w:tcPr>
          <w:p w:rsidR="00E75101" w:rsidRPr="0051316D" w:rsidRDefault="00E75101" w:rsidP="00E75101">
            <w:pPr>
              <w:ind w:right="-31"/>
              <w:jc w:val="center"/>
            </w:pPr>
            <w:r w:rsidRPr="0051316D">
              <w:t xml:space="preserve">2019 </w:t>
            </w:r>
            <w:r w:rsidR="00612367" w:rsidRPr="0051316D">
              <w:t>–</w:t>
            </w:r>
            <w:r w:rsidRPr="0051316D">
              <w:t xml:space="preserve"> 2022</w:t>
            </w:r>
          </w:p>
        </w:tc>
        <w:tc>
          <w:tcPr>
            <w:tcW w:w="2227" w:type="dxa"/>
            <w:gridSpan w:val="2"/>
          </w:tcPr>
          <w:p w:rsidR="00E75101" w:rsidRPr="0051316D" w:rsidRDefault="00E75101" w:rsidP="00E75101">
            <w:pPr>
              <w:ind w:right="-31"/>
              <w:jc w:val="both"/>
            </w:pPr>
            <w:r w:rsidRPr="0051316D">
              <w:t>количество пров</w:t>
            </w:r>
            <w:r w:rsidRPr="0051316D">
              <w:t>е</w:t>
            </w:r>
            <w:r w:rsidRPr="0051316D">
              <w:t>денных информ</w:t>
            </w:r>
            <w:r w:rsidRPr="0051316D">
              <w:t>а</w:t>
            </w:r>
            <w:r w:rsidRPr="0051316D">
              <w:t>ционных мер</w:t>
            </w:r>
            <w:r w:rsidRPr="0051316D">
              <w:t>о</w:t>
            </w:r>
            <w:r w:rsidRPr="0051316D">
              <w:t>приятий с  реги</w:t>
            </w:r>
            <w:r w:rsidRPr="0051316D">
              <w:t>о</w:t>
            </w:r>
            <w:r w:rsidRPr="0051316D">
              <w:t>нальными банкам</w:t>
            </w:r>
            <w:r w:rsidR="00684975" w:rsidRPr="0051316D">
              <w:t>и по вопросам  пр</w:t>
            </w:r>
            <w:r w:rsidR="00684975" w:rsidRPr="0051316D">
              <w:t>и</w:t>
            </w:r>
            <w:r w:rsidR="00684975" w:rsidRPr="0051316D">
              <w:t>соединения к с</w:t>
            </w:r>
            <w:r w:rsidRPr="0051316D">
              <w:t>и</w:t>
            </w:r>
            <w:r w:rsidRPr="0051316D">
              <w:t>с</w:t>
            </w:r>
            <w:r w:rsidRPr="0051316D">
              <w:t>теме быстрых пл</w:t>
            </w:r>
            <w:r w:rsidRPr="0051316D">
              <w:t>а</w:t>
            </w:r>
            <w:r w:rsidRPr="0051316D">
              <w:t xml:space="preserve">тежей, единиц </w:t>
            </w:r>
          </w:p>
          <w:p w:rsidR="00E75101" w:rsidRPr="0051316D" w:rsidRDefault="00E75101" w:rsidP="00E75101">
            <w:pPr>
              <w:ind w:right="-31"/>
              <w:jc w:val="both"/>
            </w:pPr>
          </w:p>
        </w:tc>
        <w:tc>
          <w:tcPr>
            <w:tcW w:w="721" w:type="dxa"/>
            <w:gridSpan w:val="2"/>
          </w:tcPr>
          <w:p w:rsidR="00E75101" w:rsidRPr="0051316D" w:rsidRDefault="00E75101" w:rsidP="00E75101">
            <w:pPr>
              <w:ind w:right="-31"/>
              <w:jc w:val="center"/>
            </w:pPr>
            <w:r w:rsidRPr="0051316D">
              <w:t>0</w:t>
            </w:r>
          </w:p>
        </w:tc>
        <w:tc>
          <w:tcPr>
            <w:tcW w:w="879" w:type="dxa"/>
            <w:gridSpan w:val="2"/>
          </w:tcPr>
          <w:p w:rsidR="00E75101" w:rsidRPr="0051316D" w:rsidRDefault="00E75101" w:rsidP="00E75101">
            <w:pPr>
              <w:ind w:right="-31"/>
              <w:jc w:val="center"/>
            </w:pPr>
            <w:r w:rsidRPr="0051316D">
              <w:t>2</w:t>
            </w:r>
          </w:p>
        </w:tc>
        <w:tc>
          <w:tcPr>
            <w:tcW w:w="850" w:type="dxa"/>
            <w:gridSpan w:val="2"/>
          </w:tcPr>
          <w:p w:rsidR="00E75101" w:rsidRPr="0051316D" w:rsidRDefault="00E75101" w:rsidP="00E75101">
            <w:pPr>
              <w:ind w:right="-31"/>
              <w:jc w:val="center"/>
            </w:pPr>
            <w:r w:rsidRPr="0051316D">
              <w:t>2</w:t>
            </w:r>
          </w:p>
        </w:tc>
        <w:tc>
          <w:tcPr>
            <w:tcW w:w="709" w:type="dxa"/>
            <w:gridSpan w:val="2"/>
          </w:tcPr>
          <w:p w:rsidR="00E75101" w:rsidRPr="0051316D" w:rsidRDefault="00E75101" w:rsidP="00E75101">
            <w:pPr>
              <w:ind w:right="-31"/>
              <w:jc w:val="center"/>
            </w:pPr>
            <w:r w:rsidRPr="0051316D">
              <w:t>2</w:t>
            </w:r>
          </w:p>
        </w:tc>
        <w:tc>
          <w:tcPr>
            <w:tcW w:w="709" w:type="dxa"/>
            <w:gridSpan w:val="2"/>
          </w:tcPr>
          <w:p w:rsidR="00E75101" w:rsidRPr="0051316D" w:rsidRDefault="00E75101" w:rsidP="00E75101">
            <w:pPr>
              <w:ind w:right="-31"/>
              <w:jc w:val="center"/>
            </w:pPr>
            <w:r w:rsidRPr="0051316D">
              <w:t>2</w:t>
            </w:r>
          </w:p>
        </w:tc>
        <w:tc>
          <w:tcPr>
            <w:tcW w:w="2382" w:type="dxa"/>
            <w:gridSpan w:val="2"/>
          </w:tcPr>
          <w:p w:rsidR="004D127A" w:rsidRDefault="00E75101" w:rsidP="00E75101">
            <w:r w:rsidRPr="0051316D">
              <w:t>управление экон</w:t>
            </w:r>
            <w:r w:rsidRPr="0051316D">
              <w:t>о</w:t>
            </w:r>
            <w:r w:rsidRPr="0051316D">
              <w:t>мики и потребител</w:t>
            </w:r>
            <w:r w:rsidRPr="0051316D">
              <w:t>ь</w:t>
            </w:r>
            <w:r w:rsidRPr="0051316D">
              <w:t>ской сферы</w:t>
            </w:r>
            <w:r w:rsidR="004D127A">
              <w:t>,</w:t>
            </w:r>
          </w:p>
          <w:p w:rsidR="00E75101" w:rsidRPr="0051316D" w:rsidRDefault="00E75101" w:rsidP="00E75101">
            <w:r w:rsidRPr="0051316D">
              <w:t>Южное ГУ Банка России (по соглас</w:t>
            </w:r>
            <w:r w:rsidRPr="0051316D">
              <w:t>о</w:t>
            </w:r>
            <w:r w:rsidRPr="0051316D">
              <w:t>ванию),</w:t>
            </w:r>
          </w:p>
          <w:p w:rsidR="00E75101" w:rsidRPr="0051316D" w:rsidRDefault="00E75101" w:rsidP="00E75101">
            <w:r w:rsidRPr="0051316D">
              <w:t>кредитные орган</w:t>
            </w:r>
            <w:r w:rsidRPr="0051316D">
              <w:t>и</w:t>
            </w:r>
            <w:r w:rsidRPr="0051316D">
              <w:t>зации (филиалы, внутренние стру</w:t>
            </w:r>
            <w:r w:rsidRPr="0051316D">
              <w:t>к</w:t>
            </w:r>
            <w:r w:rsidRPr="0051316D">
              <w:t>турные подраздел</w:t>
            </w:r>
            <w:r w:rsidRPr="0051316D">
              <w:t>е</w:t>
            </w:r>
            <w:r w:rsidRPr="0051316D">
              <w:t>ния) (по согласов</w:t>
            </w:r>
            <w:r w:rsidRPr="0051316D">
              <w:t>а</w:t>
            </w:r>
            <w:r w:rsidRPr="0051316D">
              <w:t>нию)</w:t>
            </w:r>
          </w:p>
          <w:p w:rsidR="00E75101" w:rsidRPr="0051316D" w:rsidRDefault="00E75101" w:rsidP="00E75101"/>
          <w:p w:rsidR="00E75101" w:rsidRPr="0051316D" w:rsidRDefault="00E75101" w:rsidP="00E75101">
            <w:pPr>
              <w:ind w:right="-31"/>
            </w:pPr>
          </w:p>
        </w:tc>
      </w:tr>
      <w:tr w:rsidR="00E75101" w:rsidRPr="0051316D" w:rsidTr="00201154">
        <w:tc>
          <w:tcPr>
            <w:tcW w:w="14743" w:type="dxa"/>
            <w:gridSpan w:val="21"/>
          </w:tcPr>
          <w:p w:rsidR="004D127A" w:rsidRDefault="004D127A" w:rsidP="00E75101">
            <w:pPr>
              <w:ind w:left="360"/>
              <w:jc w:val="center"/>
            </w:pPr>
          </w:p>
          <w:p w:rsidR="004D127A" w:rsidRDefault="00E75101" w:rsidP="004D127A">
            <w:pPr>
              <w:pStyle w:val="a4"/>
              <w:numPr>
                <w:ilvl w:val="0"/>
                <w:numId w:val="8"/>
              </w:numPr>
              <w:jc w:val="center"/>
            </w:pPr>
            <w:r w:rsidRPr="0051316D">
              <w:t>Рынок услуг связи, в том числе услуг по предоставлению широкополосного доступа к</w:t>
            </w:r>
          </w:p>
          <w:p w:rsidR="00E75101" w:rsidRPr="0051316D" w:rsidRDefault="00E75101" w:rsidP="00E75101">
            <w:pPr>
              <w:ind w:left="360"/>
              <w:jc w:val="center"/>
            </w:pPr>
            <w:r w:rsidRPr="0051316D">
              <w:t xml:space="preserve"> информационно-телекоммуникационной сети «Интернет»</w:t>
            </w:r>
          </w:p>
          <w:p w:rsidR="00684975" w:rsidRPr="0051316D" w:rsidRDefault="00684975" w:rsidP="00E75101">
            <w:pPr>
              <w:ind w:left="360"/>
              <w:jc w:val="center"/>
              <w:rPr>
                <w:color w:val="FF0000"/>
              </w:rPr>
            </w:pPr>
          </w:p>
        </w:tc>
      </w:tr>
      <w:tr w:rsidR="00E75101" w:rsidRPr="0051316D" w:rsidTr="00201154">
        <w:tc>
          <w:tcPr>
            <w:tcW w:w="14743" w:type="dxa"/>
            <w:gridSpan w:val="21"/>
          </w:tcPr>
          <w:p w:rsidR="00E75101" w:rsidRPr="0051316D" w:rsidRDefault="00E75101" w:rsidP="00E75101">
            <w:pPr>
              <w:ind w:firstLine="731"/>
              <w:jc w:val="both"/>
            </w:pPr>
            <w:r w:rsidRPr="0051316D">
              <w:t>В рамках реализации государственной политики в области связи и развития телекоммуникаций в 2018 году велась планомерная и ц</w:t>
            </w:r>
            <w:r w:rsidRPr="0051316D">
              <w:t>е</w:t>
            </w:r>
            <w:r w:rsidRPr="0051316D">
              <w:t>ленаправленная работа по созданию необходимых п</w:t>
            </w:r>
            <w:r w:rsidR="00F05BD1" w:rsidRPr="0051316D">
              <w:t>равовых и экономических условий</w:t>
            </w:r>
            <w:r w:rsidRPr="0051316D">
              <w:t xml:space="preserve"> обеспечивающих устойчивое функциони</w:t>
            </w:r>
            <w:r w:rsidR="004D127A">
              <w:t>рование и развитие отрасли связи</w:t>
            </w:r>
            <w:r w:rsidRPr="0051316D">
              <w:t xml:space="preserve"> (включая сети связи общего пользования), для обеспечения населения и гостей района услугами связи и совреме</w:t>
            </w:r>
            <w:r w:rsidRPr="0051316D">
              <w:t>н</w:t>
            </w:r>
            <w:r w:rsidRPr="0051316D">
              <w:t xml:space="preserve">ными информационными сервисами, а также для развития цифровой экономики в целом. </w:t>
            </w:r>
          </w:p>
          <w:p w:rsidR="00E75101" w:rsidRPr="0051316D" w:rsidRDefault="00E75101" w:rsidP="00E75101">
            <w:pPr>
              <w:ind w:firstLine="731"/>
              <w:jc w:val="both"/>
            </w:pPr>
            <w:r w:rsidRPr="0051316D">
              <w:t>Основную долю услуг на рынке оказания фиксированной связи занимает Краснодарский филиал ПАО "Ростелеком".</w:t>
            </w:r>
          </w:p>
          <w:p w:rsidR="00E75101" w:rsidRPr="0051316D" w:rsidRDefault="00E75101" w:rsidP="00E75101">
            <w:pPr>
              <w:ind w:firstLine="731"/>
              <w:jc w:val="both"/>
            </w:pPr>
            <w:r w:rsidRPr="0051316D">
              <w:t>В</w:t>
            </w:r>
            <w:r w:rsidR="004D127A">
              <w:t xml:space="preserve"> рамках национальной программы «</w:t>
            </w:r>
            <w:r w:rsidRPr="0051316D">
              <w:t>Цифровая</w:t>
            </w:r>
            <w:r w:rsidR="004D127A">
              <w:t xml:space="preserve"> экономика Российской Федерации» </w:t>
            </w:r>
            <w:r w:rsidRPr="0051316D">
              <w:t xml:space="preserve"> Минко</w:t>
            </w:r>
            <w:r w:rsidR="004D127A">
              <w:t>мсвязь России реализует проект «</w:t>
            </w:r>
            <w:r w:rsidRPr="0051316D">
              <w:t>Инфо</w:t>
            </w:r>
            <w:r w:rsidRPr="0051316D">
              <w:t>р</w:t>
            </w:r>
            <w:r w:rsidRPr="0051316D">
              <w:t>ма</w:t>
            </w:r>
            <w:r w:rsidR="004D127A">
              <w:t>ционная инфраструктура»</w:t>
            </w:r>
            <w:r w:rsidRPr="0051316D">
              <w:t>. Данный проект предусматривает подключение фельдшерско-акушерских пунктов, образовательных учрежд</w:t>
            </w:r>
            <w:r w:rsidRPr="0051316D">
              <w:t>е</w:t>
            </w:r>
            <w:r w:rsidRPr="0051316D">
              <w:t xml:space="preserve">ний, опорных пунктов полиции, пожарных частей и органов </w:t>
            </w:r>
            <w:r w:rsidR="004D127A">
              <w:t>местного самоуправления к сети «Интернет».</w:t>
            </w:r>
          </w:p>
          <w:p w:rsidR="00E75101" w:rsidRPr="0051316D" w:rsidRDefault="00E75101" w:rsidP="00E75101">
            <w:pPr>
              <w:ind w:firstLine="731"/>
              <w:jc w:val="both"/>
            </w:pPr>
            <w:r w:rsidRPr="0051316D">
              <w:t>Административных барьеров для входа на рынок частного бизнеса нет.</w:t>
            </w:r>
          </w:p>
          <w:p w:rsidR="00E75101" w:rsidRPr="0051316D" w:rsidRDefault="00E75101" w:rsidP="00E75101">
            <w:pPr>
              <w:ind w:firstLine="731"/>
              <w:jc w:val="both"/>
            </w:pPr>
            <w:r w:rsidRPr="0051316D">
              <w:t xml:space="preserve">Уровень развития телекоммуникационной отрасли Краснодарского края позволяет предоставлять пользователям самые современные </w:t>
            </w:r>
            <w:r w:rsidRPr="0051316D">
              <w:lastRenderedPageBreak/>
              <w:t>телекоммуникационные и информационные услуги практически в любой точке Краснодарского края.</w:t>
            </w:r>
          </w:p>
          <w:p w:rsidR="00E75101" w:rsidRPr="0051316D" w:rsidRDefault="00E75101" w:rsidP="00E75101">
            <w:pPr>
              <w:ind w:firstLine="731"/>
              <w:jc w:val="both"/>
            </w:pPr>
          </w:p>
        </w:tc>
      </w:tr>
      <w:tr w:rsidR="00E75101" w:rsidRPr="0051316D" w:rsidTr="00201154">
        <w:tc>
          <w:tcPr>
            <w:tcW w:w="574" w:type="dxa"/>
            <w:gridSpan w:val="2"/>
            <w:vMerge w:val="restart"/>
          </w:tcPr>
          <w:p w:rsidR="00E75101" w:rsidRPr="0051316D" w:rsidRDefault="00E75101" w:rsidP="00E75101">
            <w:pPr>
              <w:ind w:left="-120" w:right="-31"/>
              <w:jc w:val="center"/>
            </w:pPr>
            <w:r w:rsidRPr="0051316D">
              <w:lastRenderedPageBreak/>
              <w:t>20.1.</w:t>
            </w:r>
          </w:p>
        </w:tc>
        <w:tc>
          <w:tcPr>
            <w:tcW w:w="2607" w:type="dxa"/>
            <w:vMerge w:val="restart"/>
          </w:tcPr>
          <w:p w:rsidR="00E75101" w:rsidRPr="0051316D" w:rsidRDefault="00E75101" w:rsidP="00E75101">
            <w:pPr>
              <w:ind w:right="-31"/>
              <w:jc w:val="both"/>
            </w:pPr>
            <w:r w:rsidRPr="0051316D">
              <w:t>Создание условий для развития конкуренции на рынке услуг шир</w:t>
            </w:r>
            <w:r w:rsidRPr="0051316D">
              <w:t>о</w:t>
            </w:r>
            <w:r w:rsidRPr="0051316D">
              <w:t>кополосного доступа в информационно-телекоммуникацио</w:t>
            </w:r>
            <w:r w:rsidRPr="0051316D">
              <w:t>н</w:t>
            </w:r>
            <w:r w:rsidR="004D127A">
              <w:t>ную сеть «</w:t>
            </w:r>
            <w:r w:rsidRPr="0051316D">
              <w:t>Интернет</w:t>
            </w:r>
            <w:r w:rsidR="004D127A">
              <w:t>»</w:t>
            </w:r>
          </w:p>
        </w:tc>
        <w:tc>
          <w:tcPr>
            <w:tcW w:w="1668" w:type="dxa"/>
            <w:gridSpan w:val="2"/>
            <w:vMerge w:val="restart"/>
          </w:tcPr>
          <w:p w:rsidR="00E75101" w:rsidRPr="0051316D" w:rsidRDefault="00E75101" w:rsidP="00E75101">
            <w:pPr>
              <w:ind w:right="-31"/>
              <w:jc w:val="both"/>
            </w:pPr>
            <w:r w:rsidRPr="0051316D">
              <w:t>обеспечение  доступа оп</w:t>
            </w:r>
            <w:r w:rsidRPr="0051316D">
              <w:t>е</w:t>
            </w:r>
            <w:r w:rsidRPr="0051316D">
              <w:t>ра</w:t>
            </w:r>
            <w:r w:rsidR="00684975" w:rsidRPr="0051316D">
              <w:t>торов связи к объектам</w:t>
            </w:r>
            <w:r w:rsidRPr="0051316D">
              <w:t xml:space="preserve"> находящимся в государс</w:t>
            </w:r>
            <w:r w:rsidRPr="0051316D">
              <w:t>т</w:t>
            </w:r>
            <w:r w:rsidRPr="0051316D">
              <w:t>венной и м</w:t>
            </w:r>
            <w:r w:rsidRPr="0051316D">
              <w:t>у</w:t>
            </w:r>
            <w:r w:rsidRPr="0051316D">
              <w:t>ниципальной собствен</w:t>
            </w:r>
            <w:r w:rsidR="00684975" w:rsidRPr="0051316D">
              <w:t>н</w:t>
            </w:r>
            <w:r w:rsidR="00684975" w:rsidRPr="0051316D">
              <w:t>о</w:t>
            </w:r>
            <w:r w:rsidR="00684975" w:rsidRPr="0051316D">
              <w:t>сти</w:t>
            </w:r>
            <w:r w:rsidRPr="0051316D">
              <w:t xml:space="preserve"> для ра</w:t>
            </w:r>
            <w:r w:rsidRPr="0051316D">
              <w:t>з</w:t>
            </w:r>
            <w:r w:rsidRPr="0051316D">
              <w:t>мещения с</w:t>
            </w:r>
            <w:r w:rsidRPr="0051316D">
              <w:t>е</w:t>
            </w:r>
            <w:r w:rsidRPr="0051316D">
              <w:t xml:space="preserve">тей связи </w:t>
            </w:r>
          </w:p>
        </w:tc>
        <w:tc>
          <w:tcPr>
            <w:tcW w:w="1417" w:type="dxa"/>
            <w:gridSpan w:val="2"/>
            <w:vMerge w:val="restart"/>
          </w:tcPr>
          <w:p w:rsidR="00E75101" w:rsidRPr="0051316D" w:rsidRDefault="00E75101" w:rsidP="00E75101">
            <w:pPr>
              <w:jc w:val="both"/>
              <w:rPr>
                <w:color w:val="FF0000"/>
              </w:rPr>
            </w:pPr>
            <w:r w:rsidRPr="0051316D">
              <w:t xml:space="preserve">2019 </w:t>
            </w:r>
            <w:r w:rsidR="00612367" w:rsidRPr="0051316D">
              <w:t>–</w:t>
            </w:r>
            <w:r w:rsidRPr="0051316D">
              <w:t xml:space="preserve"> 2022</w:t>
            </w:r>
          </w:p>
        </w:tc>
        <w:tc>
          <w:tcPr>
            <w:tcW w:w="2227" w:type="dxa"/>
            <w:gridSpan w:val="2"/>
          </w:tcPr>
          <w:p w:rsidR="004D127A" w:rsidRDefault="00E75101" w:rsidP="00E75101">
            <w:pPr>
              <w:ind w:right="-31"/>
              <w:jc w:val="both"/>
            </w:pPr>
            <w:r w:rsidRPr="0051316D">
              <w:t>увеличение кол</w:t>
            </w:r>
            <w:r w:rsidRPr="0051316D">
              <w:t>и</w:t>
            </w:r>
            <w:r w:rsidRPr="0051316D">
              <w:t>чества объектов государственной и муни</w:t>
            </w:r>
            <w:r w:rsidR="00684975" w:rsidRPr="0051316D">
              <w:t>ципальной формы собственн</w:t>
            </w:r>
            <w:r w:rsidR="00684975" w:rsidRPr="0051316D">
              <w:t>о</w:t>
            </w:r>
            <w:r w:rsidR="00684975" w:rsidRPr="0051316D">
              <w:t>сти</w:t>
            </w:r>
            <w:r w:rsidRPr="0051316D">
              <w:t xml:space="preserve"> фактически и</w:t>
            </w:r>
            <w:r w:rsidRPr="0051316D">
              <w:t>с</w:t>
            </w:r>
            <w:r w:rsidRPr="0051316D">
              <w:t>пользуемых  опер</w:t>
            </w:r>
            <w:r w:rsidRPr="0051316D">
              <w:t>а</w:t>
            </w:r>
            <w:r w:rsidRPr="0051316D">
              <w:t>торами связи для размещения и строительства с</w:t>
            </w:r>
            <w:r w:rsidRPr="0051316D">
              <w:t>е</w:t>
            </w:r>
            <w:r w:rsidRPr="0051316D">
              <w:t xml:space="preserve">тей и сооружений связи, процентов по отношению к показателям </w:t>
            </w:r>
          </w:p>
          <w:p w:rsidR="00E75101" w:rsidRPr="0051316D" w:rsidRDefault="00E75101" w:rsidP="00E75101">
            <w:pPr>
              <w:ind w:right="-31"/>
              <w:jc w:val="both"/>
            </w:pPr>
            <w:r w:rsidRPr="0051316D">
              <w:t>2018 года, проце</w:t>
            </w:r>
            <w:r w:rsidRPr="0051316D">
              <w:t>н</w:t>
            </w:r>
            <w:r w:rsidRPr="0051316D">
              <w:t>тов</w:t>
            </w:r>
          </w:p>
        </w:tc>
        <w:tc>
          <w:tcPr>
            <w:tcW w:w="721" w:type="dxa"/>
            <w:gridSpan w:val="2"/>
          </w:tcPr>
          <w:p w:rsidR="00E75101" w:rsidRPr="0051316D" w:rsidRDefault="00684975" w:rsidP="00E75101">
            <w:pPr>
              <w:ind w:right="-31"/>
              <w:jc w:val="center"/>
            </w:pPr>
            <w:r w:rsidRPr="0051316D">
              <w:t>5</w:t>
            </w:r>
          </w:p>
        </w:tc>
        <w:tc>
          <w:tcPr>
            <w:tcW w:w="879" w:type="dxa"/>
            <w:gridSpan w:val="2"/>
          </w:tcPr>
          <w:p w:rsidR="00E75101" w:rsidRPr="0051316D" w:rsidRDefault="00E75101" w:rsidP="00E75101">
            <w:pPr>
              <w:ind w:right="-31"/>
              <w:jc w:val="center"/>
            </w:pPr>
            <w:r w:rsidRPr="0051316D">
              <w:t>5</w:t>
            </w:r>
          </w:p>
        </w:tc>
        <w:tc>
          <w:tcPr>
            <w:tcW w:w="850" w:type="dxa"/>
            <w:gridSpan w:val="2"/>
          </w:tcPr>
          <w:p w:rsidR="00E75101" w:rsidRPr="0051316D" w:rsidRDefault="00E75101" w:rsidP="00E75101">
            <w:pPr>
              <w:ind w:right="-31"/>
              <w:jc w:val="center"/>
            </w:pPr>
            <w:r w:rsidRPr="0051316D">
              <w:t>10</w:t>
            </w:r>
          </w:p>
        </w:tc>
        <w:tc>
          <w:tcPr>
            <w:tcW w:w="709" w:type="dxa"/>
            <w:gridSpan w:val="2"/>
          </w:tcPr>
          <w:p w:rsidR="00E75101" w:rsidRPr="0051316D" w:rsidRDefault="00E75101" w:rsidP="00E75101">
            <w:pPr>
              <w:ind w:right="-31"/>
              <w:jc w:val="center"/>
            </w:pPr>
            <w:r w:rsidRPr="0051316D">
              <w:t>15</w:t>
            </w:r>
          </w:p>
        </w:tc>
        <w:tc>
          <w:tcPr>
            <w:tcW w:w="709" w:type="dxa"/>
            <w:gridSpan w:val="2"/>
          </w:tcPr>
          <w:p w:rsidR="00E75101" w:rsidRPr="0051316D" w:rsidRDefault="00E75101" w:rsidP="00E75101">
            <w:pPr>
              <w:ind w:right="-31"/>
              <w:jc w:val="center"/>
            </w:pPr>
            <w:r w:rsidRPr="0051316D">
              <w:t>20</w:t>
            </w:r>
          </w:p>
        </w:tc>
        <w:tc>
          <w:tcPr>
            <w:tcW w:w="2382" w:type="dxa"/>
            <w:gridSpan w:val="2"/>
            <w:vMerge w:val="restart"/>
          </w:tcPr>
          <w:p w:rsidR="00E75101" w:rsidRPr="0051316D" w:rsidRDefault="00E75101" w:rsidP="00E75101">
            <w:pPr>
              <w:ind w:right="-31"/>
              <w:jc w:val="both"/>
            </w:pPr>
            <w:r w:rsidRPr="0051316D">
              <w:t>департамент инфо</w:t>
            </w:r>
            <w:r w:rsidRPr="0051316D">
              <w:t>р</w:t>
            </w:r>
            <w:r w:rsidRPr="0051316D">
              <w:t>матизации и связи Краснодарского края</w:t>
            </w:r>
          </w:p>
        </w:tc>
      </w:tr>
      <w:tr w:rsidR="00E75101" w:rsidRPr="0051316D" w:rsidTr="00201154">
        <w:tc>
          <w:tcPr>
            <w:tcW w:w="574" w:type="dxa"/>
            <w:gridSpan w:val="2"/>
            <w:vMerge/>
          </w:tcPr>
          <w:p w:rsidR="00E75101" w:rsidRPr="0051316D" w:rsidRDefault="00E75101" w:rsidP="00E75101">
            <w:pPr>
              <w:ind w:right="-31"/>
              <w:jc w:val="center"/>
            </w:pPr>
          </w:p>
        </w:tc>
        <w:tc>
          <w:tcPr>
            <w:tcW w:w="2607" w:type="dxa"/>
            <w:vMerge/>
          </w:tcPr>
          <w:p w:rsidR="00E75101" w:rsidRPr="0051316D" w:rsidRDefault="00E75101" w:rsidP="00E75101">
            <w:pPr>
              <w:ind w:right="-31"/>
              <w:jc w:val="center"/>
            </w:pPr>
          </w:p>
        </w:tc>
        <w:tc>
          <w:tcPr>
            <w:tcW w:w="1668" w:type="dxa"/>
            <w:gridSpan w:val="2"/>
            <w:vMerge/>
          </w:tcPr>
          <w:p w:rsidR="00E75101" w:rsidRPr="0051316D" w:rsidRDefault="00E75101" w:rsidP="00E75101">
            <w:pPr>
              <w:ind w:right="-31"/>
              <w:jc w:val="center"/>
            </w:pPr>
          </w:p>
        </w:tc>
        <w:tc>
          <w:tcPr>
            <w:tcW w:w="1417" w:type="dxa"/>
            <w:gridSpan w:val="2"/>
            <w:vMerge/>
          </w:tcPr>
          <w:p w:rsidR="00E75101" w:rsidRPr="0051316D" w:rsidRDefault="00E75101" w:rsidP="00E75101">
            <w:pPr>
              <w:jc w:val="both"/>
            </w:pPr>
          </w:p>
        </w:tc>
        <w:tc>
          <w:tcPr>
            <w:tcW w:w="2227" w:type="dxa"/>
            <w:gridSpan w:val="2"/>
          </w:tcPr>
          <w:p w:rsidR="00E75101" w:rsidRPr="0051316D" w:rsidRDefault="00E75101" w:rsidP="00E75101">
            <w:pPr>
              <w:ind w:right="-31"/>
              <w:jc w:val="both"/>
            </w:pPr>
            <w:r w:rsidRPr="0051316D">
              <w:t>доля организаций частной формы собственности в сфере оказания у</w:t>
            </w:r>
            <w:r w:rsidRPr="0051316D">
              <w:t>с</w:t>
            </w:r>
            <w:r w:rsidRPr="0051316D">
              <w:t>луг по предоста</w:t>
            </w:r>
            <w:r w:rsidRPr="0051316D">
              <w:t>в</w:t>
            </w:r>
            <w:r w:rsidRPr="0051316D">
              <w:t>лению широкоп</w:t>
            </w:r>
            <w:r w:rsidRPr="0051316D">
              <w:t>о</w:t>
            </w:r>
            <w:r w:rsidRPr="0051316D">
              <w:t>лосного доступа к информационно-телекоммуникац</w:t>
            </w:r>
            <w:r w:rsidRPr="0051316D">
              <w:t>и</w:t>
            </w:r>
            <w:r w:rsidRPr="0051316D">
              <w:t>онной сети «И</w:t>
            </w:r>
            <w:r w:rsidRPr="0051316D">
              <w:t>н</w:t>
            </w:r>
            <w:r w:rsidRPr="0051316D">
              <w:t>тернет», процентов</w:t>
            </w:r>
          </w:p>
        </w:tc>
        <w:tc>
          <w:tcPr>
            <w:tcW w:w="721" w:type="dxa"/>
            <w:gridSpan w:val="2"/>
          </w:tcPr>
          <w:p w:rsidR="00E75101" w:rsidRPr="0051316D" w:rsidRDefault="00F05BD1" w:rsidP="00E75101">
            <w:pPr>
              <w:jc w:val="center"/>
            </w:pPr>
            <w:r w:rsidRPr="0051316D">
              <w:t>100</w:t>
            </w:r>
          </w:p>
        </w:tc>
        <w:tc>
          <w:tcPr>
            <w:tcW w:w="879" w:type="dxa"/>
            <w:gridSpan w:val="2"/>
          </w:tcPr>
          <w:p w:rsidR="00E75101" w:rsidRPr="0051316D" w:rsidRDefault="00F05BD1" w:rsidP="00E75101">
            <w:pPr>
              <w:jc w:val="center"/>
            </w:pPr>
            <w:r w:rsidRPr="0051316D">
              <w:t>100</w:t>
            </w:r>
          </w:p>
        </w:tc>
        <w:tc>
          <w:tcPr>
            <w:tcW w:w="850" w:type="dxa"/>
            <w:gridSpan w:val="2"/>
          </w:tcPr>
          <w:p w:rsidR="00E75101" w:rsidRPr="0051316D" w:rsidRDefault="00F05BD1" w:rsidP="00E75101">
            <w:pPr>
              <w:jc w:val="center"/>
            </w:pPr>
            <w:r w:rsidRPr="0051316D">
              <w:t>100</w:t>
            </w:r>
          </w:p>
        </w:tc>
        <w:tc>
          <w:tcPr>
            <w:tcW w:w="709" w:type="dxa"/>
            <w:gridSpan w:val="2"/>
          </w:tcPr>
          <w:p w:rsidR="00E75101" w:rsidRPr="0051316D" w:rsidRDefault="00F05BD1" w:rsidP="00F05BD1">
            <w:r w:rsidRPr="0051316D">
              <w:t>100</w:t>
            </w:r>
          </w:p>
        </w:tc>
        <w:tc>
          <w:tcPr>
            <w:tcW w:w="709" w:type="dxa"/>
            <w:gridSpan w:val="2"/>
          </w:tcPr>
          <w:p w:rsidR="00E75101" w:rsidRPr="0051316D" w:rsidRDefault="00F05BD1" w:rsidP="00E75101">
            <w:pPr>
              <w:jc w:val="center"/>
            </w:pPr>
            <w:r w:rsidRPr="0051316D">
              <w:t>100</w:t>
            </w:r>
          </w:p>
        </w:tc>
        <w:tc>
          <w:tcPr>
            <w:tcW w:w="2382" w:type="dxa"/>
            <w:gridSpan w:val="2"/>
            <w:vMerge/>
          </w:tcPr>
          <w:p w:rsidR="00E75101" w:rsidRPr="0051316D" w:rsidRDefault="00E75101" w:rsidP="00E75101">
            <w:pPr>
              <w:ind w:right="-31"/>
              <w:jc w:val="center"/>
            </w:pPr>
          </w:p>
        </w:tc>
      </w:tr>
      <w:tr w:rsidR="00E75101" w:rsidRPr="0051316D" w:rsidTr="00201154">
        <w:trPr>
          <w:trHeight w:val="3823"/>
        </w:trPr>
        <w:tc>
          <w:tcPr>
            <w:tcW w:w="574" w:type="dxa"/>
            <w:gridSpan w:val="2"/>
          </w:tcPr>
          <w:p w:rsidR="00E75101" w:rsidRPr="0051316D" w:rsidRDefault="00E75101" w:rsidP="00E75101">
            <w:pPr>
              <w:ind w:left="-120" w:right="-31"/>
              <w:jc w:val="center"/>
            </w:pPr>
            <w:r w:rsidRPr="0051316D">
              <w:lastRenderedPageBreak/>
              <w:t>20.2.</w:t>
            </w:r>
          </w:p>
        </w:tc>
        <w:tc>
          <w:tcPr>
            <w:tcW w:w="2607" w:type="dxa"/>
          </w:tcPr>
          <w:p w:rsidR="00E75101" w:rsidRPr="0051316D" w:rsidRDefault="00E75101" w:rsidP="00E75101">
            <w:pPr>
              <w:ind w:right="-31"/>
              <w:jc w:val="both"/>
            </w:pPr>
            <w:r w:rsidRPr="0051316D">
              <w:t>Внедрение цифровых технологий в эконом</w:t>
            </w:r>
            <w:r w:rsidRPr="0051316D">
              <w:t>и</w:t>
            </w:r>
            <w:r w:rsidRPr="0051316D">
              <w:t>ке и социаль</w:t>
            </w:r>
            <w:r w:rsidR="00684975" w:rsidRPr="0051316D">
              <w:t>ной сфере на территории Гульк</w:t>
            </w:r>
            <w:r w:rsidR="00684975" w:rsidRPr="0051316D">
              <w:t>е</w:t>
            </w:r>
            <w:r w:rsidR="00684975" w:rsidRPr="0051316D">
              <w:t>вичского района</w:t>
            </w:r>
            <w:r w:rsidRPr="0051316D">
              <w:t xml:space="preserve"> в рамках национальной программы «Цифровая экономика Российской Федерации»</w:t>
            </w:r>
          </w:p>
        </w:tc>
        <w:tc>
          <w:tcPr>
            <w:tcW w:w="1668" w:type="dxa"/>
            <w:gridSpan w:val="2"/>
          </w:tcPr>
          <w:p w:rsidR="00E75101" w:rsidRPr="0051316D" w:rsidRDefault="00E75101" w:rsidP="00E75101">
            <w:pPr>
              <w:ind w:right="-31"/>
              <w:jc w:val="center"/>
            </w:pPr>
          </w:p>
        </w:tc>
        <w:tc>
          <w:tcPr>
            <w:tcW w:w="1417" w:type="dxa"/>
            <w:gridSpan w:val="2"/>
          </w:tcPr>
          <w:p w:rsidR="00E75101" w:rsidRPr="0051316D" w:rsidRDefault="00E75101" w:rsidP="00E75101">
            <w:pPr>
              <w:jc w:val="center"/>
            </w:pPr>
            <w:r w:rsidRPr="0051316D">
              <w:t xml:space="preserve">2019 </w:t>
            </w:r>
            <w:r w:rsidR="00612367" w:rsidRPr="0051316D">
              <w:t xml:space="preserve">– </w:t>
            </w:r>
            <w:r w:rsidRPr="0051316D">
              <w:t>2022</w:t>
            </w:r>
          </w:p>
        </w:tc>
        <w:tc>
          <w:tcPr>
            <w:tcW w:w="2227" w:type="dxa"/>
            <w:gridSpan w:val="2"/>
          </w:tcPr>
          <w:p w:rsidR="00E75101" w:rsidRPr="0051316D" w:rsidRDefault="00684975" w:rsidP="00E75101">
            <w:pPr>
              <w:jc w:val="both"/>
            </w:pPr>
            <w:r w:rsidRPr="0051316D">
              <w:t>доля домохозяйств</w:t>
            </w:r>
            <w:r w:rsidR="00E75101" w:rsidRPr="0051316D">
              <w:t xml:space="preserve"> имеющих возмо</w:t>
            </w:r>
            <w:r w:rsidR="00E75101" w:rsidRPr="0051316D">
              <w:t>ж</w:t>
            </w:r>
            <w:r w:rsidR="00E75101" w:rsidRPr="0051316D">
              <w:t>ность пользоваться услугами прово</w:t>
            </w:r>
            <w:r w:rsidR="00E75101" w:rsidRPr="0051316D">
              <w:t>д</w:t>
            </w:r>
            <w:r w:rsidR="00E75101" w:rsidRPr="0051316D">
              <w:t>ного или мобил</w:t>
            </w:r>
            <w:r w:rsidR="00E75101" w:rsidRPr="0051316D">
              <w:t>ь</w:t>
            </w:r>
            <w:r w:rsidR="00E75101" w:rsidRPr="0051316D">
              <w:t>ного широкоп</w:t>
            </w:r>
            <w:r w:rsidR="00E75101" w:rsidRPr="0051316D">
              <w:t>о</w:t>
            </w:r>
            <w:r w:rsidR="00E75101" w:rsidRPr="0051316D">
              <w:t>лосного доступа в информационно-телекоммуникац</w:t>
            </w:r>
            <w:r w:rsidR="00E75101" w:rsidRPr="0051316D">
              <w:t>и</w:t>
            </w:r>
            <w:r w:rsidR="00E75101" w:rsidRPr="0051316D">
              <w:t>онную сеть «И</w:t>
            </w:r>
            <w:r w:rsidR="00E75101" w:rsidRPr="0051316D">
              <w:t>н</w:t>
            </w:r>
            <w:r w:rsidR="00E75101" w:rsidRPr="0051316D">
              <w:t>тернет» на скор</w:t>
            </w:r>
            <w:r w:rsidR="00E75101" w:rsidRPr="0051316D">
              <w:t>о</w:t>
            </w:r>
            <w:r w:rsidR="00E75101" w:rsidRPr="0051316D">
              <w:t>сти не менее 1 Мбит/сек, предо</w:t>
            </w:r>
            <w:r w:rsidR="00E75101" w:rsidRPr="0051316D">
              <w:t>с</w:t>
            </w:r>
            <w:r w:rsidR="00E75101" w:rsidRPr="0051316D">
              <w:t>тавляемыми не м</w:t>
            </w:r>
            <w:r w:rsidR="00E75101" w:rsidRPr="0051316D">
              <w:t>е</w:t>
            </w:r>
            <w:r w:rsidR="005915D9">
              <w:t>нее чем два</w:t>
            </w:r>
            <w:r w:rsidR="00E75101" w:rsidRPr="0051316D">
              <w:t xml:space="preserve"> опер</w:t>
            </w:r>
            <w:r w:rsidR="00E75101" w:rsidRPr="0051316D">
              <w:t>а</w:t>
            </w:r>
            <w:r w:rsidR="00E75101" w:rsidRPr="0051316D">
              <w:t>торами связи, пр</w:t>
            </w:r>
            <w:r w:rsidR="00E75101" w:rsidRPr="0051316D">
              <w:t>о</w:t>
            </w:r>
            <w:r w:rsidR="00E75101" w:rsidRPr="0051316D">
              <w:t>центов</w:t>
            </w:r>
          </w:p>
        </w:tc>
        <w:tc>
          <w:tcPr>
            <w:tcW w:w="721" w:type="dxa"/>
            <w:gridSpan w:val="2"/>
          </w:tcPr>
          <w:p w:rsidR="00E75101" w:rsidRPr="0051316D" w:rsidRDefault="00E75101" w:rsidP="00E75101">
            <w:pPr>
              <w:jc w:val="center"/>
            </w:pPr>
            <w:r w:rsidRPr="0051316D">
              <w:t>70</w:t>
            </w:r>
          </w:p>
        </w:tc>
        <w:tc>
          <w:tcPr>
            <w:tcW w:w="879" w:type="dxa"/>
            <w:gridSpan w:val="2"/>
          </w:tcPr>
          <w:p w:rsidR="00E75101" w:rsidRPr="0051316D" w:rsidRDefault="00E75101" w:rsidP="00E75101">
            <w:pPr>
              <w:jc w:val="center"/>
            </w:pPr>
            <w:r w:rsidRPr="0051316D">
              <w:t>72</w:t>
            </w:r>
          </w:p>
        </w:tc>
        <w:tc>
          <w:tcPr>
            <w:tcW w:w="850" w:type="dxa"/>
            <w:gridSpan w:val="2"/>
          </w:tcPr>
          <w:p w:rsidR="00E75101" w:rsidRPr="0051316D" w:rsidRDefault="00E75101" w:rsidP="00E75101">
            <w:pPr>
              <w:jc w:val="center"/>
            </w:pPr>
            <w:r w:rsidRPr="0051316D">
              <w:t>74</w:t>
            </w:r>
          </w:p>
          <w:p w:rsidR="00E75101" w:rsidRPr="0051316D" w:rsidRDefault="00E75101" w:rsidP="00E75101">
            <w:pPr>
              <w:jc w:val="center"/>
            </w:pPr>
          </w:p>
        </w:tc>
        <w:tc>
          <w:tcPr>
            <w:tcW w:w="709" w:type="dxa"/>
            <w:gridSpan w:val="2"/>
          </w:tcPr>
          <w:p w:rsidR="00E75101" w:rsidRPr="0051316D" w:rsidRDefault="00E75101" w:rsidP="00E75101">
            <w:pPr>
              <w:jc w:val="center"/>
            </w:pPr>
            <w:r w:rsidRPr="0051316D">
              <w:t>76</w:t>
            </w:r>
          </w:p>
        </w:tc>
        <w:tc>
          <w:tcPr>
            <w:tcW w:w="709" w:type="dxa"/>
            <w:gridSpan w:val="2"/>
          </w:tcPr>
          <w:p w:rsidR="00E75101" w:rsidRPr="0051316D" w:rsidRDefault="00E75101" w:rsidP="00E75101">
            <w:pPr>
              <w:jc w:val="center"/>
            </w:pPr>
            <w:r w:rsidRPr="0051316D">
              <w:t>76</w:t>
            </w:r>
          </w:p>
          <w:p w:rsidR="00E75101" w:rsidRPr="0051316D" w:rsidRDefault="00E75101" w:rsidP="00E75101">
            <w:pPr>
              <w:jc w:val="center"/>
            </w:pPr>
          </w:p>
        </w:tc>
        <w:tc>
          <w:tcPr>
            <w:tcW w:w="2382" w:type="dxa"/>
            <w:gridSpan w:val="2"/>
          </w:tcPr>
          <w:p w:rsidR="00E75101" w:rsidRPr="0051316D" w:rsidRDefault="00E75101" w:rsidP="00E75101">
            <w:pPr>
              <w:ind w:right="-31"/>
              <w:jc w:val="both"/>
            </w:pPr>
            <w:r w:rsidRPr="0051316D">
              <w:t>департамент инфо</w:t>
            </w:r>
            <w:r w:rsidRPr="0051316D">
              <w:t>р</w:t>
            </w:r>
            <w:r w:rsidRPr="0051316D">
              <w:t>матизации и связи Краснодарского края</w:t>
            </w:r>
          </w:p>
        </w:tc>
      </w:tr>
    </w:tbl>
    <w:p w:rsidR="0086424A" w:rsidRPr="0051316D" w:rsidRDefault="0086424A"/>
    <w:p w:rsidR="0086424A" w:rsidRPr="0051316D" w:rsidRDefault="0086424A"/>
    <w:p w:rsidR="0086424A" w:rsidRPr="0051316D" w:rsidRDefault="0086424A"/>
    <w:p w:rsidR="0055249F" w:rsidRPr="0051316D" w:rsidRDefault="0055249F"/>
    <w:p w:rsidR="0055249F" w:rsidRPr="0051316D" w:rsidRDefault="0055249F"/>
    <w:p w:rsidR="0055249F" w:rsidRPr="0051316D" w:rsidRDefault="0055249F"/>
    <w:p w:rsidR="0055249F" w:rsidRPr="0051316D" w:rsidRDefault="0055249F"/>
    <w:p w:rsidR="0055249F" w:rsidRDefault="0055249F"/>
    <w:p w:rsidR="0049688C" w:rsidRDefault="0049688C"/>
    <w:p w:rsidR="0049688C" w:rsidRDefault="0049688C"/>
    <w:p w:rsidR="0049688C" w:rsidRDefault="0049688C"/>
    <w:p w:rsidR="0049688C" w:rsidRDefault="0049688C"/>
    <w:p w:rsidR="0049688C" w:rsidRDefault="0049688C"/>
    <w:p w:rsidR="0049688C" w:rsidRDefault="0049688C"/>
    <w:p w:rsidR="0049688C" w:rsidRDefault="0049688C"/>
    <w:p w:rsidR="0049688C" w:rsidRDefault="0049688C"/>
    <w:p w:rsidR="0049688C" w:rsidRDefault="0049688C"/>
    <w:p w:rsidR="0049688C" w:rsidRDefault="0049688C"/>
    <w:p w:rsidR="0049688C" w:rsidRDefault="0049688C"/>
    <w:p w:rsidR="0049688C" w:rsidRPr="0051316D" w:rsidRDefault="0049688C"/>
    <w:p w:rsidR="0055249F" w:rsidRPr="0051316D" w:rsidRDefault="0055249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69"/>
        <w:gridCol w:w="2409"/>
        <w:gridCol w:w="1701"/>
        <w:gridCol w:w="2835"/>
        <w:gridCol w:w="2410"/>
        <w:gridCol w:w="2062"/>
      </w:tblGrid>
      <w:tr w:rsidR="008A51EB" w:rsidRPr="0051316D" w:rsidTr="0049688C">
        <w:tc>
          <w:tcPr>
            <w:tcW w:w="3369" w:type="dxa"/>
          </w:tcPr>
          <w:p w:rsidR="002745B8" w:rsidRPr="0051316D" w:rsidRDefault="002745B8" w:rsidP="00A42873">
            <w:pPr>
              <w:ind w:right="-31"/>
              <w:jc w:val="center"/>
            </w:pPr>
            <w:r w:rsidRPr="0051316D">
              <w:lastRenderedPageBreak/>
              <w:t xml:space="preserve">Наименование </w:t>
            </w:r>
          </w:p>
          <w:p w:rsidR="002745B8" w:rsidRPr="0051316D" w:rsidRDefault="002745B8" w:rsidP="00A42873">
            <w:pPr>
              <w:ind w:right="-31"/>
              <w:jc w:val="center"/>
            </w:pPr>
            <w:r w:rsidRPr="0051316D">
              <w:t>системного меропри</w:t>
            </w:r>
            <w:r w:rsidRPr="0051316D">
              <w:t>я</w:t>
            </w:r>
            <w:r w:rsidRPr="0051316D">
              <w:t>тия</w:t>
            </w:r>
          </w:p>
        </w:tc>
        <w:tc>
          <w:tcPr>
            <w:tcW w:w="2409" w:type="dxa"/>
          </w:tcPr>
          <w:p w:rsidR="002745B8" w:rsidRPr="0051316D" w:rsidRDefault="002745B8" w:rsidP="00A42873">
            <w:pPr>
              <w:ind w:right="-31"/>
              <w:jc w:val="center"/>
            </w:pPr>
            <w:r w:rsidRPr="0051316D">
              <w:t>Решаемая проблем</w:t>
            </w:r>
            <w:r w:rsidRPr="0051316D">
              <w:t>а</w:t>
            </w:r>
            <w:r w:rsidRPr="0051316D">
              <w:t>тика</w:t>
            </w:r>
          </w:p>
        </w:tc>
        <w:tc>
          <w:tcPr>
            <w:tcW w:w="1701" w:type="dxa"/>
          </w:tcPr>
          <w:p w:rsidR="002745B8" w:rsidRPr="0051316D" w:rsidRDefault="002745B8" w:rsidP="00A42873">
            <w:pPr>
              <w:ind w:right="-31"/>
              <w:jc w:val="center"/>
            </w:pPr>
            <w:r w:rsidRPr="0051316D">
              <w:t>Срок испо</w:t>
            </w:r>
            <w:r w:rsidRPr="0051316D">
              <w:t>л</w:t>
            </w:r>
            <w:r w:rsidRPr="0051316D">
              <w:t xml:space="preserve">нения </w:t>
            </w:r>
          </w:p>
          <w:p w:rsidR="002745B8" w:rsidRPr="0051316D" w:rsidRDefault="002745B8" w:rsidP="00A42873">
            <w:pPr>
              <w:ind w:right="-31"/>
              <w:jc w:val="center"/>
            </w:pPr>
            <w:r w:rsidRPr="0051316D">
              <w:t>мер</w:t>
            </w:r>
            <w:r w:rsidRPr="0051316D">
              <w:t>о</w:t>
            </w:r>
            <w:r w:rsidRPr="0051316D">
              <w:t>приятия</w:t>
            </w:r>
          </w:p>
        </w:tc>
        <w:tc>
          <w:tcPr>
            <w:tcW w:w="2835" w:type="dxa"/>
          </w:tcPr>
          <w:p w:rsidR="002745B8" w:rsidRPr="0051316D" w:rsidRDefault="002745B8" w:rsidP="00A42873">
            <w:pPr>
              <w:ind w:right="-31"/>
              <w:jc w:val="center"/>
            </w:pPr>
            <w:r w:rsidRPr="0051316D">
              <w:t>Результат исполнения</w:t>
            </w:r>
          </w:p>
          <w:p w:rsidR="002745B8" w:rsidRPr="0051316D" w:rsidRDefault="002745B8" w:rsidP="00A42873">
            <w:pPr>
              <w:ind w:right="-31"/>
              <w:jc w:val="center"/>
            </w:pPr>
            <w:r w:rsidRPr="0051316D">
              <w:t xml:space="preserve"> мероприятия</w:t>
            </w:r>
          </w:p>
        </w:tc>
        <w:tc>
          <w:tcPr>
            <w:tcW w:w="2410" w:type="dxa"/>
          </w:tcPr>
          <w:p w:rsidR="002745B8" w:rsidRPr="0051316D" w:rsidRDefault="002745B8" w:rsidP="00A42873">
            <w:pPr>
              <w:jc w:val="center"/>
            </w:pPr>
            <w:r w:rsidRPr="0051316D">
              <w:t xml:space="preserve">Ответственный </w:t>
            </w:r>
          </w:p>
          <w:p w:rsidR="002745B8" w:rsidRPr="0051316D" w:rsidRDefault="002745B8" w:rsidP="00A42873">
            <w:pPr>
              <w:jc w:val="center"/>
            </w:pPr>
            <w:r w:rsidRPr="0051316D">
              <w:t>разработчик</w:t>
            </w:r>
          </w:p>
        </w:tc>
        <w:tc>
          <w:tcPr>
            <w:tcW w:w="2062" w:type="dxa"/>
          </w:tcPr>
          <w:p w:rsidR="002745B8" w:rsidRPr="0051316D" w:rsidRDefault="002745B8" w:rsidP="00A42873">
            <w:pPr>
              <w:jc w:val="center"/>
            </w:pPr>
            <w:r w:rsidRPr="0051316D">
              <w:t>Ответственный исполнитель, с</w:t>
            </w:r>
            <w:r w:rsidRPr="0051316D">
              <w:t>о</w:t>
            </w:r>
            <w:r w:rsidRPr="0051316D">
              <w:t>исполнитель</w:t>
            </w:r>
          </w:p>
        </w:tc>
      </w:tr>
    </w:tbl>
    <w:p w:rsidR="00C436F8" w:rsidRPr="0051316D" w:rsidRDefault="00C436F8" w:rsidP="008023BD">
      <w:pPr>
        <w:spacing w:line="20" w:lineRule="exact"/>
        <w:ind w:right="-28"/>
        <w:jc w:val="cente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ook w:val="04A0"/>
      </w:tblPr>
      <w:tblGrid>
        <w:gridCol w:w="3375"/>
        <w:gridCol w:w="2398"/>
        <w:gridCol w:w="1670"/>
        <w:gridCol w:w="2892"/>
        <w:gridCol w:w="2346"/>
        <w:gridCol w:w="2105"/>
      </w:tblGrid>
      <w:tr w:rsidR="00411402" w:rsidRPr="0051316D" w:rsidTr="00B62F1D">
        <w:trPr>
          <w:tblHeader/>
        </w:trPr>
        <w:tc>
          <w:tcPr>
            <w:tcW w:w="3244" w:type="dxa"/>
          </w:tcPr>
          <w:p w:rsidR="008023BD" w:rsidRPr="0051316D" w:rsidRDefault="008023BD" w:rsidP="00775797">
            <w:pPr>
              <w:ind w:right="-31"/>
              <w:jc w:val="center"/>
            </w:pPr>
            <w:r w:rsidRPr="0051316D">
              <w:t>1</w:t>
            </w:r>
          </w:p>
        </w:tc>
        <w:tc>
          <w:tcPr>
            <w:tcW w:w="2622" w:type="dxa"/>
          </w:tcPr>
          <w:p w:rsidR="008023BD" w:rsidRPr="0051316D" w:rsidRDefault="008023BD" w:rsidP="00775797">
            <w:pPr>
              <w:ind w:right="-31"/>
              <w:jc w:val="center"/>
            </w:pPr>
            <w:r w:rsidRPr="0051316D">
              <w:t>2</w:t>
            </w:r>
          </w:p>
        </w:tc>
        <w:tc>
          <w:tcPr>
            <w:tcW w:w="1618" w:type="dxa"/>
          </w:tcPr>
          <w:p w:rsidR="008023BD" w:rsidRPr="0051316D" w:rsidRDefault="008023BD" w:rsidP="00775797">
            <w:pPr>
              <w:ind w:right="-31"/>
              <w:jc w:val="center"/>
            </w:pPr>
            <w:r w:rsidRPr="0051316D">
              <w:t>3</w:t>
            </w:r>
          </w:p>
        </w:tc>
        <w:tc>
          <w:tcPr>
            <w:tcW w:w="2793" w:type="dxa"/>
          </w:tcPr>
          <w:p w:rsidR="008023BD" w:rsidRPr="0051316D" w:rsidRDefault="008023BD" w:rsidP="00775797">
            <w:pPr>
              <w:ind w:right="-31"/>
              <w:jc w:val="center"/>
            </w:pPr>
            <w:r w:rsidRPr="0051316D">
              <w:t>4</w:t>
            </w:r>
          </w:p>
        </w:tc>
        <w:tc>
          <w:tcPr>
            <w:tcW w:w="2271" w:type="dxa"/>
          </w:tcPr>
          <w:p w:rsidR="008023BD" w:rsidRPr="0051316D" w:rsidRDefault="008023BD" w:rsidP="00775797">
            <w:pPr>
              <w:jc w:val="center"/>
            </w:pPr>
            <w:r w:rsidRPr="0051316D">
              <w:t>5</w:t>
            </w:r>
          </w:p>
        </w:tc>
        <w:tc>
          <w:tcPr>
            <w:tcW w:w="2238" w:type="dxa"/>
          </w:tcPr>
          <w:p w:rsidR="008023BD" w:rsidRPr="0051316D" w:rsidRDefault="008023BD" w:rsidP="00775797">
            <w:pPr>
              <w:jc w:val="center"/>
            </w:pPr>
            <w:r w:rsidRPr="0051316D">
              <w:t>6</w:t>
            </w:r>
          </w:p>
        </w:tc>
      </w:tr>
      <w:tr w:rsidR="008023BD" w:rsidRPr="0051316D" w:rsidTr="00775797">
        <w:tblPrEx>
          <w:tblBorders>
            <w:bottom w:val="single" w:sz="4" w:space="0" w:color="auto"/>
          </w:tblBorders>
        </w:tblPrEx>
        <w:tc>
          <w:tcPr>
            <w:tcW w:w="14786" w:type="dxa"/>
            <w:gridSpan w:val="6"/>
          </w:tcPr>
          <w:p w:rsidR="008023BD" w:rsidRPr="0051316D" w:rsidRDefault="008023BD" w:rsidP="00775797">
            <w:pPr>
              <w:ind w:right="-31"/>
              <w:jc w:val="center"/>
            </w:pPr>
            <w:r w:rsidRPr="0051316D">
              <w:t xml:space="preserve">Раздел </w:t>
            </w:r>
            <w:r w:rsidRPr="0051316D">
              <w:rPr>
                <w:lang w:val="en-US"/>
              </w:rPr>
              <w:t>II</w:t>
            </w:r>
            <w:r w:rsidRPr="0051316D">
              <w:t xml:space="preserve">. </w:t>
            </w:r>
            <w:r w:rsidRPr="0051316D">
              <w:rPr>
                <w:kern w:val="28"/>
              </w:rPr>
              <w:t>Системные мероприятия, направленные на развитие конкуренции в Гулькевичском  районе</w:t>
            </w:r>
          </w:p>
        </w:tc>
      </w:tr>
      <w:tr w:rsidR="008023BD" w:rsidRPr="0051316D" w:rsidTr="00775797">
        <w:tblPrEx>
          <w:tblBorders>
            <w:bottom w:val="single" w:sz="4" w:space="0" w:color="auto"/>
          </w:tblBorders>
        </w:tblPrEx>
        <w:tc>
          <w:tcPr>
            <w:tcW w:w="14786" w:type="dxa"/>
            <w:gridSpan w:val="6"/>
          </w:tcPr>
          <w:p w:rsidR="008023BD" w:rsidRPr="0051316D" w:rsidRDefault="008023BD" w:rsidP="00775797">
            <w:pPr>
              <w:ind w:right="-31"/>
              <w:jc w:val="center"/>
            </w:pPr>
            <w:r w:rsidRPr="0051316D">
              <w:t>Мероприятия, направленные на развитие конкурентоспособности товаров, работ, услуг субъектов малого и среднего предпринимательства</w:t>
            </w:r>
          </w:p>
        </w:tc>
      </w:tr>
      <w:tr w:rsidR="00411402" w:rsidRPr="0051316D" w:rsidTr="00B62F1D">
        <w:tblPrEx>
          <w:tblBorders>
            <w:bottom w:val="single" w:sz="4" w:space="0" w:color="auto"/>
          </w:tblBorders>
        </w:tblPrEx>
        <w:tc>
          <w:tcPr>
            <w:tcW w:w="3244" w:type="dxa"/>
          </w:tcPr>
          <w:p w:rsidR="008023BD" w:rsidRPr="0051316D" w:rsidRDefault="008023BD" w:rsidP="00775797">
            <w:pPr>
              <w:jc w:val="both"/>
            </w:pPr>
            <w:r w:rsidRPr="0051316D">
              <w:t>Участие товаропроизводит</w:t>
            </w:r>
            <w:r w:rsidRPr="0051316D">
              <w:t>е</w:t>
            </w:r>
            <w:r w:rsidRPr="0051316D">
              <w:t>лей Гулькевичского района в конгрессно-выставочных м</w:t>
            </w:r>
            <w:r w:rsidRPr="0051316D">
              <w:t>е</w:t>
            </w:r>
            <w:r w:rsidRPr="0051316D">
              <w:t>роприятиях Краснода</w:t>
            </w:r>
            <w:r w:rsidRPr="0051316D">
              <w:t>р</w:t>
            </w:r>
            <w:r w:rsidRPr="0051316D">
              <w:t>ского края</w:t>
            </w:r>
          </w:p>
        </w:tc>
        <w:tc>
          <w:tcPr>
            <w:tcW w:w="2622" w:type="dxa"/>
          </w:tcPr>
          <w:p w:rsidR="008023BD" w:rsidRPr="0051316D" w:rsidRDefault="008023BD" w:rsidP="00775797">
            <w:pPr>
              <w:jc w:val="both"/>
            </w:pPr>
            <w:r w:rsidRPr="0051316D">
              <w:t>недостаточное и</w:t>
            </w:r>
            <w:r w:rsidRPr="0051316D">
              <w:t>н</w:t>
            </w:r>
            <w:r w:rsidRPr="0051316D">
              <w:t>формирование п</w:t>
            </w:r>
            <w:r w:rsidRPr="0051316D">
              <w:t>о</w:t>
            </w:r>
            <w:r w:rsidRPr="0051316D">
              <w:t>тенциальных потр</w:t>
            </w:r>
            <w:r w:rsidRPr="0051316D">
              <w:t>е</w:t>
            </w:r>
            <w:r w:rsidRPr="0051316D">
              <w:t>бителей о выпуска</w:t>
            </w:r>
            <w:r w:rsidRPr="0051316D">
              <w:t>е</w:t>
            </w:r>
            <w:r w:rsidRPr="0051316D">
              <w:t>мой пре</w:t>
            </w:r>
            <w:r w:rsidRPr="0051316D">
              <w:t>д</w:t>
            </w:r>
            <w:r w:rsidRPr="0051316D">
              <w:t>приятиями Гу</w:t>
            </w:r>
            <w:r w:rsidR="00A54772" w:rsidRPr="0051316D">
              <w:t>лькевичского</w:t>
            </w:r>
            <w:r w:rsidRPr="0051316D">
              <w:t xml:space="preserve"> ра</w:t>
            </w:r>
            <w:r w:rsidRPr="0051316D">
              <w:t>й</w:t>
            </w:r>
            <w:r w:rsidRPr="0051316D">
              <w:t>она пр</w:t>
            </w:r>
            <w:r w:rsidRPr="0051316D">
              <w:t>о</w:t>
            </w:r>
            <w:r w:rsidRPr="0051316D">
              <w:t>дукции</w:t>
            </w:r>
          </w:p>
          <w:p w:rsidR="008023BD" w:rsidRPr="0051316D" w:rsidRDefault="008023BD" w:rsidP="00775797">
            <w:pPr>
              <w:jc w:val="center"/>
            </w:pPr>
          </w:p>
        </w:tc>
        <w:tc>
          <w:tcPr>
            <w:tcW w:w="1618" w:type="dxa"/>
          </w:tcPr>
          <w:p w:rsidR="008023BD" w:rsidRPr="0051316D" w:rsidRDefault="008023BD" w:rsidP="00775797">
            <w:pPr>
              <w:jc w:val="both"/>
            </w:pPr>
            <w:r w:rsidRPr="0051316D">
              <w:t>ежегодно, в соответствии с утверждё</w:t>
            </w:r>
            <w:r w:rsidRPr="0051316D">
              <w:t>н</w:t>
            </w:r>
            <w:r w:rsidRPr="0051316D">
              <w:t>ным кале</w:t>
            </w:r>
            <w:r w:rsidRPr="0051316D">
              <w:t>н</w:t>
            </w:r>
            <w:r w:rsidRPr="0051316D">
              <w:t>дарным пл</w:t>
            </w:r>
            <w:r w:rsidRPr="0051316D">
              <w:t>а</w:t>
            </w:r>
            <w:r w:rsidRPr="0051316D">
              <w:t>ном мер</w:t>
            </w:r>
            <w:r w:rsidRPr="0051316D">
              <w:t>о</w:t>
            </w:r>
            <w:r w:rsidRPr="0051316D">
              <w:t>приятий</w:t>
            </w:r>
          </w:p>
        </w:tc>
        <w:tc>
          <w:tcPr>
            <w:tcW w:w="2793" w:type="dxa"/>
          </w:tcPr>
          <w:p w:rsidR="008023BD" w:rsidRPr="0051316D" w:rsidRDefault="008023BD" w:rsidP="00775797">
            <w:pPr>
              <w:jc w:val="both"/>
            </w:pPr>
            <w:r w:rsidRPr="0051316D">
              <w:t>увеличение числа прои</w:t>
            </w:r>
            <w:r w:rsidRPr="0051316D">
              <w:t>н</w:t>
            </w:r>
            <w:r w:rsidRPr="0051316D">
              <w:t>формированных потреб</w:t>
            </w:r>
            <w:r w:rsidRPr="0051316D">
              <w:t>и</w:t>
            </w:r>
            <w:r w:rsidRPr="0051316D">
              <w:t>телей выпускаемой пре</w:t>
            </w:r>
            <w:r w:rsidRPr="0051316D">
              <w:t>д</w:t>
            </w:r>
            <w:r w:rsidRPr="0051316D">
              <w:t>приятиями Гулькеви</w:t>
            </w:r>
            <w:r w:rsidRPr="0051316D">
              <w:t>ч</w:t>
            </w:r>
            <w:r w:rsidRPr="0051316D">
              <w:t>ского  района пр</w:t>
            </w:r>
            <w:r w:rsidRPr="0051316D">
              <w:t>о</w:t>
            </w:r>
            <w:r w:rsidRPr="0051316D">
              <w:t>дукции</w:t>
            </w:r>
          </w:p>
        </w:tc>
        <w:tc>
          <w:tcPr>
            <w:tcW w:w="2271" w:type="dxa"/>
          </w:tcPr>
          <w:p w:rsidR="008023BD" w:rsidRPr="0051316D" w:rsidRDefault="008023BD" w:rsidP="008F408F">
            <w:r w:rsidRPr="0051316D">
              <w:t xml:space="preserve"> </w:t>
            </w:r>
            <w:r w:rsidR="00A54772" w:rsidRPr="0051316D">
              <w:t>управление экон</w:t>
            </w:r>
            <w:r w:rsidR="00A54772" w:rsidRPr="0051316D">
              <w:t>о</w:t>
            </w:r>
            <w:r w:rsidR="00A54772" w:rsidRPr="0051316D">
              <w:t>мики и потреб</w:t>
            </w:r>
            <w:r w:rsidR="00A54772" w:rsidRPr="0051316D">
              <w:t>и</w:t>
            </w:r>
            <w:r w:rsidR="00A54772" w:rsidRPr="0051316D">
              <w:t>тельской сф</w:t>
            </w:r>
            <w:r w:rsidR="00A54772" w:rsidRPr="0051316D">
              <w:t>е</w:t>
            </w:r>
            <w:r w:rsidR="00A54772" w:rsidRPr="0051316D">
              <w:t xml:space="preserve">ры </w:t>
            </w:r>
          </w:p>
        </w:tc>
        <w:tc>
          <w:tcPr>
            <w:tcW w:w="2238" w:type="dxa"/>
          </w:tcPr>
          <w:p w:rsidR="008023BD" w:rsidRPr="0051316D" w:rsidRDefault="008023BD" w:rsidP="008F408F">
            <w:pPr>
              <w:rPr>
                <w:color w:val="FF0000"/>
              </w:rPr>
            </w:pPr>
            <w:r w:rsidRPr="0051316D">
              <w:t>управление эк</w:t>
            </w:r>
            <w:r w:rsidRPr="0051316D">
              <w:t>о</w:t>
            </w:r>
            <w:r w:rsidRPr="0051316D">
              <w:t>номики и потр</w:t>
            </w:r>
            <w:r w:rsidRPr="0051316D">
              <w:t>е</w:t>
            </w:r>
            <w:r w:rsidRPr="0051316D">
              <w:t>бительской сф</w:t>
            </w:r>
            <w:r w:rsidRPr="0051316D">
              <w:t>е</w:t>
            </w:r>
            <w:r w:rsidRPr="0051316D">
              <w:t xml:space="preserve">ры </w:t>
            </w:r>
          </w:p>
        </w:tc>
      </w:tr>
      <w:tr w:rsidR="008023BD" w:rsidRPr="0051316D" w:rsidTr="00775797">
        <w:tblPrEx>
          <w:tblBorders>
            <w:bottom w:val="single" w:sz="4" w:space="0" w:color="auto"/>
          </w:tblBorders>
        </w:tblPrEx>
        <w:tc>
          <w:tcPr>
            <w:tcW w:w="14786" w:type="dxa"/>
            <w:gridSpan w:val="6"/>
          </w:tcPr>
          <w:p w:rsidR="008023BD" w:rsidRPr="0051316D" w:rsidRDefault="008023BD" w:rsidP="00775797">
            <w:pPr>
              <w:ind w:right="-31"/>
              <w:jc w:val="center"/>
            </w:pPr>
            <w:r w:rsidRPr="0051316D">
              <w:t>Мероприятия, направленные на 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w:t>
            </w:r>
          </w:p>
        </w:tc>
      </w:tr>
      <w:tr w:rsidR="00411402" w:rsidRPr="0051316D" w:rsidTr="00B62F1D">
        <w:tblPrEx>
          <w:tblBorders>
            <w:bottom w:val="single" w:sz="4" w:space="0" w:color="auto"/>
          </w:tblBorders>
        </w:tblPrEx>
        <w:tc>
          <w:tcPr>
            <w:tcW w:w="3244" w:type="dxa"/>
          </w:tcPr>
          <w:p w:rsidR="008023BD" w:rsidRPr="0051316D" w:rsidRDefault="008023BD" w:rsidP="00775797">
            <w:pPr>
              <w:jc w:val="both"/>
            </w:pPr>
            <w:r w:rsidRPr="0051316D">
              <w:t>Информационно-разъяснительная работа по применению практики пров</w:t>
            </w:r>
            <w:r w:rsidRPr="0051316D">
              <w:t>е</w:t>
            </w:r>
            <w:r w:rsidRPr="0051316D">
              <w:t>дения совместных закупок</w:t>
            </w:r>
          </w:p>
        </w:tc>
        <w:tc>
          <w:tcPr>
            <w:tcW w:w="2622" w:type="dxa"/>
          </w:tcPr>
          <w:p w:rsidR="008023BD" w:rsidRPr="0051316D" w:rsidRDefault="008023BD" w:rsidP="009E66DF">
            <w:r w:rsidRPr="0051316D">
              <w:t xml:space="preserve">устранение случаев (снижение </w:t>
            </w:r>
            <w:r w:rsidR="009E66DF" w:rsidRPr="0051316D">
              <w:t>к</w:t>
            </w:r>
            <w:r w:rsidRPr="0051316D">
              <w:t>оличес</w:t>
            </w:r>
            <w:r w:rsidRPr="0051316D">
              <w:t>т</w:t>
            </w:r>
            <w:r w:rsidRPr="0051316D">
              <w:t>ва) осуществл</w:t>
            </w:r>
            <w:r w:rsidRPr="0051316D">
              <w:t>е</w:t>
            </w:r>
            <w:r w:rsidRPr="0051316D">
              <w:t>ния закупки у единс</w:t>
            </w:r>
            <w:r w:rsidRPr="0051316D">
              <w:t>т</w:t>
            </w:r>
            <w:r w:rsidRPr="0051316D">
              <w:t>вен</w:t>
            </w:r>
            <w:r w:rsidR="009E66DF" w:rsidRPr="0051316D">
              <w:t>ного п</w:t>
            </w:r>
            <w:r w:rsidR="009E66DF" w:rsidRPr="0051316D">
              <w:t>о</w:t>
            </w:r>
            <w:r w:rsidR="009E66DF" w:rsidRPr="0051316D">
              <w:t xml:space="preserve">ставщика </w:t>
            </w:r>
            <w:r w:rsidRPr="0051316D">
              <w:t>в соот</w:t>
            </w:r>
            <w:r w:rsidR="009E66DF" w:rsidRPr="0051316D">
              <w:t xml:space="preserve">ветствии </w:t>
            </w:r>
            <w:r w:rsidRPr="0051316D">
              <w:t>с пункт</w:t>
            </w:r>
            <w:r w:rsidRPr="0051316D">
              <w:t>а</w:t>
            </w:r>
            <w:r w:rsidRPr="0051316D">
              <w:t>ми 4, 5</w:t>
            </w:r>
            <w:r w:rsidR="009E66DF" w:rsidRPr="0051316D">
              <w:t>, части 1,</w:t>
            </w:r>
            <w:r w:rsidRPr="0051316D">
              <w:t xml:space="preserve"> ста</w:t>
            </w:r>
            <w:r w:rsidR="009E66DF" w:rsidRPr="0051316D">
              <w:t xml:space="preserve">тьи </w:t>
            </w:r>
            <w:r w:rsidRPr="0051316D">
              <w:t>93 Фед</w:t>
            </w:r>
            <w:r w:rsidRPr="0051316D">
              <w:t>е</w:t>
            </w:r>
            <w:r w:rsidRPr="0051316D">
              <w:t>рального зак</w:t>
            </w:r>
            <w:r w:rsidRPr="0051316D">
              <w:t>о</w:t>
            </w:r>
            <w:r w:rsidRPr="0051316D">
              <w:t>на от 05.04.2013</w:t>
            </w:r>
            <w:r w:rsidR="002E4B46" w:rsidRPr="0051316D">
              <w:t xml:space="preserve"> года</w:t>
            </w:r>
            <w:r w:rsidRPr="0051316D">
              <w:t xml:space="preserve"> № 44-ФЗ «О ко</w:t>
            </w:r>
            <w:r w:rsidRPr="0051316D">
              <w:t>н</w:t>
            </w:r>
            <w:r w:rsidRPr="0051316D">
              <w:t>трактной сист</w:t>
            </w:r>
            <w:r w:rsidRPr="0051316D">
              <w:t>е</w:t>
            </w:r>
            <w:r w:rsidRPr="0051316D">
              <w:t>ме в сфере закупок тов</w:t>
            </w:r>
            <w:r w:rsidRPr="0051316D">
              <w:t>а</w:t>
            </w:r>
            <w:r w:rsidRPr="0051316D">
              <w:t>ров, работ, у</w:t>
            </w:r>
            <w:r w:rsidRPr="0051316D">
              <w:t>с</w:t>
            </w:r>
            <w:r w:rsidRPr="0051316D">
              <w:t>луг для обеспечения гос</w:t>
            </w:r>
            <w:r w:rsidRPr="0051316D">
              <w:t>у</w:t>
            </w:r>
            <w:r w:rsidRPr="0051316D">
              <w:t>дарственных и м</w:t>
            </w:r>
            <w:r w:rsidRPr="0051316D">
              <w:t>у</w:t>
            </w:r>
            <w:r w:rsidRPr="0051316D">
              <w:t>ниципал</w:t>
            </w:r>
            <w:r w:rsidRPr="0051316D">
              <w:t>ь</w:t>
            </w:r>
            <w:r w:rsidRPr="0051316D">
              <w:t>ных нужд»</w:t>
            </w:r>
          </w:p>
        </w:tc>
        <w:tc>
          <w:tcPr>
            <w:tcW w:w="1618" w:type="dxa"/>
          </w:tcPr>
          <w:p w:rsidR="008023BD" w:rsidRPr="0051316D" w:rsidRDefault="008023BD" w:rsidP="00775797">
            <w:pPr>
              <w:jc w:val="center"/>
            </w:pPr>
            <w:r w:rsidRPr="0051316D">
              <w:t xml:space="preserve">2019 </w:t>
            </w:r>
            <w:r w:rsidR="00F1133F" w:rsidRPr="0051316D">
              <w:t>–</w:t>
            </w:r>
            <w:r w:rsidRPr="0051316D">
              <w:t xml:space="preserve"> 2022 </w:t>
            </w:r>
          </w:p>
        </w:tc>
        <w:tc>
          <w:tcPr>
            <w:tcW w:w="2793" w:type="dxa"/>
          </w:tcPr>
          <w:p w:rsidR="008023BD" w:rsidRPr="0051316D" w:rsidRDefault="008023BD" w:rsidP="008F408F">
            <w:pPr>
              <w:jc w:val="both"/>
            </w:pPr>
            <w:r w:rsidRPr="0051316D">
              <w:t>снижение доли закупок у единственного поста</w:t>
            </w:r>
            <w:r w:rsidRPr="0051316D">
              <w:t>в</w:t>
            </w:r>
            <w:r w:rsidRPr="0051316D">
              <w:t>щика (подрядчика, и</w:t>
            </w:r>
            <w:r w:rsidRPr="0051316D">
              <w:t>с</w:t>
            </w:r>
            <w:r w:rsidRPr="0051316D">
              <w:t xml:space="preserve">полнителя) </w:t>
            </w:r>
            <w:r w:rsidR="008F408F">
              <w:t>(</w:t>
            </w:r>
            <w:r w:rsidRPr="0051316D">
              <w:t>по количеству), осущ</w:t>
            </w:r>
            <w:r w:rsidRPr="0051316D">
              <w:t>е</w:t>
            </w:r>
            <w:r w:rsidRPr="0051316D">
              <w:t>ств</w:t>
            </w:r>
            <w:r w:rsidR="009E66DF" w:rsidRPr="0051316D">
              <w:t>ленных  соответс</w:t>
            </w:r>
            <w:r w:rsidR="009E66DF" w:rsidRPr="0051316D">
              <w:t>т</w:t>
            </w:r>
            <w:r w:rsidR="009E66DF" w:rsidRPr="0051316D">
              <w:t xml:space="preserve">вии с </w:t>
            </w:r>
            <w:r w:rsidRPr="0051316D">
              <w:t xml:space="preserve"> пунктами 4, 5</w:t>
            </w:r>
            <w:r w:rsidR="009E66DF" w:rsidRPr="0051316D">
              <w:t>, части 1,</w:t>
            </w:r>
            <w:r w:rsidRPr="0051316D">
              <w:t xml:space="preserve"> статьи 93 Фед</w:t>
            </w:r>
            <w:r w:rsidRPr="0051316D">
              <w:t>е</w:t>
            </w:r>
            <w:r w:rsidRPr="0051316D">
              <w:t>рального закона от 05.04.2013</w:t>
            </w:r>
            <w:r w:rsidR="002E4B46" w:rsidRPr="0051316D">
              <w:t xml:space="preserve"> г</w:t>
            </w:r>
            <w:r w:rsidR="002E4B46" w:rsidRPr="0051316D">
              <w:t>о</w:t>
            </w:r>
            <w:r w:rsidR="002E4B46" w:rsidRPr="0051316D">
              <w:t>да</w:t>
            </w:r>
            <w:r w:rsidRPr="0051316D">
              <w:t xml:space="preserve"> № 44-ФЗ «О контрактной системе в сф</w:t>
            </w:r>
            <w:r w:rsidRPr="0051316D">
              <w:t>е</w:t>
            </w:r>
            <w:r w:rsidRPr="0051316D">
              <w:t>ре закупок товаров, р</w:t>
            </w:r>
            <w:r w:rsidRPr="0051316D">
              <w:t>а</w:t>
            </w:r>
            <w:r w:rsidRPr="0051316D">
              <w:t>бот, услуг для обеспечения государс</w:t>
            </w:r>
            <w:r w:rsidRPr="0051316D">
              <w:t>т</w:t>
            </w:r>
            <w:r w:rsidRPr="0051316D">
              <w:t>венных и муниц</w:t>
            </w:r>
            <w:r w:rsidRPr="0051316D">
              <w:t>и</w:t>
            </w:r>
            <w:r w:rsidRPr="0051316D">
              <w:t>пальных нужд» не м</w:t>
            </w:r>
            <w:r w:rsidRPr="0051316D">
              <w:t>е</w:t>
            </w:r>
            <w:r w:rsidRPr="0051316D">
              <w:t>нее чем на  5 % ежего</w:t>
            </w:r>
            <w:r w:rsidRPr="0051316D">
              <w:t>д</w:t>
            </w:r>
            <w:r w:rsidRPr="0051316D">
              <w:t>но</w:t>
            </w:r>
          </w:p>
        </w:tc>
        <w:tc>
          <w:tcPr>
            <w:tcW w:w="2271" w:type="dxa"/>
          </w:tcPr>
          <w:p w:rsidR="008023BD" w:rsidRPr="0051316D" w:rsidRDefault="008023BD" w:rsidP="008F408F">
            <w:pPr>
              <w:ind w:right="-31"/>
            </w:pPr>
            <w:r w:rsidRPr="0051316D">
              <w:t xml:space="preserve">отдел закупок </w:t>
            </w:r>
          </w:p>
        </w:tc>
        <w:tc>
          <w:tcPr>
            <w:tcW w:w="2238" w:type="dxa"/>
          </w:tcPr>
          <w:p w:rsidR="008023BD" w:rsidRPr="0051316D" w:rsidRDefault="008023BD" w:rsidP="009E66DF">
            <w:pPr>
              <w:ind w:right="-31"/>
            </w:pPr>
            <w:r w:rsidRPr="0051316D">
              <w:t>отдел закупок а</w:t>
            </w:r>
            <w:r w:rsidRPr="0051316D">
              <w:t>д</w:t>
            </w:r>
            <w:r w:rsidRPr="0051316D">
              <w:t>министрации м</w:t>
            </w:r>
            <w:r w:rsidRPr="0051316D">
              <w:t>у</w:t>
            </w:r>
            <w:r w:rsidRPr="0051316D">
              <w:t>ниципального о</w:t>
            </w:r>
            <w:r w:rsidRPr="0051316D">
              <w:t>б</w:t>
            </w:r>
            <w:r w:rsidRPr="0051316D">
              <w:t>разования Гульк</w:t>
            </w:r>
            <w:r w:rsidRPr="0051316D">
              <w:t>е</w:t>
            </w:r>
            <w:r w:rsidRPr="0051316D">
              <w:t>вичского ра</w:t>
            </w:r>
            <w:r w:rsidRPr="0051316D">
              <w:t>й</w:t>
            </w:r>
            <w:r w:rsidRPr="0051316D">
              <w:t>она,</w:t>
            </w:r>
            <w:r w:rsidR="008F408F">
              <w:t>(далее – отдел закупок),</w:t>
            </w:r>
            <w:r w:rsidRPr="0051316D">
              <w:t xml:space="preserve"> заказч</w:t>
            </w:r>
            <w:r w:rsidRPr="0051316D">
              <w:t>и</w:t>
            </w:r>
            <w:r w:rsidRPr="0051316D">
              <w:t>ки Гулькевичск</w:t>
            </w:r>
            <w:r w:rsidRPr="0051316D">
              <w:t>о</w:t>
            </w:r>
            <w:r w:rsidRPr="0051316D">
              <w:t>го  ра</w:t>
            </w:r>
            <w:r w:rsidRPr="0051316D">
              <w:t>й</w:t>
            </w:r>
            <w:r w:rsidRPr="0051316D">
              <w:t>она,</w:t>
            </w:r>
          </w:p>
          <w:p w:rsidR="008023BD" w:rsidRPr="0051316D" w:rsidRDefault="008023BD" w:rsidP="009E66DF">
            <w:pPr>
              <w:ind w:right="-31"/>
            </w:pPr>
            <w:r w:rsidRPr="0051316D">
              <w:t>главные распор</w:t>
            </w:r>
            <w:r w:rsidRPr="0051316D">
              <w:t>я</w:t>
            </w:r>
            <w:r w:rsidRPr="0051316D">
              <w:t>дители средств местного бю</w:t>
            </w:r>
            <w:r w:rsidRPr="0051316D">
              <w:t>д</w:t>
            </w:r>
            <w:r w:rsidRPr="0051316D">
              <w:t xml:space="preserve">жета </w:t>
            </w:r>
          </w:p>
          <w:p w:rsidR="008023BD" w:rsidRPr="0051316D" w:rsidRDefault="008023BD" w:rsidP="00775797">
            <w:pPr>
              <w:ind w:right="-31"/>
              <w:jc w:val="both"/>
            </w:pPr>
          </w:p>
        </w:tc>
      </w:tr>
      <w:tr w:rsidR="008023BD" w:rsidRPr="0051316D" w:rsidTr="00775797">
        <w:tblPrEx>
          <w:tblBorders>
            <w:bottom w:val="single" w:sz="4" w:space="0" w:color="auto"/>
          </w:tblBorders>
        </w:tblPrEx>
        <w:tc>
          <w:tcPr>
            <w:tcW w:w="14786" w:type="dxa"/>
            <w:gridSpan w:val="6"/>
          </w:tcPr>
          <w:p w:rsidR="008023BD" w:rsidRPr="0051316D" w:rsidRDefault="008023BD" w:rsidP="00775797">
            <w:pPr>
              <w:ind w:right="-31"/>
              <w:jc w:val="center"/>
            </w:pPr>
            <w:r w:rsidRPr="0051316D">
              <w:t>Мероприятия, направленные на устранение избыточного муниципального регулирования, а также на снижение административных барьер</w:t>
            </w:r>
            <w:r w:rsidRPr="0051316D">
              <w:t>о</w:t>
            </w:r>
            <w:r w:rsidRPr="0051316D">
              <w:t>в</w:t>
            </w:r>
          </w:p>
        </w:tc>
      </w:tr>
      <w:tr w:rsidR="00411402" w:rsidRPr="0051316D" w:rsidTr="00B62F1D">
        <w:tblPrEx>
          <w:tblBorders>
            <w:bottom w:val="single" w:sz="4" w:space="0" w:color="auto"/>
          </w:tblBorders>
        </w:tblPrEx>
        <w:tc>
          <w:tcPr>
            <w:tcW w:w="3244" w:type="dxa"/>
          </w:tcPr>
          <w:p w:rsidR="008023BD" w:rsidRPr="0051316D" w:rsidRDefault="008023BD" w:rsidP="00775797">
            <w:pPr>
              <w:jc w:val="both"/>
            </w:pPr>
            <w:r w:rsidRPr="0051316D">
              <w:t>Содействие в проведении м</w:t>
            </w:r>
            <w:r w:rsidRPr="0051316D">
              <w:t>о</w:t>
            </w:r>
            <w:r w:rsidRPr="0051316D">
              <w:t>ниторинга с целью определ</w:t>
            </w:r>
            <w:r w:rsidRPr="0051316D">
              <w:t>е</w:t>
            </w:r>
            <w:r w:rsidRPr="0051316D">
              <w:t>ния административных барь</w:t>
            </w:r>
            <w:r w:rsidRPr="0051316D">
              <w:t>е</w:t>
            </w:r>
            <w:r w:rsidRPr="0051316D">
              <w:t>ров, экономических огранич</w:t>
            </w:r>
            <w:r w:rsidRPr="0051316D">
              <w:t>е</w:t>
            </w:r>
            <w:r w:rsidRPr="0051316D">
              <w:t>ний, иных факторов, явля</w:t>
            </w:r>
            <w:r w:rsidRPr="0051316D">
              <w:t>ю</w:t>
            </w:r>
            <w:r w:rsidRPr="0051316D">
              <w:lastRenderedPageBreak/>
              <w:t>щихся барьерами входа на рынок (выхода с ры</w:t>
            </w:r>
            <w:r w:rsidRPr="0051316D">
              <w:t>н</w:t>
            </w:r>
            <w:r w:rsidRPr="0051316D">
              <w:t>ка), и их устранение</w:t>
            </w:r>
          </w:p>
        </w:tc>
        <w:tc>
          <w:tcPr>
            <w:tcW w:w="2622" w:type="dxa"/>
          </w:tcPr>
          <w:p w:rsidR="008023BD" w:rsidRPr="0051316D" w:rsidRDefault="008023BD" w:rsidP="00775797">
            <w:pPr>
              <w:jc w:val="both"/>
            </w:pPr>
            <w:r w:rsidRPr="0051316D">
              <w:lastRenderedPageBreak/>
              <w:t>избыточные огран</w:t>
            </w:r>
            <w:r w:rsidRPr="0051316D">
              <w:t>и</w:t>
            </w:r>
            <w:r w:rsidRPr="0051316D">
              <w:t>чения для деятел</w:t>
            </w:r>
            <w:r w:rsidRPr="0051316D">
              <w:t>ь</w:t>
            </w:r>
            <w:r w:rsidRPr="0051316D">
              <w:t>ности субъектов предпринимательс</w:t>
            </w:r>
            <w:r w:rsidRPr="0051316D">
              <w:t>т</w:t>
            </w:r>
            <w:r w:rsidRPr="0051316D">
              <w:t>ва</w:t>
            </w:r>
          </w:p>
        </w:tc>
        <w:tc>
          <w:tcPr>
            <w:tcW w:w="1618" w:type="dxa"/>
          </w:tcPr>
          <w:p w:rsidR="008023BD" w:rsidRPr="0051316D" w:rsidRDefault="008023BD" w:rsidP="00775797">
            <w:pPr>
              <w:jc w:val="center"/>
            </w:pPr>
            <w:r w:rsidRPr="0051316D">
              <w:t xml:space="preserve">2019 </w:t>
            </w:r>
            <w:r w:rsidR="00F1133F" w:rsidRPr="0051316D">
              <w:t>–</w:t>
            </w:r>
            <w:r w:rsidRPr="0051316D">
              <w:t xml:space="preserve"> 2022 </w:t>
            </w:r>
          </w:p>
        </w:tc>
        <w:tc>
          <w:tcPr>
            <w:tcW w:w="2793" w:type="dxa"/>
          </w:tcPr>
          <w:p w:rsidR="008023BD" w:rsidRPr="0051316D" w:rsidRDefault="008023BD" w:rsidP="00775797">
            <w:pPr>
              <w:jc w:val="both"/>
            </w:pPr>
            <w:r w:rsidRPr="0051316D">
              <w:t>устранение избыточного государственного и м</w:t>
            </w:r>
            <w:r w:rsidRPr="0051316D">
              <w:t>у</w:t>
            </w:r>
            <w:r w:rsidRPr="0051316D">
              <w:t>ниципального регулир</w:t>
            </w:r>
            <w:r w:rsidRPr="0051316D">
              <w:t>о</w:t>
            </w:r>
            <w:r w:rsidRPr="0051316D">
              <w:t>вания, снижение админ</w:t>
            </w:r>
            <w:r w:rsidRPr="0051316D">
              <w:t>и</w:t>
            </w:r>
            <w:r w:rsidRPr="0051316D">
              <w:t>стративных барь</w:t>
            </w:r>
            <w:r w:rsidRPr="0051316D">
              <w:t>е</w:t>
            </w:r>
            <w:r w:rsidRPr="0051316D">
              <w:t>ров</w:t>
            </w:r>
          </w:p>
        </w:tc>
        <w:tc>
          <w:tcPr>
            <w:tcW w:w="2271" w:type="dxa"/>
          </w:tcPr>
          <w:p w:rsidR="008023BD" w:rsidRPr="0051316D" w:rsidRDefault="008023BD" w:rsidP="00AB667D">
            <w:pPr>
              <w:ind w:right="-31"/>
            </w:pPr>
            <w:r w:rsidRPr="0051316D">
              <w:t>управление экон</w:t>
            </w:r>
            <w:r w:rsidRPr="0051316D">
              <w:t>о</w:t>
            </w:r>
            <w:r w:rsidRPr="0051316D">
              <w:t>мики и потребител</w:t>
            </w:r>
            <w:r w:rsidRPr="0051316D">
              <w:t>ь</w:t>
            </w:r>
            <w:r w:rsidRPr="0051316D">
              <w:t>ской сф</w:t>
            </w:r>
            <w:r w:rsidRPr="0051316D">
              <w:t>е</w:t>
            </w:r>
            <w:r w:rsidRPr="0051316D">
              <w:t xml:space="preserve">ры </w:t>
            </w:r>
          </w:p>
        </w:tc>
        <w:tc>
          <w:tcPr>
            <w:tcW w:w="2238" w:type="dxa"/>
          </w:tcPr>
          <w:p w:rsidR="008023BD" w:rsidRPr="0051316D" w:rsidRDefault="008023BD" w:rsidP="00BD76FC">
            <w:pPr>
              <w:ind w:right="-31"/>
            </w:pPr>
            <w:r w:rsidRPr="0051316D">
              <w:t>управления адм</w:t>
            </w:r>
            <w:r w:rsidRPr="0051316D">
              <w:t>и</w:t>
            </w:r>
            <w:r w:rsidRPr="0051316D">
              <w:t>нистрации мун</w:t>
            </w:r>
            <w:r w:rsidRPr="0051316D">
              <w:t>и</w:t>
            </w:r>
            <w:r w:rsidRPr="0051316D">
              <w:t>ципального обр</w:t>
            </w:r>
            <w:r w:rsidRPr="0051316D">
              <w:t>а</w:t>
            </w:r>
            <w:r w:rsidRPr="0051316D">
              <w:t>зования Гульк</w:t>
            </w:r>
            <w:r w:rsidRPr="0051316D">
              <w:t>е</w:t>
            </w:r>
            <w:r w:rsidR="00996728">
              <w:t>вичского ра</w:t>
            </w:r>
            <w:r w:rsidR="00AB667D">
              <w:t>ра</w:t>
            </w:r>
            <w:r w:rsidR="00AB667D">
              <w:t>й</w:t>
            </w:r>
            <w:r w:rsidR="00AB667D">
              <w:lastRenderedPageBreak/>
              <w:t>района</w:t>
            </w:r>
            <w:r w:rsidRPr="0051316D">
              <w:t xml:space="preserve"> </w:t>
            </w:r>
          </w:p>
        </w:tc>
      </w:tr>
      <w:tr w:rsidR="00411402" w:rsidRPr="0051316D" w:rsidTr="00B62F1D">
        <w:tblPrEx>
          <w:tblBorders>
            <w:bottom w:val="single" w:sz="4" w:space="0" w:color="auto"/>
          </w:tblBorders>
        </w:tblPrEx>
        <w:tc>
          <w:tcPr>
            <w:tcW w:w="3244" w:type="dxa"/>
          </w:tcPr>
          <w:p w:rsidR="008023BD" w:rsidRPr="0051316D" w:rsidRDefault="008023BD" w:rsidP="00775797">
            <w:pPr>
              <w:pStyle w:val="ConsPlusNormal"/>
              <w:jc w:val="both"/>
              <w:rPr>
                <w:rFonts w:ascii="Times New Roman" w:hAnsi="Times New Roman" w:cs="Times New Roman"/>
                <w:sz w:val="24"/>
                <w:szCs w:val="24"/>
              </w:rPr>
            </w:pPr>
            <w:r w:rsidRPr="0051316D">
              <w:rPr>
                <w:rFonts w:ascii="Times New Roman" w:hAnsi="Times New Roman" w:cs="Times New Roman"/>
                <w:sz w:val="24"/>
                <w:szCs w:val="24"/>
              </w:rPr>
              <w:lastRenderedPageBreak/>
              <w:t>Оптимизация процессов пр</w:t>
            </w:r>
            <w:r w:rsidRPr="0051316D">
              <w:rPr>
                <w:rFonts w:ascii="Times New Roman" w:hAnsi="Times New Roman" w:cs="Times New Roman"/>
                <w:sz w:val="24"/>
                <w:szCs w:val="24"/>
              </w:rPr>
              <w:t>е</w:t>
            </w:r>
            <w:r w:rsidRPr="0051316D">
              <w:rPr>
                <w:rFonts w:ascii="Times New Roman" w:hAnsi="Times New Roman" w:cs="Times New Roman"/>
                <w:sz w:val="24"/>
                <w:szCs w:val="24"/>
              </w:rPr>
              <w:t>доставления муниц</w:t>
            </w:r>
            <w:r w:rsidRPr="0051316D">
              <w:rPr>
                <w:rFonts w:ascii="Times New Roman" w:hAnsi="Times New Roman" w:cs="Times New Roman"/>
                <w:sz w:val="24"/>
                <w:szCs w:val="24"/>
              </w:rPr>
              <w:t>и</w:t>
            </w:r>
            <w:r w:rsidRPr="0051316D">
              <w:rPr>
                <w:rFonts w:ascii="Times New Roman" w:hAnsi="Times New Roman" w:cs="Times New Roman"/>
                <w:sz w:val="24"/>
                <w:szCs w:val="24"/>
              </w:rPr>
              <w:t>пальных услуг для субъектов предпр</w:t>
            </w:r>
            <w:r w:rsidRPr="0051316D">
              <w:rPr>
                <w:rFonts w:ascii="Times New Roman" w:hAnsi="Times New Roman" w:cs="Times New Roman"/>
                <w:sz w:val="24"/>
                <w:szCs w:val="24"/>
              </w:rPr>
              <w:t>и</w:t>
            </w:r>
            <w:r w:rsidRPr="0051316D">
              <w:rPr>
                <w:rFonts w:ascii="Times New Roman" w:hAnsi="Times New Roman" w:cs="Times New Roman"/>
                <w:sz w:val="24"/>
                <w:szCs w:val="24"/>
              </w:rPr>
              <w:t>нимательской деятельности путем сокр</w:t>
            </w:r>
            <w:r w:rsidRPr="0051316D">
              <w:rPr>
                <w:rFonts w:ascii="Times New Roman" w:hAnsi="Times New Roman" w:cs="Times New Roman"/>
                <w:sz w:val="24"/>
                <w:szCs w:val="24"/>
              </w:rPr>
              <w:t>а</w:t>
            </w:r>
            <w:r w:rsidRPr="0051316D">
              <w:rPr>
                <w:rFonts w:ascii="Times New Roman" w:hAnsi="Times New Roman" w:cs="Times New Roman"/>
                <w:sz w:val="24"/>
                <w:szCs w:val="24"/>
              </w:rPr>
              <w:t>щения сроков их оказания и снижения их сто</w:t>
            </w:r>
            <w:r w:rsidRPr="0051316D">
              <w:rPr>
                <w:rFonts w:ascii="Times New Roman" w:hAnsi="Times New Roman" w:cs="Times New Roman"/>
                <w:sz w:val="24"/>
                <w:szCs w:val="24"/>
              </w:rPr>
              <w:t>и</w:t>
            </w:r>
            <w:r w:rsidRPr="0051316D">
              <w:rPr>
                <w:rFonts w:ascii="Times New Roman" w:hAnsi="Times New Roman" w:cs="Times New Roman"/>
                <w:sz w:val="24"/>
                <w:szCs w:val="24"/>
              </w:rPr>
              <w:t>мости</w:t>
            </w:r>
          </w:p>
        </w:tc>
        <w:tc>
          <w:tcPr>
            <w:tcW w:w="2622" w:type="dxa"/>
          </w:tcPr>
          <w:p w:rsidR="008023BD" w:rsidRPr="0051316D" w:rsidRDefault="008023BD" w:rsidP="00775797">
            <w:pPr>
              <w:pStyle w:val="ConsPlusNormal"/>
              <w:jc w:val="both"/>
              <w:rPr>
                <w:rFonts w:ascii="Times New Roman" w:hAnsi="Times New Roman" w:cs="Times New Roman"/>
                <w:sz w:val="24"/>
                <w:szCs w:val="24"/>
              </w:rPr>
            </w:pPr>
            <w:r w:rsidRPr="0051316D">
              <w:rPr>
                <w:rFonts w:ascii="Times New Roman" w:hAnsi="Times New Roman" w:cs="Times New Roman"/>
                <w:sz w:val="24"/>
                <w:szCs w:val="24"/>
              </w:rPr>
              <w:t>недостаточный ур</w:t>
            </w:r>
            <w:r w:rsidRPr="0051316D">
              <w:rPr>
                <w:rFonts w:ascii="Times New Roman" w:hAnsi="Times New Roman" w:cs="Times New Roman"/>
                <w:sz w:val="24"/>
                <w:szCs w:val="24"/>
              </w:rPr>
              <w:t>о</w:t>
            </w:r>
            <w:r w:rsidRPr="0051316D">
              <w:rPr>
                <w:rFonts w:ascii="Times New Roman" w:hAnsi="Times New Roman" w:cs="Times New Roman"/>
                <w:sz w:val="24"/>
                <w:szCs w:val="24"/>
              </w:rPr>
              <w:t>вень удовлетворе</w:t>
            </w:r>
            <w:r w:rsidRPr="0051316D">
              <w:rPr>
                <w:rFonts w:ascii="Times New Roman" w:hAnsi="Times New Roman" w:cs="Times New Roman"/>
                <w:sz w:val="24"/>
                <w:szCs w:val="24"/>
              </w:rPr>
              <w:t>н</w:t>
            </w:r>
            <w:r w:rsidRPr="0051316D">
              <w:rPr>
                <w:rFonts w:ascii="Times New Roman" w:hAnsi="Times New Roman" w:cs="Times New Roman"/>
                <w:sz w:val="24"/>
                <w:szCs w:val="24"/>
              </w:rPr>
              <w:t>ности качеством и условиями предо</w:t>
            </w:r>
            <w:r w:rsidRPr="0051316D">
              <w:rPr>
                <w:rFonts w:ascii="Times New Roman" w:hAnsi="Times New Roman" w:cs="Times New Roman"/>
                <w:sz w:val="24"/>
                <w:szCs w:val="24"/>
              </w:rPr>
              <w:t>с</w:t>
            </w:r>
            <w:r w:rsidRPr="0051316D">
              <w:rPr>
                <w:rFonts w:ascii="Times New Roman" w:hAnsi="Times New Roman" w:cs="Times New Roman"/>
                <w:sz w:val="24"/>
                <w:szCs w:val="24"/>
              </w:rPr>
              <w:t>тавления услуг их получателями</w:t>
            </w:r>
          </w:p>
        </w:tc>
        <w:tc>
          <w:tcPr>
            <w:tcW w:w="1618" w:type="dxa"/>
          </w:tcPr>
          <w:p w:rsidR="008023BD" w:rsidRPr="0051316D" w:rsidRDefault="008023BD" w:rsidP="00775797">
            <w:pPr>
              <w:pStyle w:val="ConsPlusNormal"/>
              <w:jc w:val="center"/>
              <w:rPr>
                <w:rFonts w:ascii="Times New Roman" w:hAnsi="Times New Roman" w:cs="Times New Roman"/>
                <w:sz w:val="24"/>
                <w:szCs w:val="24"/>
              </w:rPr>
            </w:pPr>
            <w:r w:rsidRPr="0051316D">
              <w:rPr>
                <w:rFonts w:ascii="Times New Roman" w:hAnsi="Times New Roman" w:cs="Times New Roman"/>
                <w:sz w:val="24"/>
                <w:szCs w:val="24"/>
              </w:rPr>
              <w:t xml:space="preserve">2019 </w:t>
            </w:r>
            <w:r w:rsidR="00F1133F" w:rsidRPr="0051316D">
              <w:rPr>
                <w:rFonts w:ascii="Times New Roman" w:hAnsi="Times New Roman" w:cs="Times New Roman"/>
                <w:sz w:val="24"/>
                <w:szCs w:val="24"/>
              </w:rPr>
              <w:t>–</w:t>
            </w:r>
            <w:r w:rsidRPr="0051316D">
              <w:rPr>
                <w:rFonts w:ascii="Times New Roman" w:hAnsi="Times New Roman" w:cs="Times New Roman"/>
                <w:sz w:val="24"/>
                <w:szCs w:val="24"/>
              </w:rPr>
              <w:t xml:space="preserve"> 2022 </w:t>
            </w:r>
          </w:p>
        </w:tc>
        <w:tc>
          <w:tcPr>
            <w:tcW w:w="2793" w:type="dxa"/>
          </w:tcPr>
          <w:p w:rsidR="008023BD" w:rsidRPr="0051316D" w:rsidRDefault="008023BD" w:rsidP="00775797">
            <w:pPr>
              <w:jc w:val="both"/>
            </w:pPr>
            <w:r w:rsidRPr="0051316D">
              <w:t>устранение избыточного государственного и м</w:t>
            </w:r>
            <w:r w:rsidRPr="0051316D">
              <w:t>у</w:t>
            </w:r>
            <w:r w:rsidRPr="0051316D">
              <w:t>ниципального регулир</w:t>
            </w:r>
            <w:r w:rsidRPr="0051316D">
              <w:t>о</w:t>
            </w:r>
            <w:r w:rsidRPr="0051316D">
              <w:t>вания и снижение адм</w:t>
            </w:r>
            <w:r w:rsidRPr="0051316D">
              <w:t>и</w:t>
            </w:r>
            <w:r w:rsidRPr="0051316D">
              <w:t>нистративных барь</w:t>
            </w:r>
            <w:r w:rsidRPr="0051316D">
              <w:t>е</w:t>
            </w:r>
            <w:r w:rsidRPr="0051316D">
              <w:t>ров</w:t>
            </w:r>
          </w:p>
        </w:tc>
        <w:tc>
          <w:tcPr>
            <w:tcW w:w="2271" w:type="dxa"/>
          </w:tcPr>
          <w:p w:rsidR="008023BD" w:rsidRPr="0051316D" w:rsidRDefault="008023BD" w:rsidP="00021660">
            <w:pPr>
              <w:ind w:right="-31"/>
            </w:pPr>
            <w:r w:rsidRPr="0051316D">
              <w:t>управление экон</w:t>
            </w:r>
            <w:r w:rsidRPr="0051316D">
              <w:t>о</w:t>
            </w:r>
            <w:r w:rsidRPr="0051316D">
              <w:t>мики и потребител</w:t>
            </w:r>
            <w:r w:rsidRPr="0051316D">
              <w:t>ь</w:t>
            </w:r>
            <w:r w:rsidRPr="0051316D">
              <w:t>ской сф</w:t>
            </w:r>
            <w:r w:rsidRPr="0051316D">
              <w:t>е</w:t>
            </w:r>
            <w:r w:rsidRPr="0051316D">
              <w:t xml:space="preserve">ры </w:t>
            </w:r>
          </w:p>
        </w:tc>
        <w:tc>
          <w:tcPr>
            <w:tcW w:w="2238" w:type="dxa"/>
          </w:tcPr>
          <w:p w:rsidR="008023BD" w:rsidRPr="0051316D" w:rsidRDefault="008023BD" w:rsidP="00775797">
            <w:pPr>
              <w:ind w:right="-31"/>
              <w:jc w:val="both"/>
              <w:rPr>
                <w:color w:val="FF0000"/>
              </w:rPr>
            </w:pPr>
            <w:r w:rsidRPr="0051316D">
              <w:t>управления адм</w:t>
            </w:r>
            <w:r w:rsidRPr="0051316D">
              <w:t>и</w:t>
            </w:r>
            <w:r w:rsidRPr="0051316D">
              <w:t>нистрации</w:t>
            </w:r>
            <w:r w:rsidR="00996728">
              <w:t xml:space="preserve"> </w:t>
            </w:r>
            <w:r w:rsidR="00BD76FC" w:rsidRPr="0051316D">
              <w:t xml:space="preserve"> мун</w:t>
            </w:r>
            <w:r w:rsidR="00BD76FC" w:rsidRPr="0051316D">
              <w:t>и</w:t>
            </w:r>
            <w:r w:rsidR="00BD76FC" w:rsidRPr="0051316D">
              <w:t>ци</w:t>
            </w:r>
            <w:r w:rsidRPr="0051316D">
              <w:t>пального обр</w:t>
            </w:r>
            <w:r w:rsidRPr="0051316D">
              <w:t>а</w:t>
            </w:r>
            <w:r w:rsidRPr="0051316D">
              <w:t>зования Гульк</w:t>
            </w:r>
            <w:r w:rsidRPr="0051316D">
              <w:t>е</w:t>
            </w:r>
            <w:r w:rsidR="00996728">
              <w:t xml:space="preserve">вичского </w:t>
            </w:r>
            <w:r w:rsidRPr="0051316D">
              <w:t>район</w:t>
            </w:r>
            <w:r w:rsidR="00021660">
              <w:t>а</w:t>
            </w:r>
          </w:p>
        </w:tc>
      </w:tr>
      <w:tr w:rsidR="00411402" w:rsidRPr="0051316D" w:rsidTr="00B62F1D">
        <w:tblPrEx>
          <w:tblBorders>
            <w:bottom w:val="single" w:sz="4" w:space="0" w:color="auto"/>
          </w:tblBorders>
        </w:tblPrEx>
        <w:tc>
          <w:tcPr>
            <w:tcW w:w="3244" w:type="dxa"/>
          </w:tcPr>
          <w:p w:rsidR="008023BD" w:rsidRPr="0051316D" w:rsidRDefault="008023BD" w:rsidP="00775797">
            <w:pPr>
              <w:rPr>
                <w:color w:val="FF0000"/>
              </w:rPr>
            </w:pPr>
            <w:r w:rsidRPr="0051316D">
              <w:t>Проведение оценки регул</w:t>
            </w:r>
            <w:r w:rsidRPr="0051316D">
              <w:t>и</w:t>
            </w:r>
            <w:r w:rsidRPr="0051316D">
              <w:t>рующего воздействия прое</w:t>
            </w:r>
            <w:r w:rsidRPr="0051316D">
              <w:t>к</w:t>
            </w:r>
            <w:r w:rsidRPr="0051316D">
              <w:t>тов муниципальных норм</w:t>
            </w:r>
            <w:r w:rsidRPr="0051316D">
              <w:t>а</w:t>
            </w:r>
            <w:r w:rsidRPr="0051316D">
              <w:t>тивных правовых актов и эк</w:t>
            </w:r>
            <w:r w:rsidRPr="0051316D">
              <w:t>с</w:t>
            </w:r>
            <w:r w:rsidRPr="0051316D">
              <w:t>пертизы муниципальных но</w:t>
            </w:r>
            <w:r w:rsidRPr="0051316D">
              <w:t>р</w:t>
            </w:r>
            <w:r w:rsidRPr="0051316D">
              <w:t>мативных правовых актов, з</w:t>
            </w:r>
            <w:r w:rsidRPr="0051316D">
              <w:t>а</w:t>
            </w:r>
            <w:r w:rsidRPr="0051316D">
              <w:t>трагивающих вопросы осущ</w:t>
            </w:r>
            <w:r w:rsidRPr="0051316D">
              <w:t>е</w:t>
            </w:r>
            <w:r w:rsidRPr="0051316D">
              <w:t>ствления предпринимател</w:t>
            </w:r>
            <w:r w:rsidRPr="0051316D">
              <w:t>ь</w:t>
            </w:r>
            <w:r w:rsidRPr="0051316D">
              <w:t>ской и инвестиционной де</w:t>
            </w:r>
            <w:r w:rsidRPr="0051316D">
              <w:t>я</w:t>
            </w:r>
            <w:r w:rsidRPr="0051316D">
              <w:t>тельности</w:t>
            </w:r>
          </w:p>
        </w:tc>
        <w:tc>
          <w:tcPr>
            <w:tcW w:w="2622" w:type="dxa"/>
          </w:tcPr>
          <w:p w:rsidR="008023BD" w:rsidRPr="0051316D" w:rsidRDefault="008023BD" w:rsidP="00D23F00">
            <w:pPr>
              <w:jc w:val="both"/>
            </w:pPr>
            <w:r w:rsidRPr="0051316D">
              <w:t>выявление полож</w:t>
            </w:r>
            <w:r w:rsidRPr="0051316D">
              <w:t>е</w:t>
            </w:r>
            <w:r w:rsidRPr="0051316D">
              <w:t>ний, вводящих и</w:t>
            </w:r>
            <w:r w:rsidRPr="0051316D">
              <w:t>з</w:t>
            </w:r>
            <w:r w:rsidRPr="0051316D">
              <w:t>быточные обязанн</w:t>
            </w:r>
            <w:r w:rsidRPr="0051316D">
              <w:t>о</w:t>
            </w:r>
            <w:r w:rsidRPr="0051316D">
              <w:t>сти, запреты и огр</w:t>
            </w:r>
            <w:r w:rsidRPr="0051316D">
              <w:t>а</w:t>
            </w:r>
            <w:r w:rsidRPr="0051316D">
              <w:t>ничения для субъе</w:t>
            </w:r>
            <w:r w:rsidRPr="0051316D">
              <w:t>к</w:t>
            </w:r>
            <w:r w:rsidRPr="0051316D">
              <w:t>тов предприним</w:t>
            </w:r>
            <w:r w:rsidRPr="0051316D">
              <w:t>а</w:t>
            </w:r>
            <w:r w:rsidRPr="0051316D">
              <w:t>тельской и</w:t>
            </w:r>
          </w:p>
          <w:p w:rsidR="008023BD" w:rsidRPr="0051316D" w:rsidRDefault="008023BD" w:rsidP="00D23F00">
            <w:pPr>
              <w:jc w:val="both"/>
            </w:pPr>
            <w:r w:rsidRPr="0051316D">
              <w:t>инвестиционной деятельности или способствующих их введению, а также положений, спосо</w:t>
            </w:r>
            <w:r w:rsidRPr="0051316D">
              <w:t>б</w:t>
            </w:r>
            <w:r w:rsidRPr="0051316D">
              <w:t>ствующих возникн</w:t>
            </w:r>
            <w:r w:rsidRPr="0051316D">
              <w:t>о</w:t>
            </w:r>
            <w:r w:rsidRPr="0051316D">
              <w:t>вению необоснова</w:t>
            </w:r>
            <w:r w:rsidRPr="0051316D">
              <w:t>н</w:t>
            </w:r>
            <w:r w:rsidRPr="0051316D">
              <w:t>ных расходов суб</w:t>
            </w:r>
            <w:r w:rsidRPr="0051316D">
              <w:t>ъ</w:t>
            </w:r>
            <w:r w:rsidRPr="0051316D">
              <w:t>ектов</w:t>
            </w:r>
          </w:p>
          <w:p w:rsidR="008023BD" w:rsidRPr="0051316D" w:rsidRDefault="008023BD" w:rsidP="00D23F00">
            <w:pPr>
              <w:jc w:val="both"/>
            </w:pPr>
            <w:r w:rsidRPr="0051316D">
              <w:t>предпринимател</w:t>
            </w:r>
            <w:r w:rsidRPr="0051316D">
              <w:t>ь</w:t>
            </w:r>
            <w:r w:rsidRPr="0051316D">
              <w:t>ской и инвестицио</w:t>
            </w:r>
            <w:r w:rsidRPr="0051316D">
              <w:t>н</w:t>
            </w:r>
            <w:r w:rsidRPr="0051316D">
              <w:t>ной деятельности и местных бюдж</w:t>
            </w:r>
            <w:r w:rsidRPr="0051316D">
              <w:t>е</w:t>
            </w:r>
            <w:r w:rsidRPr="0051316D">
              <w:t>тов</w:t>
            </w:r>
          </w:p>
          <w:p w:rsidR="009E66DF" w:rsidRPr="0051316D" w:rsidRDefault="009E66DF" w:rsidP="00775797">
            <w:pPr>
              <w:rPr>
                <w:color w:val="FF0000"/>
              </w:rPr>
            </w:pPr>
          </w:p>
        </w:tc>
        <w:tc>
          <w:tcPr>
            <w:tcW w:w="1618" w:type="dxa"/>
          </w:tcPr>
          <w:p w:rsidR="008023BD" w:rsidRPr="0051316D" w:rsidRDefault="008023BD" w:rsidP="00775797">
            <w:pPr>
              <w:jc w:val="center"/>
              <w:rPr>
                <w:color w:val="FF0000"/>
              </w:rPr>
            </w:pPr>
            <w:r w:rsidRPr="0051316D">
              <w:t xml:space="preserve">2019 </w:t>
            </w:r>
            <w:r w:rsidR="00F1133F" w:rsidRPr="0051316D">
              <w:t>–</w:t>
            </w:r>
            <w:r w:rsidRPr="0051316D">
              <w:t xml:space="preserve"> 2022</w:t>
            </w:r>
          </w:p>
        </w:tc>
        <w:tc>
          <w:tcPr>
            <w:tcW w:w="2793" w:type="dxa"/>
          </w:tcPr>
          <w:p w:rsidR="008023BD" w:rsidRPr="0051316D" w:rsidRDefault="008023BD" w:rsidP="00F1133F">
            <w:pPr>
              <w:jc w:val="both"/>
            </w:pPr>
            <w:r w:rsidRPr="0051316D">
              <w:t>проведение оценки рег</w:t>
            </w:r>
            <w:r w:rsidRPr="0051316D">
              <w:t>у</w:t>
            </w:r>
            <w:r w:rsidRPr="0051316D">
              <w:t>лирующего воздейс</w:t>
            </w:r>
            <w:r w:rsidRPr="0051316D">
              <w:t>т</w:t>
            </w:r>
            <w:r w:rsidRPr="0051316D">
              <w:t>вия в отношении всех проектов муниципальных норм</w:t>
            </w:r>
            <w:r w:rsidRPr="0051316D">
              <w:t>а</w:t>
            </w:r>
            <w:r w:rsidRPr="0051316D">
              <w:t>тивных пр</w:t>
            </w:r>
            <w:r w:rsidRPr="0051316D">
              <w:t>а</w:t>
            </w:r>
            <w:r w:rsidRPr="0051316D">
              <w:t>вовых актов, относящихся к соотве</w:t>
            </w:r>
            <w:r w:rsidRPr="0051316D">
              <w:t>т</w:t>
            </w:r>
            <w:r w:rsidRPr="0051316D">
              <w:t>ству</w:t>
            </w:r>
            <w:r w:rsidRPr="0051316D">
              <w:t>ю</w:t>
            </w:r>
            <w:r w:rsidRPr="0051316D">
              <w:t>щей предметной обла</w:t>
            </w:r>
            <w:r w:rsidRPr="0051316D">
              <w:t>с</w:t>
            </w:r>
            <w:r w:rsidRPr="0051316D">
              <w:t xml:space="preserve">ти </w:t>
            </w:r>
            <w:r w:rsidR="00F1133F" w:rsidRPr="0051316D">
              <w:t xml:space="preserve"> </w:t>
            </w:r>
            <w:r w:rsidRPr="0051316D">
              <w:t>(100</w:t>
            </w:r>
            <w:r w:rsidR="00EF18EC" w:rsidRPr="0051316D">
              <w:t xml:space="preserve"> </w:t>
            </w:r>
            <w:r w:rsidRPr="0051316D">
              <w:t>%)</w:t>
            </w:r>
          </w:p>
          <w:p w:rsidR="008023BD" w:rsidRPr="0051316D" w:rsidRDefault="008023BD" w:rsidP="00F1133F">
            <w:pPr>
              <w:jc w:val="both"/>
              <w:rPr>
                <w:color w:val="FF0000"/>
                <w:highlight w:val="yellow"/>
              </w:rPr>
            </w:pPr>
            <w:r w:rsidRPr="0051316D">
              <w:t>проведение экспертизы муниципальных норм</w:t>
            </w:r>
            <w:r w:rsidRPr="0051316D">
              <w:t>а</w:t>
            </w:r>
            <w:r w:rsidRPr="0051316D">
              <w:t>тивных правовых актов, затрагивающих вопросы осуществления предпр</w:t>
            </w:r>
            <w:r w:rsidRPr="0051316D">
              <w:t>и</w:t>
            </w:r>
            <w:r w:rsidRPr="0051316D">
              <w:t>нимательской и инвест</w:t>
            </w:r>
            <w:r w:rsidRPr="0051316D">
              <w:t>и</w:t>
            </w:r>
            <w:r w:rsidRPr="0051316D">
              <w:t>ционной деятел</w:t>
            </w:r>
            <w:r w:rsidRPr="0051316D">
              <w:t>ь</w:t>
            </w:r>
            <w:r w:rsidRPr="0051316D">
              <w:t>ности, в соответствии с утвержденными план</w:t>
            </w:r>
            <w:r w:rsidRPr="0051316D">
              <w:t>а</w:t>
            </w:r>
            <w:r w:rsidRPr="0051316D">
              <w:t>ми (100</w:t>
            </w:r>
            <w:r w:rsidR="00EF18EC" w:rsidRPr="0051316D">
              <w:t xml:space="preserve"> </w:t>
            </w:r>
            <w:r w:rsidRPr="0051316D">
              <w:t>%)</w:t>
            </w:r>
          </w:p>
        </w:tc>
        <w:tc>
          <w:tcPr>
            <w:tcW w:w="2271" w:type="dxa"/>
          </w:tcPr>
          <w:p w:rsidR="008023BD" w:rsidRPr="0051316D" w:rsidRDefault="008023BD" w:rsidP="00021660">
            <w:pPr>
              <w:ind w:right="-31"/>
            </w:pPr>
            <w:r w:rsidRPr="0051316D">
              <w:t>управление экон</w:t>
            </w:r>
            <w:r w:rsidRPr="0051316D">
              <w:t>о</w:t>
            </w:r>
            <w:r w:rsidRPr="0051316D">
              <w:t>мики и потребител</w:t>
            </w:r>
            <w:r w:rsidRPr="0051316D">
              <w:t>ь</w:t>
            </w:r>
            <w:r w:rsidRPr="0051316D">
              <w:t>ской сф</w:t>
            </w:r>
            <w:r w:rsidRPr="0051316D">
              <w:t>е</w:t>
            </w:r>
            <w:r w:rsidRPr="0051316D">
              <w:t xml:space="preserve">ры </w:t>
            </w:r>
          </w:p>
        </w:tc>
        <w:tc>
          <w:tcPr>
            <w:tcW w:w="2238" w:type="dxa"/>
          </w:tcPr>
          <w:p w:rsidR="008023BD" w:rsidRPr="0051316D" w:rsidRDefault="008023BD" w:rsidP="00021660">
            <w:pPr>
              <w:ind w:right="-31"/>
            </w:pPr>
            <w:r w:rsidRPr="0051316D">
              <w:t>управление эк</w:t>
            </w:r>
            <w:r w:rsidRPr="0051316D">
              <w:t>о</w:t>
            </w:r>
            <w:r w:rsidRPr="0051316D">
              <w:t>номики и потр</w:t>
            </w:r>
            <w:r w:rsidRPr="0051316D">
              <w:t>е</w:t>
            </w:r>
            <w:r w:rsidRPr="0051316D">
              <w:t>бительской сф</w:t>
            </w:r>
            <w:r w:rsidRPr="0051316D">
              <w:t>е</w:t>
            </w:r>
            <w:r w:rsidRPr="0051316D">
              <w:t xml:space="preserve">ры </w:t>
            </w:r>
          </w:p>
        </w:tc>
      </w:tr>
      <w:tr w:rsidR="00411402" w:rsidRPr="0051316D" w:rsidTr="00B62F1D">
        <w:tblPrEx>
          <w:tblBorders>
            <w:bottom w:val="single" w:sz="4" w:space="0" w:color="auto"/>
          </w:tblBorders>
        </w:tblPrEx>
        <w:tc>
          <w:tcPr>
            <w:tcW w:w="3244" w:type="dxa"/>
          </w:tcPr>
          <w:p w:rsidR="008023BD" w:rsidRPr="0051316D" w:rsidRDefault="008023BD" w:rsidP="00775797">
            <w:r w:rsidRPr="0051316D">
              <w:t>Улучшение условий ведения предпринимательской и инв</w:t>
            </w:r>
            <w:r w:rsidRPr="0051316D">
              <w:t>е</w:t>
            </w:r>
            <w:r w:rsidRPr="0051316D">
              <w:t>стиционной деятельности в муниципальном образов</w:t>
            </w:r>
            <w:r w:rsidRPr="0051316D">
              <w:t>а</w:t>
            </w:r>
            <w:r w:rsidRPr="0051316D">
              <w:t>нии Гулькевичский район</w:t>
            </w:r>
          </w:p>
          <w:p w:rsidR="008023BD" w:rsidRPr="0051316D" w:rsidRDefault="008023BD" w:rsidP="00775797"/>
        </w:tc>
        <w:tc>
          <w:tcPr>
            <w:tcW w:w="2622" w:type="dxa"/>
          </w:tcPr>
          <w:p w:rsidR="008023BD" w:rsidRPr="0051316D" w:rsidRDefault="008023BD" w:rsidP="00775797">
            <w:r w:rsidRPr="0051316D">
              <w:t>создание наиболее комфортных и без барьерных условий для инвесторов и предпринимателей на территории м</w:t>
            </w:r>
            <w:r w:rsidRPr="0051316D">
              <w:t>у</w:t>
            </w:r>
            <w:r w:rsidRPr="0051316D">
              <w:t>ниципального обр</w:t>
            </w:r>
            <w:r w:rsidRPr="0051316D">
              <w:t>а</w:t>
            </w:r>
            <w:r w:rsidRPr="0051316D">
              <w:lastRenderedPageBreak/>
              <w:t>зования</w:t>
            </w:r>
            <w:r w:rsidR="00D23F00" w:rsidRPr="0051316D">
              <w:t xml:space="preserve"> Гулькеви</w:t>
            </w:r>
            <w:r w:rsidR="00D23F00" w:rsidRPr="0051316D">
              <w:t>ч</w:t>
            </w:r>
            <w:r w:rsidR="00D23F00" w:rsidRPr="0051316D">
              <w:t>ский район</w:t>
            </w:r>
          </w:p>
        </w:tc>
        <w:tc>
          <w:tcPr>
            <w:tcW w:w="1618" w:type="dxa"/>
          </w:tcPr>
          <w:p w:rsidR="008023BD" w:rsidRPr="0051316D" w:rsidRDefault="008023BD" w:rsidP="00775797">
            <w:pPr>
              <w:jc w:val="center"/>
            </w:pPr>
            <w:r w:rsidRPr="0051316D">
              <w:lastRenderedPageBreak/>
              <w:t xml:space="preserve">2019 </w:t>
            </w:r>
            <w:r w:rsidR="00486085" w:rsidRPr="0051316D">
              <w:t>–</w:t>
            </w:r>
            <w:r w:rsidRPr="0051316D">
              <w:t xml:space="preserve"> 2022</w:t>
            </w:r>
          </w:p>
        </w:tc>
        <w:tc>
          <w:tcPr>
            <w:tcW w:w="2793" w:type="dxa"/>
          </w:tcPr>
          <w:p w:rsidR="008023BD" w:rsidRPr="0051316D" w:rsidRDefault="008023BD" w:rsidP="00775797">
            <w:r w:rsidRPr="0051316D">
              <w:t>внедрение целевых мод</w:t>
            </w:r>
            <w:r w:rsidRPr="0051316D">
              <w:t>е</w:t>
            </w:r>
            <w:r w:rsidRPr="0051316D">
              <w:t>лей упрощения пр</w:t>
            </w:r>
            <w:r w:rsidRPr="0051316D">
              <w:t>о</w:t>
            </w:r>
            <w:r w:rsidRPr="0051316D">
              <w:t>цедур ведения бизнеса и пов</w:t>
            </w:r>
            <w:r w:rsidRPr="0051316D">
              <w:t>ы</w:t>
            </w:r>
            <w:r w:rsidRPr="0051316D">
              <w:t>шения инвестиц</w:t>
            </w:r>
            <w:r w:rsidRPr="0051316D">
              <w:t>и</w:t>
            </w:r>
            <w:r w:rsidRPr="0051316D">
              <w:t>онной привлекательн</w:t>
            </w:r>
            <w:r w:rsidRPr="0051316D">
              <w:t>о</w:t>
            </w:r>
            <w:r w:rsidRPr="0051316D">
              <w:t xml:space="preserve">сти </w:t>
            </w:r>
          </w:p>
        </w:tc>
        <w:tc>
          <w:tcPr>
            <w:tcW w:w="2271" w:type="dxa"/>
          </w:tcPr>
          <w:p w:rsidR="008023BD" w:rsidRPr="0051316D" w:rsidRDefault="008023BD" w:rsidP="00021660">
            <w:pPr>
              <w:ind w:right="-31"/>
            </w:pPr>
            <w:r w:rsidRPr="0051316D">
              <w:t>управление экон</w:t>
            </w:r>
            <w:r w:rsidRPr="0051316D">
              <w:t>о</w:t>
            </w:r>
            <w:r w:rsidRPr="0051316D">
              <w:t>мики и потребител</w:t>
            </w:r>
            <w:r w:rsidRPr="0051316D">
              <w:t>ь</w:t>
            </w:r>
            <w:r w:rsidRPr="0051316D">
              <w:t xml:space="preserve">ской </w:t>
            </w:r>
          </w:p>
        </w:tc>
        <w:tc>
          <w:tcPr>
            <w:tcW w:w="2238" w:type="dxa"/>
          </w:tcPr>
          <w:p w:rsidR="00021660" w:rsidRDefault="008023BD" w:rsidP="00775797">
            <w:pPr>
              <w:ind w:right="-31"/>
            </w:pPr>
            <w:r w:rsidRPr="0051316D">
              <w:t>управление эк</w:t>
            </w:r>
            <w:r w:rsidRPr="0051316D">
              <w:t>о</w:t>
            </w:r>
            <w:r w:rsidRPr="0051316D">
              <w:t>номики и потр</w:t>
            </w:r>
            <w:r w:rsidRPr="0051316D">
              <w:t>е</w:t>
            </w:r>
            <w:r w:rsidRPr="0051316D">
              <w:t>бительской сф</w:t>
            </w:r>
            <w:r w:rsidRPr="0051316D">
              <w:t>е</w:t>
            </w:r>
            <w:r w:rsidRPr="0051316D">
              <w:t>ры</w:t>
            </w:r>
            <w:r w:rsidR="00021660">
              <w:t>,</w:t>
            </w:r>
          </w:p>
          <w:p w:rsidR="008023BD" w:rsidRPr="0051316D" w:rsidRDefault="008023BD" w:rsidP="00775797">
            <w:pPr>
              <w:ind w:right="-31"/>
            </w:pPr>
            <w:r w:rsidRPr="0051316D">
              <w:t>управление им</w:t>
            </w:r>
            <w:r w:rsidRPr="0051316D">
              <w:t>у</w:t>
            </w:r>
            <w:r w:rsidRPr="0051316D">
              <w:t>щественных о</w:t>
            </w:r>
            <w:r w:rsidRPr="0051316D">
              <w:t>т</w:t>
            </w:r>
            <w:r w:rsidRPr="0051316D">
              <w:t>ношений админ</w:t>
            </w:r>
            <w:r w:rsidRPr="0051316D">
              <w:t>и</w:t>
            </w:r>
            <w:r w:rsidRPr="0051316D">
              <w:lastRenderedPageBreak/>
              <w:t>страции муниц</w:t>
            </w:r>
            <w:r w:rsidRPr="0051316D">
              <w:t>и</w:t>
            </w:r>
            <w:r w:rsidRPr="0051316D">
              <w:t>пального образ</w:t>
            </w:r>
            <w:r w:rsidRPr="0051316D">
              <w:t>о</w:t>
            </w:r>
            <w:r w:rsidRPr="0051316D">
              <w:t>вания Гулькеви</w:t>
            </w:r>
            <w:r w:rsidRPr="0051316D">
              <w:t>ч</w:t>
            </w:r>
            <w:r w:rsidRPr="0051316D">
              <w:t>ский ра</w:t>
            </w:r>
            <w:r w:rsidRPr="0051316D">
              <w:t>й</w:t>
            </w:r>
            <w:r w:rsidRPr="0051316D">
              <w:t>он</w:t>
            </w:r>
            <w:r w:rsidR="00021660">
              <w:t>(далее- управление им</w:t>
            </w:r>
            <w:r w:rsidR="00021660">
              <w:t>у</w:t>
            </w:r>
            <w:r w:rsidR="00021660">
              <w:t>щественных о</w:t>
            </w:r>
            <w:r w:rsidR="00021660">
              <w:t>т</w:t>
            </w:r>
            <w:r w:rsidR="00021660">
              <w:t>ношений),</w:t>
            </w:r>
          </w:p>
          <w:p w:rsidR="008023BD" w:rsidRPr="0051316D" w:rsidRDefault="008023BD" w:rsidP="00775797">
            <w:pPr>
              <w:ind w:right="-31"/>
            </w:pPr>
            <w:r w:rsidRPr="0051316D">
              <w:t>отдел архитект</w:t>
            </w:r>
            <w:r w:rsidRPr="0051316D">
              <w:t>у</w:t>
            </w:r>
            <w:r w:rsidRPr="0051316D">
              <w:t>ры и градостро</w:t>
            </w:r>
            <w:r w:rsidRPr="0051316D">
              <w:t>и</w:t>
            </w:r>
            <w:r w:rsidRPr="0051316D">
              <w:t xml:space="preserve">тельства </w:t>
            </w:r>
          </w:p>
          <w:p w:rsidR="008023BD" w:rsidRPr="0051316D" w:rsidRDefault="008023BD" w:rsidP="00775797">
            <w:pPr>
              <w:ind w:right="-31"/>
              <w:rPr>
                <w:color w:val="FF0000"/>
              </w:rPr>
            </w:pPr>
          </w:p>
        </w:tc>
      </w:tr>
      <w:tr w:rsidR="008023BD" w:rsidRPr="0051316D" w:rsidTr="00775797">
        <w:tblPrEx>
          <w:tblBorders>
            <w:bottom w:val="single" w:sz="4" w:space="0" w:color="auto"/>
          </w:tblBorders>
        </w:tblPrEx>
        <w:tc>
          <w:tcPr>
            <w:tcW w:w="14786" w:type="dxa"/>
            <w:gridSpan w:val="6"/>
          </w:tcPr>
          <w:p w:rsidR="00D23F00" w:rsidRPr="0051316D" w:rsidRDefault="00D23F00" w:rsidP="00775797">
            <w:pPr>
              <w:ind w:right="-31"/>
              <w:jc w:val="center"/>
            </w:pPr>
          </w:p>
          <w:p w:rsidR="008023BD" w:rsidRPr="0051316D" w:rsidRDefault="008023BD" w:rsidP="00775797">
            <w:pPr>
              <w:ind w:right="-31"/>
              <w:jc w:val="center"/>
            </w:pPr>
            <w:r w:rsidRPr="0051316D">
              <w:t>Мероприятия, направленные на совершенствование процессов управления в рамках полномочий  органов местного самоуправления муниц</w:t>
            </w:r>
            <w:r w:rsidRPr="0051316D">
              <w:t>и</w:t>
            </w:r>
            <w:r w:rsidRPr="0051316D">
              <w:t>пальных образований Краснодарского края, закрепленных за ними законодательством Российской Федерации, объектами муниципальной собственности, а также на ограничение влияния муниципальных предприятий на конкуренцию</w:t>
            </w:r>
          </w:p>
          <w:p w:rsidR="002E4B46" w:rsidRPr="0051316D" w:rsidRDefault="002E4B46" w:rsidP="00775797">
            <w:pPr>
              <w:ind w:right="-31"/>
              <w:jc w:val="center"/>
            </w:pPr>
          </w:p>
        </w:tc>
      </w:tr>
      <w:tr w:rsidR="00411402" w:rsidRPr="0051316D" w:rsidTr="00B62F1D">
        <w:tblPrEx>
          <w:tblBorders>
            <w:bottom w:val="single" w:sz="4" w:space="0" w:color="auto"/>
          </w:tblBorders>
        </w:tblPrEx>
        <w:tc>
          <w:tcPr>
            <w:tcW w:w="3244" w:type="dxa"/>
          </w:tcPr>
          <w:p w:rsidR="008023BD" w:rsidRPr="0051316D" w:rsidRDefault="008023BD" w:rsidP="00775797">
            <w:pPr>
              <w:pStyle w:val="ConsPlusNormal"/>
              <w:rPr>
                <w:rFonts w:ascii="Times New Roman" w:hAnsi="Times New Roman" w:cs="Times New Roman"/>
                <w:sz w:val="24"/>
                <w:szCs w:val="24"/>
              </w:rPr>
            </w:pPr>
            <w:r w:rsidRPr="0051316D">
              <w:rPr>
                <w:rFonts w:ascii="Times New Roman" w:hAnsi="Times New Roman" w:cs="Times New Roman"/>
                <w:sz w:val="24"/>
                <w:szCs w:val="24"/>
              </w:rPr>
              <w:t>Разработка, утверждение и выполнение комплекса мер</w:t>
            </w:r>
            <w:r w:rsidRPr="0051316D">
              <w:rPr>
                <w:rFonts w:ascii="Times New Roman" w:hAnsi="Times New Roman" w:cs="Times New Roman"/>
                <w:sz w:val="24"/>
                <w:szCs w:val="24"/>
              </w:rPr>
              <w:t>о</w:t>
            </w:r>
            <w:r w:rsidRPr="0051316D">
              <w:rPr>
                <w:rFonts w:ascii="Times New Roman" w:hAnsi="Times New Roman" w:cs="Times New Roman"/>
                <w:sz w:val="24"/>
                <w:szCs w:val="24"/>
              </w:rPr>
              <w:t>приятий (программы) по э</w:t>
            </w:r>
            <w:r w:rsidRPr="0051316D">
              <w:rPr>
                <w:rFonts w:ascii="Times New Roman" w:hAnsi="Times New Roman" w:cs="Times New Roman"/>
                <w:sz w:val="24"/>
                <w:szCs w:val="24"/>
              </w:rPr>
              <w:t>ф</w:t>
            </w:r>
            <w:r w:rsidRPr="0051316D">
              <w:rPr>
                <w:rFonts w:ascii="Times New Roman" w:hAnsi="Times New Roman" w:cs="Times New Roman"/>
                <w:sz w:val="24"/>
                <w:szCs w:val="24"/>
              </w:rPr>
              <w:t>фективному управлению м</w:t>
            </w:r>
            <w:r w:rsidRPr="0051316D">
              <w:rPr>
                <w:rFonts w:ascii="Times New Roman" w:hAnsi="Times New Roman" w:cs="Times New Roman"/>
                <w:sz w:val="24"/>
                <w:szCs w:val="24"/>
              </w:rPr>
              <w:t>у</w:t>
            </w:r>
            <w:r w:rsidRPr="0051316D">
              <w:rPr>
                <w:rFonts w:ascii="Times New Roman" w:hAnsi="Times New Roman" w:cs="Times New Roman"/>
                <w:sz w:val="24"/>
                <w:szCs w:val="24"/>
              </w:rPr>
              <w:t>ниципальными предприяти</w:t>
            </w:r>
            <w:r w:rsidRPr="0051316D">
              <w:rPr>
                <w:rFonts w:ascii="Times New Roman" w:hAnsi="Times New Roman" w:cs="Times New Roman"/>
                <w:sz w:val="24"/>
                <w:szCs w:val="24"/>
              </w:rPr>
              <w:t>я</w:t>
            </w:r>
            <w:r w:rsidRPr="0051316D">
              <w:rPr>
                <w:rFonts w:ascii="Times New Roman" w:hAnsi="Times New Roman" w:cs="Times New Roman"/>
                <w:sz w:val="24"/>
                <w:szCs w:val="24"/>
              </w:rPr>
              <w:t>ми и учреждениями, акци</w:t>
            </w:r>
            <w:r w:rsidRPr="0051316D">
              <w:rPr>
                <w:rFonts w:ascii="Times New Roman" w:hAnsi="Times New Roman" w:cs="Times New Roman"/>
                <w:sz w:val="24"/>
                <w:szCs w:val="24"/>
              </w:rPr>
              <w:t>о</w:t>
            </w:r>
            <w:r w:rsidRPr="0051316D">
              <w:rPr>
                <w:rFonts w:ascii="Times New Roman" w:hAnsi="Times New Roman" w:cs="Times New Roman"/>
                <w:sz w:val="24"/>
                <w:szCs w:val="24"/>
              </w:rPr>
              <w:t>нерными обществами с мун</w:t>
            </w:r>
            <w:r w:rsidRPr="0051316D">
              <w:rPr>
                <w:rFonts w:ascii="Times New Roman" w:hAnsi="Times New Roman" w:cs="Times New Roman"/>
                <w:sz w:val="24"/>
                <w:szCs w:val="24"/>
              </w:rPr>
              <w:t>и</w:t>
            </w:r>
            <w:r w:rsidRPr="0051316D">
              <w:rPr>
                <w:rFonts w:ascii="Times New Roman" w:hAnsi="Times New Roman" w:cs="Times New Roman"/>
                <w:sz w:val="24"/>
                <w:szCs w:val="24"/>
              </w:rPr>
              <w:t>ципальным участием, мун</w:t>
            </w:r>
            <w:r w:rsidRPr="0051316D">
              <w:rPr>
                <w:rFonts w:ascii="Times New Roman" w:hAnsi="Times New Roman" w:cs="Times New Roman"/>
                <w:sz w:val="24"/>
                <w:szCs w:val="24"/>
              </w:rPr>
              <w:t>и</w:t>
            </w:r>
            <w:r w:rsidRPr="0051316D">
              <w:rPr>
                <w:rFonts w:ascii="Times New Roman" w:hAnsi="Times New Roman" w:cs="Times New Roman"/>
                <w:sz w:val="24"/>
                <w:szCs w:val="24"/>
              </w:rPr>
              <w:t>ципальными некоммерческ</w:t>
            </w:r>
            <w:r w:rsidRPr="0051316D">
              <w:rPr>
                <w:rFonts w:ascii="Times New Roman" w:hAnsi="Times New Roman" w:cs="Times New Roman"/>
                <w:sz w:val="24"/>
                <w:szCs w:val="24"/>
              </w:rPr>
              <w:t>и</w:t>
            </w:r>
            <w:r w:rsidRPr="0051316D">
              <w:rPr>
                <w:rFonts w:ascii="Times New Roman" w:hAnsi="Times New Roman" w:cs="Times New Roman"/>
                <w:sz w:val="24"/>
                <w:szCs w:val="24"/>
              </w:rPr>
              <w:t>ми организациями, наделе</w:t>
            </w:r>
            <w:r w:rsidRPr="0051316D">
              <w:rPr>
                <w:rFonts w:ascii="Times New Roman" w:hAnsi="Times New Roman" w:cs="Times New Roman"/>
                <w:sz w:val="24"/>
                <w:szCs w:val="24"/>
              </w:rPr>
              <w:t>н</w:t>
            </w:r>
            <w:r w:rsidRPr="0051316D">
              <w:rPr>
                <w:rFonts w:ascii="Times New Roman" w:hAnsi="Times New Roman" w:cs="Times New Roman"/>
                <w:sz w:val="24"/>
                <w:szCs w:val="24"/>
              </w:rPr>
              <w:t>ными правом осущ</w:t>
            </w:r>
            <w:r w:rsidRPr="0051316D">
              <w:rPr>
                <w:rFonts w:ascii="Times New Roman" w:hAnsi="Times New Roman" w:cs="Times New Roman"/>
                <w:sz w:val="24"/>
                <w:szCs w:val="24"/>
              </w:rPr>
              <w:t>е</w:t>
            </w:r>
            <w:r w:rsidRPr="0051316D">
              <w:rPr>
                <w:rFonts w:ascii="Times New Roman" w:hAnsi="Times New Roman" w:cs="Times New Roman"/>
                <w:sz w:val="24"/>
                <w:szCs w:val="24"/>
              </w:rPr>
              <w:t>ствления предпринимательской де</w:t>
            </w:r>
            <w:r w:rsidRPr="0051316D">
              <w:rPr>
                <w:rFonts w:ascii="Times New Roman" w:hAnsi="Times New Roman" w:cs="Times New Roman"/>
                <w:sz w:val="24"/>
                <w:szCs w:val="24"/>
              </w:rPr>
              <w:t>я</w:t>
            </w:r>
            <w:r w:rsidRPr="0051316D">
              <w:rPr>
                <w:rFonts w:ascii="Times New Roman" w:hAnsi="Times New Roman" w:cs="Times New Roman"/>
                <w:sz w:val="24"/>
                <w:szCs w:val="24"/>
              </w:rPr>
              <w:t>тельности</w:t>
            </w:r>
          </w:p>
        </w:tc>
        <w:tc>
          <w:tcPr>
            <w:tcW w:w="2622" w:type="dxa"/>
          </w:tcPr>
          <w:p w:rsidR="008023BD" w:rsidRPr="0051316D" w:rsidRDefault="008023BD" w:rsidP="00775797">
            <w:pPr>
              <w:pStyle w:val="ConsPlusNormal"/>
              <w:rPr>
                <w:rFonts w:ascii="Times New Roman" w:hAnsi="Times New Roman" w:cs="Times New Roman"/>
                <w:sz w:val="24"/>
                <w:szCs w:val="24"/>
              </w:rPr>
            </w:pPr>
            <w:r w:rsidRPr="0051316D">
              <w:rPr>
                <w:rFonts w:ascii="Times New Roman" w:hAnsi="Times New Roman" w:cs="Times New Roman"/>
                <w:sz w:val="24"/>
                <w:szCs w:val="24"/>
              </w:rPr>
              <w:t>влияние муниц</w:t>
            </w:r>
            <w:r w:rsidRPr="0051316D">
              <w:rPr>
                <w:rFonts w:ascii="Times New Roman" w:hAnsi="Times New Roman" w:cs="Times New Roman"/>
                <w:sz w:val="24"/>
                <w:szCs w:val="24"/>
              </w:rPr>
              <w:t>и</w:t>
            </w:r>
            <w:r w:rsidRPr="0051316D">
              <w:rPr>
                <w:rFonts w:ascii="Times New Roman" w:hAnsi="Times New Roman" w:cs="Times New Roman"/>
                <w:sz w:val="24"/>
                <w:szCs w:val="24"/>
              </w:rPr>
              <w:t>пальных предпр</w:t>
            </w:r>
            <w:r w:rsidRPr="0051316D">
              <w:rPr>
                <w:rFonts w:ascii="Times New Roman" w:hAnsi="Times New Roman" w:cs="Times New Roman"/>
                <w:sz w:val="24"/>
                <w:szCs w:val="24"/>
              </w:rPr>
              <w:t>и</w:t>
            </w:r>
            <w:r w:rsidRPr="0051316D">
              <w:rPr>
                <w:rFonts w:ascii="Times New Roman" w:hAnsi="Times New Roman" w:cs="Times New Roman"/>
                <w:sz w:val="24"/>
                <w:szCs w:val="24"/>
              </w:rPr>
              <w:t>ятий на развитие конкуренции</w:t>
            </w:r>
          </w:p>
        </w:tc>
        <w:tc>
          <w:tcPr>
            <w:tcW w:w="1618" w:type="dxa"/>
          </w:tcPr>
          <w:p w:rsidR="008023BD" w:rsidRPr="0051316D" w:rsidRDefault="008023BD" w:rsidP="00775797">
            <w:pPr>
              <w:pStyle w:val="ConsPlusNormal"/>
              <w:jc w:val="center"/>
              <w:rPr>
                <w:rFonts w:ascii="Times New Roman" w:hAnsi="Times New Roman" w:cs="Times New Roman"/>
                <w:sz w:val="24"/>
                <w:szCs w:val="24"/>
              </w:rPr>
            </w:pPr>
            <w:r w:rsidRPr="0051316D">
              <w:rPr>
                <w:rFonts w:ascii="Times New Roman" w:hAnsi="Times New Roman" w:cs="Times New Roman"/>
                <w:sz w:val="24"/>
                <w:szCs w:val="24"/>
              </w:rPr>
              <w:t xml:space="preserve">2019 </w:t>
            </w:r>
            <w:r w:rsidR="00486085" w:rsidRPr="0051316D">
              <w:rPr>
                <w:rFonts w:ascii="Times New Roman" w:hAnsi="Times New Roman" w:cs="Times New Roman"/>
                <w:sz w:val="24"/>
                <w:szCs w:val="24"/>
              </w:rPr>
              <w:t>–</w:t>
            </w:r>
            <w:r w:rsidRPr="0051316D">
              <w:rPr>
                <w:rFonts w:ascii="Times New Roman" w:hAnsi="Times New Roman" w:cs="Times New Roman"/>
                <w:sz w:val="24"/>
                <w:szCs w:val="24"/>
              </w:rPr>
              <w:t xml:space="preserve"> 2022</w:t>
            </w:r>
          </w:p>
        </w:tc>
        <w:tc>
          <w:tcPr>
            <w:tcW w:w="2793" w:type="dxa"/>
          </w:tcPr>
          <w:p w:rsidR="008023BD" w:rsidRPr="0051316D" w:rsidRDefault="008023BD" w:rsidP="00775797">
            <w:pPr>
              <w:pStyle w:val="ConsPlusNormal"/>
              <w:rPr>
                <w:rFonts w:ascii="Times New Roman" w:hAnsi="Times New Roman" w:cs="Times New Roman"/>
                <w:sz w:val="24"/>
                <w:szCs w:val="24"/>
              </w:rPr>
            </w:pPr>
            <w:r w:rsidRPr="0051316D">
              <w:rPr>
                <w:rFonts w:ascii="Times New Roman" w:hAnsi="Times New Roman" w:cs="Times New Roman"/>
                <w:sz w:val="24"/>
                <w:szCs w:val="24"/>
              </w:rPr>
              <w:t>совершенствование пр</w:t>
            </w:r>
            <w:r w:rsidRPr="0051316D">
              <w:rPr>
                <w:rFonts w:ascii="Times New Roman" w:hAnsi="Times New Roman" w:cs="Times New Roman"/>
                <w:sz w:val="24"/>
                <w:szCs w:val="24"/>
              </w:rPr>
              <w:t>о</w:t>
            </w:r>
            <w:r w:rsidRPr="0051316D">
              <w:rPr>
                <w:rFonts w:ascii="Times New Roman" w:hAnsi="Times New Roman" w:cs="Times New Roman"/>
                <w:sz w:val="24"/>
                <w:szCs w:val="24"/>
              </w:rPr>
              <w:t>цессов управления об</w:t>
            </w:r>
            <w:r w:rsidRPr="0051316D">
              <w:rPr>
                <w:rFonts w:ascii="Times New Roman" w:hAnsi="Times New Roman" w:cs="Times New Roman"/>
                <w:sz w:val="24"/>
                <w:szCs w:val="24"/>
              </w:rPr>
              <w:t>ъ</w:t>
            </w:r>
            <w:r w:rsidRPr="0051316D">
              <w:rPr>
                <w:rFonts w:ascii="Times New Roman" w:hAnsi="Times New Roman" w:cs="Times New Roman"/>
                <w:sz w:val="24"/>
                <w:szCs w:val="24"/>
              </w:rPr>
              <w:t>ектами муниципал</w:t>
            </w:r>
            <w:r w:rsidRPr="0051316D">
              <w:rPr>
                <w:rFonts w:ascii="Times New Roman" w:hAnsi="Times New Roman" w:cs="Times New Roman"/>
                <w:sz w:val="24"/>
                <w:szCs w:val="24"/>
              </w:rPr>
              <w:t>ь</w:t>
            </w:r>
            <w:r w:rsidRPr="0051316D">
              <w:rPr>
                <w:rFonts w:ascii="Times New Roman" w:hAnsi="Times New Roman" w:cs="Times New Roman"/>
                <w:sz w:val="24"/>
                <w:szCs w:val="24"/>
              </w:rPr>
              <w:t>ной собственности, огранич</w:t>
            </w:r>
            <w:r w:rsidRPr="0051316D">
              <w:rPr>
                <w:rFonts w:ascii="Times New Roman" w:hAnsi="Times New Roman" w:cs="Times New Roman"/>
                <w:sz w:val="24"/>
                <w:szCs w:val="24"/>
              </w:rPr>
              <w:t>е</w:t>
            </w:r>
            <w:r w:rsidRPr="0051316D">
              <w:rPr>
                <w:rFonts w:ascii="Times New Roman" w:hAnsi="Times New Roman" w:cs="Times New Roman"/>
                <w:sz w:val="24"/>
                <w:szCs w:val="24"/>
              </w:rPr>
              <w:t>ние влияния этих пре</w:t>
            </w:r>
            <w:r w:rsidRPr="0051316D">
              <w:rPr>
                <w:rFonts w:ascii="Times New Roman" w:hAnsi="Times New Roman" w:cs="Times New Roman"/>
                <w:sz w:val="24"/>
                <w:szCs w:val="24"/>
              </w:rPr>
              <w:t>д</w:t>
            </w:r>
            <w:r w:rsidRPr="0051316D">
              <w:rPr>
                <w:rFonts w:ascii="Times New Roman" w:hAnsi="Times New Roman" w:cs="Times New Roman"/>
                <w:sz w:val="24"/>
                <w:szCs w:val="24"/>
              </w:rPr>
              <w:t>приятий на конк</w:t>
            </w:r>
            <w:r w:rsidRPr="0051316D">
              <w:rPr>
                <w:rFonts w:ascii="Times New Roman" w:hAnsi="Times New Roman" w:cs="Times New Roman"/>
                <w:sz w:val="24"/>
                <w:szCs w:val="24"/>
              </w:rPr>
              <w:t>у</w:t>
            </w:r>
            <w:r w:rsidRPr="0051316D">
              <w:rPr>
                <w:rFonts w:ascii="Times New Roman" w:hAnsi="Times New Roman" w:cs="Times New Roman"/>
                <w:sz w:val="24"/>
                <w:szCs w:val="24"/>
              </w:rPr>
              <w:t>ренцию</w:t>
            </w:r>
          </w:p>
          <w:p w:rsidR="008023BD" w:rsidRPr="0051316D" w:rsidRDefault="008023BD" w:rsidP="00775797">
            <w:pPr>
              <w:pStyle w:val="ConsPlusNormal"/>
              <w:rPr>
                <w:rFonts w:ascii="Times New Roman" w:hAnsi="Times New Roman" w:cs="Times New Roman"/>
                <w:sz w:val="24"/>
                <w:szCs w:val="24"/>
              </w:rPr>
            </w:pPr>
          </w:p>
          <w:p w:rsidR="008023BD" w:rsidRPr="0051316D" w:rsidRDefault="008023BD" w:rsidP="00775797">
            <w:pPr>
              <w:autoSpaceDE w:val="0"/>
              <w:autoSpaceDN w:val="0"/>
              <w:adjustRightInd w:val="0"/>
            </w:pPr>
          </w:p>
        </w:tc>
        <w:tc>
          <w:tcPr>
            <w:tcW w:w="2271" w:type="dxa"/>
          </w:tcPr>
          <w:p w:rsidR="008023BD" w:rsidRPr="0051316D" w:rsidRDefault="008023BD" w:rsidP="00775797">
            <w:pPr>
              <w:ind w:right="-31"/>
              <w:jc w:val="both"/>
            </w:pPr>
            <w:r w:rsidRPr="0051316D">
              <w:t>администрации сельских поселений Гулькевичского района (по соглас</w:t>
            </w:r>
            <w:r w:rsidRPr="0051316D">
              <w:t>о</w:t>
            </w:r>
            <w:r w:rsidRPr="0051316D">
              <w:t>ванию)</w:t>
            </w:r>
          </w:p>
        </w:tc>
        <w:tc>
          <w:tcPr>
            <w:tcW w:w="2238" w:type="dxa"/>
          </w:tcPr>
          <w:p w:rsidR="008023BD" w:rsidRPr="0051316D" w:rsidRDefault="008023BD" w:rsidP="00775797">
            <w:pPr>
              <w:ind w:right="-31"/>
              <w:jc w:val="both"/>
            </w:pPr>
            <w:r w:rsidRPr="0051316D">
              <w:t>администрации сельских посел</w:t>
            </w:r>
            <w:r w:rsidRPr="0051316D">
              <w:t>е</w:t>
            </w:r>
            <w:r w:rsidRPr="0051316D">
              <w:t>ний Гулькеви</w:t>
            </w:r>
            <w:r w:rsidRPr="0051316D">
              <w:t>ч</w:t>
            </w:r>
            <w:r w:rsidRPr="0051316D">
              <w:t>ского района (по с</w:t>
            </w:r>
            <w:r w:rsidRPr="0051316D">
              <w:t>о</w:t>
            </w:r>
            <w:r w:rsidRPr="0051316D">
              <w:t>гласованию)</w:t>
            </w:r>
          </w:p>
        </w:tc>
      </w:tr>
      <w:tr w:rsidR="00411402" w:rsidRPr="0051316D" w:rsidTr="00B62F1D">
        <w:tblPrEx>
          <w:tblBorders>
            <w:bottom w:val="single" w:sz="4" w:space="0" w:color="auto"/>
          </w:tblBorders>
        </w:tblPrEx>
        <w:tc>
          <w:tcPr>
            <w:tcW w:w="3244" w:type="dxa"/>
          </w:tcPr>
          <w:p w:rsidR="008023BD" w:rsidRPr="0051316D" w:rsidRDefault="008023BD" w:rsidP="00775797">
            <w:pPr>
              <w:jc w:val="both"/>
            </w:pPr>
            <w:r w:rsidRPr="0051316D">
              <w:t>Оптимизация количества м</w:t>
            </w:r>
            <w:r w:rsidRPr="0051316D">
              <w:t>у</w:t>
            </w:r>
            <w:r w:rsidRPr="0051316D">
              <w:t xml:space="preserve">ниципальных унитарных предприятий </w:t>
            </w:r>
          </w:p>
          <w:p w:rsidR="008023BD" w:rsidRPr="0051316D" w:rsidRDefault="008023BD" w:rsidP="00775797">
            <w:pPr>
              <w:jc w:val="both"/>
            </w:pPr>
          </w:p>
          <w:p w:rsidR="008023BD" w:rsidRPr="0051316D" w:rsidRDefault="008023BD" w:rsidP="00775797">
            <w:pPr>
              <w:jc w:val="both"/>
            </w:pPr>
          </w:p>
        </w:tc>
        <w:tc>
          <w:tcPr>
            <w:tcW w:w="2622" w:type="dxa"/>
          </w:tcPr>
          <w:p w:rsidR="008023BD" w:rsidRPr="0051316D" w:rsidRDefault="002E4B46" w:rsidP="00775797">
            <w:pPr>
              <w:autoSpaceDE w:val="0"/>
              <w:autoSpaceDN w:val="0"/>
              <w:adjustRightInd w:val="0"/>
            </w:pPr>
            <w:r w:rsidRPr="0051316D">
              <w:t>п</w:t>
            </w:r>
            <w:r w:rsidR="008023BD" w:rsidRPr="0051316D">
              <w:t>ринятие</w:t>
            </w:r>
          </w:p>
          <w:p w:rsidR="008023BD" w:rsidRPr="0051316D" w:rsidRDefault="008023BD" w:rsidP="00775797">
            <w:pPr>
              <w:autoSpaceDE w:val="0"/>
              <w:autoSpaceDN w:val="0"/>
              <w:adjustRightInd w:val="0"/>
            </w:pPr>
            <w:r w:rsidRPr="0051316D">
              <w:t>решений о</w:t>
            </w:r>
          </w:p>
          <w:p w:rsidR="008023BD" w:rsidRPr="0051316D" w:rsidRDefault="008023BD" w:rsidP="00775797">
            <w:pPr>
              <w:autoSpaceDE w:val="0"/>
              <w:autoSpaceDN w:val="0"/>
              <w:adjustRightInd w:val="0"/>
            </w:pPr>
            <w:r w:rsidRPr="0051316D">
              <w:t>реорганизации</w:t>
            </w:r>
          </w:p>
          <w:p w:rsidR="008023BD" w:rsidRPr="0051316D" w:rsidRDefault="00A125EE" w:rsidP="00775797">
            <w:pPr>
              <w:jc w:val="both"/>
            </w:pPr>
            <w:r w:rsidRPr="0051316D">
              <w:t>муниципальных унитарных предпр</w:t>
            </w:r>
            <w:r w:rsidRPr="0051316D">
              <w:t>и</w:t>
            </w:r>
            <w:r w:rsidRPr="0051316D">
              <w:t>ятий</w:t>
            </w:r>
          </w:p>
        </w:tc>
        <w:tc>
          <w:tcPr>
            <w:tcW w:w="1618" w:type="dxa"/>
          </w:tcPr>
          <w:p w:rsidR="008023BD" w:rsidRPr="0051316D" w:rsidRDefault="008023BD" w:rsidP="00775797">
            <w:pPr>
              <w:jc w:val="center"/>
            </w:pPr>
            <w:r w:rsidRPr="0051316D">
              <w:t xml:space="preserve">2019 </w:t>
            </w:r>
            <w:r w:rsidR="00486085" w:rsidRPr="0051316D">
              <w:t>–</w:t>
            </w:r>
            <w:r w:rsidRPr="0051316D">
              <w:t xml:space="preserve"> 2022</w:t>
            </w:r>
          </w:p>
        </w:tc>
        <w:tc>
          <w:tcPr>
            <w:tcW w:w="2793" w:type="dxa"/>
          </w:tcPr>
          <w:p w:rsidR="008023BD" w:rsidRPr="0051316D" w:rsidRDefault="008023BD" w:rsidP="00775797">
            <w:pPr>
              <w:autoSpaceDE w:val="0"/>
              <w:autoSpaceDN w:val="0"/>
              <w:adjustRightInd w:val="0"/>
            </w:pPr>
            <w:r w:rsidRPr="0051316D">
              <w:t>сокращение к</w:t>
            </w:r>
            <w:r w:rsidR="002E4B46" w:rsidRPr="0051316D">
              <w:t>оличества унитарных предприятий</w:t>
            </w:r>
            <w:r w:rsidRPr="0051316D">
              <w:t xml:space="preserve"> осуществляющих</w:t>
            </w:r>
          </w:p>
          <w:p w:rsidR="008023BD" w:rsidRPr="0051316D" w:rsidRDefault="008023BD" w:rsidP="00775797">
            <w:pPr>
              <w:autoSpaceDE w:val="0"/>
              <w:autoSpaceDN w:val="0"/>
              <w:adjustRightInd w:val="0"/>
            </w:pPr>
            <w:r w:rsidRPr="0051316D">
              <w:t>деятельность на това</w:t>
            </w:r>
            <w:r w:rsidRPr="0051316D">
              <w:t>р</w:t>
            </w:r>
            <w:r w:rsidRPr="0051316D">
              <w:t>ных рынках с развитой</w:t>
            </w:r>
          </w:p>
          <w:p w:rsidR="008023BD" w:rsidRPr="0051316D" w:rsidRDefault="002E4B46" w:rsidP="00775797">
            <w:pPr>
              <w:autoSpaceDE w:val="0"/>
              <w:autoSpaceDN w:val="0"/>
              <w:adjustRightInd w:val="0"/>
            </w:pPr>
            <w:r w:rsidRPr="0051316D">
              <w:t xml:space="preserve">конкуренцией </w:t>
            </w:r>
            <w:r w:rsidR="008023BD" w:rsidRPr="0051316D">
              <w:t xml:space="preserve"> путем приватизации, ликвид</w:t>
            </w:r>
            <w:r w:rsidR="008023BD" w:rsidRPr="0051316D">
              <w:t>а</w:t>
            </w:r>
            <w:r w:rsidR="008023BD" w:rsidRPr="0051316D">
              <w:t>ции либо реорганизации</w:t>
            </w:r>
          </w:p>
        </w:tc>
        <w:tc>
          <w:tcPr>
            <w:tcW w:w="2271" w:type="dxa"/>
          </w:tcPr>
          <w:p w:rsidR="00125F8E" w:rsidRPr="0051316D" w:rsidRDefault="00125F8E" w:rsidP="00125F8E">
            <w:pPr>
              <w:ind w:right="-31"/>
            </w:pPr>
            <w:r w:rsidRPr="0051316D">
              <w:t>управление имущ</w:t>
            </w:r>
            <w:r w:rsidRPr="0051316D">
              <w:t>е</w:t>
            </w:r>
            <w:r w:rsidRPr="0051316D">
              <w:t>ственных отнош</w:t>
            </w:r>
            <w:r w:rsidRPr="0051316D">
              <w:t>е</w:t>
            </w:r>
            <w:r w:rsidRPr="0051316D">
              <w:t xml:space="preserve">ний </w:t>
            </w:r>
          </w:p>
          <w:p w:rsidR="008023BD" w:rsidRPr="0051316D" w:rsidRDefault="008023BD" w:rsidP="00775797">
            <w:pPr>
              <w:ind w:right="-31"/>
              <w:jc w:val="both"/>
            </w:pPr>
          </w:p>
        </w:tc>
        <w:tc>
          <w:tcPr>
            <w:tcW w:w="2238" w:type="dxa"/>
          </w:tcPr>
          <w:p w:rsidR="008023BD" w:rsidRPr="0051316D" w:rsidRDefault="008023BD" w:rsidP="00021660">
            <w:pPr>
              <w:ind w:right="-31"/>
              <w:rPr>
                <w:highlight w:val="yellow"/>
              </w:rPr>
            </w:pPr>
            <w:r w:rsidRPr="0051316D">
              <w:t>управление им</w:t>
            </w:r>
            <w:r w:rsidRPr="0051316D">
              <w:t>у</w:t>
            </w:r>
            <w:r w:rsidRPr="0051316D">
              <w:t>щественных о</w:t>
            </w:r>
            <w:r w:rsidRPr="0051316D">
              <w:t>т</w:t>
            </w:r>
            <w:r w:rsidRPr="0051316D">
              <w:t xml:space="preserve">ношений </w:t>
            </w:r>
          </w:p>
        </w:tc>
      </w:tr>
      <w:tr w:rsidR="00411402" w:rsidRPr="0051316D" w:rsidTr="00B62F1D">
        <w:tblPrEx>
          <w:tblBorders>
            <w:bottom w:val="single" w:sz="4" w:space="0" w:color="auto"/>
          </w:tblBorders>
        </w:tblPrEx>
        <w:tc>
          <w:tcPr>
            <w:tcW w:w="3244" w:type="dxa"/>
          </w:tcPr>
          <w:p w:rsidR="008023BD" w:rsidRPr="0051316D" w:rsidRDefault="008023BD" w:rsidP="00775797">
            <w:pPr>
              <w:jc w:val="both"/>
              <w:rPr>
                <w:color w:val="FF0000"/>
              </w:rPr>
            </w:pPr>
            <w:r w:rsidRPr="0051316D">
              <w:t>Опубликование и актуализ</w:t>
            </w:r>
            <w:r w:rsidRPr="0051316D">
              <w:t>а</w:t>
            </w:r>
            <w:r w:rsidRPr="0051316D">
              <w:lastRenderedPageBreak/>
              <w:t>ция на официаль</w:t>
            </w:r>
            <w:r w:rsidR="00021660">
              <w:t>ном сайте администрации в сети «</w:t>
            </w:r>
            <w:r w:rsidRPr="0051316D">
              <w:t>И</w:t>
            </w:r>
            <w:r w:rsidRPr="0051316D">
              <w:t>н</w:t>
            </w:r>
            <w:r w:rsidRPr="0051316D">
              <w:t>тер</w:t>
            </w:r>
            <w:r w:rsidR="00021660">
              <w:t>нет»</w:t>
            </w:r>
            <w:r w:rsidRPr="0051316D">
              <w:t xml:space="preserve"> информации об об</w:t>
            </w:r>
            <w:r w:rsidRPr="0051316D">
              <w:t>ъ</w:t>
            </w:r>
            <w:r w:rsidRPr="0051316D">
              <w:t>ектах недвижимого имущес</w:t>
            </w:r>
            <w:r w:rsidRPr="0051316D">
              <w:t>т</w:t>
            </w:r>
            <w:r w:rsidRPr="0051316D">
              <w:t>ва, находящихся в муниц</w:t>
            </w:r>
            <w:r w:rsidRPr="0051316D">
              <w:t>и</w:t>
            </w:r>
            <w:r w:rsidRPr="0051316D">
              <w:t>пальной собственности, включая сведения о наимен</w:t>
            </w:r>
            <w:r w:rsidRPr="0051316D">
              <w:t>о</w:t>
            </w:r>
            <w:r w:rsidRPr="0051316D">
              <w:t>ваниях объектов, их местон</w:t>
            </w:r>
            <w:r w:rsidRPr="0051316D">
              <w:t>а</w:t>
            </w:r>
            <w:r w:rsidRPr="0051316D">
              <w:t>хождении, характер</w:t>
            </w:r>
            <w:r w:rsidRPr="0051316D">
              <w:t>и</w:t>
            </w:r>
            <w:r w:rsidRPr="0051316D">
              <w:t>стиках и целевом назнач</w:t>
            </w:r>
            <w:r w:rsidRPr="0051316D">
              <w:t>е</w:t>
            </w:r>
            <w:r w:rsidRPr="0051316D">
              <w:t>нии объектов, существу</w:t>
            </w:r>
            <w:r w:rsidRPr="0051316D">
              <w:t>ю</w:t>
            </w:r>
            <w:r w:rsidRPr="0051316D">
              <w:t>щих ограничениях их использования и обрем</w:t>
            </w:r>
            <w:r w:rsidRPr="0051316D">
              <w:t>е</w:t>
            </w:r>
            <w:r w:rsidRPr="0051316D">
              <w:t>нение правами третьих лиц</w:t>
            </w:r>
          </w:p>
        </w:tc>
        <w:tc>
          <w:tcPr>
            <w:tcW w:w="2622" w:type="dxa"/>
          </w:tcPr>
          <w:p w:rsidR="008023BD" w:rsidRPr="0051316D" w:rsidRDefault="008023BD" w:rsidP="00775797">
            <w:pPr>
              <w:jc w:val="both"/>
              <w:rPr>
                <w:color w:val="FF0000"/>
              </w:rPr>
            </w:pPr>
            <w:r w:rsidRPr="0051316D">
              <w:lastRenderedPageBreak/>
              <w:t>обеспечение ра</w:t>
            </w:r>
            <w:r w:rsidRPr="0051316D">
              <w:t>в</w:t>
            </w:r>
            <w:r w:rsidRPr="0051316D">
              <w:t xml:space="preserve">ных  </w:t>
            </w:r>
            <w:r w:rsidRPr="0051316D">
              <w:lastRenderedPageBreak/>
              <w:t>условий до</w:t>
            </w:r>
            <w:r w:rsidRPr="0051316D">
              <w:t>с</w:t>
            </w:r>
            <w:r w:rsidRPr="0051316D">
              <w:t>тупа к информации об об</w:t>
            </w:r>
            <w:r w:rsidRPr="0051316D">
              <w:t>ъ</w:t>
            </w:r>
            <w:r w:rsidRPr="0051316D">
              <w:t>ектах недв</w:t>
            </w:r>
            <w:r w:rsidRPr="0051316D">
              <w:t>и</w:t>
            </w:r>
            <w:r w:rsidRPr="0051316D">
              <w:t>жимого имущества, наход</w:t>
            </w:r>
            <w:r w:rsidRPr="0051316D">
              <w:t>я</w:t>
            </w:r>
            <w:r w:rsidRPr="0051316D">
              <w:t>щихся в муниц</w:t>
            </w:r>
            <w:r w:rsidRPr="0051316D">
              <w:t>и</w:t>
            </w:r>
            <w:r w:rsidRPr="0051316D">
              <w:t>пальной собственн</w:t>
            </w:r>
            <w:r w:rsidRPr="0051316D">
              <w:t>о</w:t>
            </w:r>
            <w:r w:rsidRPr="0051316D">
              <w:t>сти, включая свед</w:t>
            </w:r>
            <w:r w:rsidRPr="0051316D">
              <w:t>е</w:t>
            </w:r>
            <w:r w:rsidRPr="0051316D">
              <w:t>ния о наименован</w:t>
            </w:r>
            <w:r w:rsidRPr="0051316D">
              <w:t>и</w:t>
            </w:r>
            <w:r w:rsidRPr="0051316D">
              <w:t>ях объектов, их м</w:t>
            </w:r>
            <w:r w:rsidRPr="0051316D">
              <w:t>е</w:t>
            </w:r>
            <w:r w:rsidRPr="0051316D">
              <w:t>стонахождении, х</w:t>
            </w:r>
            <w:r w:rsidRPr="0051316D">
              <w:t>а</w:t>
            </w:r>
            <w:r w:rsidRPr="0051316D">
              <w:t>рактеристиках и ц</w:t>
            </w:r>
            <w:r w:rsidRPr="0051316D">
              <w:t>е</w:t>
            </w:r>
            <w:r w:rsidRPr="0051316D">
              <w:t>левом назначении объектов, сущес</w:t>
            </w:r>
            <w:r w:rsidRPr="0051316D">
              <w:t>т</w:t>
            </w:r>
            <w:r w:rsidRPr="0051316D">
              <w:t>вующих огранич</w:t>
            </w:r>
            <w:r w:rsidRPr="0051316D">
              <w:t>е</w:t>
            </w:r>
            <w:r w:rsidRPr="0051316D">
              <w:t>ниях их использов</w:t>
            </w:r>
            <w:r w:rsidRPr="0051316D">
              <w:t>а</w:t>
            </w:r>
            <w:r w:rsidRPr="0051316D">
              <w:t>ния и обременение пр</w:t>
            </w:r>
            <w:r w:rsidRPr="0051316D">
              <w:t>а</w:t>
            </w:r>
            <w:r w:rsidRPr="0051316D">
              <w:t>вами третьих лиц</w:t>
            </w:r>
          </w:p>
        </w:tc>
        <w:tc>
          <w:tcPr>
            <w:tcW w:w="1618" w:type="dxa"/>
          </w:tcPr>
          <w:p w:rsidR="008023BD" w:rsidRPr="0051316D" w:rsidRDefault="008023BD" w:rsidP="00775797">
            <w:pPr>
              <w:jc w:val="center"/>
            </w:pPr>
            <w:r w:rsidRPr="0051316D">
              <w:lastRenderedPageBreak/>
              <w:t xml:space="preserve">2019 </w:t>
            </w:r>
            <w:r w:rsidR="00486085" w:rsidRPr="0051316D">
              <w:t>–</w:t>
            </w:r>
            <w:r w:rsidRPr="0051316D">
              <w:t xml:space="preserve"> 2022 </w:t>
            </w:r>
          </w:p>
        </w:tc>
        <w:tc>
          <w:tcPr>
            <w:tcW w:w="2793" w:type="dxa"/>
          </w:tcPr>
          <w:p w:rsidR="008023BD" w:rsidRPr="0051316D" w:rsidRDefault="008023BD" w:rsidP="00775797">
            <w:pPr>
              <w:jc w:val="both"/>
            </w:pPr>
            <w:r w:rsidRPr="0051316D">
              <w:t>совершенствование пр</w:t>
            </w:r>
            <w:r w:rsidRPr="0051316D">
              <w:t>о</w:t>
            </w:r>
            <w:r w:rsidRPr="0051316D">
              <w:lastRenderedPageBreak/>
              <w:t>цессов управления об</w:t>
            </w:r>
            <w:r w:rsidRPr="0051316D">
              <w:t>ъ</w:t>
            </w:r>
            <w:r w:rsidRPr="0051316D">
              <w:t>ектами муниципал</w:t>
            </w:r>
            <w:r w:rsidRPr="0051316D">
              <w:t>ь</w:t>
            </w:r>
            <w:r w:rsidRPr="0051316D">
              <w:t xml:space="preserve">ной собственности </w:t>
            </w:r>
          </w:p>
        </w:tc>
        <w:tc>
          <w:tcPr>
            <w:tcW w:w="2271" w:type="dxa"/>
          </w:tcPr>
          <w:p w:rsidR="008023BD" w:rsidRPr="0051316D" w:rsidRDefault="00125F8E" w:rsidP="00230BEF">
            <w:pPr>
              <w:ind w:right="-31"/>
            </w:pPr>
            <w:r w:rsidRPr="0051316D">
              <w:lastRenderedPageBreak/>
              <w:t>управление имущ</w:t>
            </w:r>
            <w:r w:rsidRPr="0051316D">
              <w:t>е</w:t>
            </w:r>
            <w:r w:rsidRPr="0051316D">
              <w:lastRenderedPageBreak/>
              <w:t>ственных отнош</w:t>
            </w:r>
            <w:r w:rsidRPr="0051316D">
              <w:t>е</w:t>
            </w:r>
            <w:r w:rsidRPr="0051316D">
              <w:t xml:space="preserve">ний </w:t>
            </w:r>
          </w:p>
        </w:tc>
        <w:tc>
          <w:tcPr>
            <w:tcW w:w="2238" w:type="dxa"/>
          </w:tcPr>
          <w:p w:rsidR="008023BD" w:rsidRPr="0051316D" w:rsidRDefault="008023BD" w:rsidP="00230BEF">
            <w:pPr>
              <w:ind w:right="-31"/>
              <w:rPr>
                <w:highlight w:val="yellow"/>
              </w:rPr>
            </w:pPr>
            <w:r w:rsidRPr="0051316D">
              <w:lastRenderedPageBreak/>
              <w:t>управление им</w:t>
            </w:r>
            <w:r w:rsidRPr="0051316D">
              <w:t>у</w:t>
            </w:r>
            <w:r w:rsidRPr="0051316D">
              <w:lastRenderedPageBreak/>
              <w:t>щественных о</w:t>
            </w:r>
            <w:r w:rsidRPr="0051316D">
              <w:t>т</w:t>
            </w:r>
            <w:r w:rsidRPr="0051316D">
              <w:t xml:space="preserve">ношений </w:t>
            </w:r>
          </w:p>
        </w:tc>
      </w:tr>
      <w:tr w:rsidR="008023BD" w:rsidRPr="0051316D" w:rsidTr="00775797">
        <w:tblPrEx>
          <w:tblBorders>
            <w:bottom w:val="single" w:sz="4" w:space="0" w:color="auto"/>
          </w:tblBorders>
        </w:tblPrEx>
        <w:tc>
          <w:tcPr>
            <w:tcW w:w="14786" w:type="dxa"/>
            <w:gridSpan w:val="6"/>
          </w:tcPr>
          <w:p w:rsidR="00EF18EC" w:rsidRPr="0051316D" w:rsidRDefault="00EF18EC" w:rsidP="00775797">
            <w:pPr>
              <w:ind w:right="-31"/>
              <w:jc w:val="center"/>
            </w:pPr>
          </w:p>
          <w:p w:rsidR="008023BD" w:rsidRPr="0051316D" w:rsidRDefault="008023BD" w:rsidP="00775797">
            <w:pPr>
              <w:ind w:right="-31"/>
              <w:jc w:val="center"/>
            </w:pPr>
            <w:r w:rsidRPr="0051316D">
              <w:t>Мероприятия, направленные на создание условий для не дискриминационного доступа хозяйствующих субъектов на товарные рынки</w:t>
            </w:r>
          </w:p>
          <w:p w:rsidR="00CA4CA6" w:rsidRPr="0051316D" w:rsidRDefault="00CA4CA6" w:rsidP="00775797">
            <w:pPr>
              <w:ind w:right="-31"/>
              <w:jc w:val="center"/>
            </w:pPr>
          </w:p>
        </w:tc>
      </w:tr>
      <w:tr w:rsidR="00411402" w:rsidRPr="0051316D" w:rsidTr="00B62F1D">
        <w:tblPrEx>
          <w:tblBorders>
            <w:bottom w:val="single" w:sz="4" w:space="0" w:color="auto"/>
          </w:tblBorders>
        </w:tblPrEx>
        <w:tc>
          <w:tcPr>
            <w:tcW w:w="3244" w:type="dxa"/>
          </w:tcPr>
          <w:p w:rsidR="008023BD" w:rsidRPr="0051316D" w:rsidRDefault="008023BD" w:rsidP="00775797">
            <w:pPr>
              <w:jc w:val="both"/>
            </w:pPr>
            <w:r w:rsidRPr="0051316D">
              <w:t>Выявление факторов, сдерж</w:t>
            </w:r>
            <w:r w:rsidRPr="0051316D">
              <w:t>и</w:t>
            </w:r>
            <w:r w:rsidRPr="0051316D">
              <w:t>вающих развитие конкуре</w:t>
            </w:r>
            <w:r w:rsidRPr="0051316D">
              <w:t>н</w:t>
            </w:r>
            <w:r w:rsidRPr="0051316D">
              <w:t>ции на территории муниц</w:t>
            </w:r>
            <w:r w:rsidRPr="0051316D">
              <w:t>и</w:t>
            </w:r>
            <w:r w:rsidRPr="0051316D">
              <w:t>пального образования Гульк</w:t>
            </w:r>
            <w:r w:rsidRPr="0051316D">
              <w:t>е</w:t>
            </w:r>
            <w:r w:rsidRPr="0051316D">
              <w:t>вичского район</w:t>
            </w:r>
          </w:p>
        </w:tc>
        <w:tc>
          <w:tcPr>
            <w:tcW w:w="2622" w:type="dxa"/>
          </w:tcPr>
          <w:p w:rsidR="008023BD" w:rsidRPr="0051316D" w:rsidRDefault="008023BD" w:rsidP="00775797">
            <w:pPr>
              <w:jc w:val="both"/>
            </w:pPr>
            <w:r w:rsidRPr="0051316D">
              <w:t>наличие админис</w:t>
            </w:r>
            <w:r w:rsidRPr="0051316D">
              <w:t>т</w:t>
            </w:r>
            <w:r w:rsidRPr="0051316D">
              <w:t>ративных барьеров для вхождения на конкурентные т</w:t>
            </w:r>
            <w:r w:rsidRPr="0051316D">
              <w:t>о</w:t>
            </w:r>
            <w:r w:rsidRPr="0051316D">
              <w:t>варные рынки час</w:t>
            </w:r>
            <w:r w:rsidRPr="0051316D">
              <w:t>т</w:t>
            </w:r>
            <w:r w:rsidRPr="0051316D">
              <w:t xml:space="preserve">ных компаний </w:t>
            </w:r>
          </w:p>
        </w:tc>
        <w:tc>
          <w:tcPr>
            <w:tcW w:w="1618" w:type="dxa"/>
          </w:tcPr>
          <w:p w:rsidR="008023BD" w:rsidRPr="0051316D" w:rsidRDefault="008023BD" w:rsidP="00775797">
            <w:pPr>
              <w:jc w:val="center"/>
            </w:pPr>
            <w:r w:rsidRPr="0051316D">
              <w:t xml:space="preserve">2019 </w:t>
            </w:r>
            <w:r w:rsidR="00486085" w:rsidRPr="0051316D">
              <w:t>–</w:t>
            </w:r>
            <w:r w:rsidRPr="0051316D">
              <w:t xml:space="preserve"> 2022</w:t>
            </w:r>
          </w:p>
        </w:tc>
        <w:tc>
          <w:tcPr>
            <w:tcW w:w="2793" w:type="dxa"/>
          </w:tcPr>
          <w:p w:rsidR="008023BD" w:rsidRPr="0051316D" w:rsidRDefault="008023BD" w:rsidP="00775797">
            <w:pPr>
              <w:jc w:val="both"/>
            </w:pPr>
            <w:r w:rsidRPr="0051316D">
              <w:t>создание условий дост</w:t>
            </w:r>
            <w:r w:rsidRPr="0051316D">
              <w:t>у</w:t>
            </w:r>
            <w:r w:rsidRPr="0051316D">
              <w:t>па хозяйствующим суб</w:t>
            </w:r>
            <w:r w:rsidRPr="0051316D">
              <w:t>ъ</w:t>
            </w:r>
            <w:r w:rsidRPr="0051316D">
              <w:t>ектам на товарные ры</w:t>
            </w:r>
            <w:r w:rsidRPr="0051316D">
              <w:t>н</w:t>
            </w:r>
            <w:r w:rsidRPr="0051316D">
              <w:t>ки, мониторинг н</w:t>
            </w:r>
            <w:r w:rsidRPr="0051316D">
              <w:t>а</w:t>
            </w:r>
            <w:r w:rsidRPr="0051316D">
              <w:t>личия административных бар</w:t>
            </w:r>
            <w:r w:rsidRPr="0051316D">
              <w:t>ь</w:t>
            </w:r>
            <w:r w:rsidRPr="0051316D">
              <w:t>еров входа на рынки</w:t>
            </w:r>
          </w:p>
        </w:tc>
        <w:tc>
          <w:tcPr>
            <w:tcW w:w="2271" w:type="dxa"/>
          </w:tcPr>
          <w:p w:rsidR="008023BD" w:rsidRPr="0051316D" w:rsidRDefault="008023BD" w:rsidP="007642D4">
            <w:pPr>
              <w:ind w:right="-31"/>
              <w:jc w:val="both"/>
            </w:pPr>
            <w:r w:rsidRPr="0051316D">
              <w:t>управление экон</w:t>
            </w:r>
            <w:r w:rsidRPr="0051316D">
              <w:t>о</w:t>
            </w:r>
            <w:r w:rsidRPr="0051316D">
              <w:t>мики и потребител</w:t>
            </w:r>
            <w:r w:rsidRPr="0051316D">
              <w:t>ь</w:t>
            </w:r>
            <w:r w:rsidRPr="0051316D">
              <w:t>ской сф</w:t>
            </w:r>
            <w:r w:rsidRPr="0051316D">
              <w:t>е</w:t>
            </w:r>
            <w:r w:rsidRPr="0051316D">
              <w:t xml:space="preserve">ры </w:t>
            </w:r>
          </w:p>
        </w:tc>
        <w:tc>
          <w:tcPr>
            <w:tcW w:w="2238" w:type="dxa"/>
          </w:tcPr>
          <w:p w:rsidR="00230BEF" w:rsidRDefault="008023BD" w:rsidP="00775797">
            <w:pPr>
              <w:ind w:right="-31"/>
              <w:jc w:val="both"/>
            </w:pPr>
            <w:r w:rsidRPr="0051316D">
              <w:t>управление эк</w:t>
            </w:r>
            <w:r w:rsidRPr="0051316D">
              <w:t>о</w:t>
            </w:r>
            <w:r w:rsidRPr="0051316D">
              <w:t>номики и потр</w:t>
            </w:r>
            <w:r w:rsidRPr="0051316D">
              <w:t>е</w:t>
            </w:r>
            <w:r w:rsidRPr="0051316D">
              <w:t>бительской сф</w:t>
            </w:r>
            <w:r w:rsidRPr="0051316D">
              <w:t>е</w:t>
            </w:r>
            <w:r w:rsidRPr="0051316D">
              <w:t>ры</w:t>
            </w:r>
            <w:r w:rsidR="00230BEF">
              <w:t>,</w:t>
            </w:r>
          </w:p>
          <w:p w:rsidR="002C51C5" w:rsidRPr="0051316D" w:rsidRDefault="008023BD" w:rsidP="00775797">
            <w:pPr>
              <w:ind w:right="-31"/>
              <w:jc w:val="both"/>
            </w:pPr>
            <w:r w:rsidRPr="0051316D">
              <w:t>отраслевые отд</w:t>
            </w:r>
            <w:r w:rsidRPr="0051316D">
              <w:t>е</w:t>
            </w:r>
            <w:r w:rsidRPr="0051316D">
              <w:t>лы администр</w:t>
            </w:r>
            <w:r w:rsidRPr="0051316D">
              <w:t>а</w:t>
            </w:r>
            <w:r w:rsidRPr="0051316D">
              <w:t>ции муниципал</w:t>
            </w:r>
            <w:r w:rsidRPr="0051316D">
              <w:t>ь</w:t>
            </w:r>
            <w:r w:rsidRPr="0051316D">
              <w:t>ного образ</w:t>
            </w:r>
            <w:r w:rsidRPr="0051316D">
              <w:t>о</w:t>
            </w:r>
            <w:r w:rsidRPr="0051316D">
              <w:t>вания Гулькевичский район</w:t>
            </w:r>
            <w:r w:rsidR="00230BEF">
              <w:t>(далее - о</w:t>
            </w:r>
            <w:r w:rsidR="00230BEF">
              <w:t>т</w:t>
            </w:r>
            <w:r w:rsidR="00230BEF">
              <w:t>раслевые отд</w:t>
            </w:r>
            <w:r w:rsidR="00230BEF">
              <w:t>е</w:t>
            </w:r>
            <w:r w:rsidR="00230BEF">
              <w:t>лы)</w:t>
            </w:r>
            <w:r w:rsidRPr="0051316D">
              <w:t>,</w:t>
            </w:r>
          </w:p>
          <w:p w:rsidR="008023BD" w:rsidRPr="0051316D" w:rsidRDefault="008023BD" w:rsidP="00775797">
            <w:pPr>
              <w:ind w:right="-31"/>
              <w:jc w:val="both"/>
            </w:pPr>
            <w:r w:rsidRPr="0051316D">
              <w:t>общественные о</w:t>
            </w:r>
            <w:r w:rsidRPr="0051316D">
              <w:t>р</w:t>
            </w:r>
            <w:r w:rsidRPr="0051316D">
              <w:t>ганизации (по с</w:t>
            </w:r>
            <w:r w:rsidRPr="0051316D">
              <w:t>о</w:t>
            </w:r>
            <w:r w:rsidRPr="0051316D">
              <w:t>гласов</w:t>
            </w:r>
            <w:r w:rsidRPr="0051316D">
              <w:t>а</w:t>
            </w:r>
            <w:r w:rsidRPr="0051316D">
              <w:t>нию)</w:t>
            </w:r>
          </w:p>
        </w:tc>
      </w:tr>
      <w:tr w:rsidR="00411402" w:rsidRPr="0051316D" w:rsidTr="00B62F1D">
        <w:tblPrEx>
          <w:tblBorders>
            <w:bottom w:val="single" w:sz="4" w:space="0" w:color="auto"/>
          </w:tblBorders>
        </w:tblPrEx>
        <w:tc>
          <w:tcPr>
            <w:tcW w:w="3244" w:type="dxa"/>
          </w:tcPr>
          <w:p w:rsidR="008023BD" w:rsidRPr="0051316D" w:rsidRDefault="008023BD" w:rsidP="00775797">
            <w:pPr>
              <w:widowControl w:val="0"/>
              <w:tabs>
                <w:tab w:val="left" w:pos="330"/>
              </w:tabs>
              <w:jc w:val="both"/>
            </w:pPr>
            <w:r w:rsidRPr="0051316D">
              <w:t>Оказание содействия сельск</w:t>
            </w:r>
            <w:r w:rsidRPr="0051316D">
              <w:t>о</w:t>
            </w:r>
            <w:r w:rsidRPr="0051316D">
              <w:t>хозяйственным товаропрои</w:t>
            </w:r>
            <w:r w:rsidRPr="0051316D">
              <w:t>з</w:t>
            </w:r>
            <w:r w:rsidRPr="0051316D">
              <w:t>водителям Гулькеви</w:t>
            </w:r>
            <w:r w:rsidRPr="0051316D">
              <w:t>ч</w:t>
            </w:r>
            <w:r w:rsidRPr="0051316D">
              <w:t>ского района в реализации произв</w:t>
            </w:r>
            <w:r w:rsidRPr="0051316D">
              <w:t>е</w:t>
            </w:r>
            <w:r w:rsidRPr="0051316D">
              <w:lastRenderedPageBreak/>
              <w:t>дённой ими сельскохозяйс</w:t>
            </w:r>
            <w:r w:rsidRPr="0051316D">
              <w:t>т</w:t>
            </w:r>
            <w:r w:rsidRPr="0051316D">
              <w:t>венной продукции:</w:t>
            </w:r>
          </w:p>
          <w:p w:rsidR="008023BD" w:rsidRPr="0051316D" w:rsidRDefault="008023BD" w:rsidP="008023BD">
            <w:pPr>
              <w:widowControl w:val="0"/>
              <w:numPr>
                <w:ilvl w:val="0"/>
                <w:numId w:val="4"/>
              </w:numPr>
              <w:tabs>
                <w:tab w:val="left" w:pos="330"/>
              </w:tabs>
              <w:ind w:left="0" w:firstLine="0"/>
              <w:jc w:val="both"/>
              <w:rPr>
                <w:spacing w:val="-6"/>
              </w:rPr>
            </w:pPr>
            <w:r w:rsidRPr="0051316D">
              <w:t>организация торговли в формате «ярмарки выходн</w:t>
            </w:r>
            <w:r w:rsidRPr="0051316D">
              <w:t>о</w:t>
            </w:r>
            <w:r w:rsidRPr="0051316D">
              <w:t>го дня»</w:t>
            </w:r>
            <w:r w:rsidR="002C51C5" w:rsidRPr="0051316D">
              <w:t>;</w:t>
            </w:r>
          </w:p>
          <w:p w:rsidR="008023BD" w:rsidRPr="0051316D" w:rsidRDefault="008023BD" w:rsidP="008023BD">
            <w:pPr>
              <w:widowControl w:val="0"/>
              <w:numPr>
                <w:ilvl w:val="0"/>
                <w:numId w:val="4"/>
              </w:numPr>
              <w:tabs>
                <w:tab w:val="left" w:pos="330"/>
              </w:tabs>
              <w:ind w:left="0" w:firstLine="0"/>
              <w:jc w:val="both"/>
              <w:rPr>
                <w:spacing w:val="-6"/>
              </w:rPr>
            </w:pPr>
            <w:r w:rsidRPr="0051316D">
              <w:t>проведение сезонных сел</w:t>
            </w:r>
            <w:r w:rsidRPr="0051316D">
              <w:t>ь</w:t>
            </w:r>
            <w:r w:rsidRPr="0051316D">
              <w:t>скохозяйственных я</w:t>
            </w:r>
            <w:r w:rsidRPr="0051316D">
              <w:t>р</w:t>
            </w:r>
            <w:r w:rsidRPr="0051316D">
              <w:t>марок на территории района;</w:t>
            </w:r>
          </w:p>
          <w:p w:rsidR="008023BD" w:rsidRPr="0051316D" w:rsidRDefault="008023BD" w:rsidP="008023BD">
            <w:pPr>
              <w:widowControl w:val="0"/>
              <w:numPr>
                <w:ilvl w:val="0"/>
                <w:numId w:val="4"/>
              </w:numPr>
              <w:tabs>
                <w:tab w:val="left" w:pos="330"/>
              </w:tabs>
              <w:ind w:left="0" w:firstLine="0"/>
              <w:jc w:val="both"/>
              <w:rPr>
                <w:spacing w:val="-6"/>
              </w:rPr>
            </w:pPr>
            <w:r w:rsidRPr="0051316D">
              <w:t>участие товаропроизвод</w:t>
            </w:r>
            <w:r w:rsidRPr="0051316D">
              <w:t>и</w:t>
            </w:r>
            <w:r w:rsidRPr="0051316D">
              <w:t>телей Гульке</w:t>
            </w:r>
            <w:r w:rsidR="00CA4CA6" w:rsidRPr="0051316D">
              <w:t xml:space="preserve">вичского </w:t>
            </w:r>
            <w:r w:rsidRPr="0051316D">
              <w:t xml:space="preserve"> района в агропромышленной выста</w:t>
            </w:r>
            <w:r w:rsidRPr="0051316D">
              <w:t>в</w:t>
            </w:r>
            <w:r w:rsidRPr="0051316D">
              <w:t>ке «Кубанская ярма</w:t>
            </w:r>
            <w:r w:rsidRPr="0051316D">
              <w:t>р</w:t>
            </w:r>
            <w:r w:rsidRPr="0051316D">
              <w:t>ка»;</w:t>
            </w:r>
          </w:p>
          <w:p w:rsidR="008023BD" w:rsidRPr="0051316D" w:rsidRDefault="008023BD" w:rsidP="008023BD">
            <w:pPr>
              <w:widowControl w:val="0"/>
              <w:numPr>
                <w:ilvl w:val="0"/>
                <w:numId w:val="4"/>
              </w:numPr>
              <w:tabs>
                <w:tab w:val="left" w:pos="330"/>
              </w:tabs>
              <w:ind w:left="0" w:firstLine="0"/>
              <w:jc w:val="both"/>
            </w:pPr>
            <w:r w:rsidRPr="0051316D">
              <w:t>организация выездной то</w:t>
            </w:r>
            <w:r w:rsidRPr="0051316D">
              <w:t>р</w:t>
            </w:r>
            <w:r w:rsidRPr="0051316D">
              <w:t>говли непосредственно сел</w:t>
            </w:r>
            <w:r w:rsidRPr="0051316D">
              <w:t>ь</w:t>
            </w:r>
            <w:r w:rsidR="00486085" w:rsidRPr="0051316D">
              <w:t>хозтоваро</w:t>
            </w:r>
            <w:r w:rsidRPr="0051316D">
              <w:t>производит</w:t>
            </w:r>
            <w:r w:rsidRPr="0051316D">
              <w:t>е</w:t>
            </w:r>
            <w:r w:rsidRPr="0051316D">
              <w:t>лями;</w:t>
            </w:r>
          </w:p>
          <w:p w:rsidR="008023BD" w:rsidRPr="0051316D" w:rsidRDefault="008023BD" w:rsidP="008023BD">
            <w:pPr>
              <w:widowControl w:val="0"/>
              <w:numPr>
                <w:ilvl w:val="0"/>
                <w:numId w:val="4"/>
              </w:numPr>
              <w:tabs>
                <w:tab w:val="left" w:pos="330"/>
              </w:tabs>
              <w:ind w:left="0" w:firstLine="0"/>
              <w:jc w:val="both"/>
              <w:rPr>
                <w:color w:val="FF0000"/>
              </w:rPr>
            </w:pPr>
            <w:r w:rsidRPr="0051316D">
              <w:t>проведение информацио</w:t>
            </w:r>
            <w:r w:rsidRPr="0051316D">
              <w:t>н</w:t>
            </w:r>
            <w:r w:rsidRPr="0051316D">
              <w:t>ной работы среди субъе</w:t>
            </w:r>
            <w:r w:rsidRPr="0051316D">
              <w:t>к</w:t>
            </w:r>
            <w:r w:rsidRPr="0051316D">
              <w:t>тов малого предприним</w:t>
            </w:r>
            <w:r w:rsidRPr="0051316D">
              <w:t>а</w:t>
            </w:r>
            <w:r w:rsidRPr="0051316D">
              <w:t>тельства, осуществляющих деятел</w:t>
            </w:r>
            <w:r w:rsidRPr="0051316D">
              <w:t>ь</w:t>
            </w:r>
            <w:r w:rsidRPr="0051316D">
              <w:t>ность в сфере розничной то</w:t>
            </w:r>
            <w:r w:rsidRPr="0051316D">
              <w:t>р</w:t>
            </w:r>
            <w:r w:rsidRPr="0051316D">
              <w:t>говли с  целью увеличения доли местной продукции в торговой сети</w:t>
            </w:r>
          </w:p>
        </w:tc>
        <w:tc>
          <w:tcPr>
            <w:tcW w:w="2622" w:type="dxa"/>
          </w:tcPr>
          <w:p w:rsidR="008023BD" w:rsidRPr="0051316D" w:rsidRDefault="008023BD" w:rsidP="00775797">
            <w:pPr>
              <w:jc w:val="both"/>
              <w:rPr>
                <w:color w:val="FF0000"/>
              </w:rPr>
            </w:pPr>
            <w:r w:rsidRPr="0051316D">
              <w:lastRenderedPageBreak/>
              <w:t>расширение инфр</w:t>
            </w:r>
            <w:r w:rsidRPr="0051316D">
              <w:t>а</w:t>
            </w:r>
            <w:r w:rsidR="002C51C5" w:rsidRPr="0051316D">
              <w:t>структуры реализ</w:t>
            </w:r>
            <w:r w:rsidR="002C51C5" w:rsidRPr="0051316D">
              <w:t>а</w:t>
            </w:r>
            <w:r w:rsidR="002C51C5" w:rsidRPr="0051316D">
              <w:t>ции произведе</w:t>
            </w:r>
            <w:r w:rsidRPr="0051316D">
              <w:t>нной сельскохозяйстве</w:t>
            </w:r>
            <w:r w:rsidRPr="0051316D">
              <w:t>н</w:t>
            </w:r>
            <w:r w:rsidRPr="0051316D">
              <w:lastRenderedPageBreak/>
              <w:t>ной продукции на территории муниц</w:t>
            </w:r>
            <w:r w:rsidRPr="0051316D">
              <w:t>и</w:t>
            </w:r>
            <w:r w:rsidRPr="0051316D">
              <w:t>пального образов</w:t>
            </w:r>
            <w:r w:rsidRPr="0051316D">
              <w:t>а</w:t>
            </w:r>
            <w:r w:rsidRPr="0051316D">
              <w:t>ния Гулькеви</w:t>
            </w:r>
            <w:r w:rsidRPr="0051316D">
              <w:t>ч</w:t>
            </w:r>
            <w:r w:rsidRPr="0051316D">
              <w:t>ский район и за его пр</w:t>
            </w:r>
            <w:r w:rsidRPr="0051316D">
              <w:t>е</w:t>
            </w:r>
            <w:r w:rsidRPr="0051316D">
              <w:t>делами</w:t>
            </w:r>
          </w:p>
        </w:tc>
        <w:tc>
          <w:tcPr>
            <w:tcW w:w="1618" w:type="dxa"/>
          </w:tcPr>
          <w:p w:rsidR="008023BD" w:rsidRPr="0051316D" w:rsidRDefault="008023BD" w:rsidP="00775797">
            <w:pPr>
              <w:jc w:val="center"/>
              <w:rPr>
                <w:color w:val="FF0000"/>
              </w:rPr>
            </w:pPr>
            <w:r w:rsidRPr="0051316D">
              <w:lastRenderedPageBreak/>
              <w:t xml:space="preserve">2019 </w:t>
            </w:r>
            <w:r w:rsidR="00486085" w:rsidRPr="0051316D">
              <w:t>–</w:t>
            </w:r>
            <w:r w:rsidRPr="0051316D">
              <w:t xml:space="preserve"> 2022</w:t>
            </w:r>
          </w:p>
        </w:tc>
        <w:tc>
          <w:tcPr>
            <w:tcW w:w="2793" w:type="dxa"/>
          </w:tcPr>
          <w:p w:rsidR="008023BD" w:rsidRPr="0051316D" w:rsidRDefault="008023BD" w:rsidP="00775797">
            <w:pPr>
              <w:jc w:val="both"/>
              <w:rPr>
                <w:color w:val="FF0000"/>
              </w:rPr>
            </w:pPr>
            <w:r w:rsidRPr="0051316D">
              <w:t>повышение возможн</w:t>
            </w:r>
            <w:r w:rsidRPr="0051316D">
              <w:t>о</w:t>
            </w:r>
            <w:r w:rsidRPr="0051316D">
              <w:t>сти для сельскохозяйстве</w:t>
            </w:r>
            <w:r w:rsidRPr="0051316D">
              <w:t>н</w:t>
            </w:r>
            <w:r w:rsidRPr="0051316D">
              <w:t>ных товаропроизв</w:t>
            </w:r>
            <w:r w:rsidR="002C51C5" w:rsidRPr="0051316D">
              <w:t>одит</w:t>
            </w:r>
            <w:r w:rsidR="002C51C5" w:rsidRPr="0051316D">
              <w:t>е</w:t>
            </w:r>
            <w:r w:rsidR="002C51C5" w:rsidRPr="0051316D">
              <w:t>лей по реализации прои</w:t>
            </w:r>
            <w:r w:rsidR="002C51C5" w:rsidRPr="0051316D">
              <w:t>з</w:t>
            </w:r>
            <w:r w:rsidR="002C51C5" w:rsidRPr="0051316D">
              <w:lastRenderedPageBreak/>
              <w:t>веде</w:t>
            </w:r>
            <w:r w:rsidRPr="0051316D">
              <w:t>нной ими сельскох</w:t>
            </w:r>
            <w:r w:rsidRPr="0051316D">
              <w:t>о</w:t>
            </w:r>
            <w:r w:rsidRPr="0051316D">
              <w:t>зяйственной продукции и повыш</w:t>
            </w:r>
            <w:r w:rsidRPr="0051316D">
              <w:t>е</w:t>
            </w:r>
            <w:r w:rsidRPr="0051316D">
              <w:t>нию доступности продуктов питания мес</w:t>
            </w:r>
            <w:r w:rsidRPr="0051316D">
              <w:t>т</w:t>
            </w:r>
            <w:r w:rsidRPr="0051316D">
              <w:t>ного производства для населения Краснодарск</w:t>
            </w:r>
            <w:r w:rsidRPr="0051316D">
              <w:t>о</w:t>
            </w:r>
            <w:r w:rsidRPr="0051316D">
              <w:t xml:space="preserve">го края </w:t>
            </w:r>
          </w:p>
        </w:tc>
        <w:tc>
          <w:tcPr>
            <w:tcW w:w="2271" w:type="dxa"/>
          </w:tcPr>
          <w:p w:rsidR="002C51C5" w:rsidRPr="0051316D" w:rsidRDefault="008023BD" w:rsidP="00775797">
            <w:pPr>
              <w:ind w:right="-31"/>
              <w:jc w:val="both"/>
            </w:pPr>
            <w:r w:rsidRPr="0051316D">
              <w:rPr>
                <w:color w:val="000000" w:themeColor="text1"/>
              </w:rPr>
              <w:lastRenderedPageBreak/>
              <w:t>управление сельск</w:t>
            </w:r>
            <w:r w:rsidRPr="0051316D">
              <w:rPr>
                <w:color w:val="000000" w:themeColor="text1"/>
              </w:rPr>
              <w:t>о</w:t>
            </w:r>
            <w:r w:rsidR="00080E6A">
              <w:rPr>
                <w:color w:val="000000" w:themeColor="text1"/>
              </w:rPr>
              <w:t>го хозяйства,</w:t>
            </w:r>
            <w:r w:rsidRPr="0051316D">
              <w:rPr>
                <w:color w:val="000000" w:themeColor="text1"/>
              </w:rPr>
              <w:t xml:space="preserve"> пер</w:t>
            </w:r>
            <w:r w:rsidRPr="0051316D">
              <w:rPr>
                <w:color w:val="000000" w:themeColor="text1"/>
              </w:rPr>
              <w:t>е</w:t>
            </w:r>
            <w:r w:rsidRPr="0051316D">
              <w:rPr>
                <w:color w:val="000000" w:themeColor="text1"/>
              </w:rPr>
              <w:t>рабатывающей пр</w:t>
            </w:r>
            <w:r w:rsidRPr="0051316D">
              <w:rPr>
                <w:color w:val="000000" w:themeColor="text1"/>
              </w:rPr>
              <w:t>о</w:t>
            </w:r>
            <w:r w:rsidRPr="0051316D">
              <w:rPr>
                <w:color w:val="000000" w:themeColor="text1"/>
              </w:rPr>
              <w:t xml:space="preserve">мышленности </w:t>
            </w:r>
            <w:r w:rsidR="00080E6A">
              <w:rPr>
                <w:color w:val="000000" w:themeColor="text1"/>
              </w:rPr>
              <w:t>и</w:t>
            </w:r>
            <w:r w:rsidRPr="0051316D">
              <w:rPr>
                <w:color w:val="000000" w:themeColor="text1"/>
              </w:rPr>
              <w:t xml:space="preserve"> о</w:t>
            </w:r>
            <w:r w:rsidRPr="0051316D">
              <w:rPr>
                <w:color w:val="000000" w:themeColor="text1"/>
              </w:rPr>
              <w:t>х</w:t>
            </w:r>
            <w:r w:rsidRPr="0051316D">
              <w:rPr>
                <w:color w:val="000000" w:themeColor="text1"/>
              </w:rPr>
              <w:lastRenderedPageBreak/>
              <w:t>ране окружающей ср</w:t>
            </w:r>
            <w:r w:rsidRPr="0051316D">
              <w:rPr>
                <w:color w:val="000000" w:themeColor="text1"/>
              </w:rPr>
              <w:t>е</w:t>
            </w:r>
            <w:r w:rsidRPr="0051316D">
              <w:rPr>
                <w:color w:val="000000" w:themeColor="text1"/>
              </w:rPr>
              <w:t>ды</w:t>
            </w:r>
            <w:r w:rsidR="00080E6A">
              <w:rPr>
                <w:color w:val="000000" w:themeColor="text1"/>
              </w:rPr>
              <w:t>,</w:t>
            </w:r>
          </w:p>
          <w:p w:rsidR="008023BD" w:rsidRPr="0051316D" w:rsidRDefault="00CA4CA6" w:rsidP="00080E6A">
            <w:pPr>
              <w:ind w:right="-31"/>
              <w:jc w:val="both"/>
            </w:pPr>
            <w:r w:rsidRPr="0051316D">
              <w:t>у</w:t>
            </w:r>
            <w:r w:rsidR="008023BD" w:rsidRPr="0051316D">
              <w:t>правление экон</w:t>
            </w:r>
            <w:r w:rsidR="008023BD" w:rsidRPr="0051316D">
              <w:t>о</w:t>
            </w:r>
            <w:r w:rsidR="008023BD" w:rsidRPr="0051316D">
              <w:t>мики и потребител</w:t>
            </w:r>
            <w:r w:rsidR="008023BD" w:rsidRPr="0051316D">
              <w:t>ь</w:t>
            </w:r>
            <w:r w:rsidR="008023BD" w:rsidRPr="0051316D">
              <w:t>ской сф</w:t>
            </w:r>
            <w:r w:rsidR="008023BD" w:rsidRPr="0051316D">
              <w:t>е</w:t>
            </w:r>
            <w:r w:rsidR="008023BD" w:rsidRPr="0051316D">
              <w:t xml:space="preserve">ры </w:t>
            </w:r>
          </w:p>
        </w:tc>
        <w:tc>
          <w:tcPr>
            <w:tcW w:w="2238" w:type="dxa"/>
          </w:tcPr>
          <w:p w:rsidR="00080E6A" w:rsidRDefault="008023BD" w:rsidP="00080E6A">
            <w:pPr>
              <w:ind w:right="-31"/>
              <w:jc w:val="both"/>
              <w:rPr>
                <w:color w:val="000000" w:themeColor="text1"/>
              </w:rPr>
            </w:pPr>
            <w:r w:rsidRPr="0051316D">
              <w:rPr>
                <w:color w:val="000000" w:themeColor="text1"/>
              </w:rPr>
              <w:lastRenderedPageBreak/>
              <w:t>упр</w:t>
            </w:r>
            <w:r w:rsidR="00125F8E" w:rsidRPr="0051316D">
              <w:rPr>
                <w:color w:val="000000" w:themeColor="text1"/>
              </w:rPr>
              <w:t>авление сел</w:t>
            </w:r>
            <w:r w:rsidR="00125F8E" w:rsidRPr="0051316D">
              <w:rPr>
                <w:color w:val="000000" w:themeColor="text1"/>
              </w:rPr>
              <w:t>ь</w:t>
            </w:r>
            <w:r w:rsidR="00125F8E" w:rsidRPr="0051316D">
              <w:rPr>
                <w:color w:val="000000" w:themeColor="text1"/>
              </w:rPr>
              <w:t xml:space="preserve">ского хозяйства, </w:t>
            </w:r>
            <w:r w:rsidRPr="0051316D">
              <w:rPr>
                <w:color w:val="000000" w:themeColor="text1"/>
              </w:rPr>
              <w:t>перерабатыва</w:t>
            </w:r>
            <w:r w:rsidRPr="0051316D">
              <w:rPr>
                <w:color w:val="000000" w:themeColor="text1"/>
              </w:rPr>
              <w:t>ю</w:t>
            </w:r>
            <w:r w:rsidRPr="0051316D">
              <w:rPr>
                <w:color w:val="000000" w:themeColor="text1"/>
              </w:rPr>
              <w:t>щей промышле</w:t>
            </w:r>
            <w:r w:rsidRPr="0051316D">
              <w:rPr>
                <w:color w:val="000000" w:themeColor="text1"/>
              </w:rPr>
              <w:t>н</w:t>
            </w:r>
            <w:r w:rsidRPr="0051316D">
              <w:rPr>
                <w:color w:val="000000" w:themeColor="text1"/>
              </w:rPr>
              <w:lastRenderedPageBreak/>
              <w:t xml:space="preserve">ности </w:t>
            </w:r>
            <w:r w:rsidR="00080E6A">
              <w:rPr>
                <w:color w:val="000000" w:themeColor="text1"/>
              </w:rPr>
              <w:t>и</w:t>
            </w:r>
            <w:r w:rsidRPr="0051316D">
              <w:rPr>
                <w:color w:val="000000" w:themeColor="text1"/>
              </w:rPr>
              <w:t xml:space="preserve"> охране окружающей ср</w:t>
            </w:r>
            <w:r w:rsidRPr="0051316D">
              <w:rPr>
                <w:color w:val="000000" w:themeColor="text1"/>
              </w:rPr>
              <w:t>е</w:t>
            </w:r>
            <w:r w:rsidRPr="0051316D">
              <w:rPr>
                <w:color w:val="000000" w:themeColor="text1"/>
              </w:rPr>
              <w:t>ды</w:t>
            </w:r>
            <w:r w:rsidR="00080E6A">
              <w:rPr>
                <w:color w:val="000000" w:themeColor="text1"/>
              </w:rPr>
              <w:t>,</w:t>
            </w:r>
          </w:p>
          <w:p w:rsidR="008023BD" w:rsidRPr="0051316D" w:rsidRDefault="00CA4CA6" w:rsidP="00080E6A">
            <w:pPr>
              <w:ind w:right="-31"/>
              <w:jc w:val="both"/>
            </w:pPr>
            <w:r w:rsidRPr="0051316D">
              <w:t>у</w:t>
            </w:r>
            <w:r w:rsidR="008023BD" w:rsidRPr="0051316D">
              <w:t>правление эк</w:t>
            </w:r>
            <w:r w:rsidR="008023BD" w:rsidRPr="0051316D">
              <w:t>о</w:t>
            </w:r>
            <w:r w:rsidR="008023BD" w:rsidRPr="0051316D">
              <w:t>номики и потр</w:t>
            </w:r>
            <w:r w:rsidR="008023BD" w:rsidRPr="0051316D">
              <w:t>е</w:t>
            </w:r>
            <w:r w:rsidR="008023BD" w:rsidRPr="0051316D">
              <w:t>бительской сф</w:t>
            </w:r>
            <w:r w:rsidR="008023BD" w:rsidRPr="0051316D">
              <w:t>е</w:t>
            </w:r>
            <w:r w:rsidR="008023BD" w:rsidRPr="0051316D">
              <w:t xml:space="preserve">ры </w:t>
            </w:r>
          </w:p>
        </w:tc>
      </w:tr>
      <w:tr w:rsidR="00411402" w:rsidRPr="0051316D" w:rsidTr="00B62F1D">
        <w:tblPrEx>
          <w:tblBorders>
            <w:bottom w:val="single" w:sz="4" w:space="0" w:color="auto"/>
          </w:tblBorders>
        </w:tblPrEx>
        <w:tc>
          <w:tcPr>
            <w:tcW w:w="3244" w:type="dxa"/>
          </w:tcPr>
          <w:p w:rsidR="008023BD" w:rsidRPr="0051316D" w:rsidRDefault="008023BD" w:rsidP="00775797">
            <w:pPr>
              <w:widowControl w:val="0"/>
              <w:tabs>
                <w:tab w:val="left" w:pos="330"/>
              </w:tabs>
              <w:jc w:val="both"/>
              <w:rPr>
                <w:color w:val="FF0000"/>
              </w:rPr>
            </w:pPr>
            <w:r w:rsidRPr="0051316D">
              <w:lastRenderedPageBreak/>
              <w:t>Содействие в проведении м</w:t>
            </w:r>
            <w:r w:rsidRPr="0051316D">
              <w:t>о</w:t>
            </w:r>
            <w:r w:rsidRPr="0051316D">
              <w:t>ниторинга состояния и разв</w:t>
            </w:r>
            <w:r w:rsidRPr="0051316D">
              <w:t>и</w:t>
            </w:r>
            <w:r w:rsidRPr="0051316D">
              <w:t>тия конкуренции на товарн</w:t>
            </w:r>
            <w:r w:rsidR="0044497A" w:rsidRPr="0051316D">
              <w:t>ых рынках муниципального обр</w:t>
            </w:r>
            <w:r w:rsidR="0044497A" w:rsidRPr="0051316D">
              <w:t>а</w:t>
            </w:r>
            <w:r w:rsidR="0044497A" w:rsidRPr="0051316D">
              <w:t>зования Гул</w:t>
            </w:r>
            <w:r w:rsidR="0044497A" w:rsidRPr="0051316D">
              <w:t>ь</w:t>
            </w:r>
            <w:r w:rsidR="0044497A" w:rsidRPr="0051316D">
              <w:t>кевичский район</w:t>
            </w:r>
            <w:r w:rsidRPr="0051316D">
              <w:t>, путем проведения информ</w:t>
            </w:r>
            <w:r w:rsidRPr="0051316D">
              <w:t>а</w:t>
            </w:r>
            <w:r w:rsidRPr="0051316D">
              <w:t>ционно-разъяснительной р</w:t>
            </w:r>
            <w:r w:rsidRPr="0051316D">
              <w:t>а</w:t>
            </w:r>
            <w:r w:rsidRPr="0051316D">
              <w:t>боты</w:t>
            </w:r>
          </w:p>
        </w:tc>
        <w:tc>
          <w:tcPr>
            <w:tcW w:w="2622" w:type="dxa"/>
          </w:tcPr>
          <w:p w:rsidR="008023BD" w:rsidRPr="0051316D" w:rsidRDefault="008023BD" w:rsidP="00775797">
            <w:pPr>
              <w:jc w:val="both"/>
            </w:pPr>
            <w:r w:rsidRPr="0051316D">
              <w:t>оценка состояния конкуренции суб</w:t>
            </w:r>
            <w:r w:rsidRPr="0051316D">
              <w:t>ъ</w:t>
            </w:r>
            <w:r w:rsidRPr="0051316D">
              <w:t>ектами предприн</w:t>
            </w:r>
            <w:r w:rsidRPr="0051316D">
              <w:t>и</w:t>
            </w:r>
            <w:r w:rsidRPr="0051316D">
              <w:t>мательской деятел</w:t>
            </w:r>
            <w:r w:rsidRPr="0051316D">
              <w:t>ь</w:t>
            </w:r>
            <w:r w:rsidRPr="0051316D">
              <w:t>ности и опр</w:t>
            </w:r>
            <w:r w:rsidRPr="0051316D">
              <w:t>е</w:t>
            </w:r>
            <w:r w:rsidRPr="0051316D">
              <w:t>де</w:t>
            </w:r>
            <w:r w:rsidR="00A51653" w:rsidRPr="0051316D">
              <w:t>ление удовлетв</w:t>
            </w:r>
            <w:r w:rsidR="00A51653" w:rsidRPr="0051316D">
              <w:t>о</w:t>
            </w:r>
            <w:r w:rsidR="00A51653" w:rsidRPr="0051316D">
              <w:t>ре</w:t>
            </w:r>
            <w:r w:rsidRPr="0051316D">
              <w:t>нности потребителей кач</w:t>
            </w:r>
            <w:r w:rsidRPr="0051316D">
              <w:t>е</w:t>
            </w:r>
            <w:r w:rsidRPr="0051316D">
              <w:t>ством т</w:t>
            </w:r>
            <w:r w:rsidRPr="0051316D">
              <w:t>о</w:t>
            </w:r>
            <w:r w:rsidRPr="0051316D">
              <w:t>варов, работ и услуг и состоян</w:t>
            </w:r>
            <w:r w:rsidRPr="0051316D">
              <w:t>и</w:t>
            </w:r>
            <w:r w:rsidRPr="0051316D">
              <w:t>ем ценовой конк</w:t>
            </w:r>
            <w:r w:rsidRPr="0051316D">
              <w:t>у</w:t>
            </w:r>
            <w:r w:rsidRPr="0051316D">
              <w:t xml:space="preserve">ренции </w:t>
            </w:r>
          </w:p>
          <w:p w:rsidR="008023BD" w:rsidRPr="0051316D" w:rsidRDefault="008023BD" w:rsidP="00775797">
            <w:pPr>
              <w:jc w:val="both"/>
              <w:rPr>
                <w:color w:val="FF0000"/>
              </w:rPr>
            </w:pPr>
          </w:p>
        </w:tc>
        <w:tc>
          <w:tcPr>
            <w:tcW w:w="1618" w:type="dxa"/>
          </w:tcPr>
          <w:p w:rsidR="008023BD" w:rsidRPr="0051316D" w:rsidRDefault="008023BD" w:rsidP="00775797">
            <w:pPr>
              <w:jc w:val="center"/>
            </w:pPr>
            <w:r w:rsidRPr="0051316D">
              <w:t xml:space="preserve">2019 </w:t>
            </w:r>
            <w:r w:rsidR="00BD1DCC" w:rsidRPr="0051316D">
              <w:t>–</w:t>
            </w:r>
            <w:r w:rsidRPr="0051316D">
              <w:t xml:space="preserve"> 2022</w:t>
            </w:r>
          </w:p>
        </w:tc>
        <w:tc>
          <w:tcPr>
            <w:tcW w:w="2793" w:type="dxa"/>
          </w:tcPr>
          <w:p w:rsidR="008023BD" w:rsidRPr="0051316D" w:rsidRDefault="008023BD" w:rsidP="00775797">
            <w:pPr>
              <w:jc w:val="both"/>
            </w:pPr>
            <w:r w:rsidRPr="0051316D">
              <w:t>наличие актуальной и</w:t>
            </w:r>
            <w:r w:rsidRPr="0051316D">
              <w:t>н</w:t>
            </w:r>
            <w:r w:rsidRPr="0051316D">
              <w:t>формации о состоянии конкуренции на това</w:t>
            </w:r>
            <w:r w:rsidRPr="0051316D">
              <w:t>р</w:t>
            </w:r>
            <w:r w:rsidRPr="0051316D">
              <w:t>ных рынках и степени удо</w:t>
            </w:r>
            <w:r w:rsidRPr="0051316D">
              <w:t>в</w:t>
            </w:r>
            <w:r w:rsidRPr="0051316D">
              <w:t>летворённости потреб</w:t>
            </w:r>
            <w:r w:rsidRPr="0051316D">
              <w:t>и</w:t>
            </w:r>
            <w:r w:rsidRPr="0051316D">
              <w:t>телей качеством товаров, работ и услуг и состоян</w:t>
            </w:r>
            <w:r w:rsidRPr="0051316D">
              <w:t>и</w:t>
            </w:r>
            <w:r w:rsidRPr="0051316D">
              <w:t>ем ценовой конкуренции</w:t>
            </w:r>
          </w:p>
        </w:tc>
        <w:tc>
          <w:tcPr>
            <w:tcW w:w="2271" w:type="dxa"/>
          </w:tcPr>
          <w:p w:rsidR="008023BD" w:rsidRPr="0051316D" w:rsidRDefault="00CE1FBF" w:rsidP="007642D4">
            <w:pPr>
              <w:ind w:right="-31"/>
              <w:jc w:val="both"/>
              <w:rPr>
                <w:color w:val="FF0000"/>
              </w:rPr>
            </w:pPr>
            <w:r w:rsidRPr="0051316D">
              <w:t>управление экон</w:t>
            </w:r>
            <w:r w:rsidRPr="0051316D">
              <w:t>о</w:t>
            </w:r>
            <w:r w:rsidRPr="0051316D">
              <w:t>мики и потребител</w:t>
            </w:r>
            <w:r w:rsidRPr="0051316D">
              <w:t>ь</w:t>
            </w:r>
            <w:r w:rsidRPr="0051316D">
              <w:t xml:space="preserve">ской </w:t>
            </w:r>
          </w:p>
        </w:tc>
        <w:tc>
          <w:tcPr>
            <w:tcW w:w="2238" w:type="dxa"/>
          </w:tcPr>
          <w:p w:rsidR="008023BD" w:rsidRPr="0051316D" w:rsidRDefault="008023BD" w:rsidP="007642D4">
            <w:pPr>
              <w:ind w:right="-31"/>
              <w:jc w:val="both"/>
              <w:rPr>
                <w:color w:val="FF0000"/>
              </w:rPr>
            </w:pPr>
            <w:r w:rsidRPr="0051316D">
              <w:t>управление эк</w:t>
            </w:r>
            <w:r w:rsidRPr="0051316D">
              <w:t>о</w:t>
            </w:r>
            <w:r w:rsidRPr="0051316D">
              <w:t>номики и потр</w:t>
            </w:r>
            <w:r w:rsidRPr="0051316D">
              <w:t>е</w:t>
            </w:r>
            <w:r w:rsidRPr="0051316D">
              <w:t>бительской сф</w:t>
            </w:r>
            <w:r w:rsidRPr="0051316D">
              <w:t>е</w:t>
            </w:r>
            <w:r w:rsidRPr="0051316D">
              <w:t xml:space="preserve">ры </w:t>
            </w:r>
          </w:p>
        </w:tc>
      </w:tr>
      <w:tr w:rsidR="00411402" w:rsidRPr="0051316D" w:rsidTr="00B62F1D">
        <w:tblPrEx>
          <w:tblBorders>
            <w:bottom w:val="single" w:sz="4" w:space="0" w:color="auto"/>
          </w:tblBorders>
        </w:tblPrEx>
        <w:tc>
          <w:tcPr>
            <w:tcW w:w="3244" w:type="dxa"/>
          </w:tcPr>
          <w:p w:rsidR="008023BD" w:rsidRPr="0051316D" w:rsidRDefault="008023BD" w:rsidP="00775797">
            <w:pPr>
              <w:widowControl w:val="0"/>
              <w:tabs>
                <w:tab w:val="left" w:pos="330"/>
              </w:tabs>
              <w:jc w:val="both"/>
            </w:pPr>
            <w:r w:rsidRPr="0051316D">
              <w:t>Размещение на официал</w:t>
            </w:r>
            <w:r w:rsidRPr="0051316D">
              <w:t>ь</w:t>
            </w:r>
            <w:r w:rsidRPr="0051316D">
              <w:t>ном сайте администрации мун</w:t>
            </w:r>
            <w:r w:rsidRPr="0051316D">
              <w:t>и</w:t>
            </w:r>
            <w:r w:rsidRPr="0051316D">
              <w:t xml:space="preserve">ципального образования </w:t>
            </w:r>
            <w:r w:rsidRPr="0051316D">
              <w:lastRenderedPageBreak/>
              <w:t xml:space="preserve">Гулькевичский район в сети </w:t>
            </w:r>
            <w:r w:rsidR="00242E67">
              <w:t>«</w:t>
            </w:r>
            <w:r w:rsidRPr="0051316D">
              <w:t>Интернет</w:t>
            </w:r>
            <w:r w:rsidR="00242E67">
              <w:t>»</w:t>
            </w:r>
            <w:r w:rsidRPr="0051316D">
              <w:t xml:space="preserve"> информ</w:t>
            </w:r>
            <w:r w:rsidRPr="0051316D">
              <w:t>а</w:t>
            </w:r>
            <w:r w:rsidRPr="0051316D">
              <w:t>ции о выполнении требований Стандарта развития конк</w:t>
            </w:r>
            <w:r w:rsidRPr="0051316D">
              <w:t>у</w:t>
            </w:r>
            <w:r w:rsidRPr="0051316D">
              <w:t>ренции и реализации ме</w:t>
            </w:r>
            <w:r w:rsidR="002C51C5" w:rsidRPr="0051316D">
              <w:t>р</w:t>
            </w:r>
            <w:r w:rsidR="002C51C5" w:rsidRPr="0051316D">
              <w:t>о</w:t>
            </w:r>
            <w:r w:rsidR="002C51C5" w:rsidRPr="0051316D">
              <w:t>приятий</w:t>
            </w:r>
            <w:r w:rsidRPr="0051316D">
              <w:t xml:space="preserve"> предусмотре</w:t>
            </w:r>
            <w:r w:rsidRPr="0051316D">
              <w:t>н</w:t>
            </w:r>
            <w:r w:rsidRPr="0051316D">
              <w:t>ных «дорожной карты», а также документов, прин</w:t>
            </w:r>
            <w:r w:rsidRPr="0051316D">
              <w:t>и</w:t>
            </w:r>
            <w:r w:rsidRPr="0051316D">
              <w:t>маемых в целях соде</w:t>
            </w:r>
            <w:r w:rsidRPr="0051316D">
              <w:t>й</w:t>
            </w:r>
            <w:r w:rsidRPr="0051316D">
              <w:t>ствия развитию конкуренции  на территории района</w:t>
            </w:r>
          </w:p>
        </w:tc>
        <w:tc>
          <w:tcPr>
            <w:tcW w:w="2622" w:type="dxa"/>
          </w:tcPr>
          <w:p w:rsidR="008023BD" w:rsidRPr="0051316D" w:rsidRDefault="008023BD" w:rsidP="00775797">
            <w:pPr>
              <w:jc w:val="both"/>
            </w:pPr>
            <w:r w:rsidRPr="0051316D">
              <w:lastRenderedPageBreak/>
              <w:t>повышение уровня информированн</w:t>
            </w:r>
            <w:r w:rsidRPr="0051316D">
              <w:t>о</w:t>
            </w:r>
            <w:r w:rsidRPr="0051316D">
              <w:t>сти субъектов предпр</w:t>
            </w:r>
            <w:r w:rsidRPr="0051316D">
              <w:t>и</w:t>
            </w:r>
            <w:r w:rsidRPr="0051316D">
              <w:lastRenderedPageBreak/>
              <w:t>нимательской де</w:t>
            </w:r>
            <w:r w:rsidRPr="0051316D">
              <w:t>я</w:t>
            </w:r>
            <w:r w:rsidRPr="0051316D">
              <w:t>тельности и потр</w:t>
            </w:r>
            <w:r w:rsidRPr="0051316D">
              <w:t>е</w:t>
            </w:r>
            <w:r w:rsidRPr="0051316D">
              <w:t>бителей товаров, р</w:t>
            </w:r>
            <w:r w:rsidRPr="0051316D">
              <w:t>а</w:t>
            </w:r>
            <w:r w:rsidRPr="0051316D">
              <w:t>бот и услуг о с</w:t>
            </w:r>
            <w:r w:rsidRPr="0051316D">
              <w:t>о</w:t>
            </w:r>
            <w:r w:rsidRPr="0051316D">
              <w:t>стоянии конкурен</w:t>
            </w:r>
            <w:r w:rsidRPr="0051316D">
              <w:t>т</w:t>
            </w:r>
            <w:r w:rsidRPr="0051316D">
              <w:t>ной среды и де</w:t>
            </w:r>
            <w:r w:rsidRPr="0051316D">
              <w:t>я</w:t>
            </w:r>
            <w:r w:rsidRPr="0051316D">
              <w:t>тельности по соде</w:t>
            </w:r>
            <w:r w:rsidRPr="0051316D">
              <w:t>й</w:t>
            </w:r>
            <w:r w:rsidRPr="0051316D">
              <w:t>ствию развитию конкуренции</w:t>
            </w:r>
          </w:p>
        </w:tc>
        <w:tc>
          <w:tcPr>
            <w:tcW w:w="1618" w:type="dxa"/>
          </w:tcPr>
          <w:p w:rsidR="008023BD" w:rsidRPr="0051316D" w:rsidRDefault="008023BD" w:rsidP="00775797">
            <w:pPr>
              <w:jc w:val="center"/>
            </w:pPr>
            <w:r w:rsidRPr="0051316D">
              <w:lastRenderedPageBreak/>
              <w:t xml:space="preserve">2019 </w:t>
            </w:r>
            <w:r w:rsidR="00BD1DCC" w:rsidRPr="0051316D">
              <w:t>–</w:t>
            </w:r>
            <w:r w:rsidRPr="0051316D">
              <w:t xml:space="preserve"> 2022</w:t>
            </w:r>
          </w:p>
        </w:tc>
        <w:tc>
          <w:tcPr>
            <w:tcW w:w="2793" w:type="dxa"/>
          </w:tcPr>
          <w:p w:rsidR="008023BD" w:rsidRPr="0051316D" w:rsidRDefault="008023BD" w:rsidP="00775797">
            <w:pPr>
              <w:jc w:val="both"/>
            </w:pPr>
            <w:r w:rsidRPr="0051316D">
              <w:t>информация о деятельн</w:t>
            </w:r>
            <w:r w:rsidRPr="0051316D">
              <w:t>о</w:t>
            </w:r>
            <w:r w:rsidRPr="0051316D">
              <w:t>сти администрации м</w:t>
            </w:r>
            <w:r w:rsidRPr="0051316D">
              <w:t>у</w:t>
            </w:r>
            <w:r w:rsidRPr="0051316D">
              <w:t>ниципального образов</w:t>
            </w:r>
            <w:r w:rsidRPr="0051316D">
              <w:t>а</w:t>
            </w:r>
            <w:r w:rsidRPr="0051316D">
              <w:lastRenderedPageBreak/>
              <w:t>ния Гулькевичский район в открытом доступе в с</w:t>
            </w:r>
            <w:r w:rsidRPr="0051316D">
              <w:t>е</w:t>
            </w:r>
            <w:r w:rsidRPr="0051316D">
              <w:t xml:space="preserve">ти </w:t>
            </w:r>
            <w:r w:rsidR="00242E67">
              <w:t>«</w:t>
            </w:r>
            <w:r w:rsidRPr="0051316D">
              <w:t>Интернет</w:t>
            </w:r>
            <w:r w:rsidR="00242E67">
              <w:t>»</w:t>
            </w:r>
          </w:p>
        </w:tc>
        <w:tc>
          <w:tcPr>
            <w:tcW w:w="2271" w:type="dxa"/>
          </w:tcPr>
          <w:p w:rsidR="008023BD" w:rsidRPr="0051316D" w:rsidRDefault="008023BD" w:rsidP="00242E67">
            <w:pPr>
              <w:ind w:right="-31"/>
              <w:jc w:val="both"/>
            </w:pPr>
            <w:r w:rsidRPr="0051316D">
              <w:lastRenderedPageBreak/>
              <w:t>управление экон</w:t>
            </w:r>
            <w:r w:rsidRPr="0051316D">
              <w:t>о</w:t>
            </w:r>
            <w:r w:rsidRPr="0051316D">
              <w:t>мики и потребител</w:t>
            </w:r>
            <w:r w:rsidRPr="0051316D">
              <w:t>ь</w:t>
            </w:r>
            <w:r w:rsidRPr="0051316D">
              <w:t>ской сф</w:t>
            </w:r>
            <w:r w:rsidRPr="0051316D">
              <w:t>е</w:t>
            </w:r>
            <w:r w:rsidRPr="0051316D">
              <w:t xml:space="preserve">ры </w:t>
            </w:r>
          </w:p>
        </w:tc>
        <w:tc>
          <w:tcPr>
            <w:tcW w:w="2238" w:type="dxa"/>
          </w:tcPr>
          <w:p w:rsidR="008023BD" w:rsidRPr="0051316D" w:rsidRDefault="008023BD" w:rsidP="00242E67">
            <w:pPr>
              <w:ind w:right="-31"/>
              <w:jc w:val="both"/>
            </w:pPr>
            <w:r w:rsidRPr="0051316D">
              <w:t>управление эк</w:t>
            </w:r>
            <w:r w:rsidRPr="0051316D">
              <w:t>о</w:t>
            </w:r>
            <w:r w:rsidRPr="0051316D">
              <w:t>номики и потр</w:t>
            </w:r>
            <w:r w:rsidRPr="0051316D">
              <w:t>е</w:t>
            </w:r>
            <w:r w:rsidRPr="0051316D">
              <w:t>бительской сф</w:t>
            </w:r>
            <w:r w:rsidRPr="0051316D">
              <w:t>е</w:t>
            </w:r>
            <w:r w:rsidRPr="0051316D">
              <w:t xml:space="preserve">ры </w:t>
            </w:r>
          </w:p>
        </w:tc>
      </w:tr>
      <w:tr w:rsidR="008023BD" w:rsidRPr="0051316D" w:rsidTr="00775797">
        <w:tblPrEx>
          <w:tblBorders>
            <w:bottom w:val="single" w:sz="4" w:space="0" w:color="auto"/>
          </w:tblBorders>
        </w:tblPrEx>
        <w:tc>
          <w:tcPr>
            <w:tcW w:w="14786" w:type="dxa"/>
            <w:gridSpan w:val="6"/>
          </w:tcPr>
          <w:p w:rsidR="008023BD" w:rsidRPr="0051316D" w:rsidRDefault="008023BD" w:rsidP="00775797">
            <w:pPr>
              <w:ind w:right="-31"/>
              <w:jc w:val="center"/>
            </w:pPr>
            <w:r w:rsidRPr="0051316D">
              <w:lastRenderedPageBreak/>
              <w:t xml:space="preserve">Мероприятия, направленные на обеспечение и сохранение целевого использования муниципальных объектов </w:t>
            </w:r>
          </w:p>
          <w:p w:rsidR="008023BD" w:rsidRPr="0051316D" w:rsidRDefault="008023BD" w:rsidP="00775797">
            <w:pPr>
              <w:ind w:right="-31"/>
              <w:jc w:val="center"/>
            </w:pPr>
            <w:r w:rsidRPr="0051316D">
              <w:t>недвижимого имущества в социальной сфере</w:t>
            </w:r>
          </w:p>
        </w:tc>
      </w:tr>
      <w:tr w:rsidR="00411402" w:rsidRPr="0051316D" w:rsidTr="00B62F1D">
        <w:tblPrEx>
          <w:tblBorders>
            <w:bottom w:val="single" w:sz="4" w:space="0" w:color="auto"/>
          </w:tblBorders>
        </w:tblPrEx>
        <w:tc>
          <w:tcPr>
            <w:tcW w:w="3244" w:type="dxa"/>
          </w:tcPr>
          <w:p w:rsidR="008023BD" w:rsidRPr="0051316D" w:rsidRDefault="008023BD" w:rsidP="00775797">
            <w:pPr>
              <w:jc w:val="both"/>
            </w:pPr>
            <w:r w:rsidRPr="0051316D">
              <w:t>Включение пунктов о необх</w:t>
            </w:r>
            <w:r w:rsidRPr="0051316D">
              <w:t>о</w:t>
            </w:r>
            <w:r w:rsidRPr="0051316D">
              <w:t>димости сохранения цел</w:t>
            </w:r>
            <w:r w:rsidRPr="0051316D">
              <w:t>е</w:t>
            </w:r>
            <w:r w:rsidRPr="0051316D">
              <w:t>вого использования муниципал</w:t>
            </w:r>
            <w:r w:rsidRPr="0051316D">
              <w:t>ь</w:t>
            </w:r>
            <w:r w:rsidRPr="0051316D">
              <w:t>ных объектов недв</w:t>
            </w:r>
            <w:r w:rsidRPr="0051316D">
              <w:t>и</w:t>
            </w:r>
            <w:r w:rsidRPr="0051316D">
              <w:t>жимого имущества в ко</w:t>
            </w:r>
            <w:r w:rsidRPr="0051316D">
              <w:t>н</w:t>
            </w:r>
            <w:r w:rsidRPr="0051316D">
              <w:t>цессионные соглашения, соглашения о г</w:t>
            </w:r>
            <w:r w:rsidRPr="0051316D">
              <w:t>о</w:t>
            </w:r>
            <w:r w:rsidRPr="0051316D">
              <w:t>сударственно-частном пар</w:t>
            </w:r>
            <w:r w:rsidRPr="0051316D">
              <w:t>т</w:t>
            </w:r>
            <w:r w:rsidRPr="0051316D">
              <w:t>нерстве, мун</w:t>
            </w:r>
            <w:r w:rsidRPr="0051316D">
              <w:t>и</w:t>
            </w:r>
            <w:r w:rsidRPr="0051316D">
              <w:t>ципально-частном партнерстве с орг</w:t>
            </w:r>
            <w:r w:rsidRPr="0051316D">
              <w:t>а</w:t>
            </w:r>
            <w:r w:rsidRPr="0051316D">
              <w:t>низациями, осуществляющ</w:t>
            </w:r>
            <w:r w:rsidRPr="0051316D">
              <w:t>и</w:t>
            </w:r>
            <w:r w:rsidRPr="0051316D">
              <w:t>ми деятел</w:t>
            </w:r>
            <w:r w:rsidRPr="0051316D">
              <w:t>ь</w:t>
            </w:r>
            <w:r w:rsidRPr="0051316D">
              <w:t xml:space="preserve">ность в социальной сфере </w:t>
            </w:r>
            <w:r w:rsidR="00DD6C92" w:rsidRPr="0051316D">
              <w:t>Гульк</w:t>
            </w:r>
            <w:r w:rsidR="00DD6C92" w:rsidRPr="0051316D">
              <w:t>е</w:t>
            </w:r>
            <w:r w:rsidR="00DD6C92" w:rsidRPr="0051316D">
              <w:t>вичского района</w:t>
            </w:r>
          </w:p>
        </w:tc>
        <w:tc>
          <w:tcPr>
            <w:tcW w:w="2622" w:type="dxa"/>
          </w:tcPr>
          <w:p w:rsidR="008023BD" w:rsidRPr="0051316D" w:rsidRDefault="008023BD" w:rsidP="00775797">
            <w:pPr>
              <w:jc w:val="both"/>
            </w:pPr>
            <w:r w:rsidRPr="0051316D">
              <w:t>обеспечение и с</w:t>
            </w:r>
            <w:r w:rsidRPr="0051316D">
              <w:t>о</w:t>
            </w:r>
            <w:r w:rsidRPr="0051316D">
              <w:t>хранение целевого использования м</w:t>
            </w:r>
            <w:r w:rsidRPr="0051316D">
              <w:t>у</w:t>
            </w:r>
            <w:r w:rsidRPr="0051316D">
              <w:t>ниципальных объе</w:t>
            </w:r>
            <w:r w:rsidRPr="0051316D">
              <w:t>к</w:t>
            </w:r>
            <w:r w:rsidRPr="0051316D">
              <w:t>тов недвижимого имущества в соц</w:t>
            </w:r>
            <w:r w:rsidRPr="0051316D">
              <w:t>и</w:t>
            </w:r>
            <w:r w:rsidRPr="0051316D">
              <w:t>альной сфере</w:t>
            </w:r>
          </w:p>
        </w:tc>
        <w:tc>
          <w:tcPr>
            <w:tcW w:w="1618" w:type="dxa"/>
          </w:tcPr>
          <w:p w:rsidR="008023BD" w:rsidRPr="0051316D" w:rsidRDefault="008023BD" w:rsidP="00775797">
            <w:pPr>
              <w:jc w:val="center"/>
            </w:pPr>
            <w:r w:rsidRPr="0051316D">
              <w:t xml:space="preserve">2019 </w:t>
            </w:r>
            <w:r w:rsidR="00BD1DCC" w:rsidRPr="0051316D">
              <w:t>–</w:t>
            </w:r>
            <w:r w:rsidRPr="0051316D">
              <w:t xml:space="preserve"> 2022</w:t>
            </w:r>
          </w:p>
        </w:tc>
        <w:tc>
          <w:tcPr>
            <w:tcW w:w="2793" w:type="dxa"/>
          </w:tcPr>
          <w:p w:rsidR="008023BD" w:rsidRPr="0051316D" w:rsidRDefault="008023BD" w:rsidP="00775797">
            <w:pPr>
              <w:jc w:val="both"/>
            </w:pPr>
            <w:r w:rsidRPr="0051316D">
              <w:t>обеспечение и сохран</w:t>
            </w:r>
            <w:r w:rsidRPr="0051316D">
              <w:t>е</w:t>
            </w:r>
            <w:r w:rsidRPr="0051316D">
              <w:t>ние целевого использов</w:t>
            </w:r>
            <w:r w:rsidRPr="0051316D">
              <w:t>а</w:t>
            </w:r>
            <w:r w:rsidRPr="0051316D">
              <w:t>ния муниципальных об</w:t>
            </w:r>
            <w:r w:rsidRPr="0051316D">
              <w:t>ъ</w:t>
            </w:r>
            <w:r w:rsidRPr="0051316D">
              <w:t>ектов недвижимого им</w:t>
            </w:r>
            <w:r w:rsidRPr="0051316D">
              <w:t>у</w:t>
            </w:r>
            <w:r w:rsidRPr="0051316D">
              <w:t>щества в социальной сфере</w:t>
            </w:r>
          </w:p>
        </w:tc>
        <w:tc>
          <w:tcPr>
            <w:tcW w:w="2271" w:type="dxa"/>
          </w:tcPr>
          <w:p w:rsidR="008023BD" w:rsidRPr="0051316D" w:rsidRDefault="008023BD" w:rsidP="00775797">
            <w:pPr>
              <w:ind w:right="-31"/>
              <w:jc w:val="both"/>
              <w:rPr>
                <w:color w:val="FF0000"/>
              </w:rPr>
            </w:pPr>
            <w:r w:rsidRPr="0051316D">
              <w:t>управление экон</w:t>
            </w:r>
            <w:r w:rsidRPr="0051316D">
              <w:t>о</w:t>
            </w:r>
            <w:r w:rsidRPr="0051316D">
              <w:t>мики и потребител</w:t>
            </w:r>
            <w:r w:rsidRPr="0051316D">
              <w:t>ь</w:t>
            </w:r>
            <w:r w:rsidRPr="0051316D">
              <w:t>ской сферы админ</w:t>
            </w:r>
            <w:r w:rsidRPr="0051316D">
              <w:t>и</w:t>
            </w:r>
            <w:r w:rsidRPr="0051316D">
              <w:t>страции муниц</w:t>
            </w:r>
            <w:r w:rsidRPr="0051316D">
              <w:t>и</w:t>
            </w:r>
            <w:r w:rsidRPr="0051316D">
              <w:t>пального образов</w:t>
            </w:r>
            <w:r w:rsidRPr="0051316D">
              <w:t>а</w:t>
            </w:r>
            <w:r w:rsidRPr="0051316D">
              <w:t>ния Гульк</w:t>
            </w:r>
            <w:r w:rsidRPr="0051316D">
              <w:t>е</w:t>
            </w:r>
            <w:r w:rsidRPr="0051316D">
              <w:t>вичский район</w:t>
            </w:r>
          </w:p>
        </w:tc>
        <w:tc>
          <w:tcPr>
            <w:tcW w:w="2238" w:type="dxa"/>
          </w:tcPr>
          <w:p w:rsidR="008023BD" w:rsidRPr="0051316D" w:rsidRDefault="008023BD" w:rsidP="00775797">
            <w:pPr>
              <w:ind w:right="-31"/>
              <w:jc w:val="both"/>
              <w:rPr>
                <w:color w:val="FF0000"/>
              </w:rPr>
            </w:pPr>
            <w:r w:rsidRPr="0051316D">
              <w:t>управление эк</w:t>
            </w:r>
            <w:r w:rsidRPr="0051316D">
              <w:t>о</w:t>
            </w:r>
            <w:r w:rsidRPr="0051316D">
              <w:t>номики и потр</w:t>
            </w:r>
            <w:r w:rsidRPr="0051316D">
              <w:t>е</w:t>
            </w:r>
            <w:r w:rsidRPr="0051316D">
              <w:t>бительской сф</w:t>
            </w:r>
            <w:r w:rsidRPr="0051316D">
              <w:t>е</w:t>
            </w:r>
            <w:r w:rsidRPr="0051316D">
              <w:t>ры администрации м</w:t>
            </w:r>
            <w:r w:rsidRPr="0051316D">
              <w:t>у</w:t>
            </w:r>
            <w:r w:rsidRPr="0051316D">
              <w:t>ниципального образования Гулькевичский район</w:t>
            </w:r>
          </w:p>
        </w:tc>
      </w:tr>
      <w:tr w:rsidR="008023BD" w:rsidRPr="0051316D" w:rsidTr="00775797">
        <w:tblPrEx>
          <w:tblBorders>
            <w:bottom w:val="single" w:sz="4" w:space="0" w:color="auto"/>
          </w:tblBorders>
        </w:tblPrEx>
        <w:tc>
          <w:tcPr>
            <w:tcW w:w="14786" w:type="dxa"/>
            <w:gridSpan w:val="6"/>
          </w:tcPr>
          <w:p w:rsidR="00CF2E4E" w:rsidRPr="0051316D" w:rsidRDefault="00CF2E4E" w:rsidP="00775797">
            <w:pPr>
              <w:ind w:right="-31"/>
              <w:jc w:val="center"/>
            </w:pPr>
          </w:p>
          <w:p w:rsidR="008023BD" w:rsidRPr="0051316D" w:rsidRDefault="008023BD" w:rsidP="00775797">
            <w:pPr>
              <w:ind w:right="-31"/>
              <w:jc w:val="center"/>
            </w:pPr>
            <w:r w:rsidRPr="0051316D">
              <w:t>Мероприятия, направленные на содействие развитию практики применения механизмов муниципально</w:t>
            </w:r>
            <w:r w:rsidR="00D65CE5">
              <w:t xml:space="preserve"> - </w:t>
            </w:r>
            <w:r w:rsidRPr="0051316D">
              <w:t>частного партнерства, в том числе практики закл</w:t>
            </w:r>
            <w:r w:rsidR="00CF2E4E" w:rsidRPr="0051316D">
              <w:t xml:space="preserve">ючения концессионных соглашений </w:t>
            </w:r>
            <w:r w:rsidRPr="0051316D">
              <w:t xml:space="preserve"> в социальной сфере (детский отдых и оздоровление, спорт, здравоохранение, социальное обслуживание, дошкольное образование, культура, развитие сетей подвижной радиотелефонной связи в сельской местности, малонаселе</w:t>
            </w:r>
            <w:r w:rsidRPr="0051316D">
              <w:t>н</w:t>
            </w:r>
            <w:r w:rsidRPr="0051316D">
              <w:t>ных и труднодоступных районах)</w:t>
            </w:r>
          </w:p>
          <w:p w:rsidR="00CF2E4E" w:rsidRPr="0051316D" w:rsidRDefault="00CF2E4E" w:rsidP="00775797">
            <w:pPr>
              <w:ind w:right="-31"/>
              <w:jc w:val="center"/>
            </w:pPr>
          </w:p>
        </w:tc>
      </w:tr>
      <w:tr w:rsidR="00411402" w:rsidRPr="0051316D" w:rsidTr="00B62F1D">
        <w:tblPrEx>
          <w:tblBorders>
            <w:bottom w:val="single" w:sz="4" w:space="0" w:color="auto"/>
          </w:tblBorders>
        </w:tblPrEx>
        <w:tc>
          <w:tcPr>
            <w:tcW w:w="3244" w:type="dxa"/>
          </w:tcPr>
          <w:p w:rsidR="008023BD" w:rsidRPr="0051316D" w:rsidRDefault="008023BD" w:rsidP="00775797">
            <w:r w:rsidRPr="0051316D">
              <w:t>Содействие развитию практ</w:t>
            </w:r>
            <w:r w:rsidRPr="0051316D">
              <w:t>и</w:t>
            </w:r>
            <w:r w:rsidRPr="0051316D">
              <w:t>ки применения механи</w:t>
            </w:r>
            <w:r w:rsidRPr="0051316D">
              <w:t>з</w:t>
            </w:r>
            <w:r w:rsidRPr="0051316D">
              <w:t>мов муниципально</w:t>
            </w:r>
            <w:r w:rsidR="00D65CE5">
              <w:t xml:space="preserve"> - </w:t>
            </w:r>
            <w:r w:rsidRPr="0051316D">
              <w:t>частного партнерства, в том числе практики заключения конце</w:t>
            </w:r>
            <w:r w:rsidRPr="0051316D">
              <w:t>с</w:t>
            </w:r>
            <w:r w:rsidRPr="0051316D">
              <w:t>сионных со</w:t>
            </w:r>
            <w:r w:rsidR="00CF2E4E" w:rsidRPr="0051316D">
              <w:t xml:space="preserve">глашений </w:t>
            </w:r>
            <w:r w:rsidRPr="0051316D">
              <w:t xml:space="preserve"> в соц</w:t>
            </w:r>
            <w:r w:rsidRPr="0051316D">
              <w:t>и</w:t>
            </w:r>
            <w:r w:rsidRPr="0051316D">
              <w:t xml:space="preserve">альной сфере </w:t>
            </w:r>
          </w:p>
        </w:tc>
        <w:tc>
          <w:tcPr>
            <w:tcW w:w="2622" w:type="dxa"/>
          </w:tcPr>
          <w:p w:rsidR="008023BD" w:rsidRPr="0051316D" w:rsidRDefault="008023BD" w:rsidP="00BD1DCC">
            <w:r w:rsidRPr="0051316D">
              <w:t>снижение нагрузки на местные бюдж</w:t>
            </w:r>
            <w:r w:rsidRPr="0051316D">
              <w:t>е</w:t>
            </w:r>
            <w:r w:rsidRPr="0051316D">
              <w:t>ты, привлечение д</w:t>
            </w:r>
            <w:r w:rsidRPr="0051316D">
              <w:t>о</w:t>
            </w:r>
            <w:r w:rsidRPr="0051316D">
              <w:t>полнительного ф</w:t>
            </w:r>
            <w:r w:rsidRPr="0051316D">
              <w:t>и</w:t>
            </w:r>
            <w:r w:rsidRPr="0051316D">
              <w:t>нансирования на реализацию соц</w:t>
            </w:r>
            <w:r w:rsidRPr="0051316D">
              <w:t>и</w:t>
            </w:r>
            <w:r w:rsidRPr="0051316D">
              <w:t xml:space="preserve">ально значимых </w:t>
            </w:r>
            <w:r w:rsidRPr="0051316D">
              <w:lastRenderedPageBreak/>
              <w:t>проектов; выявл</w:t>
            </w:r>
            <w:r w:rsidRPr="0051316D">
              <w:t>е</w:t>
            </w:r>
            <w:r w:rsidRPr="0051316D">
              <w:t>ние лучших практик и</w:t>
            </w:r>
            <w:r w:rsidRPr="0051316D">
              <w:t>с</w:t>
            </w:r>
            <w:r w:rsidRPr="0051316D">
              <w:t>пользования мех</w:t>
            </w:r>
            <w:r w:rsidRPr="0051316D">
              <w:t>а</w:t>
            </w:r>
            <w:r w:rsidRPr="0051316D">
              <w:t>низмов  муниц</w:t>
            </w:r>
            <w:r w:rsidRPr="0051316D">
              <w:t>и</w:t>
            </w:r>
            <w:r w:rsidRPr="0051316D">
              <w:t>пально</w:t>
            </w:r>
            <w:r w:rsidR="00D65CE5">
              <w:t xml:space="preserve"> - </w:t>
            </w:r>
            <w:r w:rsidRPr="0051316D">
              <w:t>частн</w:t>
            </w:r>
            <w:r w:rsidRPr="0051316D">
              <w:t>о</w:t>
            </w:r>
            <w:r w:rsidRPr="0051316D">
              <w:t>го партнерства</w:t>
            </w:r>
          </w:p>
        </w:tc>
        <w:tc>
          <w:tcPr>
            <w:tcW w:w="1618" w:type="dxa"/>
          </w:tcPr>
          <w:p w:rsidR="008023BD" w:rsidRPr="0051316D" w:rsidRDefault="008023BD" w:rsidP="00775797">
            <w:pPr>
              <w:jc w:val="center"/>
            </w:pPr>
            <w:r w:rsidRPr="0051316D">
              <w:lastRenderedPageBreak/>
              <w:t xml:space="preserve">2019 </w:t>
            </w:r>
            <w:r w:rsidR="00BD1DCC" w:rsidRPr="0051316D">
              <w:t>–</w:t>
            </w:r>
            <w:r w:rsidRPr="0051316D">
              <w:t xml:space="preserve"> 2022 </w:t>
            </w:r>
          </w:p>
        </w:tc>
        <w:tc>
          <w:tcPr>
            <w:tcW w:w="2793" w:type="dxa"/>
          </w:tcPr>
          <w:p w:rsidR="008023BD" w:rsidRPr="0051316D" w:rsidRDefault="008023BD" w:rsidP="00775797">
            <w:r w:rsidRPr="0051316D">
              <w:t>заключение соглашений в социальной сфере с пр</w:t>
            </w:r>
            <w:r w:rsidRPr="0051316D">
              <w:t>и</w:t>
            </w:r>
            <w:r w:rsidRPr="0051316D">
              <w:t>менением механи</w:t>
            </w:r>
            <w:r w:rsidRPr="0051316D">
              <w:t>з</w:t>
            </w:r>
            <w:r w:rsidRPr="0051316D">
              <w:t>мов муниципально</w:t>
            </w:r>
            <w:r w:rsidR="00BD1DCC" w:rsidRPr="0051316D">
              <w:t xml:space="preserve"> – </w:t>
            </w:r>
            <w:r w:rsidRPr="0051316D">
              <w:t>ч</w:t>
            </w:r>
            <w:r w:rsidRPr="0051316D">
              <w:t>а</w:t>
            </w:r>
            <w:r w:rsidRPr="0051316D">
              <w:t>стного партнерства, в том числе заключение концессио</w:t>
            </w:r>
            <w:r w:rsidRPr="0051316D">
              <w:t>н</w:t>
            </w:r>
            <w:r w:rsidRPr="0051316D">
              <w:t>ных согл</w:t>
            </w:r>
            <w:r w:rsidRPr="0051316D">
              <w:t>а</w:t>
            </w:r>
            <w:r w:rsidRPr="0051316D">
              <w:t xml:space="preserve">шений в данной </w:t>
            </w:r>
            <w:r w:rsidRPr="0051316D">
              <w:lastRenderedPageBreak/>
              <w:t>сфере</w:t>
            </w:r>
          </w:p>
        </w:tc>
        <w:tc>
          <w:tcPr>
            <w:tcW w:w="2271" w:type="dxa"/>
          </w:tcPr>
          <w:p w:rsidR="008023BD" w:rsidRPr="0051316D" w:rsidRDefault="008023BD" w:rsidP="00D65CE5">
            <w:pPr>
              <w:ind w:right="-31"/>
            </w:pPr>
            <w:r w:rsidRPr="0051316D">
              <w:lastRenderedPageBreak/>
              <w:t>управление экон</w:t>
            </w:r>
            <w:r w:rsidRPr="0051316D">
              <w:t>о</w:t>
            </w:r>
            <w:r w:rsidRPr="0051316D">
              <w:t>мики и потребител</w:t>
            </w:r>
            <w:r w:rsidRPr="0051316D">
              <w:t>ь</w:t>
            </w:r>
            <w:r w:rsidRPr="0051316D">
              <w:t>ской сф</w:t>
            </w:r>
            <w:r w:rsidRPr="0051316D">
              <w:t>е</w:t>
            </w:r>
            <w:r w:rsidRPr="0051316D">
              <w:t xml:space="preserve">ры </w:t>
            </w:r>
          </w:p>
        </w:tc>
        <w:tc>
          <w:tcPr>
            <w:tcW w:w="2238" w:type="dxa"/>
          </w:tcPr>
          <w:p w:rsidR="00D65CE5" w:rsidRDefault="008023BD" w:rsidP="00D65CE5">
            <w:pPr>
              <w:ind w:right="-31"/>
            </w:pPr>
            <w:r w:rsidRPr="0051316D">
              <w:t>управление эк</w:t>
            </w:r>
            <w:r w:rsidRPr="0051316D">
              <w:t>о</w:t>
            </w:r>
            <w:r w:rsidRPr="0051316D">
              <w:t>номики и потр</w:t>
            </w:r>
            <w:r w:rsidRPr="0051316D">
              <w:t>е</w:t>
            </w:r>
            <w:r w:rsidRPr="0051316D">
              <w:t>бительской сф</w:t>
            </w:r>
            <w:r w:rsidRPr="0051316D">
              <w:t>е</w:t>
            </w:r>
            <w:r w:rsidRPr="0051316D">
              <w:t>ры</w:t>
            </w:r>
            <w:r w:rsidR="00D65CE5">
              <w:t>,</w:t>
            </w:r>
          </w:p>
          <w:p w:rsidR="008023BD" w:rsidRPr="0051316D" w:rsidRDefault="002D199E" w:rsidP="00D65CE5">
            <w:pPr>
              <w:ind w:right="-31"/>
              <w:rPr>
                <w:color w:val="FF0000"/>
              </w:rPr>
            </w:pPr>
            <w:r w:rsidRPr="0051316D">
              <w:t>отраслевые отд</w:t>
            </w:r>
            <w:r w:rsidRPr="0051316D">
              <w:t>е</w:t>
            </w:r>
            <w:r w:rsidRPr="0051316D">
              <w:t>лы и</w:t>
            </w:r>
            <w:r w:rsidR="008023BD" w:rsidRPr="0051316D">
              <w:t xml:space="preserve"> упра</w:t>
            </w:r>
            <w:r w:rsidR="008023BD" w:rsidRPr="0051316D">
              <w:t>в</w:t>
            </w:r>
            <w:r w:rsidR="008023BD" w:rsidRPr="0051316D">
              <w:t xml:space="preserve">ления </w:t>
            </w:r>
          </w:p>
        </w:tc>
      </w:tr>
      <w:tr w:rsidR="008023BD" w:rsidRPr="0051316D" w:rsidTr="00775797">
        <w:tblPrEx>
          <w:tblBorders>
            <w:bottom w:val="single" w:sz="4" w:space="0" w:color="auto"/>
          </w:tblBorders>
        </w:tblPrEx>
        <w:tc>
          <w:tcPr>
            <w:tcW w:w="14786" w:type="dxa"/>
            <w:gridSpan w:val="6"/>
          </w:tcPr>
          <w:p w:rsidR="008023BD" w:rsidRPr="0051316D" w:rsidRDefault="008023BD" w:rsidP="00993487">
            <w:pPr>
              <w:ind w:right="-31"/>
              <w:jc w:val="center"/>
            </w:pPr>
            <w:r w:rsidRPr="0051316D">
              <w:lastRenderedPageBreak/>
              <w:t>Мероприятия, направленные на стимулирование новых предпринимательских инициатив за счет проведения образовательных мероприятий, обеспечивающих возможности для поиска, отбора и обучения потенциальных предпринимателей, в том числе путем реализации регионал</w:t>
            </w:r>
            <w:r w:rsidRPr="0051316D">
              <w:t>ь</w:t>
            </w:r>
            <w:r w:rsidRPr="0051316D">
              <w:t>ной программы по ускоренному развитию субъектов малого и среднего предпринимательства и достижения показателей ее эффективности</w:t>
            </w:r>
          </w:p>
          <w:p w:rsidR="00993487" w:rsidRPr="0051316D" w:rsidRDefault="00993487" w:rsidP="00993487">
            <w:pPr>
              <w:ind w:right="-31"/>
              <w:jc w:val="center"/>
            </w:pPr>
          </w:p>
        </w:tc>
      </w:tr>
      <w:tr w:rsidR="00411402" w:rsidRPr="0051316D" w:rsidTr="00B62F1D">
        <w:tblPrEx>
          <w:tblBorders>
            <w:bottom w:val="single" w:sz="4" w:space="0" w:color="auto"/>
          </w:tblBorders>
        </w:tblPrEx>
        <w:tc>
          <w:tcPr>
            <w:tcW w:w="3244" w:type="dxa"/>
          </w:tcPr>
          <w:p w:rsidR="008023BD" w:rsidRPr="0051316D" w:rsidRDefault="008023BD" w:rsidP="00775797">
            <w:r w:rsidRPr="0051316D">
              <w:t>Проведение мероприятий для субъектов малого и среднего предпринимател</w:t>
            </w:r>
            <w:r w:rsidRPr="0051316D">
              <w:t>ь</w:t>
            </w:r>
            <w:r w:rsidRPr="0051316D">
              <w:t>ства</w:t>
            </w:r>
            <w:r w:rsidR="00D65CE5">
              <w:t>(далее – НСП)</w:t>
            </w:r>
            <w:r w:rsidRPr="0051316D">
              <w:t xml:space="preserve"> и лиц, планирующих начать пре</w:t>
            </w:r>
            <w:r w:rsidRPr="0051316D">
              <w:t>д</w:t>
            </w:r>
            <w:r w:rsidRPr="0051316D">
              <w:t>принимательскую деятел</w:t>
            </w:r>
            <w:r w:rsidRPr="0051316D">
              <w:t>ь</w:t>
            </w:r>
            <w:r w:rsidRPr="0051316D">
              <w:t xml:space="preserve">ность </w:t>
            </w:r>
          </w:p>
        </w:tc>
        <w:tc>
          <w:tcPr>
            <w:tcW w:w="2622" w:type="dxa"/>
          </w:tcPr>
          <w:p w:rsidR="008023BD" w:rsidRPr="0051316D" w:rsidRDefault="008023BD" w:rsidP="00775797">
            <w:pPr>
              <w:autoSpaceDE w:val="0"/>
              <w:autoSpaceDN w:val="0"/>
              <w:adjustRightInd w:val="0"/>
              <w:rPr>
                <w:color w:val="000000"/>
              </w:rPr>
            </w:pPr>
            <w:r w:rsidRPr="0051316D">
              <w:rPr>
                <w:color w:val="000000"/>
              </w:rPr>
              <w:t>популяризация предпринимател</w:t>
            </w:r>
            <w:r w:rsidRPr="0051316D">
              <w:rPr>
                <w:color w:val="000000"/>
              </w:rPr>
              <w:t>ь</w:t>
            </w:r>
            <w:r w:rsidRPr="0051316D">
              <w:rPr>
                <w:color w:val="000000"/>
              </w:rPr>
              <w:t>ской деятель</w:t>
            </w:r>
            <w:r w:rsidR="00D65CE5">
              <w:rPr>
                <w:color w:val="000000"/>
              </w:rPr>
              <w:t>ностьи</w:t>
            </w:r>
          </w:p>
          <w:p w:rsidR="008023BD" w:rsidRPr="0051316D" w:rsidRDefault="008023BD" w:rsidP="00775797">
            <w:pPr>
              <w:autoSpaceDE w:val="0"/>
              <w:autoSpaceDN w:val="0"/>
              <w:adjustRightInd w:val="0"/>
            </w:pPr>
          </w:p>
          <w:p w:rsidR="008023BD" w:rsidRPr="0051316D" w:rsidRDefault="008023BD" w:rsidP="00775797">
            <w:pPr>
              <w:autoSpaceDE w:val="0"/>
              <w:autoSpaceDN w:val="0"/>
              <w:adjustRightInd w:val="0"/>
            </w:pPr>
          </w:p>
        </w:tc>
        <w:tc>
          <w:tcPr>
            <w:tcW w:w="1618" w:type="dxa"/>
          </w:tcPr>
          <w:p w:rsidR="008023BD" w:rsidRPr="0051316D" w:rsidRDefault="008023BD" w:rsidP="00775797">
            <w:pPr>
              <w:jc w:val="center"/>
            </w:pPr>
            <w:r w:rsidRPr="0051316D">
              <w:t xml:space="preserve">2019 </w:t>
            </w:r>
            <w:r w:rsidR="00BD1DCC" w:rsidRPr="0051316D">
              <w:t>–</w:t>
            </w:r>
            <w:r w:rsidRPr="0051316D">
              <w:t xml:space="preserve"> 2022 </w:t>
            </w:r>
          </w:p>
        </w:tc>
        <w:tc>
          <w:tcPr>
            <w:tcW w:w="2793" w:type="dxa"/>
          </w:tcPr>
          <w:p w:rsidR="008023BD" w:rsidRPr="0051316D" w:rsidRDefault="008023BD" w:rsidP="00775797">
            <w:r w:rsidRPr="0051316D">
              <w:t>не менее 10 меропри</w:t>
            </w:r>
            <w:r w:rsidRPr="0051316D">
              <w:t>я</w:t>
            </w:r>
            <w:r w:rsidRPr="0051316D">
              <w:t xml:space="preserve">тий ежегодно, </w:t>
            </w:r>
          </w:p>
          <w:p w:rsidR="008023BD" w:rsidRPr="0051316D" w:rsidRDefault="00A27A39" w:rsidP="00775797">
            <w:r w:rsidRPr="0051316D">
              <w:t>охват не менее 120 чел</w:t>
            </w:r>
            <w:r w:rsidR="008023BD" w:rsidRPr="0051316D">
              <w:t xml:space="preserve"> </w:t>
            </w:r>
          </w:p>
        </w:tc>
        <w:tc>
          <w:tcPr>
            <w:tcW w:w="2271" w:type="dxa"/>
          </w:tcPr>
          <w:p w:rsidR="008023BD" w:rsidRPr="0051316D" w:rsidRDefault="008023BD" w:rsidP="00D65CE5">
            <w:r w:rsidRPr="0051316D">
              <w:t>управление экон</w:t>
            </w:r>
            <w:r w:rsidRPr="0051316D">
              <w:t>о</w:t>
            </w:r>
            <w:r w:rsidRPr="0051316D">
              <w:t>мики и потреб</w:t>
            </w:r>
            <w:r w:rsidRPr="0051316D">
              <w:t>и</w:t>
            </w:r>
            <w:r w:rsidRPr="0051316D">
              <w:t>тельской сф</w:t>
            </w:r>
            <w:r w:rsidRPr="0051316D">
              <w:t>е</w:t>
            </w:r>
            <w:r w:rsidRPr="0051316D">
              <w:t xml:space="preserve">ры </w:t>
            </w:r>
          </w:p>
        </w:tc>
        <w:tc>
          <w:tcPr>
            <w:tcW w:w="2238" w:type="dxa"/>
          </w:tcPr>
          <w:p w:rsidR="001C0F99" w:rsidRPr="0051316D" w:rsidRDefault="008023BD" w:rsidP="00D65CE5">
            <w:r w:rsidRPr="0051316D">
              <w:t>управление эк</w:t>
            </w:r>
            <w:r w:rsidRPr="0051316D">
              <w:t>о</w:t>
            </w:r>
            <w:r w:rsidRPr="0051316D">
              <w:t>номики и потр</w:t>
            </w:r>
            <w:r w:rsidRPr="0051316D">
              <w:t>е</w:t>
            </w:r>
            <w:r w:rsidRPr="0051316D">
              <w:t>бительской сф</w:t>
            </w:r>
            <w:r w:rsidRPr="0051316D">
              <w:t>е</w:t>
            </w:r>
            <w:r w:rsidRPr="0051316D">
              <w:t xml:space="preserve">ры </w:t>
            </w:r>
          </w:p>
        </w:tc>
      </w:tr>
      <w:tr w:rsidR="00411402" w:rsidRPr="0051316D" w:rsidTr="00B62F1D">
        <w:tblPrEx>
          <w:tblBorders>
            <w:bottom w:val="single" w:sz="4" w:space="0" w:color="auto"/>
          </w:tblBorders>
        </w:tblPrEx>
        <w:tc>
          <w:tcPr>
            <w:tcW w:w="3244" w:type="dxa"/>
          </w:tcPr>
          <w:p w:rsidR="008023BD" w:rsidRPr="0051316D" w:rsidRDefault="008023BD" w:rsidP="00775797">
            <w:r w:rsidRPr="0051316D">
              <w:t>Проведение молодежных ф</w:t>
            </w:r>
            <w:r w:rsidRPr="0051316D">
              <w:t>о</w:t>
            </w:r>
            <w:r w:rsidRPr="0051316D">
              <w:t>румов в рамках развития МСП</w:t>
            </w:r>
          </w:p>
        </w:tc>
        <w:tc>
          <w:tcPr>
            <w:tcW w:w="2622" w:type="dxa"/>
          </w:tcPr>
          <w:p w:rsidR="008023BD" w:rsidRPr="0051316D" w:rsidRDefault="00D65CE5" w:rsidP="00775797">
            <w:pPr>
              <w:autoSpaceDE w:val="0"/>
              <w:autoSpaceDN w:val="0"/>
              <w:adjustRightInd w:val="0"/>
              <w:rPr>
                <w:color w:val="000000"/>
              </w:rPr>
            </w:pPr>
            <w:r>
              <w:t>популяризация</w:t>
            </w:r>
            <w:r w:rsidR="008023BD" w:rsidRPr="0051316D">
              <w:t xml:space="preserve"> предпринимател</w:t>
            </w:r>
            <w:r w:rsidR="008023BD" w:rsidRPr="0051316D">
              <w:t>ь</w:t>
            </w:r>
            <w:r w:rsidR="008023BD" w:rsidRPr="0051316D">
              <w:t>ской деятельности среди молодых л</w:t>
            </w:r>
            <w:r w:rsidR="008023BD" w:rsidRPr="0051316D">
              <w:t>ю</w:t>
            </w:r>
            <w:r w:rsidR="008023BD" w:rsidRPr="0051316D">
              <w:t xml:space="preserve">дей </w:t>
            </w:r>
          </w:p>
        </w:tc>
        <w:tc>
          <w:tcPr>
            <w:tcW w:w="1618" w:type="dxa"/>
          </w:tcPr>
          <w:p w:rsidR="008023BD" w:rsidRPr="0051316D" w:rsidRDefault="008023BD" w:rsidP="00775797">
            <w:pPr>
              <w:jc w:val="center"/>
            </w:pPr>
            <w:r w:rsidRPr="0051316D">
              <w:t xml:space="preserve">2019 </w:t>
            </w:r>
            <w:r w:rsidR="00BD1DCC" w:rsidRPr="0051316D">
              <w:t>–</w:t>
            </w:r>
            <w:r w:rsidRPr="0051316D">
              <w:t xml:space="preserve"> 2022</w:t>
            </w:r>
          </w:p>
        </w:tc>
        <w:tc>
          <w:tcPr>
            <w:tcW w:w="2793" w:type="dxa"/>
          </w:tcPr>
          <w:p w:rsidR="008023BD" w:rsidRPr="0051316D" w:rsidRDefault="008023BD" w:rsidP="00775797">
            <w:r w:rsidRPr="0051316D">
              <w:t>не менее 1 мероприятия ежегодно</w:t>
            </w:r>
          </w:p>
        </w:tc>
        <w:tc>
          <w:tcPr>
            <w:tcW w:w="2271" w:type="dxa"/>
          </w:tcPr>
          <w:p w:rsidR="008023BD" w:rsidRPr="0051316D" w:rsidRDefault="008023BD" w:rsidP="00D65CE5">
            <w:r w:rsidRPr="0051316D">
              <w:t>управление экон</w:t>
            </w:r>
            <w:r w:rsidRPr="0051316D">
              <w:t>о</w:t>
            </w:r>
            <w:r w:rsidRPr="0051316D">
              <w:t>мики и потреб</w:t>
            </w:r>
            <w:r w:rsidRPr="0051316D">
              <w:t>и</w:t>
            </w:r>
            <w:r w:rsidRPr="0051316D">
              <w:t xml:space="preserve">тельской </w:t>
            </w:r>
          </w:p>
        </w:tc>
        <w:tc>
          <w:tcPr>
            <w:tcW w:w="2238" w:type="dxa"/>
          </w:tcPr>
          <w:p w:rsidR="00D65CE5" w:rsidRDefault="008023BD" w:rsidP="00775797">
            <w:r w:rsidRPr="0051316D">
              <w:t>управление эк</w:t>
            </w:r>
            <w:r w:rsidRPr="0051316D">
              <w:t>о</w:t>
            </w:r>
            <w:r w:rsidRPr="0051316D">
              <w:t>номики и потр</w:t>
            </w:r>
            <w:r w:rsidRPr="0051316D">
              <w:t>е</w:t>
            </w:r>
            <w:r w:rsidRPr="0051316D">
              <w:t>бительской сф</w:t>
            </w:r>
            <w:r w:rsidRPr="0051316D">
              <w:t>е</w:t>
            </w:r>
            <w:r w:rsidRPr="0051316D">
              <w:t>ры</w:t>
            </w:r>
            <w:r w:rsidR="00A27A39" w:rsidRPr="0051316D">
              <w:t>,</w:t>
            </w:r>
          </w:p>
          <w:p w:rsidR="00D65CE5" w:rsidRDefault="00A27A39" w:rsidP="00775797">
            <w:r w:rsidRPr="0051316D">
              <w:t>о</w:t>
            </w:r>
            <w:r w:rsidR="008023BD" w:rsidRPr="0051316D">
              <w:t xml:space="preserve">тдел </w:t>
            </w:r>
            <w:r w:rsidR="00D65CE5">
              <w:t xml:space="preserve">по делам </w:t>
            </w:r>
            <w:r w:rsidR="008023BD" w:rsidRPr="0051316D">
              <w:t>мол</w:t>
            </w:r>
            <w:r w:rsidR="008023BD" w:rsidRPr="0051316D">
              <w:t>о</w:t>
            </w:r>
            <w:r w:rsidR="008023BD" w:rsidRPr="0051316D">
              <w:t>деж</w:t>
            </w:r>
            <w:r w:rsidR="00D65CE5">
              <w:t>и</w:t>
            </w:r>
          </w:p>
          <w:p w:rsidR="008023BD" w:rsidRPr="0051316D" w:rsidRDefault="008023BD" w:rsidP="00775797">
            <w:r w:rsidRPr="0051316D">
              <w:t>администрации мун</w:t>
            </w:r>
            <w:r w:rsidRPr="0051316D">
              <w:t>и</w:t>
            </w:r>
            <w:r w:rsidRPr="0051316D">
              <w:t>ципального образования Гулькевичский  район</w:t>
            </w:r>
            <w:r w:rsidR="00D65CE5">
              <w:t>(далее - о</w:t>
            </w:r>
            <w:r w:rsidR="00D65CE5">
              <w:t>т</w:t>
            </w:r>
            <w:r w:rsidR="00D65CE5">
              <w:t>дел по делам м</w:t>
            </w:r>
            <w:r w:rsidR="00D65CE5">
              <w:t>о</w:t>
            </w:r>
            <w:r w:rsidR="00D65CE5">
              <w:t>лодежи)</w:t>
            </w:r>
          </w:p>
          <w:p w:rsidR="008023BD" w:rsidRPr="0051316D" w:rsidRDefault="008023BD" w:rsidP="00775797"/>
        </w:tc>
      </w:tr>
      <w:tr w:rsidR="00411402" w:rsidRPr="0051316D" w:rsidTr="00B62F1D">
        <w:tblPrEx>
          <w:tblBorders>
            <w:bottom w:val="single" w:sz="4" w:space="0" w:color="auto"/>
          </w:tblBorders>
        </w:tblPrEx>
        <w:tc>
          <w:tcPr>
            <w:tcW w:w="3244" w:type="dxa"/>
          </w:tcPr>
          <w:p w:rsidR="008023BD" w:rsidRPr="0051316D" w:rsidRDefault="008023BD" w:rsidP="00775797">
            <w:r w:rsidRPr="0051316D">
              <w:t>Участие в ежегодном реги</w:t>
            </w:r>
            <w:r w:rsidRPr="0051316D">
              <w:t>о</w:t>
            </w:r>
            <w:r w:rsidRPr="0051316D">
              <w:t>нальном форуме для МСП «Дело за малым»</w:t>
            </w:r>
          </w:p>
        </w:tc>
        <w:tc>
          <w:tcPr>
            <w:tcW w:w="2622" w:type="dxa"/>
          </w:tcPr>
          <w:p w:rsidR="008023BD" w:rsidRPr="0051316D" w:rsidRDefault="00C7759C" w:rsidP="00775797">
            <w:pPr>
              <w:autoSpaceDE w:val="0"/>
              <w:autoSpaceDN w:val="0"/>
              <w:adjustRightInd w:val="0"/>
              <w:rPr>
                <w:color w:val="000000"/>
              </w:rPr>
            </w:pPr>
            <w:r w:rsidRPr="0051316D">
              <w:t>с</w:t>
            </w:r>
            <w:r w:rsidR="008023BD" w:rsidRPr="0051316D">
              <w:t>оздание благопр</w:t>
            </w:r>
            <w:r w:rsidR="008023BD" w:rsidRPr="0051316D">
              <w:t>и</w:t>
            </w:r>
            <w:r w:rsidR="008023BD" w:rsidRPr="0051316D">
              <w:t>ятных условий для популяризации предпринимател</w:t>
            </w:r>
            <w:r w:rsidR="008023BD" w:rsidRPr="0051316D">
              <w:t>ь</w:t>
            </w:r>
            <w:r w:rsidR="008023BD" w:rsidRPr="0051316D">
              <w:t>ской деятельности и вовлечения мол</w:t>
            </w:r>
            <w:r w:rsidR="008023BD" w:rsidRPr="0051316D">
              <w:t>о</w:t>
            </w:r>
            <w:r w:rsidR="008023BD" w:rsidRPr="0051316D">
              <w:t>дых людей в меропри</w:t>
            </w:r>
            <w:r w:rsidR="008023BD" w:rsidRPr="0051316D">
              <w:t>я</w:t>
            </w:r>
            <w:r w:rsidR="008023BD" w:rsidRPr="0051316D">
              <w:t>тия, способству</w:t>
            </w:r>
            <w:r w:rsidR="008023BD" w:rsidRPr="0051316D">
              <w:t>ю</w:t>
            </w:r>
            <w:r w:rsidR="008023BD" w:rsidRPr="0051316D">
              <w:lastRenderedPageBreak/>
              <w:t>щие развитию мол</w:t>
            </w:r>
            <w:r w:rsidR="008023BD" w:rsidRPr="0051316D">
              <w:t>о</w:t>
            </w:r>
            <w:r w:rsidR="008023BD" w:rsidRPr="0051316D">
              <w:t>дежного предпр</w:t>
            </w:r>
            <w:r w:rsidR="008023BD" w:rsidRPr="0051316D">
              <w:t>и</w:t>
            </w:r>
            <w:r w:rsidR="008023BD" w:rsidRPr="0051316D">
              <w:t>нимательства</w:t>
            </w:r>
          </w:p>
        </w:tc>
        <w:tc>
          <w:tcPr>
            <w:tcW w:w="1618" w:type="dxa"/>
          </w:tcPr>
          <w:p w:rsidR="008023BD" w:rsidRPr="0051316D" w:rsidRDefault="008023BD" w:rsidP="00775797">
            <w:pPr>
              <w:jc w:val="center"/>
            </w:pPr>
            <w:r w:rsidRPr="0051316D">
              <w:lastRenderedPageBreak/>
              <w:t xml:space="preserve">2019 </w:t>
            </w:r>
            <w:r w:rsidR="00BD1DCC" w:rsidRPr="0051316D">
              <w:t>–</w:t>
            </w:r>
            <w:r w:rsidRPr="0051316D">
              <w:t xml:space="preserve"> 2022</w:t>
            </w:r>
          </w:p>
        </w:tc>
        <w:tc>
          <w:tcPr>
            <w:tcW w:w="2793" w:type="dxa"/>
          </w:tcPr>
          <w:p w:rsidR="008023BD" w:rsidRPr="0051316D" w:rsidRDefault="008023BD" w:rsidP="00775797">
            <w:r w:rsidRPr="0051316D">
              <w:t>количество участников, не менее 20 человек</w:t>
            </w:r>
          </w:p>
        </w:tc>
        <w:tc>
          <w:tcPr>
            <w:tcW w:w="2271" w:type="dxa"/>
          </w:tcPr>
          <w:p w:rsidR="00D65CE5" w:rsidRDefault="008023BD" w:rsidP="00D65CE5">
            <w:r w:rsidRPr="0051316D">
              <w:t>департамент инв</w:t>
            </w:r>
            <w:r w:rsidRPr="0051316D">
              <w:t>е</w:t>
            </w:r>
            <w:r w:rsidRPr="0051316D">
              <w:t>стиций и развития малого и среднего предпринимател</w:t>
            </w:r>
            <w:r w:rsidRPr="0051316D">
              <w:t>ь</w:t>
            </w:r>
            <w:r w:rsidRPr="0051316D">
              <w:t>ства Краснодарск</w:t>
            </w:r>
            <w:r w:rsidRPr="0051316D">
              <w:t>о</w:t>
            </w:r>
            <w:r w:rsidRPr="0051316D">
              <w:t>го края</w:t>
            </w:r>
            <w:r w:rsidR="00FC5F96" w:rsidRPr="0051316D">
              <w:t>,</w:t>
            </w:r>
          </w:p>
          <w:p w:rsidR="008023BD" w:rsidRPr="0051316D" w:rsidRDefault="00FC5F96" w:rsidP="00D65CE5">
            <w:r w:rsidRPr="0051316D">
              <w:t>управление экон</w:t>
            </w:r>
            <w:r w:rsidRPr="0051316D">
              <w:t>о</w:t>
            </w:r>
            <w:r w:rsidRPr="0051316D">
              <w:t>мики и потреб</w:t>
            </w:r>
            <w:r w:rsidRPr="0051316D">
              <w:t>и</w:t>
            </w:r>
            <w:r w:rsidRPr="0051316D">
              <w:lastRenderedPageBreak/>
              <w:t>тельской сф</w:t>
            </w:r>
            <w:r w:rsidRPr="0051316D">
              <w:t>е</w:t>
            </w:r>
            <w:r w:rsidRPr="0051316D">
              <w:t xml:space="preserve">ры </w:t>
            </w:r>
          </w:p>
        </w:tc>
        <w:tc>
          <w:tcPr>
            <w:tcW w:w="2238" w:type="dxa"/>
          </w:tcPr>
          <w:p w:rsidR="008023BD" w:rsidRPr="0051316D" w:rsidRDefault="008023BD" w:rsidP="00D65CE5">
            <w:r w:rsidRPr="0051316D">
              <w:lastRenderedPageBreak/>
              <w:t>управление эк</w:t>
            </w:r>
            <w:r w:rsidRPr="0051316D">
              <w:t>о</w:t>
            </w:r>
            <w:r w:rsidRPr="0051316D">
              <w:t>номики и потр</w:t>
            </w:r>
            <w:r w:rsidRPr="0051316D">
              <w:t>е</w:t>
            </w:r>
            <w:r w:rsidRPr="0051316D">
              <w:t>бительской сф</w:t>
            </w:r>
            <w:r w:rsidRPr="0051316D">
              <w:t>е</w:t>
            </w:r>
            <w:r w:rsidRPr="0051316D">
              <w:t xml:space="preserve">ры </w:t>
            </w:r>
          </w:p>
        </w:tc>
      </w:tr>
      <w:tr w:rsidR="00411402" w:rsidRPr="0051316D" w:rsidTr="00B62F1D">
        <w:tblPrEx>
          <w:tblBorders>
            <w:bottom w:val="single" w:sz="4" w:space="0" w:color="auto"/>
          </w:tblBorders>
        </w:tblPrEx>
        <w:tc>
          <w:tcPr>
            <w:tcW w:w="3244" w:type="dxa"/>
          </w:tcPr>
          <w:p w:rsidR="008023BD" w:rsidRPr="0051316D" w:rsidRDefault="008023BD" w:rsidP="00775797">
            <w:r w:rsidRPr="0051316D">
              <w:lastRenderedPageBreak/>
              <w:t>Оказание консультационных и информационных услуг суб</w:t>
            </w:r>
            <w:r w:rsidRPr="0051316D">
              <w:t>ъ</w:t>
            </w:r>
            <w:r w:rsidRPr="0051316D">
              <w:t>ектам малого и среднего пред</w:t>
            </w:r>
            <w:r w:rsidR="00B60EC3" w:rsidRPr="0051316D">
              <w:t xml:space="preserve">принимательства </w:t>
            </w:r>
            <w:r w:rsidRPr="0051316D">
              <w:t xml:space="preserve"> осущ</w:t>
            </w:r>
            <w:r w:rsidRPr="0051316D">
              <w:t>е</w:t>
            </w:r>
            <w:r w:rsidRPr="0051316D">
              <w:t>ствляющим деятельность на территории муниципал</w:t>
            </w:r>
            <w:r w:rsidRPr="0051316D">
              <w:t>ь</w:t>
            </w:r>
            <w:r w:rsidRPr="0051316D">
              <w:t>ного образования Гульк</w:t>
            </w:r>
            <w:r w:rsidRPr="0051316D">
              <w:t>е</w:t>
            </w:r>
            <w:r w:rsidRPr="0051316D">
              <w:t>вичский район</w:t>
            </w:r>
          </w:p>
        </w:tc>
        <w:tc>
          <w:tcPr>
            <w:tcW w:w="2622" w:type="dxa"/>
          </w:tcPr>
          <w:p w:rsidR="008023BD" w:rsidRPr="0051316D" w:rsidRDefault="008023BD" w:rsidP="00775797">
            <w:pPr>
              <w:autoSpaceDE w:val="0"/>
              <w:autoSpaceDN w:val="0"/>
              <w:adjustRightInd w:val="0"/>
            </w:pPr>
            <w:r w:rsidRPr="0051316D">
              <w:t>оказание поддер</w:t>
            </w:r>
            <w:r w:rsidRPr="0051316D">
              <w:t>ж</w:t>
            </w:r>
            <w:r w:rsidRPr="0051316D">
              <w:t>ки субъектам МСП и физическим л</w:t>
            </w:r>
            <w:r w:rsidRPr="0051316D">
              <w:t>и</w:t>
            </w:r>
            <w:r w:rsidRPr="0051316D">
              <w:t>цам в части пов</w:t>
            </w:r>
            <w:r w:rsidRPr="0051316D">
              <w:t>ы</w:t>
            </w:r>
            <w:r w:rsidRPr="0051316D">
              <w:t>шения компетенций в сф</w:t>
            </w:r>
            <w:r w:rsidRPr="0051316D">
              <w:t>е</w:t>
            </w:r>
            <w:r w:rsidRPr="0051316D">
              <w:t>ре развития предпр</w:t>
            </w:r>
            <w:r w:rsidRPr="0051316D">
              <w:t>и</w:t>
            </w:r>
            <w:r w:rsidRPr="0051316D">
              <w:t>нимател</w:t>
            </w:r>
            <w:r w:rsidRPr="0051316D">
              <w:t>ь</w:t>
            </w:r>
            <w:r w:rsidRPr="0051316D">
              <w:t>ства</w:t>
            </w:r>
          </w:p>
          <w:p w:rsidR="008023BD" w:rsidRPr="0051316D" w:rsidRDefault="008023BD" w:rsidP="00775797">
            <w:pPr>
              <w:autoSpaceDE w:val="0"/>
              <w:autoSpaceDN w:val="0"/>
              <w:adjustRightInd w:val="0"/>
            </w:pPr>
          </w:p>
          <w:p w:rsidR="008023BD" w:rsidRPr="0051316D" w:rsidRDefault="008023BD" w:rsidP="00775797">
            <w:pPr>
              <w:autoSpaceDE w:val="0"/>
              <w:autoSpaceDN w:val="0"/>
              <w:adjustRightInd w:val="0"/>
            </w:pPr>
          </w:p>
        </w:tc>
        <w:tc>
          <w:tcPr>
            <w:tcW w:w="1618" w:type="dxa"/>
          </w:tcPr>
          <w:p w:rsidR="008023BD" w:rsidRPr="0051316D" w:rsidRDefault="008023BD" w:rsidP="00775797">
            <w:pPr>
              <w:jc w:val="center"/>
            </w:pPr>
            <w:r w:rsidRPr="0051316D">
              <w:t xml:space="preserve">2019 </w:t>
            </w:r>
            <w:r w:rsidR="00BD1DCC" w:rsidRPr="0051316D">
              <w:t>–</w:t>
            </w:r>
            <w:r w:rsidRPr="0051316D">
              <w:t xml:space="preserve"> 2022</w:t>
            </w:r>
          </w:p>
        </w:tc>
        <w:tc>
          <w:tcPr>
            <w:tcW w:w="2793" w:type="dxa"/>
          </w:tcPr>
          <w:p w:rsidR="008023BD" w:rsidRPr="0051316D" w:rsidRDefault="008023BD" w:rsidP="00775797">
            <w:r w:rsidRPr="0051316D">
              <w:rPr>
                <w:color w:val="000000"/>
              </w:rPr>
              <w:t>количество консультац</w:t>
            </w:r>
            <w:r w:rsidRPr="0051316D">
              <w:rPr>
                <w:color w:val="000000"/>
              </w:rPr>
              <w:t>и</w:t>
            </w:r>
            <w:r w:rsidRPr="0051316D">
              <w:rPr>
                <w:color w:val="000000"/>
              </w:rPr>
              <w:t>онных услуг, предоста</w:t>
            </w:r>
            <w:r w:rsidRPr="0051316D">
              <w:rPr>
                <w:color w:val="000000"/>
              </w:rPr>
              <w:t>в</w:t>
            </w:r>
            <w:r w:rsidRPr="0051316D">
              <w:rPr>
                <w:color w:val="000000"/>
              </w:rPr>
              <w:t>ленных субъектам МСП, не менее 100 ед</w:t>
            </w:r>
            <w:r w:rsidRPr="0051316D">
              <w:rPr>
                <w:color w:val="000000"/>
              </w:rPr>
              <w:t>и</w:t>
            </w:r>
            <w:r w:rsidRPr="0051316D">
              <w:rPr>
                <w:color w:val="000000"/>
              </w:rPr>
              <w:t>ниц</w:t>
            </w:r>
          </w:p>
        </w:tc>
        <w:tc>
          <w:tcPr>
            <w:tcW w:w="2271" w:type="dxa"/>
          </w:tcPr>
          <w:p w:rsidR="008023BD" w:rsidRPr="0051316D" w:rsidRDefault="008023BD" w:rsidP="00D65CE5">
            <w:r w:rsidRPr="0051316D">
              <w:t>управление экон</w:t>
            </w:r>
            <w:r w:rsidRPr="0051316D">
              <w:t>о</w:t>
            </w:r>
            <w:r w:rsidRPr="0051316D">
              <w:t>мики и потреб</w:t>
            </w:r>
            <w:r w:rsidRPr="0051316D">
              <w:t>и</w:t>
            </w:r>
            <w:r w:rsidRPr="0051316D">
              <w:t>тельской сф</w:t>
            </w:r>
            <w:r w:rsidRPr="0051316D">
              <w:t>е</w:t>
            </w:r>
            <w:r w:rsidRPr="0051316D">
              <w:t xml:space="preserve">ры </w:t>
            </w:r>
          </w:p>
        </w:tc>
        <w:tc>
          <w:tcPr>
            <w:tcW w:w="2238" w:type="dxa"/>
          </w:tcPr>
          <w:p w:rsidR="008023BD" w:rsidRPr="0051316D" w:rsidRDefault="008023BD" w:rsidP="00D65CE5">
            <w:r w:rsidRPr="0051316D">
              <w:t>управление эк</w:t>
            </w:r>
            <w:r w:rsidRPr="0051316D">
              <w:t>о</w:t>
            </w:r>
            <w:r w:rsidRPr="0051316D">
              <w:t>номики и потр</w:t>
            </w:r>
            <w:r w:rsidRPr="0051316D">
              <w:t>е</w:t>
            </w:r>
            <w:r w:rsidRPr="0051316D">
              <w:t>бительской сф</w:t>
            </w:r>
            <w:r w:rsidRPr="0051316D">
              <w:t>е</w:t>
            </w:r>
            <w:r w:rsidRPr="0051316D">
              <w:t xml:space="preserve">ры </w:t>
            </w:r>
          </w:p>
        </w:tc>
      </w:tr>
      <w:tr w:rsidR="00411402" w:rsidRPr="0051316D" w:rsidTr="00B62F1D">
        <w:tblPrEx>
          <w:tblBorders>
            <w:bottom w:val="single" w:sz="4" w:space="0" w:color="auto"/>
          </w:tblBorders>
        </w:tblPrEx>
        <w:tc>
          <w:tcPr>
            <w:tcW w:w="3244" w:type="dxa"/>
          </w:tcPr>
          <w:p w:rsidR="008023BD" w:rsidRPr="0051316D" w:rsidRDefault="008023BD" w:rsidP="00775797">
            <w:r w:rsidRPr="0051316D">
              <w:t>Организация совещаний, круглых столов, конфере</w:t>
            </w:r>
            <w:r w:rsidRPr="0051316D">
              <w:t>н</w:t>
            </w:r>
            <w:r w:rsidRPr="0051316D">
              <w:t>ций по вопросам развития пре</w:t>
            </w:r>
            <w:r w:rsidRPr="0051316D">
              <w:t>д</w:t>
            </w:r>
            <w:r w:rsidRPr="0051316D">
              <w:t>принимательст</w:t>
            </w:r>
            <w:r w:rsidR="00C7759C" w:rsidRPr="0051316D">
              <w:t>ва</w:t>
            </w:r>
            <w:r w:rsidRPr="0051316D">
              <w:t xml:space="preserve"> осущест</w:t>
            </w:r>
            <w:r w:rsidRPr="0051316D">
              <w:t>в</w:t>
            </w:r>
            <w:r w:rsidRPr="0051316D">
              <w:t>ляющих деятельность на те</w:t>
            </w:r>
            <w:r w:rsidRPr="0051316D">
              <w:t>р</w:t>
            </w:r>
            <w:r w:rsidRPr="0051316D">
              <w:t>ритории муниципального о</w:t>
            </w:r>
            <w:r w:rsidRPr="0051316D">
              <w:t>б</w:t>
            </w:r>
            <w:r w:rsidRPr="0051316D">
              <w:t>разования Гулькевичский  район</w:t>
            </w:r>
          </w:p>
        </w:tc>
        <w:tc>
          <w:tcPr>
            <w:tcW w:w="2622" w:type="dxa"/>
          </w:tcPr>
          <w:p w:rsidR="008023BD" w:rsidRPr="0051316D" w:rsidRDefault="008023BD" w:rsidP="00775797">
            <w:pPr>
              <w:autoSpaceDE w:val="0"/>
              <w:autoSpaceDN w:val="0"/>
              <w:adjustRightInd w:val="0"/>
            </w:pPr>
            <w:r w:rsidRPr="0051316D">
              <w:t>выявление проблем сдерживающих ра</w:t>
            </w:r>
            <w:r w:rsidRPr="0051316D">
              <w:t>з</w:t>
            </w:r>
            <w:r w:rsidRPr="0051316D">
              <w:t>витие малого и среднего предпр</w:t>
            </w:r>
            <w:r w:rsidRPr="0051316D">
              <w:t>и</w:t>
            </w:r>
            <w:r w:rsidRPr="0051316D">
              <w:t>нима</w:t>
            </w:r>
            <w:r w:rsidR="00C7759C" w:rsidRPr="0051316D">
              <w:t>тельства</w:t>
            </w:r>
            <w:r w:rsidRPr="0051316D">
              <w:t xml:space="preserve"> и в</w:t>
            </w:r>
            <w:r w:rsidRPr="0051316D">
              <w:t>ы</w:t>
            </w:r>
            <w:r w:rsidRPr="0051316D">
              <w:t>работка мер по со</w:t>
            </w:r>
            <w:r w:rsidRPr="0051316D">
              <w:t>з</w:t>
            </w:r>
            <w:r w:rsidRPr="0051316D">
              <w:t>данию благоприя</w:t>
            </w:r>
            <w:r w:rsidRPr="0051316D">
              <w:t>т</w:t>
            </w:r>
            <w:r w:rsidRPr="0051316D">
              <w:t>ных усло</w:t>
            </w:r>
            <w:r w:rsidR="00C7759C" w:rsidRPr="0051316D">
              <w:t>вий</w:t>
            </w:r>
            <w:r w:rsidRPr="0051316D">
              <w:t xml:space="preserve"> для з</w:t>
            </w:r>
            <w:r w:rsidRPr="0051316D">
              <w:t>а</w:t>
            </w:r>
            <w:r w:rsidRPr="0051316D">
              <w:t>нятия предприним</w:t>
            </w:r>
            <w:r w:rsidRPr="0051316D">
              <w:t>а</w:t>
            </w:r>
            <w:r w:rsidRPr="0051316D">
              <w:t>тельской деятельн</w:t>
            </w:r>
            <w:r w:rsidRPr="0051316D">
              <w:t>о</w:t>
            </w:r>
            <w:r w:rsidR="00C7759C" w:rsidRPr="0051316D">
              <w:t>стью</w:t>
            </w:r>
          </w:p>
        </w:tc>
        <w:tc>
          <w:tcPr>
            <w:tcW w:w="1618" w:type="dxa"/>
          </w:tcPr>
          <w:p w:rsidR="008023BD" w:rsidRPr="0051316D" w:rsidRDefault="008023BD" w:rsidP="00775797">
            <w:pPr>
              <w:jc w:val="center"/>
            </w:pPr>
            <w:r w:rsidRPr="0051316D">
              <w:t xml:space="preserve">2019 </w:t>
            </w:r>
            <w:r w:rsidR="00BD1DCC" w:rsidRPr="0051316D">
              <w:t>–</w:t>
            </w:r>
            <w:r w:rsidRPr="0051316D">
              <w:t xml:space="preserve"> 2022</w:t>
            </w:r>
          </w:p>
        </w:tc>
        <w:tc>
          <w:tcPr>
            <w:tcW w:w="2793" w:type="dxa"/>
          </w:tcPr>
          <w:p w:rsidR="008023BD" w:rsidRPr="0051316D" w:rsidRDefault="008023BD" w:rsidP="00775797">
            <w:pPr>
              <w:rPr>
                <w:color w:val="000000"/>
              </w:rPr>
            </w:pPr>
            <w:r w:rsidRPr="0051316D">
              <w:rPr>
                <w:color w:val="000000"/>
              </w:rPr>
              <w:t>количество проведе</w:t>
            </w:r>
            <w:r w:rsidRPr="0051316D">
              <w:rPr>
                <w:color w:val="000000"/>
              </w:rPr>
              <w:t>н</w:t>
            </w:r>
            <w:r w:rsidRPr="0051316D">
              <w:rPr>
                <w:color w:val="000000"/>
              </w:rPr>
              <w:t>ных мероприятий, направле</w:t>
            </w:r>
            <w:r w:rsidRPr="0051316D">
              <w:rPr>
                <w:color w:val="000000"/>
              </w:rPr>
              <w:t>н</w:t>
            </w:r>
            <w:r w:rsidRPr="0051316D">
              <w:rPr>
                <w:color w:val="000000"/>
              </w:rPr>
              <w:t>ных на развитие МСП (</w:t>
            </w:r>
            <w:r w:rsidRPr="0051316D">
              <w:rPr>
                <w:bCs/>
              </w:rPr>
              <w:t>конференции, семинары, совещания, круглые ст</w:t>
            </w:r>
            <w:r w:rsidRPr="0051316D">
              <w:rPr>
                <w:bCs/>
              </w:rPr>
              <w:t>о</w:t>
            </w:r>
            <w:r w:rsidRPr="0051316D">
              <w:rPr>
                <w:bCs/>
              </w:rPr>
              <w:t>лы и др.)</w:t>
            </w:r>
            <w:r w:rsidR="00D65CE5">
              <w:rPr>
                <w:color w:val="000000"/>
              </w:rPr>
              <w:t>, единиц</w:t>
            </w:r>
          </w:p>
        </w:tc>
        <w:tc>
          <w:tcPr>
            <w:tcW w:w="2271" w:type="dxa"/>
          </w:tcPr>
          <w:p w:rsidR="008023BD" w:rsidRPr="0051316D" w:rsidRDefault="008023BD" w:rsidP="00D65CE5">
            <w:r w:rsidRPr="0051316D">
              <w:t>управление экон</w:t>
            </w:r>
            <w:r w:rsidRPr="0051316D">
              <w:t>о</w:t>
            </w:r>
            <w:r w:rsidRPr="0051316D">
              <w:t>мики и потреб</w:t>
            </w:r>
            <w:r w:rsidRPr="0051316D">
              <w:t>и</w:t>
            </w:r>
            <w:r w:rsidRPr="0051316D">
              <w:t>тельской сф</w:t>
            </w:r>
            <w:r w:rsidRPr="0051316D">
              <w:t>е</w:t>
            </w:r>
            <w:r w:rsidRPr="0051316D">
              <w:t xml:space="preserve">ры </w:t>
            </w:r>
          </w:p>
        </w:tc>
        <w:tc>
          <w:tcPr>
            <w:tcW w:w="2238" w:type="dxa"/>
          </w:tcPr>
          <w:p w:rsidR="008023BD" w:rsidRPr="0051316D" w:rsidRDefault="008023BD" w:rsidP="00D65CE5">
            <w:r w:rsidRPr="0051316D">
              <w:t>управление эк</w:t>
            </w:r>
            <w:r w:rsidRPr="0051316D">
              <w:t>о</w:t>
            </w:r>
            <w:r w:rsidRPr="0051316D">
              <w:t>номики и потр</w:t>
            </w:r>
            <w:r w:rsidRPr="0051316D">
              <w:t>е</w:t>
            </w:r>
            <w:r w:rsidRPr="0051316D">
              <w:t>бительской сф</w:t>
            </w:r>
            <w:r w:rsidRPr="0051316D">
              <w:t>е</w:t>
            </w:r>
            <w:r w:rsidRPr="0051316D">
              <w:t xml:space="preserve">ры </w:t>
            </w:r>
          </w:p>
        </w:tc>
      </w:tr>
      <w:tr w:rsidR="008023BD" w:rsidRPr="0051316D" w:rsidTr="00775797">
        <w:tblPrEx>
          <w:tblBorders>
            <w:bottom w:val="single" w:sz="4" w:space="0" w:color="auto"/>
          </w:tblBorders>
        </w:tblPrEx>
        <w:tc>
          <w:tcPr>
            <w:tcW w:w="14786" w:type="dxa"/>
            <w:gridSpan w:val="6"/>
          </w:tcPr>
          <w:p w:rsidR="008023BD" w:rsidRPr="0051316D" w:rsidRDefault="008023BD" w:rsidP="00775797">
            <w:pPr>
              <w:ind w:right="-31"/>
              <w:jc w:val="center"/>
            </w:pPr>
            <w:r w:rsidRPr="0051316D">
              <w:t>Мероприятия, направленные на повышение  цифровой грамотности населения, муниципальных служащих и работников</w:t>
            </w:r>
          </w:p>
          <w:p w:rsidR="008023BD" w:rsidRPr="0051316D" w:rsidRDefault="008023BD" w:rsidP="00775797">
            <w:pPr>
              <w:ind w:right="-31"/>
              <w:jc w:val="center"/>
            </w:pPr>
            <w:r w:rsidRPr="0051316D">
              <w:t xml:space="preserve"> бюджетной сферы в рамках соответствующей региональной программы</w:t>
            </w:r>
          </w:p>
        </w:tc>
      </w:tr>
      <w:tr w:rsidR="00411402" w:rsidRPr="0051316D" w:rsidTr="00B62F1D">
        <w:tblPrEx>
          <w:tblBorders>
            <w:bottom w:val="single" w:sz="4" w:space="0" w:color="auto"/>
          </w:tblBorders>
        </w:tblPrEx>
        <w:tc>
          <w:tcPr>
            <w:tcW w:w="3244" w:type="dxa"/>
          </w:tcPr>
          <w:p w:rsidR="008023BD" w:rsidRPr="0051316D" w:rsidRDefault="008023BD" w:rsidP="00775797">
            <w:pPr>
              <w:autoSpaceDE w:val="0"/>
              <w:autoSpaceDN w:val="0"/>
              <w:adjustRightInd w:val="0"/>
              <w:jc w:val="both"/>
              <w:rPr>
                <w:color w:val="FF0000"/>
              </w:rPr>
            </w:pPr>
            <w:r w:rsidRPr="0051316D">
              <w:t>Участие в рамках реализ</w:t>
            </w:r>
            <w:r w:rsidRPr="0051316D">
              <w:t>а</w:t>
            </w:r>
            <w:r w:rsidR="00D65CE5">
              <w:t>ции регионального проекта «</w:t>
            </w:r>
            <w:r w:rsidRPr="0051316D">
              <w:t>Ци</w:t>
            </w:r>
            <w:r w:rsidRPr="0051316D">
              <w:t>ф</w:t>
            </w:r>
            <w:r w:rsidR="00D65CE5">
              <w:t>ровая образовательная среда»</w:t>
            </w:r>
            <w:r w:rsidRPr="0051316D">
              <w:t xml:space="preserve"> национального про</w:t>
            </w:r>
            <w:r w:rsidR="00D65CE5">
              <w:t>екта «</w:t>
            </w:r>
            <w:r w:rsidRPr="0051316D">
              <w:t>О</w:t>
            </w:r>
            <w:r w:rsidRPr="0051316D">
              <w:t>б</w:t>
            </w:r>
            <w:r w:rsidRPr="0051316D">
              <w:t>ра</w:t>
            </w:r>
            <w:r w:rsidR="00D65CE5">
              <w:t>зование»</w:t>
            </w:r>
            <w:r w:rsidRPr="0051316D">
              <w:t xml:space="preserve"> в</w:t>
            </w:r>
            <w:r w:rsidRPr="0051316D">
              <w:rPr>
                <w:bCs/>
              </w:rPr>
              <w:t xml:space="preserve"> реализации пр</w:t>
            </w:r>
            <w:r w:rsidRPr="0051316D">
              <w:rPr>
                <w:bCs/>
              </w:rPr>
              <w:t>о</w:t>
            </w:r>
            <w:r w:rsidRPr="0051316D">
              <w:rPr>
                <w:bCs/>
              </w:rPr>
              <w:t>граммы профе</w:t>
            </w:r>
            <w:r w:rsidRPr="0051316D">
              <w:rPr>
                <w:bCs/>
              </w:rPr>
              <w:t>с</w:t>
            </w:r>
            <w:r w:rsidRPr="0051316D">
              <w:rPr>
                <w:bCs/>
              </w:rPr>
              <w:t>сиональной переподготовки руководит</w:t>
            </w:r>
            <w:r w:rsidRPr="0051316D">
              <w:rPr>
                <w:bCs/>
              </w:rPr>
              <w:t>е</w:t>
            </w:r>
            <w:r w:rsidRPr="0051316D">
              <w:rPr>
                <w:bCs/>
              </w:rPr>
              <w:t>лей образовательных орган</w:t>
            </w:r>
            <w:r w:rsidRPr="0051316D">
              <w:rPr>
                <w:bCs/>
              </w:rPr>
              <w:t>и</w:t>
            </w:r>
            <w:r w:rsidRPr="0051316D">
              <w:rPr>
                <w:bCs/>
              </w:rPr>
              <w:t>заций и органов местного с</w:t>
            </w:r>
            <w:r w:rsidRPr="0051316D">
              <w:rPr>
                <w:bCs/>
              </w:rPr>
              <w:t>а</w:t>
            </w:r>
            <w:r w:rsidRPr="0051316D">
              <w:rPr>
                <w:bCs/>
              </w:rPr>
              <w:t>моуправления муниципал</w:t>
            </w:r>
            <w:r w:rsidRPr="0051316D">
              <w:rPr>
                <w:bCs/>
              </w:rPr>
              <w:t>ь</w:t>
            </w:r>
            <w:r w:rsidRPr="0051316D">
              <w:rPr>
                <w:bCs/>
              </w:rPr>
              <w:t>ных образований Краснода</w:t>
            </w:r>
            <w:r w:rsidRPr="0051316D">
              <w:rPr>
                <w:bCs/>
              </w:rPr>
              <w:t>р</w:t>
            </w:r>
            <w:r w:rsidRPr="0051316D">
              <w:rPr>
                <w:bCs/>
              </w:rPr>
              <w:t>ского края, осуществляющих управление в сфере образов</w:t>
            </w:r>
            <w:r w:rsidRPr="0051316D">
              <w:rPr>
                <w:bCs/>
              </w:rPr>
              <w:t>а</w:t>
            </w:r>
            <w:r w:rsidRPr="0051316D">
              <w:rPr>
                <w:bCs/>
              </w:rPr>
              <w:lastRenderedPageBreak/>
              <w:t>ния, по внедрению и фун</w:t>
            </w:r>
            <w:r w:rsidRPr="0051316D">
              <w:rPr>
                <w:bCs/>
              </w:rPr>
              <w:t>к</w:t>
            </w:r>
            <w:r w:rsidRPr="0051316D">
              <w:rPr>
                <w:bCs/>
              </w:rPr>
              <w:t>ционированию в образов</w:t>
            </w:r>
            <w:r w:rsidRPr="0051316D">
              <w:rPr>
                <w:bCs/>
              </w:rPr>
              <w:t>а</w:t>
            </w:r>
            <w:r w:rsidRPr="0051316D">
              <w:rPr>
                <w:bCs/>
              </w:rPr>
              <w:t>тельных организациях цел</w:t>
            </w:r>
            <w:r w:rsidRPr="0051316D">
              <w:rPr>
                <w:bCs/>
              </w:rPr>
              <w:t>е</w:t>
            </w:r>
            <w:r w:rsidRPr="0051316D">
              <w:rPr>
                <w:bCs/>
              </w:rPr>
              <w:t>вой модели цифровой образ</w:t>
            </w:r>
            <w:r w:rsidRPr="0051316D">
              <w:rPr>
                <w:bCs/>
              </w:rPr>
              <w:t>о</w:t>
            </w:r>
            <w:r w:rsidRPr="0051316D">
              <w:rPr>
                <w:bCs/>
              </w:rPr>
              <w:t>вательной среды</w:t>
            </w:r>
          </w:p>
        </w:tc>
        <w:tc>
          <w:tcPr>
            <w:tcW w:w="2622" w:type="dxa"/>
          </w:tcPr>
          <w:p w:rsidR="008023BD" w:rsidRPr="0051316D" w:rsidRDefault="008023BD" w:rsidP="00775797">
            <w:pPr>
              <w:pStyle w:val="a4"/>
              <w:ind w:left="0"/>
              <w:rPr>
                <w:color w:val="FF0000"/>
              </w:rPr>
            </w:pPr>
            <w:r w:rsidRPr="0051316D">
              <w:lastRenderedPageBreak/>
              <w:t>предусмотрено п</w:t>
            </w:r>
            <w:r w:rsidRPr="0051316D">
              <w:t>о</w:t>
            </w:r>
            <w:r w:rsidRPr="0051316D">
              <w:t>вышение квалиф</w:t>
            </w:r>
            <w:r w:rsidRPr="0051316D">
              <w:t>и</w:t>
            </w:r>
            <w:r w:rsidRPr="0051316D">
              <w:t>кации педагогич</w:t>
            </w:r>
            <w:r w:rsidRPr="0051316D">
              <w:t>е</w:t>
            </w:r>
            <w:r w:rsidRPr="0051316D">
              <w:t>ских работников общего образов</w:t>
            </w:r>
            <w:r w:rsidRPr="0051316D">
              <w:t>а</w:t>
            </w:r>
            <w:r w:rsidR="00C7759C" w:rsidRPr="0051316D">
              <w:t xml:space="preserve">ния </w:t>
            </w:r>
            <w:r w:rsidRPr="0051316D">
              <w:t xml:space="preserve"> в рамках периодич</w:t>
            </w:r>
            <w:r w:rsidRPr="0051316D">
              <w:t>е</w:t>
            </w:r>
            <w:r w:rsidRPr="0051316D">
              <w:t>ской атт</w:t>
            </w:r>
            <w:r w:rsidRPr="0051316D">
              <w:t>е</w:t>
            </w:r>
            <w:r w:rsidRPr="0051316D">
              <w:t>стации в цифровой форме с использованием и</w:t>
            </w:r>
            <w:r w:rsidRPr="0051316D">
              <w:t>н</w:t>
            </w:r>
            <w:r w:rsidRPr="0051316D">
              <w:t>формационного р</w:t>
            </w:r>
            <w:r w:rsidRPr="0051316D">
              <w:t>е</w:t>
            </w:r>
            <w:r w:rsidR="00D65CE5">
              <w:t>сурса «</w:t>
            </w:r>
            <w:r w:rsidRPr="0051316D">
              <w:t>од</w:t>
            </w:r>
            <w:r w:rsidR="00D65CE5">
              <w:t>ного о</w:t>
            </w:r>
            <w:r w:rsidR="00D65CE5">
              <w:t>к</w:t>
            </w:r>
            <w:r w:rsidR="00D65CE5">
              <w:t>на»</w:t>
            </w:r>
            <w:r w:rsidRPr="0051316D">
              <w:t xml:space="preserve"> </w:t>
            </w:r>
            <w:r w:rsidR="00977017" w:rsidRPr="0051316D">
              <w:t xml:space="preserve">     </w:t>
            </w:r>
            <w:r w:rsidR="00D65CE5">
              <w:t>(«</w:t>
            </w:r>
            <w:r w:rsidRPr="0051316D">
              <w:t>Современная ци</w:t>
            </w:r>
            <w:r w:rsidRPr="0051316D">
              <w:t>ф</w:t>
            </w:r>
            <w:r w:rsidRPr="0051316D">
              <w:t>ровая образовател</w:t>
            </w:r>
            <w:r w:rsidRPr="0051316D">
              <w:t>ь</w:t>
            </w:r>
            <w:r w:rsidRPr="0051316D">
              <w:lastRenderedPageBreak/>
              <w:t>ная среда в Росси</w:t>
            </w:r>
            <w:r w:rsidRPr="0051316D">
              <w:t>й</w:t>
            </w:r>
            <w:r w:rsidRPr="0051316D">
              <w:t>ской Фед</w:t>
            </w:r>
            <w:r w:rsidRPr="0051316D">
              <w:t>е</w:t>
            </w:r>
            <w:r w:rsidR="00D65CE5">
              <w:t>рации»</w:t>
            </w:r>
            <w:r w:rsidRPr="0051316D">
              <w:t>)</w:t>
            </w:r>
          </w:p>
        </w:tc>
        <w:tc>
          <w:tcPr>
            <w:tcW w:w="1618" w:type="dxa"/>
          </w:tcPr>
          <w:p w:rsidR="008023BD" w:rsidRPr="0051316D" w:rsidRDefault="008023BD" w:rsidP="00775797">
            <w:pPr>
              <w:pStyle w:val="a4"/>
              <w:ind w:left="0"/>
              <w:jc w:val="center"/>
            </w:pPr>
            <w:r w:rsidRPr="0051316D">
              <w:lastRenderedPageBreak/>
              <w:t xml:space="preserve">2019 </w:t>
            </w:r>
            <w:r w:rsidR="00BD1DCC" w:rsidRPr="0051316D">
              <w:t>–</w:t>
            </w:r>
            <w:r w:rsidRPr="0051316D">
              <w:t xml:space="preserve"> 2022 </w:t>
            </w:r>
          </w:p>
        </w:tc>
        <w:tc>
          <w:tcPr>
            <w:tcW w:w="2793" w:type="dxa"/>
          </w:tcPr>
          <w:p w:rsidR="008023BD" w:rsidRPr="0051316D" w:rsidRDefault="008023BD" w:rsidP="00775797">
            <w:pPr>
              <w:jc w:val="both"/>
            </w:pPr>
            <w:r w:rsidRPr="0051316D">
              <w:rPr>
                <w:bCs/>
              </w:rPr>
              <w:t xml:space="preserve">обеспечение повышения </w:t>
            </w:r>
            <w:r w:rsidRPr="0051316D">
              <w:t>цифровой грамотности работников бюджетной сферы муниципального образования</w:t>
            </w:r>
            <w:r w:rsidR="00C7759C" w:rsidRPr="0051316D">
              <w:t xml:space="preserve"> Гулькеви</w:t>
            </w:r>
            <w:r w:rsidR="00C7759C" w:rsidRPr="0051316D">
              <w:t>ч</w:t>
            </w:r>
            <w:r w:rsidR="00C7759C" w:rsidRPr="0051316D">
              <w:t>ский район</w:t>
            </w:r>
          </w:p>
          <w:p w:rsidR="008023BD" w:rsidRPr="0051316D" w:rsidRDefault="008023BD" w:rsidP="00775797">
            <w:pPr>
              <w:pStyle w:val="a4"/>
              <w:ind w:left="0"/>
              <w:jc w:val="both"/>
            </w:pPr>
          </w:p>
        </w:tc>
        <w:tc>
          <w:tcPr>
            <w:tcW w:w="2271" w:type="dxa"/>
          </w:tcPr>
          <w:p w:rsidR="008023BD" w:rsidRPr="0051316D" w:rsidRDefault="00C7759C" w:rsidP="00D65CE5">
            <w:pPr>
              <w:pStyle w:val="a4"/>
              <w:ind w:left="0"/>
              <w:jc w:val="both"/>
            </w:pPr>
            <w:r w:rsidRPr="0051316D">
              <w:t>управление образ</w:t>
            </w:r>
            <w:r w:rsidRPr="0051316D">
              <w:t>о</w:t>
            </w:r>
            <w:r w:rsidRPr="0051316D">
              <w:t xml:space="preserve">вания </w:t>
            </w:r>
          </w:p>
        </w:tc>
        <w:tc>
          <w:tcPr>
            <w:tcW w:w="2238" w:type="dxa"/>
          </w:tcPr>
          <w:p w:rsidR="008023BD" w:rsidRPr="0051316D" w:rsidRDefault="008023BD" w:rsidP="00D65CE5">
            <w:pPr>
              <w:ind w:right="-31"/>
              <w:jc w:val="both"/>
              <w:rPr>
                <w:color w:val="FF0000"/>
              </w:rPr>
            </w:pPr>
            <w:r w:rsidRPr="0051316D">
              <w:t>управление обр</w:t>
            </w:r>
            <w:r w:rsidRPr="0051316D">
              <w:t>а</w:t>
            </w:r>
            <w:r w:rsidRPr="0051316D">
              <w:t>зов</w:t>
            </w:r>
            <w:r w:rsidRPr="0051316D">
              <w:t>а</w:t>
            </w:r>
            <w:r w:rsidRPr="0051316D">
              <w:t xml:space="preserve">ния </w:t>
            </w:r>
          </w:p>
        </w:tc>
      </w:tr>
      <w:tr w:rsidR="00411402" w:rsidRPr="0051316D" w:rsidTr="00B62F1D">
        <w:tblPrEx>
          <w:tblBorders>
            <w:bottom w:val="single" w:sz="4" w:space="0" w:color="auto"/>
          </w:tblBorders>
        </w:tblPrEx>
        <w:tc>
          <w:tcPr>
            <w:tcW w:w="3244" w:type="dxa"/>
          </w:tcPr>
          <w:p w:rsidR="008023BD" w:rsidRPr="0051316D" w:rsidRDefault="008023BD" w:rsidP="00977017">
            <w:pPr>
              <w:autoSpaceDE w:val="0"/>
              <w:autoSpaceDN w:val="0"/>
              <w:adjustRightInd w:val="0"/>
              <w:jc w:val="both"/>
            </w:pPr>
            <w:r w:rsidRPr="0051316D">
              <w:lastRenderedPageBreak/>
              <w:t>Участие в обучающих мер</w:t>
            </w:r>
            <w:r w:rsidRPr="0051316D">
              <w:t>о</w:t>
            </w:r>
            <w:r w:rsidR="00D65CE5">
              <w:t xml:space="preserve">приятиях для </w:t>
            </w:r>
            <w:r w:rsidRPr="0051316D">
              <w:t xml:space="preserve"> муниципал</w:t>
            </w:r>
            <w:r w:rsidRPr="0051316D">
              <w:t>ь</w:t>
            </w:r>
            <w:r w:rsidRPr="0051316D">
              <w:t>ных служащих, организ</w:t>
            </w:r>
            <w:r w:rsidRPr="0051316D">
              <w:t>о</w:t>
            </w:r>
            <w:r w:rsidRPr="0051316D">
              <w:t xml:space="preserve">ванных </w:t>
            </w:r>
            <w:r w:rsidR="00977017" w:rsidRPr="0051316D">
              <w:t>администрацией муниципал</w:t>
            </w:r>
            <w:r w:rsidR="00977017" w:rsidRPr="0051316D">
              <w:t>ь</w:t>
            </w:r>
            <w:r w:rsidR="00977017" w:rsidRPr="0051316D">
              <w:t>ного образования Гулькеви</w:t>
            </w:r>
            <w:r w:rsidR="00977017" w:rsidRPr="0051316D">
              <w:t>ч</w:t>
            </w:r>
            <w:r w:rsidR="00977017" w:rsidRPr="0051316D">
              <w:t>ский район</w:t>
            </w:r>
          </w:p>
        </w:tc>
        <w:tc>
          <w:tcPr>
            <w:tcW w:w="2622" w:type="dxa"/>
          </w:tcPr>
          <w:p w:rsidR="008023BD" w:rsidRPr="0051316D" w:rsidRDefault="008023BD" w:rsidP="00775797">
            <w:pPr>
              <w:pStyle w:val="a8"/>
              <w:rPr>
                <w:rStyle w:val="17pt"/>
                <w:sz w:val="24"/>
                <w:szCs w:val="24"/>
                <w:lang w:eastAsia="en-US"/>
              </w:rPr>
            </w:pPr>
            <w:r w:rsidRPr="0051316D">
              <w:rPr>
                <w:rStyle w:val="17pt"/>
                <w:sz w:val="24"/>
                <w:szCs w:val="24"/>
                <w:lang w:eastAsia="en-US"/>
              </w:rPr>
              <w:t>обучение муниц</w:t>
            </w:r>
            <w:r w:rsidRPr="0051316D">
              <w:rPr>
                <w:rStyle w:val="17pt"/>
                <w:sz w:val="24"/>
                <w:szCs w:val="24"/>
                <w:lang w:eastAsia="en-US"/>
              </w:rPr>
              <w:t>и</w:t>
            </w:r>
            <w:r w:rsidRPr="0051316D">
              <w:rPr>
                <w:rStyle w:val="17pt"/>
                <w:sz w:val="24"/>
                <w:szCs w:val="24"/>
                <w:lang w:eastAsia="en-US"/>
              </w:rPr>
              <w:t>пальных служащих компетенциям, н</w:t>
            </w:r>
            <w:r w:rsidRPr="0051316D">
              <w:rPr>
                <w:rStyle w:val="17pt"/>
                <w:sz w:val="24"/>
                <w:szCs w:val="24"/>
                <w:lang w:eastAsia="en-US"/>
              </w:rPr>
              <w:t>е</w:t>
            </w:r>
            <w:r w:rsidRPr="0051316D">
              <w:rPr>
                <w:rStyle w:val="17pt"/>
                <w:sz w:val="24"/>
                <w:szCs w:val="24"/>
                <w:lang w:eastAsia="en-US"/>
              </w:rPr>
              <w:t>обходимым для цифровой тран</w:t>
            </w:r>
            <w:r w:rsidRPr="0051316D">
              <w:rPr>
                <w:rStyle w:val="17pt"/>
                <w:sz w:val="24"/>
                <w:szCs w:val="24"/>
                <w:lang w:eastAsia="en-US"/>
              </w:rPr>
              <w:t>с</w:t>
            </w:r>
            <w:r w:rsidRPr="0051316D">
              <w:rPr>
                <w:rStyle w:val="17pt"/>
                <w:sz w:val="24"/>
                <w:szCs w:val="24"/>
                <w:lang w:eastAsia="en-US"/>
              </w:rPr>
              <w:t>формации муниц</w:t>
            </w:r>
            <w:r w:rsidRPr="0051316D">
              <w:rPr>
                <w:rStyle w:val="17pt"/>
                <w:sz w:val="24"/>
                <w:szCs w:val="24"/>
                <w:lang w:eastAsia="en-US"/>
              </w:rPr>
              <w:t>и</w:t>
            </w:r>
            <w:r w:rsidRPr="0051316D">
              <w:rPr>
                <w:rStyle w:val="17pt"/>
                <w:sz w:val="24"/>
                <w:szCs w:val="24"/>
                <w:lang w:eastAsia="en-US"/>
              </w:rPr>
              <w:t>пального управл</w:t>
            </w:r>
            <w:r w:rsidRPr="0051316D">
              <w:rPr>
                <w:rStyle w:val="17pt"/>
                <w:sz w:val="24"/>
                <w:szCs w:val="24"/>
                <w:lang w:eastAsia="en-US"/>
              </w:rPr>
              <w:t>е</w:t>
            </w:r>
            <w:r w:rsidRPr="0051316D">
              <w:rPr>
                <w:rStyle w:val="17pt"/>
                <w:sz w:val="24"/>
                <w:szCs w:val="24"/>
                <w:lang w:eastAsia="en-US"/>
              </w:rPr>
              <w:t>ния</w:t>
            </w:r>
          </w:p>
        </w:tc>
        <w:tc>
          <w:tcPr>
            <w:tcW w:w="1618" w:type="dxa"/>
          </w:tcPr>
          <w:p w:rsidR="008023BD" w:rsidRPr="0051316D" w:rsidRDefault="008023BD" w:rsidP="00775797">
            <w:pPr>
              <w:jc w:val="center"/>
            </w:pPr>
            <w:r w:rsidRPr="0051316D">
              <w:t xml:space="preserve">2019 </w:t>
            </w:r>
            <w:r w:rsidR="00BD1DCC" w:rsidRPr="0051316D">
              <w:t>–</w:t>
            </w:r>
            <w:r w:rsidRPr="0051316D">
              <w:t xml:space="preserve"> 2022</w:t>
            </w:r>
          </w:p>
        </w:tc>
        <w:tc>
          <w:tcPr>
            <w:tcW w:w="2793" w:type="dxa"/>
          </w:tcPr>
          <w:p w:rsidR="008023BD" w:rsidRPr="0051316D" w:rsidRDefault="008023BD" w:rsidP="00775797">
            <w:pPr>
              <w:pStyle w:val="a8"/>
              <w:rPr>
                <w:rStyle w:val="17pt"/>
                <w:sz w:val="24"/>
                <w:szCs w:val="24"/>
                <w:lang w:eastAsia="en-US"/>
              </w:rPr>
            </w:pPr>
            <w:r w:rsidRPr="0051316D">
              <w:rPr>
                <w:spacing w:val="-2"/>
                <w:sz w:val="24"/>
                <w:szCs w:val="24"/>
              </w:rPr>
              <w:t>обеспечение подготовки высококвалифицирова</w:t>
            </w:r>
            <w:r w:rsidRPr="0051316D">
              <w:rPr>
                <w:spacing w:val="-2"/>
                <w:sz w:val="24"/>
                <w:szCs w:val="24"/>
              </w:rPr>
              <w:t>н</w:t>
            </w:r>
            <w:r w:rsidRPr="0051316D">
              <w:rPr>
                <w:spacing w:val="-2"/>
                <w:sz w:val="24"/>
                <w:szCs w:val="24"/>
              </w:rPr>
              <w:t>ных кадров для ци</w:t>
            </w:r>
            <w:r w:rsidRPr="0051316D">
              <w:rPr>
                <w:spacing w:val="-2"/>
                <w:sz w:val="24"/>
                <w:szCs w:val="24"/>
              </w:rPr>
              <w:t>ф</w:t>
            </w:r>
            <w:r w:rsidRPr="0051316D">
              <w:rPr>
                <w:spacing w:val="-2"/>
                <w:sz w:val="24"/>
                <w:szCs w:val="24"/>
              </w:rPr>
              <w:t>ровой экономики</w:t>
            </w:r>
            <w:r w:rsidR="00993487" w:rsidRPr="0051316D">
              <w:rPr>
                <w:spacing w:val="-2"/>
                <w:sz w:val="24"/>
                <w:szCs w:val="24"/>
              </w:rPr>
              <w:t>,</w:t>
            </w:r>
            <w:r w:rsidR="00423E58">
              <w:rPr>
                <w:spacing w:val="-2"/>
                <w:sz w:val="24"/>
                <w:szCs w:val="24"/>
              </w:rPr>
              <w:t xml:space="preserve"> </w:t>
            </w:r>
            <w:r w:rsidR="00977017" w:rsidRPr="0051316D">
              <w:rPr>
                <w:rStyle w:val="17pt"/>
                <w:sz w:val="24"/>
                <w:szCs w:val="24"/>
                <w:lang w:eastAsia="en-US"/>
              </w:rPr>
              <w:t>и</w:t>
            </w:r>
            <w:r w:rsidRPr="0051316D">
              <w:rPr>
                <w:rStyle w:val="17pt"/>
                <w:sz w:val="24"/>
                <w:szCs w:val="24"/>
                <w:lang w:eastAsia="en-US"/>
              </w:rPr>
              <w:t>зучение м</w:t>
            </w:r>
            <w:r w:rsidRPr="0051316D">
              <w:rPr>
                <w:rStyle w:val="17pt"/>
                <w:sz w:val="24"/>
                <w:szCs w:val="24"/>
                <w:lang w:eastAsia="en-US"/>
              </w:rPr>
              <w:t>у</w:t>
            </w:r>
            <w:r w:rsidRPr="0051316D">
              <w:rPr>
                <w:rStyle w:val="17pt"/>
                <w:sz w:val="24"/>
                <w:szCs w:val="24"/>
                <w:lang w:eastAsia="en-US"/>
              </w:rPr>
              <w:t>ниципальными служ</w:t>
            </w:r>
            <w:r w:rsidRPr="0051316D">
              <w:rPr>
                <w:rStyle w:val="17pt"/>
                <w:sz w:val="24"/>
                <w:szCs w:val="24"/>
                <w:lang w:eastAsia="en-US"/>
              </w:rPr>
              <w:t>а</w:t>
            </w:r>
            <w:r w:rsidRPr="0051316D">
              <w:rPr>
                <w:rStyle w:val="17pt"/>
                <w:sz w:val="24"/>
                <w:szCs w:val="24"/>
                <w:lang w:eastAsia="en-US"/>
              </w:rPr>
              <w:t>щими и работниками подведомственных учр</w:t>
            </w:r>
            <w:r w:rsidRPr="0051316D">
              <w:rPr>
                <w:rStyle w:val="17pt"/>
                <w:sz w:val="24"/>
                <w:szCs w:val="24"/>
                <w:lang w:eastAsia="en-US"/>
              </w:rPr>
              <w:t>е</w:t>
            </w:r>
            <w:r w:rsidRPr="0051316D">
              <w:rPr>
                <w:rStyle w:val="17pt"/>
                <w:sz w:val="24"/>
                <w:szCs w:val="24"/>
                <w:lang w:eastAsia="en-US"/>
              </w:rPr>
              <w:t>ждений лучшего межд</w:t>
            </w:r>
            <w:r w:rsidRPr="0051316D">
              <w:rPr>
                <w:rStyle w:val="17pt"/>
                <w:sz w:val="24"/>
                <w:szCs w:val="24"/>
                <w:lang w:eastAsia="en-US"/>
              </w:rPr>
              <w:t>у</w:t>
            </w:r>
            <w:r w:rsidRPr="0051316D">
              <w:rPr>
                <w:rStyle w:val="17pt"/>
                <w:sz w:val="24"/>
                <w:szCs w:val="24"/>
                <w:lang w:eastAsia="en-US"/>
              </w:rPr>
              <w:t>народного опыта разв</w:t>
            </w:r>
            <w:r w:rsidRPr="0051316D">
              <w:rPr>
                <w:rStyle w:val="17pt"/>
                <w:sz w:val="24"/>
                <w:szCs w:val="24"/>
                <w:lang w:eastAsia="en-US"/>
              </w:rPr>
              <w:t>и</w:t>
            </w:r>
            <w:r w:rsidRPr="0051316D">
              <w:rPr>
                <w:rStyle w:val="17pt"/>
                <w:sz w:val="24"/>
                <w:szCs w:val="24"/>
                <w:lang w:eastAsia="en-US"/>
              </w:rPr>
              <w:t>тия цифровой эк</w:t>
            </w:r>
            <w:r w:rsidRPr="0051316D">
              <w:rPr>
                <w:rStyle w:val="17pt"/>
                <w:sz w:val="24"/>
                <w:szCs w:val="24"/>
                <w:lang w:eastAsia="en-US"/>
              </w:rPr>
              <w:t>о</w:t>
            </w:r>
            <w:r w:rsidRPr="0051316D">
              <w:rPr>
                <w:rStyle w:val="17pt"/>
                <w:sz w:val="24"/>
                <w:szCs w:val="24"/>
                <w:lang w:eastAsia="en-US"/>
              </w:rPr>
              <w:t>номики и умных техн</w:t>
            </w:r>
            <w:r w:rsidRPr="0051316D">
              <w:rPr>
                <w:rStyle w:val="17pt"/>
                <w:sz w:val="24"/>
                <w:szCs w:val="24"/>
                <w:lang w:eastAsia="en-US"/>
              </w:rPr>
              <w:t>о</w:t>
            </w:r>
            <w:r w:rsidRPr="0051316D">
              <w:rPr>
                <w:rStyle w:val="17pt"/>
                <w:sz w:val="24"/>
                <w:szCs w:val="24"/>
                <w:lang w:eastAsia="en-US"/>
              </w:rPr>
              <w:t>логий</w:t>
            </w:r>
          </w:p>
          <w:p w:rsidR="00977017" w:rsidRPr="0051316D" w:rsidRDefault="00977017" w:rsidP="00775797">
            <w:pPr>
              <w:pStyle w:val="a8"/>
              <w:rPr>
                <w:rStyle w:val="17pt"/>
                <w:color w:val="FF0000"/>
                <w:sz w:val="24"/>
                <w:szCs w:val="24"/>
                <w:lang w:eastAsia="en-US"/>
              </w:rPr>
            </w:pPr>
          </w:p>
        </w:tc>
        <w:tc>
          <w:tcPr>
            <w:tcW w:w="2271" w:type="dxa"/>
          </w:tcPr>
          <w:p w:rsidR="008023BD" w:rsidRPr="0051316D" w:rsidRDefault="008023BD" w:rsidP="00775797">
            <w:pPr>
              <w:ind w:right="-31"/>
              <w:jc w:val="both"/>
              <w:rPr>
                <w:color w:val="FF0000"/>
              </w:rPr>
            </w:pPr>
            <w:r w:rsidRPr="0051316D">
              <w:t>департамент инфо</w:t>
            </w:r>
            <w:r w:rsidRPr="0051316D">
              <w:t>р</w:t>
            </w:r>
            <w:r w:rsidRPr="0051316D">
              <w:t xml:space="preserve">матизации и связи Краснодарского края </w:t>
            </w:r>
          </w:p>
        </w:tc>
        <w:tc>
          <w:tcPr>
            <w:tcW w:w="2238" w:type="dxa"/>
          </w:tcPr>
          <w:p w:rsidR="008023BD" w:rsidRPr="0051316D" w:rsidRDefault="008023BD" w:rsidP="00D65CE5">
            <w:pPr>
              <w:ind w:right="-31"/>
              <w:jc w:val="both"/>
              <w:rPr>
                <w:color w:val="FF0000"/>
              </w:rPr>
            </w:pPr>
            <w:r w:rsidRPr="0051316D">
              <w:t>отраслевые отд</w:t>
            </w:r>
            <w:r w:rsidRPr="0051316D">
              <w:t>е</w:t>
            </w:r>
            <w:r w:rsidRPr="0051316D">
              <w:t xml:space="preserve">лы и управления </w:t>
            </w:r>
          </w:p>
        </w:tc>
      </w:tr>
      <w:tr w:rsidR="008023BD" w:rsidRPr="0051316D" w:rsidTr="00775797">
        <w:tblPrEx>
          <w:tblBorders>
            <w:bottom w:val="single" w:sz="4" w:space="0" w:color="auto"/>
          </w:tblBorders>
        </w:tblPrEx>
        <w:tc>
          <w:tcPr>
            <w:tcW w:w="14786" w:type="dxa"/>
            <w:gridSpan w:val="6"/>
          </w:tcPr>
          <w:p w:rsidR="008023BD" w:rsidRPr="0051316D" w:rsidRDefault="008023BD" w:rsidP="00775797">
            <w:pPr>
              <w:ind w:right="-31"/>
              <w:jc w:val="center"/>
            </w:pPr>
            <w:r w:rsidRPr="0051316D">
              <w:t>Мероприятия, направленные на выявление одаренных детей и молодежи, развитие их талантов и способностей, в том числе с использован</w:t>
            </w:r>
            <w:r w:rsidRPr="0051316D">
              <w:t>и</w:t>
            </w:r>
            <w:r w:rsidRPr="0051316D">
              <w:t>ем механизмов наставничества и дистанционного обучения в электронной форме, а также социальную поддержку молодых специалистов в различных сферах экономической деятельности</w:t>
            </w:r>
          </w:p>
          <w:p w:rsidR="00B62F1D" w:rsidRPr="0051316D" w:rsidRDefault="00B62F1D" w:rsidP="00775797">
            <w:pPr>
              <w:ind w:right="-31"/>
              <w:jc w:val="center"/>
            </w:pPr>
          </w:p>
        </w:tc>
      </w:tr>
      <w:tr w:rsidR="00411402" w:rsidRPr="0051316D" w:rsidTr="00B62F1D">
        <w:tblPrEx>
          <w:tblBorders>
            <w:bottom w:val="single" w:sz="4" w:space="0" w:color="auto"/>
          </w:tblBorders>
        </w:tblPrEx>
        <w:tc>
          <w:tcPr>
            <w:tcW w:w="3244" w:type="dxa"/>
          </w:tcPr>
          <w:p w:rsidR="008023BD" w:rsidRPr="0051316D" w:rsidRDefault="008023BD" w:rsidP="00775797">
            <w:pPr>
              <w:autoSpaceDE w:val="0"/>
              <w:autoSpaceDN w:val="0"/>
              <w:adjustRightInd w:val="0"/>
              <w:jc w:val="both"/>
            </w:pPr>
            <w:r w:rsidRPr="0051316D">
              <w:t>Адресная поддержка одаре</w:t>
            </w:r>
            <w:r w:rsidRPr="0051316D">
              <w:t>н</w:t>
            </w:r>
            <w:r w:rsidRPr="0051316D">
              <w:t>ных детей-учащихся муниц</w:t>
            </w:r>
            <w:r w:rsidRPr="0051316D">
              <w:t>и</w:t>
            </w:r>
            <w:r w:rsidRPr="0051316D">
              <w:t>пальных образовательных о</w:t>
            </w:r>
            <w:r w:rsidRPr="0051316D">
              <w:t>р</w:t>
            </w:r>
            <w:r w:rsidRPr="0051316D">
              <w:t>ганизаций</w:t>
            </w:r>
          </w:p>
        </w:tc>
        <w:tc>
          <w:tcPr>
            <w:tcW w:w="2622" w:type="dxa"/>
          </w:tcPr>
          <w:p w:rsidR="008023BD" w:rsidRPr="0051316D" w:rsidRDefault="008023BD" w:rsidP="00775797">
            <w:pPr>
              <w:pStyle w:val="a4"/>
              <w:ind w:left="0"/>
              <w:jc w:val="both"/>
            </w:pPr>
            <w:r w:rsidRPr="0051316D">
              <w:t>выявление и по</w:t>
            </w:r>
            <w:r w:rsidRPr="0051316D">
              <w:t>д</w:t>
            </w:r>
            <w:r w:rsidRPr="0051316D">
              <w:t>держка одаренных детей, развитие их талантов и спосо</w:t>
            </w:r>
            <w:r w:rsidRPr="0051316D">
              <w:t>б</w:t>
            </w:r>
            <w:r w:rsidRPr="0051316D">
              <w:t>ностей</w:t>
            </w:r>
          </w:p>
        </w:tc>
        <w:tc>
          <w:tcPr>
            <w:tcW w:w="1618" w:type="dxa"/>
          </w:tcPr>
          <w:p w:rsidR="008023BD" w:rsidRPr="0051316D" w:rsidRDefault="008023BD" w:rsidP="00775797">
            <w:pPr>
              <w:pStyle w:val="a4"/>
              <w:ind w:left="0"/>
              <w:jc w:val="center"/>
            </w:pPr>
            <w:r w:rsidRPr="0051316D">
              <w:t xml:space="preserve">2019 </w:t>
            </w:r>
            <w:r w:rsidR="00BD1DCC" w:rsidRPr="0051316D">
              <w:t>–</w:t>
            </w:r>
            <w:r w:rsidRPr="0051316D">
              <w:t xml:space="preserve"> 2022</w:t>
            </w:r>
          </w:p>
        </w:tc>
        <w:tc>
          <w:tcPr>
            <w:tcW w:w="2793" w:type="dxa"/>
          </w:tcPr>
          <w:p w:rsidR="008023BD" w:rsidRPr="0051316D" w:rsidRDefault="008023BD" w:rsidP="00775797">
            <w:pPr>
              <w:pStyle w:val="a4"/>
              <w:ind w:left="0"/>
              <w:jc w:val="both"/>
            </w:pPr>
            <w:r w:rsidRPr="0051316D">
              <w:t>не менее 10 обуча</w:t>
            </w:r>
            <w:r w:rsidRPr="0051316D">
              <w:t>ю</w:t>
            </w:r>
            <w:r w:rsidRPr="0051316D">
              <w:t>щихся образовательных орган</w:t>
            </w:r>
            <w:r w:rsidRPr="0051316D">
              <w:t>и</w:t>
            </w:r>
            <w:r w:rsidRPr="0051316D">
              <w:t>заций муниц</w:t>
            </w:r>
            <w:r w:rsidRPr="0051316D">
              <w:t>и</w:t>
            </w:r>
            <w:r w:rsidRPr="0051316D">
              <w:t>пального образования</w:t>
            </w:r>
            <w:r w:rsidR="007C6607" w:rsidRPr="0051316D">
              <w:t xml:space="preserve"> Гулькеви</w:t>
            </w:r>
            <w:r w:rsidR="007C6607" w:rsidRPr="0051316D">
              <w:t>ч</w:t>
            </w:r>
            <w:r w:rsidR="007C6607" w:rsidRPr="0051316D">
              <w:t>ский район</w:t>
            </w:r>
          </w:p>
          <w:p w:rsidR="008F5D2B" w:rsidRPr="0051316D" w:rsidRDefault="008F5D2B" w:rsidP="00775797">
            <w:pPr>
              <w:pStyle w:val="a4"/>
              <w:ind w:left="0"/>
              <w:jc w:val="both"/>
            </w:pPr>
          </w:p>
        </w:tc>
        <w:tc>
          <w:tcPr>
            <w:tcW w:w="2271" w:type="dxa"/>
          </w:tcPr>
          <w:p w:rsidR="008023BD" w:rsidRPr="0051316D" w:rsidRDefault="008023BD" w:rsidP="00D65CE5">
            <w:pPr>
              <w:pStyle w:val="a4"/>
              <w:ind w:left="0"/>
              <w:jc w:val="both"/>
            </w:pPr>
            <w:r w:rsidRPr="0051316D">
              <w:t>управление образ</w:t>
            </w:r>
            <w:r w:rsidRPr="0051316D">
              <w:t>о</w:t>
            </w:r>
            <w:r w:rsidRPr="0051316D">
              <w:t xml:space="preserve">вания </w:t>
            </w:r>
          </w:p>
        </w:tc>
        <w:tc>
          <w:tcPr>
            <w:tcW w:w="2238" w:type="dxa"/>
          </w:tcPr>
          <w:p w:rsidR="008023BD" w:rsidRPr="0051316D" w:rsidRDefault="008023BD" w:rsidP="00D65CE5">
            <w:pPr>
              <w:pStyle w:val="a4"/>
              <w:ind w:left="0"/>
              <w:jc w:val="both"/>
            </w:pPr>
            <w:r w:rsidRPr="0051316D">
              <w:t>управление обр</w:t>
            </w:r>
            <w:r w:rsidRPr="0051316D">
              <w:t>а</w:t>
            </w:r>
            <w:r w:rsidRPr="0051316D">
              <w:t>зов</w:t>
            </w:r>
            <w:r w:rsidRPr="0051316D">
              <w:t>а</w:t>
            </w:r>
            <w:r w:rsidRPr="0051316D">
              <w:t xml:space="preserve">ния </w:t>
            </w:r>
          </w:p>
        </w:tc>
      </w:tr>
      <w:tr w:rsidR="008023BD" w:rsidRPr="0051316D" w:rsidTr="00775797">
        <w:tblPrEx>
          <w:tblBorders>
            <w:bottom w:val="single" w:sz="4" w:space="0" w:color="auto"/>
          </w:tblBorders>
        </w:tblPrEx>
        <w:tc>
          <w:tcPr>
            <w:tcW w:w="14786" w:type="dxa"/>
            <w:gridSpan w:val="6"/>
          </w:tcPr>
          <w:p w:rsidR="008023BD" w:rsidRPr="0051316D" w:rsidRDefault="008023BD" w:rsidP="00775797">
            <w:pPr>
              <w:ind w:right="-31"/>
              <w:jc w:val="center"/>
            </w:pPr>
            <w:r w:rsidRPr="0051316D">
              <w:t xml:space="preserve"> Мероприятия, направленные на обеспечение равных условий доступа к информации о</w:t>
            </w:r>
            <w:r w:rsidR="00D65CE5">
              <w:t>б</w:t>
            </w:r>
            <w:r w:rsidRPr="0051316D">
              <w:t xml:space="preserve"> имуществе, находящемся в собственности муниц</w:t>
            </w:r>
            <w:r w:rsidRPr="0051316D">
              <w:t>и</w:t>
            </w:r>
            <w:r w:rsidRPr="0051316D">
              <w:t>пальных образований, в том числе имуществе, включаемом в перечни для предоставления на льготных условиях субъектам малого и средн</w:t>
            </w:r>
            <w:r w:rsidRPr="0051316D">
              <w:t>е</w:t>
            </w:r>
            <w:r w:rsidRPr="0051316D">
              <w:t>го предпринимательства, о реализации такого имущества или предоставлении его во владение и (или) пользование, а также о ресурсах всех видов, находящихся в муниципальной собственности, путем размещения указанной информации на официальном сайте Российской Федер</w:t>
            </w:r>
            <w:r w:rsidRPr="0051316D">
              <w:t>а</w:t>
            </w:r>
            <w:r w:rsidR="00D65CE5">
              <w:t>ции в сети «Интернет»</w:t>
            </w:r>
            <w:r w:rsidRPr="0051316D">
              <w:t xml:space="preserve"> для размещения информации о проведении торгов (www.torgi.gov.ru) и на официальном сайте уполномоченного орг</w:t>
            </w:r>
            <w:r w:rsidRPr="0051316D">
              <w:t>а</w:t>
            </w:r>
            <w:r w:rsidR="00D65CE5">
              <w:t>на в сети «Интернет»</w:t>
            </w:r>
          </w:p>
          <w:p w:rsidR="00B62F1D" w:rsidRPr="0051316D" w:rsidRDefault="00B62F1D" w:rsidP="00775797">
            <w:pPr>
              <w:ind w:right="-31"/>
              <w:jc w:val="center"/>
            </w:pPr>
          </w:p>
        </w:tc>
      </w:tr>
      <w:tr w:rsidR="00411402" w:rsidRPr="0051316D" w:rsidTr="00B62F1D">
        <w:tblPrEx>
          <w:tblBorders>
            <w:bottom w:val="single" w:sz="4" w:space="0" w:color="auto"/>
          </w:tblBorders>
        </w:tblPrEx>
        <w:tc>
          <w:tcPr>
            <w:tcW w:w="3244" w:type="dxa"/>
          </w:tcPr>
          <w:p w:rsidR="008023BD" w:rsidRPr="0051316D" w:rsidRDefault="008023BD" w:rsidP="00775797">
            <w:pPr>
              <w:rPr>
                <w:color w:val="FF0000"/>
              </w:rPr>
            </w:pPr>
            <w:r w:rsidRPr="0051316D">
              <w:t>Информирование субъектов малого и среднего предпр</w:t>
            </w:r>
            <w:r w:rsidRPr="0051316D">
              <w:t>и</w:t>
            </w:r>
            <w:r w:rsidR="00CA431A">
              <w:t>нимательства</w:t>
            </w:r>
            <w:r w:rsidRPr="0051316D">
              <w:t>, а также орган</w:t>
            </w:r>
            <w:r w:rsidRPr="0051316D">
              <w:t>и</w:t>
            </w:r>
            <w:r w:rsidRPr="0051316D">
              <w:t>заций, образующих инфр</w:t>
            </w:r>
            <w:r w:rsidRPr="0051316D">
              <w:t>а</w:t>
            </w:r>
            <w:r w:rsidRPr="0051316D">
              <w:lastRenderedPageBreak/>
              <w:t>структуру поддержки субъе</w:t>
            </w:r>
            <w:r w:rsidRPr="0051316D">
              <w:t>к</w:t>
            </w:r>
            <w:r w:rsidRPr="0051316D">
              <w:t>тов МСП, о свободном им</w:t>
            </w:r>
            <w:r w:rsidRPr="0051316D">
              <w:t>у</w:t>
            </w:r>
            <w:r w:rsidRPr="0051316D">
              <w:t>ществе, находящемся в мун</w:t>
            </w:r>
            <w:r w:rsidRPr="0051316D">
              <w:t>и</w:t>
            </w:r>
            <w:r w:rsidRPr="0051316D">
              <w:t>ципальной собственности м</w:t>
            </w:r>
            <w:r w:rsidRPr="0051316D">
              <w:t>у</w:t>
            </w:r>
            <w:r w:rsidRPr="0051316D">
              <w:t>ниципального образования Гулькеви</w:t>
            </w:r>
            <w:r w:rsidRPr="0051316D">
              <w:t>ч</w:t>
            </w:r>
            <w:r w:rsidRPr="0051316D">
              <w:t>ский  район, путем размещения информации в сети «Инте</w:t>
            </w:r>
            <w:r w:rsidRPr="0051316D">
              <w:t>р</w:t>
            </w:r>
            <w:r w:rsidRPr="0051316D">
              <w:t>нет», а также на инвестиционном портале м</w:t>
            </w:r>
            <w:r w:rsidRPr="0051316D">
              <w:t>у</w:t>
            </w:r>
            <w:r w:rsidRPr="0051316D">
              <w:t>ниципал</w:t>
            </w:r>
            <w:r w:rsidRPr="0051316D">
              <w:t>ь</w:t>
            </w:r>
            <w:r w:rsidRPr="0051316D">
              <w:t>ного образования Гульк</w:t>
            </w:r>
            <w:r w:rsidRPr="0051316D">
              <w:t>е</w:t>
            </w:r>
            <w:r w:rsidRPr="0051316D">
              <w:t>вичский  район</w:t>
            </w:r>
          </w:p>
        </w:tc>
        <w:tc>
          <w:tcPr>
            <w:tcW w:w="2622" w:type="dxa"/>
          </w:tcPr>
          <w:p w:rsidR="008023BD" w:rsidRPr="0051316D" w:rsidRDefault="008023BD" w:rsidP="00775797">
            <w:pPr>
              <w:rPr>
                <w:color w:val="FF0000"/>
              </w:rPr>
            </w:pPr>
            <w:r w:rsidRPr="0051316D">
              <w:lastRenderedPageBreak/>
              <w:t>обеспечение ра</w:t>
            </w:r>
            <w:r w:rsidRPr="0051316D">
              <w:t>в</w:t>
            </w:r>
            <w:r w:rsidRPr="0051316D">
              <w:t>ных условий доступа субъектов МСП и организаций, обр</w:t>
            </w:r>
            <w:r w:rsidRPr="0051316D">
              <w:t>а</w:t>
            </w:r>
            <w:r w:rsidRPr="0051316D">
              <w:lastRenderedPageBreak/>
              <w:t>зующих инфр</w:t>
            </w:r>
            <w:r w:rsidRPr="0051316D">
              <w:t>а</w:t>
            </w:r>
            <w:r w:rsidRPr="0051316D">
              <w:t>структуру поддер</w:t>
            </w:r>
            <w:r w:rsidRPr="0051316D">
              <w:t>ж</w:t>
            </w:r>
            <w:r w:rsidRPr="0051316D">
              <w:t>ки субъектов МСП, к информации о св</w:t>
            </w:r>
            <w:r w:rsidRPr="0051316D">
              <w:t>о</w:t>
            </w:r>
            <w:r w:rsidRPr="0051316D">
              <w:t>бодном имуществе, находящемся в м</w:t>
            </w:r>
            <w:r w:rsidRPr="0051316D">
              <w:t>у</w:t>
            </w:r>
            <w:r w:rsidRPr="0051316D">
              <w:t>ниципальной собс</w:t>
            </w:r>
            <w:r w:rsidRPr="0051316D">
              <w:t>т</w:t>
            </w:r>
            <w:r w:rsidRPr="0051316D">
              <w:t>венности муниц</w:t>
            </w:r>
            <w:r w:rsidRPr="0051316D">
              <w:t>и</w:t>
            </w:r>
            <w:r w:rsidRPr="0051316D">
              <w:t>пального образов</w:t>
            </w:r>
            <w:r w:rsidRPr="0051316D">
              <w:t>а</w:t>
            </w:r>
            <w:r w:rsidRPr="0051316D">
              <w:t>ния Гулькевичский  район,  вкл</w:t>
            </w:r>
            <w:r w:rsidRPr="0051316D">
              <w:t>ю</w:t>
            </w:r>
            <w:r w:rsidRPr="0051316D">
              <w:t>ченном в перечни имущес</w:t>
            </w:r>
            <w:r w:rsidRPr="0051316D">
              <w:t>т</w:t>
            </w:r>
            <w:r w:rsidRPr="0051316D">
              <w:t>ва, утве</w:t>
            </w:r>
            <w:r w:rsidRPr="0051316D">
              <w:t>р</w:t>
            </w:r>
            <w:r w:rsidRPr="0051316D">
              <w:t>жденные в соответствии с ч</w:t>
            </w:r>
            <w:r w:rsidRPr="0051316D">
              <w:t>а</w:t>
            </w:r>
            <w:r w:rsidRPr="0051316D">
              <w:t>стью 4 статьи 18 Ф</w:t>
            </w:r>
            <w:r w:rsidRPr="0051316D">
              <w:t>е</w:t>
            </w:r>
            <w:r w:rsidRPr="0051316D">
              <w:t>дерального зак</w:t>
            </w:r>
            <w:r w:rsidRPr="0051316D">
              <w:t>о</w:t>
            </w:r>
            <w:r w:rsidRPr="0051316D">
              <w:t xml:space="preserve">на </w:t>
            </w:r>
            <w:r w:rsidR="0094477E">
              <w:t xml:space="preserve"> </w:t>
            </w:r>
            <w:r w:rsidRPr="0051316D">
              <w:t>№ 209-ФЗ, в рамках оказания органами местного сам</w:t>
            </w:r>
            <w:r w:rsidRPr="0051316D">
              <w:t>о</w:t>
            </w:r>
            <w:r w:rsidRPr="0051316D">
              <w:t>управления муниц</w:t>
            </w:r>
            <w:r w:rsidRPr="0051316D">
              <w:t>и</w:t>
            </w:r>
            <w:r w:rsidRPr="0051316D">
              <w:t>пальных образов</w:t>
            </w:r>
            <w:r w:rsidRPr="0051316D">
              <w:t>а</w:t>
            </w:r>
            <w:r w:rsidRPr="0051316D">
              <w:t>ний Краснода</w:t>
            </w:r>
            <w:r w:rsidRPr="0051316D">
              <w:t>р</w:t>
            </w:r>
            <w:r w:rsidRPr="0051316D">
              <w:t>ского края, муниципал</w:t>
            </w:r>
            <w:r w:rsidRPr="0051316D">
              <w:t>ь</w:t>
            </w:r>
            <w:r w:rsidRPr="0051316D">
              <w:t>ными унитарными пре</w:t>
            </w:r>
            <w:r w:rsidRPr="0051316D">
              <w:t>д</w:t>
            </w:r>
            <w:r w:rsidRPr="0051316D">
              <w:t>приятиями и учреждениями им</w:t>
            </w:r>
            <w:r w:rsidRPr="0051316D">
              <w:t>у</w:t>
            </w:r>
            <w:r w:rsidRPr="0051316D">
              <w:t>щественной по</w:t>
            </w:r>
            <w:r w:rsidRPr="0051316D">
              <w:t>д</w:t>
            </w:r>
            <w:r w:rsidRPr="0051316D">
              <w:t>держки субъе</w:t>
            </w:r>
            <w:r w:rsidRPr="0051316D">
              <w:t>к</w:t>
            </w:r>
            <w:r w:rsidRPr="0051316D">
              <w:t>там МСП, а также орг</w:t>
            </w:r>
            <w:r w:rsidRPr="0051316D">
              <w:t>а</w:t>
            </w:r>
            <w:r w:rsidRPr="0051316D">
              <w:t>низациям, образу</w:t>
            </w:r>
            <w:r w:rsidRPr="0051316D">
              <w:t>ю</w:t>
            </w:r>
            <w:r w:rsidRPr="0051316D">
              <w:t>щим инфраструкт</w:t>
            </w:r>
            <w:r w:rsidRPr="0051316D">
              <w:t>у</w:t>
            </w:r>
            <w:r w:rsidRPr="0051316D">
              <w:t>ру поддержки суб</w:t>
            </w:r>
            <w:r w:rsidRPr="0051316D">
              <w:t>ъ</w:t>
            </w:r>
            <w:r w:rsidRPr="0051316D">
              <w:t xml:space="preserve">ектов </w:t>
            </w:r>
          </w:p>
        </w:tc>
        <w:tc>
          <w:tcPr>
            <w:tcW w:w="1618" w:type="dxa"/>
          </w:tcPr>
          <w:p w:rsidR="008023BD" w:rsidRPr="0051316D" w:rsidRDefault="008023BD" w:rsidP="00775797">
            <w:pPr>
              <w:jc w:val="center"/>
              <w:rPr>
                <w:color w:val="FF0000"/>
              </w:rPr>
            </w:pPr>
            <w:r w:rsidRPr="0051316D">
              <w:lastRenderedPageBreak/>
              <w:t xml:space="preserve">2019 </w:t>
            </w:r>
            <w:r w:rsidR="00BD1DCC" w:rsidRPr="0051316D">
              <w:t>–</w:t>
            </w:r>
            <w:r w:rsidRPr="0051316D">
              <w:t xml:space="preserve"> 2022</w:t>
            </w:r>
          </w:p>
        </w:tc>
        <w:tc>
          <w:tcPr>
            <w:tcW w:w="2793" w:type="dxa"/>
          </w:tcPr>
          <w:p w:rsidR="008023BD" w:rsidRPr="0051316D" w:rsidRDefault="008023BD" w:rsidP="00D85B1C">
            <w:pPr>
              <w:rPr>
                <w:color w:val="FF0000"/>
              </w:rPr>
            </w:pPr>
            <w:r w:rsidRPr="0051316D">
              <w:t>обеспечение условий сдачи в аренду субъе</w:t>
            </w:r>
            <w:r w:rsidRPr="0051316D">
              <w:t>к</w:t>
            </w:r>
            <w:r w:rsidRPr="0051316D">
              <w:t>там МСП и организац</w:t>
            </w:r>
            <w:r w:rsidRPr="0051316D">
              <w:t>и</w:t>
            </w:r>
            <w:r w:rsidRPr="0051316D">
              <w:t>ям, образующим инфр</w:t>
            </w:r>
            <w:r w:rsidRPr="0051316D">
              <w:t>а</w:t>
            </w:r>
            <w:r w:rsidRPr="0051316D">
              <w:lastRenderedPageBreak/>
              <w:t>структуру поддержки субъектов МСП</w:t>
            </w:r>
            <w:r w:rsidR="008F5D2B" w:rsidRPr="0051316D">
              <w:t>,</w:t>
            </w:r>
            <w:r w:rsidRPr="0051316D">
              <w:t xml:space="preserve"> объе</w:t>
            </w:r>
            <w:r w:rsidRPr="0051316D">
              <w:t>к</w:t>
            </w:r>
            <w:r w:rsidRPr="0051316D">
              <w:t>тов недвижимого имущ</w:t>
            </w:r>
            <w:r w:rsidRPr="0051316D">
              <w:t>е</w:t>
            </w:r>
            <w:r w:rsidRPr="0051316D">
              <w:t>ства (здания, пом</w:t>
            </w:r>
            <w:r w:rsidRPr="0051316D">
              <w:t>е</w:t>
            </w:r>
            <w:r w:rsidRPr="0051316D">
              <w:t>щения, сооружения, з</w:t>
            </w:r>
            <w:r w:rsidRPr="0051316D">
              <w:t>е</w:t>
            </w:r>
            <w:r w:rsidRPr="0051316D">
              <w:t>мельные участки), нах</w:t>
            </w:r>
            <w:r w:rsidRPr="0051316D">
              <w:t>о</w:t>
            </w:r>
            <w:r w:rsidRPr="0051316D">
              <w:t>дящихся в муниципальной собс</w:t>
            </w:r>
            <w:r w:rsidRPr="0051316D">
              <w:t>т</w:t>
            </w:r>
            <w:r w:rsidRPr="0051316D">
              <w:t>венности муниципальн</w:t>
            </w:r>
            <w:r w:rsidR="008F5D2B" w:rsidRPr="0051316D">
              <w:t>о</w:t>
            </w:r>
            <w:r w:rsidR="008F5D2B" w:rsidRPr="0051316D">
              <w:t>го образования Гульк</w:t>
            </w:r>
            <w:r w:rsidR="008F5D2B" w:rsidRPr="0051316D">
              <w:t>е</w:t>
            </w:r>
            <w:r w:rsidR="008F5D2B" w:rsidRPr="0051316D">
              <w:t xml:space="preserve">вичский  </w:t>
            </w:r>
            <w:r w:rsidRPr="0051316D">
              <w:t>район</w:t>
            </w:r>
          </w:p>
        </w:tc>
        <w:tc>
          <w:tcPr>
            <w:tcW w:w="2271" w:type="dxa"/>
          </w:tcPr>
          <w:p w:rsidR="00CA431A" w:rsidRDefault="008023BD" w:rsidP="00775797">
            <w:pPr>
              <w:ind w:right="-31"/>
            </w:pPr>
            <w:r w:rsidRPr="0051316D">
              <w:lastRenderedPageBreak/>
              <w:t>управление имущ</w:t>
            </w:r>
            <w:r w:rsidRPr="0051316D">
              <w:t>е</w:t>
            </w:r>
            <w:r w:rsidRPr="0051316D">
              <w:t>ственных отнош</w:t>
            </w:r>
            <w:r w:rsidRPr="0051316D">
              <w:t>е</w:t>
            </w:r>
            <w:r w:rsidRPr="0051316D">
              <w:t>ний</w:t>
            </w:r>
            <w:r w:rsidR="00CA431A">
              <w:t>,</w:t>
            </w:r>
          </w:p>
          <w:p w:rsidR="008023BD" w:rsidRPr="0051316D" w:rsidRDefault="008023BD" w:rsidP="00775797">
            <w:pPr>
              <w:ind w:right="-31"/>
            </w:pPr>
            <w:r w:rsidRPr="0051316D">
              <w:t xml:space="preserve">администрации </w:t>
            </w:r>
            <w:r w:rsidRPr="0051316D">
              <w:lastRenderedPageBreak/>
              <w:t>сельских поселений (по согласов</w:t>
            </w:r>
            <w:r w:rsidRPr="0051316D">
              <w:t>а</w:t>
            </w:r>
            <w:r w:rsidRPr="0051316D">
              <w:t>нию</w:t>
            </w:r>
            <w:r w:rsidR="008F5D2B" w:rsidRPr="0051316D">
              <w:t>)</w:t>
            </w:r>
          </w:p>
          <w:p w:rsidR="008023BD" w:rsidRPr="0051316D" w:rsidRDefault="008023BD" w:rsidP="00775797">
            <w:pPr>
              <w:ind w:right="-31"/>
            </w:pPr>
          </w:p>
        </w:tc>
        <w:tc>
          <w:tcPr>
            <w:tcW w:w="2238" w:type="dxa"/>
          </w:tcPr>
          <w:p w:rsidR="00CA431A" w:rsidRDefault="008023BD" w:rsidP="00775797">
            <w:pPr>
              <w:ind w:right="-31"/>
            </w:pPr>
            <w:r w:rsidRPr="0051316D">
              <w:lastRenderedPageBreak/>
              <w:t>управление им</w:t>
            </w:r>
            <w:r w:rsidRPr="0051316D">
              <w:t>у</w:t>
            </w:r>
            <w:r w:rsidRPr="0051316D">
              <w:t>щественных о</w:t>
            </w:r>
            <w:r w:rsidRPr="0051316D">
              <w:t>т</w:t>
            </w:r>
            <w:r w:rsidRPr="0051316D">
              <w:t>нош</w:t>
            </w:r>
            <w:r w:rsidRPr="0051316D">
              <w:t>е</w:t>
            </w:r>
            <w:r w:rsidRPr="0051316D">
              <w:t>ний</w:t>
            </w:r>
            <w:r w:rsidR="00CA431A">
              <w:t>,</w:t>
            </w:r>
          </w:p>
          <w:p w:rsidR="008023BD" w:rsidRPr="0051316D" w:rsidRDefault="008023BD" w:rsidP="00775797">
            <w:pPr>
              <w:ind w:right="-31"/>
            </w:pPr>
            <w:r w:rsidRPr="0051316D">
              <w:t>админ</w:t>
            </w:r>
            <w:r w:rsidRPr="0051316D">
              <w:t>и</w:t>
            </w:r>
            <w:r w:rsidRPr="0051316D">
              <w:t xml:space="preserve">страции </w:t>
            </w:r>
            <w:r w:rsidRPr="0051316D">
              <w:lastRenderedPageBreak/>
              <w:t>сельских посел</w:t>
            </w:r>
            <w:r w:rsidRPr="0051316D">
              <w:t>е</w:t>
            </w:r>
            <w:r w:rsidRPr="0051316D">
              <w:t>ний (по соглас</w:t>
            </w:r>
            <w:r w:rsidRPr="0051316D">
              <w:t>о</w:t>
            </w:r>
            <w:r w:rsidRPr="0051316D">
              <w:t>ванию)</w:t>
            </w:r>
          </w:p>
          <w:p w:rsidR="008023BD" w:rsidRPr="0051316D" w:rsidRDefault="008023BD" w:rsidP="00775797">
            <w:pPr>
              <w:ind w:right="-31"/>
              <w:rPr>
                <w:color w:val="FF0000"/>
              </w:rPr>
            </w:pPr>
          </w:p>
        </w:tc>
      </w:tr>
      <w:tr w:rsidR="008023BD" w:rsidRPr="0051316D" w:rsidTr="00775797">
        <w:tblPrEx>
          <w:tblBorders>
            <w:bottom w:val="single" w:sz="4" w:space="0" w:color="auto"/>
          </w:tblBorders>
        </w:tblPrEx>
        <w:tc>
          <w:tcPr>
            <w:tcW w:w="14786" w:type="dxa"/>
            <w:gridSpan w:val="6"/>
          </w:tcPr>
          <w:p w:rsidR="00FF1B49" w:rsidRPr="0051316D" w:rsidRDefault="00FF1B49" w:rsidP="00775797">
            <w:pPr>
              <w:ind w:right="-31"/>
              <w:jc w:val="center"/>
            </w:pPr>
          </w:p>
          <w:p w:rsidR="008023BD" w:rsidRPr="0051316D" w:rsidRDefault="008023BD" w:rsidP="00775797">
            <w:pPr>
              <w:ind w:right="-31"/>
              <w:jc w:val="center"/>
            </w:pPr>
            <w:r w:rsidRPr="0051316D">
              <w:t>Мероприятия, направленные на мобильность трудовых ресурсов, способствующую повышению эффективности труда, включающую предв</w:t>
            </w:r>
            <w:r w:rsidRPr="0051316D">
              <w:t>а</w:t>
            </w:r>
            <w:r w:rsidRPr="0051316D">
              <w:t>рительное исследование потребностей товарного рынка, обучение и привлечение рабочей силы с квалификацией, соответствующей потре</w:t>
            </w:r>
            <w:r w:rsidRPr="0051316D">
              <w:t>б</w:t>
            </w:r>
            <w:r w:rsidRPr="0051316D">
              <w:t>ностям товарного рынка, в том числе привлечение высококвалифицированной рабочей силы из-за рубежа (приоритетом являются научно-технологические кадры)</w:t>
            </w:r>
          </w:p>
          <w:p w:rsidR="00B62F1D" w:rsidRPr="0051316D" w:rsidRDefault="00B62F1D" w:rsidP="00775797">
            <w:pPr>
              <w:ind w:right="-31"/>
              <w:jc w:val="center"/>
            </w:pPr>
          </w:p>
        </w:tc>
      </w:tr>
      <w:tr w:rsidR="00411402" w:rsidRPr="0051316D" w:rsidTr="00B62F1D">
        <w:tblPrEx>
          <w:tblBorders>
            <w:bottom w:val="single" w:sz="4" w:space="0" w:color="auto"/>
          </w:tblBorders>
        </w:tblPrEx>
        <w:tc>
          <w:tcPr>
            <w:tcW w:w="3244" w:type="dxa"/>
          </w:tcPr>
          <w:p w:rsidR="008023BD" w:rsidRPr="0051316D" w:rsidRDefault="008023BD" w:rsidP="00775797">
            <w:pPr>
              <w:jc w:val="both"/>
            </w:pPr>
            <w:r w:rsidRPr="0051316D">
              <w:lastRenderedPageBreak/>
              <w:t>Проведение мониторинга п</w:t>
            </w:r>
            <w:r w:rsidRPr="0051316D">
              <w:t>о</w:t>
            </w:r>
            <w:r w:rsidRPr="0051316D">
              <w:t>требности отраслевых орган</w:t>
            </w:r>
            <w:r w:rsidRPr="0051316D">
              <w:t>и</w:t>
            </w:r>
            <w:r w:rsidRPr="0051316D">
              <w:t>заций муниципального обр</w:t>
            </w:r>
            <w:r w:rsidRPr="0051316D">
              <w:t>а</w:t>
            </w:r>
            <w:r w:rsidRPr="0051316D">
              <w:t>зования Гулькевичский  район в квалифицированных кадрах и формирова</w:t>
            </w:r>
            <w:r w:rsidR="007C6607" w:rsidRPr="0051316D">
              <w:t>ние</w:t>
            </w:r>
            <w:r w:rsidRPr="0051316D">
              <w:t xml:space="preserve"> прогноза д</w:t>
            </w:r>
            <w:r w:rsidRPr="0051316D">
              <w:t>о</w:t>
            </w:r>
            <w:r w:rsidRPr="0051316D">
              <w:t>полнительной п</w:t>
            </w:r>
            <w:r w:rsidRPr="0051316D">
              <w:t>о</w:t>
            </w:r>
            <w:r w:rsidRPr="0051316D">
              <w:t>требности в кадрах, в том числе для реал</w:t>
            </w:r>
            <w:r w:rsidRPr="0051316D">
              <w:t>и</w:t>
            </w:r>
            <w:r w:rsidRPr="0051316D">
              <w:t>зации инвестиционных прое</w:t>
            </w:r>
            <w:r w:rsidRPr="0051316D">
              <w:t>к</w:t>
            </w:r>
            <w:r w:rsidRPr="0051316D">
              <w:t>тов</w:t>
            </w:r>
          </w:p>
        </w:tc>
        <w:tc>
          <w:tcPr>
            <w:tcW w:w="2622" w:type="dxa"/>
          </w:tcPr>
          <w:p w:rsidR="008023BD" w:rsidRPr="0051316D" w:rsidRDefault="008023BD" w:rsidP="00775797">
            <w:pPr>
              <w:jc w:val="both"/>
            </w:pPr>
            <w:r w:rsidRPr="0051316D">
              <w:t>выявление потре</w:t>
            </w:r>
            <w:r w:rsidRPr="0051316D">
              <w:t>б</w:t>
            </w:r>
            <w:r w:rsidRPr="0051316D">
              <w:t>ности организаций  в муниципальном о</w:t>
            </w:r>
            <w:r w:rsidRPr="0051316D">
              <w:t>б</w:t>
            </w:r>
            <w:r w:rsidRPr="0051316D">
              <w:t>разовании Гульк</w:t>
            </w:r>
            <w:r w:rsidRPr="0051316D">
              <w:t>е</w:t>
            </w:r>
            <w:r w:rsidRPr="0051316D">
              <w:t>вичский  район,  в том числе участн</w:t>
            </w:r>
            <w:r w:rsidRPr="0051316D">
              <w:t>и</w:t>
            </w:r>
            <w:r w:rsidRPr="0051316D">
              <w:t>ков инвестицио</w:t>
            </w:r>
            <w:r w:rsidRPr="0051316D">
              <w:t>н</w:t>
            </w:r>
            <w:r w:rsidRPr="0051316D">
              <w:t>ных проектов, в специ</w:t>
            </w:r>
            <w:r w:rsidRPr="0051316D">
              <w:t>а</w:t>
            </w:r>
            <w:r w:rsidRPr="0051316D">
              <w:t>листах и р</w:t>
            </w:r>
            <w:r w:rsidRPr="0051316D">
              <w:t>а</w:t>
            </w:r>
            <w:r w:rsidRPr="0051316D">
              <w:t>бочих кадрах с целью о</w:t>
            </w:r>
            <w:r w:rsidRPr="0051316D">
              <w:t>п</w:t>
            </w:r>
            <w:r w:rsidRPr="0051316D">
              <w:t>ределения объемов и профилей подгото</w:t>
            </w:r>
            <w:r w:rsidRPr="0051316D">
              <w:t>в</w:t>
            </w:r>
            <w:r w:rsidRPr="0051316D">
              <w:t>ки и переподготовки  кадров на всех уро</w:t>
            </w:r>
            <w:r w:rsidRPr="0051316D">
              <w:t>в</w:t>
            </w:r>
            <w:r w:rsidRPr="0051316D">
              <w:t>нях профессионал</w:t>
            </w:r>
            <w:r w:rsidRPr="0051316D">
              <w:t>ь</w:t>
            </w:r>
            <w:r w:rsidRPr="0051316D">
              <w:t>ного обр</w:t>
            </w:r>
            <w:r w:rsidRPr="0051316D">
              <w:t>а</w:t>
            </w:r>
            <w:r w:rsidRPr="0051316D">
              <w:t>зования</w:t>
            </w:r>
          </w:p>
          <w:p w:rsidR="008023BD" w:rsidRPr="0051316D" w:rsidRDefault="008023BD" w:rsidP="00775797">
            <w:pPr>
              <w:jc w:val="both"/>
            </w:pPr>
          </w:p>
        </w:tc>
        <w:tc>
          <w:tcPr>
            <w:tcW w:w="1618" w:type="dxa"/>
          </w:tcPr>
          <w:p w:rsidR="008023BD" w:rsidRPr="0051316D" w:rsidRDefault="008023BD" w:rsidP="00775797">
            <w:pPr>
              <w:jc w:val="center"/>
              <w:rPr>
                <w:color w:val="FF0000"/>
              </w:rPr>
            </w:pPr>
            <w:r w:rsidRPr="0051316D">
              <w:t>2019</w:t>
            </w:r>
            <w:r w:rsidR="00BD1DCC" w:rsidRPr="0051316D">
              <w:t xml:space="preserve"> – </w:t>
            </w:r>
            <w:r w:rsidRPr="0051316D">
              <w:t xml:space="preserve">2022 </w:t>
            </w:r>
          </w:p>
        </w:tc>
        <w:tc>
          <w:tcPr>
            <w:tcW w:w="2793" w:type="dxa"/>
          </w:tcPr>
          <w:p w:rsidR="008023BD" w:rsidRPr="0051316D" w:rsidRDefault="008023BD" w:rsidP="00775797">
            <w:pPr>
              <w:jc w:val="both"/>
              <w:rPr>
                <w:color w:val="FF0000"/>
              </w:rPr>
            </w:pPr>
            <w:r w:rsidRPr="0051316D">
              <w:t>повышение професси</w:t>
            </w:r>
            <w:r w:rsidRPr="0051316D">
              <w:t>о</w:t>
            </w:r>
            <w:r w:rsidRPr="0051316D">
              <w:t>нальной мобильности трудовых ресурсов, сп</w:t>
            </w:r>
            <w:r w:rsidRPr="0051316D">
              <w:t>о</w:t>
            </w:r>
            <w:r w:rsidRPr="0051316D">
              <w:t>собствующей повыш</w:t>
            </w:r>
            <w:r w:rsidRPr="0051316D">
              <w:t>е</w:t>
            </w:r>
            <w:r w:rsidRPr="0051316D">
              <w:t>нию эффективности тр</w:t>
            </w:r>
            <w:r w:rsidRPr="0051316D">
              <w:t>у</w:t>
            </w:r>
            <w:r w:rsidRPr="0051316D">
              <w:t xml:space="preserve">да  </w:t>
            </w:r>
          </w:p>
        </w:tc>
        <w:tc>
          <w:tcPr>
            <w:tcW w:w="2271" w:type="dxa"/>
          </w:tcPr>
          <w:p w:rsidR="008023BD" w:rsidRPr="0051316D" w:rsidRDefault="008023BD" w:rsidP="00775797">
            <w:r w:rsidRPr="0051316D">
              <w:t>ГКУ КК «Центр з</w:t>
            </w:r>
            <w:r w:rsidRPr="0051316D">
              <w:t>а</w:t>
            </w:r>
            <w:r w:rsidRPr="0051316D">
              <w:t>нятости населения Гулькевичского рай</w:t>
            </w:r>
            <w:r w:rsidR="00B62F1D" w:rsidRPr="0051316D">
              <w:t>она»</w:t>
            </w:r>
          </w:p>
        </w:tc>
        <w:tc>
          <w:tcPr>
            <w:tcW w:w="2238" w:type="dxa"/>
          </w:tcPr>
          <w:p w:rsidR="008023BD" w:rsidRPr="0051316D" w:rsidRDefault="008023BD" w:rsidP="0094477E">
            <w:r w:rsidRPr="0051316D">
              <w:t>ГКУ КК «Центр занятости насел</w:t>
            </w:r>
            <w:r w:rsidRPr="0051316D">
              <w:t>е</w:t>
            </w:r>
            <w:r w:rsidRPr="0051316D">
              <w:t>ния Гулькеви</w:t>
            </w:r>
            <w:r w:rsidRPr="0051316D">
              <w:t>ч</w:t>
            </w:r>
            <w:r w:rsidRPr="0051316D">
              <w:t>ского района» (по согласов</w:t>
            </w:r>
            <w:r w:rsidRPr="0051316D">
              <w:t>а</w:t>
            </w:r>
            <w:r w:rsidRPr="0051316D">
              <w:t>нию), управление эк</w:t>
            </w:r>
            <w:r w:rsidRPr="0051316D">
              <w:t>о</w:t>
            </w:r>
            <w:r w:rsidRPr="0051316D">
              <w:t>номики и потр</w:t>
            </w:r>
            <w:r w:rsidRPr="0051316D">
              <w:t>е</w:t>
            </w:r>
            <w:r w:rsidRPr="0051316D">
              <w:t xml:space="preserve">бительской сферы </w:t>
            </w:r>
          </w:p>
        </w:tc>
      </w:tr>
      <w:tr w:rsidR="00411402" w:rsidRPr="0051316D" w:rsidTr="00B62F1D">
        <w:tblPrEx>
          <w:tblBorders>
            <w:bottom w:val="single" w:sz="4" w:space="0" w:color="auto"/>
          </w:tblBorders>
        </w:tblPrEx>
        <w:tc>
          <w:tcPr>
            <w:tcW w:w="3244" w:type="dxa"/>
          </w:tcPr>
          <w:p w:rsidR="008023BD" w:rsidRPr="0051316D" w:rsidRDefault="008023BD" w:rsidP="00775797">
            <w:pPr>
              <w:autoSpaceDE w:val="0"/>
              <w:autoSpaceDN w:val="0"/>
              <w:adjustRightInd w:val="0"/>
              <w:jc w:val="both"/>
              <w:rPr>
                <w:color w:val="FF0000"/>
              </w:rPr>
            </w:pPr>
            <w:r w:rsidRPr="0051316D">
              <w:t>Реализация мероприятий р</w:t>
            </w:r>
            <w:r w:rsidRPr="0051316D">
              <w:t>е</w:t>
            </w:r>
            <w:r w:rsidRPr="0051316D">
              <w:t xml:space="preserve">гионального проекта </w:t>
            </w:r>
            <w:r w:rsidRPr="0051316D">
              <w:rPr>
                <w:b/>
              </w:rPr>
              <w:t>«</w:t>
            </w:r>
            <w:r w:rsidRPr="0051316D">
              <w:rPr>
                <w:rStyle w:val="a7"/>
                <w:b w:val="0"/>
              </w:rPr>
              <w:t>Си</w:t>
            </w:r>
            <w:r w:rsidRPr="0051316D">
              <w:rPr>
                <w:rStyle w:val="a7"/>
                <w:b w:val="0"/>
              </w:rPr>
              <w:t>с</w:t>
            </w:r>
            <w:r w:rsidRPr="0051316D">
              <w:rPr>
                <w:rStyle w:val="a7"/>
                <w:b w:val="0"/>
              </w:rPr>
              <w:t xml:space="preserve">темные меры по повышению производительности труда» с целью </w:t>
            </w:r>
            <w:r w:rsidRPr="0051316D">
              <w:t>сохранения непреры</w:t>
            </w:r>
            <w:r w:rsidRPr="0051316D">
              <w:t>в</w:t>
            </w:r>
            <w:r w:rsidRPr="0051316D">
              <w:t>ной заинтересованности в улучшениях и росте произв</w:t>
            </w:r>
            <w:r w:rsidRPr="0051316D">
              <w:t>о</w:t>
            </w:r>
            <w:r w:rsidRPr="0051316D">
              <w:t>дительно</w:t>
            </w:r>
            <w:r w:rsidR="00173179" w:rsidRPr="0051316D">
              <w:t>сти труда предпр</w:t>
            </w:r>
            <w:r w:rsidR="00173179" w:rsidRPr="0051316D">
              <w:t>и</w:t>
            </w:r>
            <w:r w:rsidR="00173179" w:rsidRPr="0051316D">
              <w:t xml:space="preserve">ятий – </w:t>
            </w:r>
            <w:r w:rsidRPr="0051316D">
              <w:t>участников, вкл</w:t>
            </w:r>
            <w:r w:rsidRPr="0051316D">
              <w:t>ю</w:t>
            </w:r>
            <w:r w:rsidRPr="0051316D">
              <w:t>чая поддержку выхода на н</w:t>
            </w:r>
            <w:r w:rsidRPr="0051316D">
              <w:t>о</w:t>
            </w:r>
            <w:r w:rsidRPr="0051316D">
              <w:t>вые рынки (внутренние и вне</w:t>
            </w:r>
            <w:r w:rsidRPr="0051316D">
              <w:t>ш</w:t>
            </w:r>
            <w:r w:rsidRPr="0051316D">
              <w:t>ние)</w:t>
            </w:r>
          </w:p>
        </w:tc>
        <w:tc>
          <w:tcPr>
            <w:tcW w:w="2622" w:type="dxa"/>
            <w:vMerge w:val="restart"/>
          </w:tcPr>
          <w:p w:rsidR="008023BD" w:rsidRPr="0051316D" w:rsidRDefault="008023BD" w:rsidP="00775797">
            <w:pPr>
              <w:pStyle w:val="a8"/>
              <w:rPr>
                <w:rStyle w:val="17pt"/>
                <w:color w:val="FF0000"/>
                <w:sz w:val="24"/>
                <w:szCs w:val="24"/>
                <w:lang w:eastAsia="en-US"/>
              </w:rPr>
            </w:pPr>
            <w:r w:rsidRPr="0051316D">
              <w:rPr>
                <w:sz w:val="24"/>
                <w:szCs w:val="24"/>
              </w:rPr>
              <w:t>снижение админис</w:t>
            </w:r>
            <w:r w:rsidRPr="0051316D">
              <w:rPr>
                <w:sz w:val="24"/>
                <w:szCs w:val="24"/>
              </w:rPr>
              <w:t>т</w:t>
            </w:r>
            <w:r w:rsidRPr="0051316D">
              <w:rPr>
                <w:sz w:val="24"/>
                <w:szCs w:val="24"/>
              </w:rPr>
              <w:t>ративных барь</w:t>
            </w:r>
            <w:r w:rsidRPr="0051316D">
              <w:rPr>
                <w:sz w:val="24"/>
                <w:szCs w:val="24"/>
              </w:rPr>
              <w:t>е</w:t>
            </w:r>
            <w:r w:rsidRPr="0051316D">
              <w:rPr>
                <w:sz w:val="24"/>
                <w:szCs w:val="24"/>
              </w:rPr>
              <w:t>ров, препятствующих п</w:t>
            </w:r>
            <w:r w:rsidRPr="0051316D">
              <w:rPr>
                <w:sz w:val="24"/>
                <w:szCs w:val="24"/>
              </w:rPr>
              <w:t>о</w:t>
            </w:r>
            <w:r w:rsidRPr="0051316D">
              <w:rPr>
                <w:sz w:val="24"/>
                <w:szCs w:val="24"/>
              </w:rPr>
              <w:t>вышению произв</w:t>
            </w:r>
            <w:r w:rsidRPr="0051316D">
              <w:rPr>
                <w:sz w:val="24"/>
                <w:szCs w:val="24"/>
              </w:rPr>
              <w:t>о</w:t>
            </w:r>
            <w:r w:rsidRPr="0051316D">
              <w:rPr>
                <w:sz w:val="24"/>
                <w:szCs w:val="24"/>
              </w:rPr>
              <w:t>дительн</w:t>
            </w:r>
            <w:r w:rsidRPr="0051316D">
              <w:rPr>
                <w:sz w:val="24"/>
                <w:szCs w:val="24"/>
              </w:rPr>
              <w:t>о</w:t>
            </w:r>
            <w:r w:rsidRPr="0051316D">
              <w:rPr>
                <w:sz w:val="24"/>
                <w:szCs w:val="24"/>
              </w:rPr>
              <w:t>сти труда, стимулирование предприятий к п</w:t>
            </w:r>
            <w:r w:rsidRPr="0051316D">
              <w:rPr>
                <w:sz w:val="24"/>
                <w:szCs w:val="24"/>
              </w:rPr>
              <w:t>о</w:t>
            </w:r>
            <w:r w:rsidRPr="0051316D">
              <w:rPr>
                <w:sz w:val="24"/>
                <w:szCs w:val="24"/>
              </w:rPr>
              <w:t>вышению произв</w:t>
            </w:r>
            <w:r w:rsidRPr="0051316D">
              <w:rPr>
                <w:sz w:val="24"/>
                <w:szCs w:val="24"/>
              </w:rPr>
              <w:t>о</w:t>
            </w:r>
            <w:r w:rsidRPr="0051316D">
              <w:rPr>
                <w:sz w:val="24"/>
                <w:szCs w:val="24"/>
              </w:rPr>
              <w:t>дительн</w:t>
            </w:r>
            <w:r w:rsidRPr="0051316D">
              <w:rPr>
                <w:sz w:val="24"/>
                <w:szCs w:val="24"/>
              </w:rPr>
              <w:t>о</w:t>
            </w:r>
            <w:r w:rsidRPr="0051316D">
              <w:rPr>
                <w:sz w:val="24"/>
                <w:szCs w:val="24"/>
              </w:rPr>
              <w:t>сти</w:t>
            </w:r>
          </w:p>
        </w:tc>
        <w:tc>
          <w:tcPr>
            <w:tcW w:w="1618" w:type="dxa"/>
            <w:vMerge w:val="restart"/>
          </w:tcPr>
          <w:p w:rsidR="008023BD" w:rsidRPr="0051316D" w:rsidRDefault="008023BD" w:rsidP="00775797">
            <w:pPr>
              <w:jc w:val="center"/>
              <w:rPr>
                <w:color w:val="FF0000"/>
              </w:rPr>
            </w:pPr>
            <w:r w:rsidRPr="0051316D">
              <w:t>2019</w:t>
            </w:r>
            <w:r w:rsidR="00BD1DCC" w:rsidRPr="0051316D">
              <w:t xml:space="preserve"> – </w:t>
            </w:r>
            <w:r w:rsidRPr="0051316D">
              <w:t xml:space="preserve">2022 </w:t>
            </w:r>
          </w:p>
        </w:tc>
        <w:tc>
          <w:tcPr>
            <w:tcW w:w="2793" w:type="dxa"/>
          </w:tcPr>
          <w:p w:rsidR="008023BD" w:rsidRPr="0051316D" w:rsidRDefault="008023BD" w:rsidP="00775797">
            <w:pPr>
              <w:jc w:val="both"/>
              <w:rPr>
                <w:color w:val="FF0000"/>
              </w:rPr>
            </w:pPr>
            <w:r w:rsidRPr="0051316D">
              <w:t>рост производительн</w:t>
            </w:r>
            <w:r w:rsidRPr="0051316D">
              <w:t>о</w:t>
            </w:r>
            <w:r w:rsidRPr="0051316D">
              <w:t>сти труда на средних и кру</w:t>
            </w:r>
            <w:r w:rsidRPr="0051316D">
              <w:t>п</w:t>
            </w:r>
            <w:r w:rsidRPr="0051316D">
              <w:t>ных предприятиях баз</w:t>
            </w:r>
            <w:r w:rsidRPr="0051316D">
              <w:t>о</w:t>
            </w:r>
            <w:r w:rsidRPr="0051316D">
              <w:t>вых не сырьевых отра</w:t>
            </w:r>
            <w:r w:rsidRPr="0051316D">
              <w:t>с</w:t>
            </w:r>
            <w:r w:rsidRPr="0051316D">
              <w:t>лей экономики, увелич</w:t>
            </w:r>
            <w:r w:rsidRPr="0051316D">
              <w:t>е</w:t>
            </w:r>
            <w:r w:rsidRPr="0051316D">
              <w:t>ние количеств</w:t>
            </w:r>
            <w:r w:rsidR="00173179" w:rsidRPr="0051316D">
              <w:t>а средних и крупных предприятий</w:t>
            </w:r>
            <w:r w:rsidRPr="0051316D">
              <w:t xml:space="preserve"> вовлеченных в реализ</w:t>
            </w:r>
            <w:r w:rsidRPr="0051316D">
              <w:t>а</w:t>
            </w:r>
            <w:r w:rsidRPr="0051316D">
              <w:t>цию региональной пр</w:t>
            </w:r>
            <w:r w:rsidRPr="0051316D">
              <w:t>о</w:t>
            </w:r>
            <w:r w:rsidRPr="0051316D">
              <w:t xml:space="preserve">граммы </w:t>
            </w:r>
          </w:p>
        </w:tc>
        <w:tc>
          <w:tcPr>
            <w:tcW w:w="2271" w:type="dxa"/>
          </w:tcPr>
          <w:p w:rsidR="008023BD" w:rsidRPr="0051316D" w:rsidRDefault="007C6607" w:rsidP="0094477E">
            <w:pPr>
              <w:ind w:right="-31"/>
              <w:jc w:val="both"/>
              <w:rPr>
                <w:color w:val="FF0000"/>
              </w:rPr>
            </w:pPr>
            <w:r w:rsidRPr="0051316D">
              <w:t>управление экон</w:t>
            </w:r>
            <w:r w:rsidRPr="0051316D">
              <w:t>о</w:t>
            </w:r>
            <w:r w:rsidRPr="0051316D">
              <w:t>мики и потребител</w:t>
            </w:r>
            <w:r w:rsidRPr="0051316D">
              <w:t>ь</w:t>
            </w:r>
            <w:r w:rsidRPr="0051316D">
              <w:t xml:space="preserve">ской сферы </w:t>
            </w:r>
          </w:p>
        </w:tc>
        <w:tc>
          <w:tcPr>
            <w:tcW w:w="2238" w:type="dxa"/>
          </w:tcPr>
          <w:p w:rsidR="008023BD" w:rsidRPr="0051316D" w:rsidRDefault="00B073BD" w:rsidP="0094477E">
            <w:pPr>
              <w:ind w:right="-31"/>
              <w:jc w:val="both"/>
              <w:rPr>
                <w:color w:val="FF0000"/>
              </w:rPr>
            </w:pPr>
            <w:r w:rsidRPr="0051316D">
              <w:t>у</w:t>
            </w:r>
            <w:r w:rsidR="008023BD" w:rsidRPr="0051316D">
              <w:t>правление эк</w:t>
            </w:r>
            <w:r w:rsidR="008023BD" w:rsidRPr="0051316D">
              <w:t>о</w:t>
            </w:r>
            <w:r w:rsidR="008023BD" w:rsidRPr="0051316D">
              <w:t>номики и потр</w:t>
            </w:r>
            <w:r w:rsidR="008023BD" w:rsidRPr="0051316D">
              <w:t>е</w:t>
            </w:r>
            <w:r w:rsidR="008023BD" w:rsidRPr="0051316D">
              <w:t>бительской сф</w:t>
            </w:r>
            <w:r w:rsidR="008023BD" w:rsidRPr="0051316D">
              <w:t>е</w:t>
            </w:r>
            <w:r w:rsidR="008023BD" w:rsidRPr="0051316D">
              <w:t xml:space="preserve">ры </w:t>
            </w:r>
          </w:p>
        </w:tc>
      </w:tr>
      <w:tr w:rsidR="00411402" w:rsidRPr="0051316D" w:rsidTr="00B62F1D">
        <w:tblPrEx>
          <w:tblBorders>
            <w:bottom w:val="single" w:sz="4" w:space="0" w:color="auto"/>
          </w:tblBorders>
        </w:tblPrEx>
        <w:tc>
          <w:tcPr>
            <w:tcW w:w="3244" w:type="dxa"/>
          </w:tcPr>
          <w:p w:rsidR="008023BD" w:rsidRPr="0051316D" w:rsidRDefault="008023BD" w:rsidP="00775797">
            <w:pPr>
              <w:pStyle w:val="af0"/>
              <w:spacing w:before="0" w:beforeAutospacing="0" w:after="0" w:afterAutospacing="0"/>
              <w:jc w:val="both"/>
              <w:rPr>
                <w:color w:val="FF0000"/>
              </w:rPr>
            </w:pPr>
            <w:r w:rsidRPr="0051316D">
              <w:t>Реализация мероприятий р</w:t>
            </w:r>
            <w:r w:rsidRPr="0051316D">
              <w:t>е</w:t>
            </w:r>
            <w:r w:rsidRPr="0051316D">
              <w:t>гионального проекта «</w:t>
            </w:r>
            <w:r w:rsidRPr="0051316D">
              <w:rPr>
                <w:rStyle w:val="a7"/>
                <w:b w:val="0"/>
              </w:rPr>
              <w:t>Адре</w:t>
            </w:r>
            <w:r w:rsidRPr="0051316D">
              <w:rPr>
                <w:rStyle w:val="a7"/>
                <w:b w:val="0"/>
              </w:rPr>
              <w:t>с</w:t>
            </w:r>
            <w:r w:rsidRPr="0051316D">
              <w:rPr>
                <w:rStyle w:val="a7"/>
                <w:b w:val="0"/>
              </w:rPr>
              <w:t>ная поддержка повыш</w:t>
            </w:r>
            <w:r w:rsidRPr="0051316D">
              <w:rPr>
                <w:rStyle w:val="a7"/>
                <w:b w:val="0"/>
              </w:rPr>
              <w:t>е</w:t>
            </w:r>
            <w:r w:rsidRPr="0051316D">
              <w:rPr>
                <w:rStyle w:val="a7"/>
                <w:b w:val="0"/>
              </w:rPr>
              <w:t>ния производительности тр</w:t>
            </w:r>
            <w:r w:rsidRPr="0051316D">
              <w:rPr>
                <w:rStyle w:val="a7"/>
                <w:b w:val="0"/>
              </w:rPr>
              <w:t>у</w:t>
            </w:r>
            <w:r w:rsidRPr="0051316D">
              <w:rPr>
                <w:rStyle w:val="a7"/>
                <w:b w:val="0"/>
              </w:rPr>
              <w:t>да на предприятиях» с целью</w:t>
            </w:r>
            <w:r w:rsidRPr="0051316D">
              <w:rPr>
                <w:rStyle w:val="a7"/>
              </w:rPr>
              <w:t xml:space="preserve"> с</w:t>
            </w:r>
            <w:r w:rsidRPr="0051316D">
              <w:t>о</w:t>
            </w:r>
            <w:r w:rsidRPr="0051316D">
              <w:t>вершенствования бизнес-моделей предприятий и вн</w:t>
            </w:r>
            <w:r w:rsidRPr="0051316D">
              <w:t>е</w:t>
            </w:r>
            <w:r w:rsidRPr="0051316D">
              <w:t>дрение изменений, касающи</w:t>
            </w:r>
            <w:r w:rsidRPr="0051316D">
              <w:t>х</w:t>
            </w:r>
            <w:r w:rsidRPr="0051316D">
              <w:lastRenderedPageBreak/>
              <w:t>ся, в том числе</w:t>
            </w:r>
            <w:r w:rsidR="007C6607" w:rsidRPr="0051316D">
              <w:t>,</w:t>
            </w:r>
            <w:r w:rsidRPr="0051316D">
              <w:t xml:space="preserve"> управл</w:t>
            </w:r>
            <w:r w:rsidRPr="0051316D">
              <w:t>е</w:t>
            </w:r>
            <w:r w:rsidRPr="0051316D">
              <w:t>ния, производства, логистики, сбыта.</w:t>
            </w:r>
          </w:p>
        </w:tc>
        <w:tc>
          <w:tcPr>
            <w:tcW w:w="2622" w:type="dxa"/>
            <w:vMerge/>
          </w:tcPr>
          <w:p w:rsidR="008023BD" w:rsidRPr="0051316D" w:rsidRDefault="008023BD" w:rsidP="00775797">
            <w:pPr>
              <w:jc w:val="both"/>
              <w:rPr>
                <w:color w:val="FF0000"/>
              </w:rPr>
            </w:pPr>
          </w:p>
        </w:tc>
        <w:tc>
          <w:tcPr>
            <w:tcW w:w="1618" w:type="dxa"/>
            <w:vMerge/>
          </w:tcPr>
          <w:p w:rsidR="008023BD" w:rsidRPr="0051316D" w:rsidRDefault="008023BD" w:rsidP="00775797">
            <w:pPr>
              <w:jc w:val="center"/>
              <w:rPr>
                <w:color w:val="FF0000"/>
              </w:rPr>
            </w:pPr>
          </w:p>
        </w:tc>
        <w:tc>
          <w:tcPr>
            <w:tcW w:w="2793" w:type="dxa"/>
          </w:tcPr>
          <w:p w:rsidR="008023BD" w:rsidRPr="0051316D" w:rsidRDefault="00B073BD" w:rsidP="00775797">
            <w:pPr>
              <w:jc w:val="both"/>
              <w:rPr>
                <w:color w:val="FF0000"/>
              </w:rPr>
            </w:pPr>
            <w:r w:rsidRPr="0051316D">
              <w:t>у</w:t>
            </w:r>
            <w:r w:rsidR="008023BD" w:rsidRPr="0051316D">
              <w:t>в</w:t>
            </w:r>
            <w:r w:rsidR="00845312" w:rsidRPr="0051316D">
              <w:t xml:space="preserve">еличение количества предприятий – </w:t>
            </w:r>
            <w:r w:rsidR="008023BD" w:rsidRPr="0051316D">
              <w:t>участн</w:t>
            </w:r>
            <w:r w:rsidR="008023BD" w:rsidRPr="0051316D">
              <w:t>и</w:t>
            </w:r>
            <w:r w:rsidR="008023BD" w:rsidRPr="0051316D">
              <w:t>ков, внедряющих мер</w:t>
            </w:r>
            <w:r w:rsidR="008023BD" w:rsidRPr="0051316D">
              <w:t>о</w:t>
            </w:r>
            <w:r w:rsidR="008023BD" w:rsidRPr="0051316D">
              <w:t>приятия национального проекта под федерал</w:t>
            </w:r>
            <w:r w:rsidR="008023BD" w:rsidRPr="0051316D">
              <w:t>ь</w:t>
            </w:r>
            <w:r w:rsidR="008023BD" w:rsidRPr="0051316D">
              <w:t>ным управлением, реги</w:t>
            </w:r>
            <w:r w:rsidR="008023BD" w:rsidRPr="0051316D">
              <w:t>о</w:t>
            </w:r>
            <w:r w:rsidR="008023BD" w:rsidRPr="0051316D">
              <w:t>нальным  управлен</w:t>
            </w:r>
            <w:r w:rsidR="008023BD" w:rsidRPr="0051316D">
              <w:t>и</w:t>
            </w:r>
            <w:r w:rsidR="008023BD" w:rsidRPr="0051316D">
              <w:t>ем, а также самосто</w:t>
            </w:r>
            <w:r w:rsidR="008023BD" w:rsidRPr="0051316D">
              <w:t>я</w:t>
            </w:r>
            <w:r w:rsidR="008023BD" w:rsidRPr="0051316D">
              <w:t xml:space="preserve">тельно </w:t>
            </w:r>
          </w:p>
        </w:tc>
        <w:tc>
          <w:tcPr>
            <w:tcW w:w="2271" w:type="dxa"/>
          </w:tcPr>
          <w:p w:rsidR="008023BD" w:rsidRPr="0051316D" w:rsidRDefault="007C6607" w:rsidP="0094477E">
            <w:pPr>
              <w:ind w:right="-31"/>
              <w:jc w:val="both"/>
              <w:rPr>
                <w:color w:val="FF0000"/>
              </w:rPr>
            </w:pPr>
            <w:r w:rsidRPr="0051316D">
              <w:t>управление экон</w:t>
            </w:r>
            <w:r w:rsidRPr="0051316D">
              <w:t>о</w:t>
            </w:r>
            <w:r w:rsidRPr="0051316D">
              <w:t>мики и потребител</w:t>
            </w:r>
            <w:r w:rsidRPr="0051316D">
              <w:t>ь</w:t>
            </w:r>
            <w:r w:rsidRPr="0051316D">
              <w:t xml:space="preserve">ской сферы </w:t>
            </w:r>
          </w:p>
        </w:tc>
        <w:tc>
          <w:tcPr>
            <w:tcW w:w="2238" w:type="dxa"/>
          </w:tcPr>
          <w:p w:rsidR="008023BD" w:rsidRPr="0051316D" w:rsidRDefault="00B073BD" w:rsidP="0094477E">
            <w:pPr>
              <w:ind w:right="-31"/>
              <w:jc w:val="both"/>
              <w:rPr>
                <w:color w:val="FF0000"/>
              </w:rPr>
            </w:pPr>
            <w:r w:rsidRPr="0051316D">
              <w:t>у</w:t>
            </w:r>
            <w:r w:rsidR="008023BD" w:rsidRPr="0051316D">
              <w:t>правление эк</w:t>
            </w:r>
            <w:r w:rsidR="008023BD" w:rsidRPr="0051316D">
              <w:t>о</w:t>
            </w:r>
            <w:r w:rsidR="008023BD" w:rsidRPr="0051316D">
              <w:t>номики и потр</w:t>
            </w:r>
            <w:r w:rsidR="008023BD" w:rsidRPr="0051316D">
              <w:t>е</w:t>
            </w:r>
            <w:r w:rsidR="008023BD" w:rsidRPr="0051316D">
              <w:t>бительской сф</w:t>
            </w:r>
            <w:r w:rsidR="008023BD" w:rsidRPr="0051316D">
              <w:t>е</w:t>
            </w:r>
            <w:r w:rsidR="008023BD" w:rsidRPr="0051316D">
              <w:t xml:space="preserve">ры </w:t>
            </w:r>
          </w:p>
        </w:tc>
      </w:tr>
      <w:tr w:rsidR="00411402" w:rsidRPr="0051316D" w:rsidTr="00B62F1D">
        <w:tblPrEx>
          <w:tblBorders>
            <w:bottom w:val="single" w:sz="4" w:space="0" w:color="auto"/>
          </w:tblBorders>
        </w:tblPrEx>
        <w:tc>
          <w:tcPr>
            <w:tcW w:w="3244" w:type="dxa"/>
          </w:tcPr>
          <w:p w:rsidR="008023BD" w:rsidRPr="0051316D" w:rsidRDefault="008023BD" w:rsidP="00775797">
            <w:pPr>
              <w:pStyle w:val="af0"/>
              <w:spacing w:before="0" w:beforeAutospacing="0" w:after="0" w:afterAutospacing="0"/>
              <w:jc w:val="both"/>
            </w:pPr>
            <w:r w:rsidRPr="0051316D">
              <w:lastRenderedPageBreak/>
              <w:t>Реализация мероприятий р</w:t>
            </w:r>
            <w:r w:rsidRPr="0051316D">
              <w:t>е</w:t>
            </w:r>
            <w:r w:rsidRPr="0051316D">
              <w:t xml:space="preserve">гионального проекта </w:t>
            </w:r>
            <w:r w:rsidRPr="0051316D">
              <w:rPr>
                <w:b/>
              </w:rPr>
              <w:t>«</w:t>
            </w:r>
            <w:r w:rsidRPr="0051316D">
              <w:rPr>
                <w:rStyle w:val="a7"/>
                <w:b w:val="0"/>
              </w:rPr>
              <w:t>По</w:t>
            </w:r>
            <w:r w:rsidRPr="0051316D">
              <w:rPr>
                <w:rStyle w:val="a7"/>
                <w:b w:val="0"/>
              </w:rPr>
              <w:t>д</w:t>
            </w:r>
            <w:r w:rsidRPr="0051316D">
              <w:rPr>
                <w:rStyle w:val="a7"/>
                <w:b w:val="0"/>
              </w:rPr>
              <w:t>держка занятости и повыш</w:t>
            </w:r>
            <w:r w:rsidRPr="0051316D">
              <w:rPr>
                <w:rStyle w:val="a7"/>
                <w:b w:val="0"/>
              </w:rPr>
              <w:t>е</w:t>
            </w:r>
            <w:r w:rsidRPr="0051316D">
              <w:rPr>
                <w:rStyle w:val="a7"/>
                <w:b w:val="0"/>
              </w:rPr>
              <w:t>ние эффективности рынка труда для обеспечения роста производительности труда» с целью п</w:t>
            </w:r>
            <w:r w:rsidRPr="0051316D">
              <w:rPr>
                <w:b/>
              </w:rPr>
              <w:t>о</w:t>
            </w:r>
            <w:r w:rsidRPr="0051316D">
              <w:t>ддержки занят</w:t>
            </w:r>
            <w:r w:rsidRPr="0051316D">
              <w:t>о</w:t>
            </w:r>
            <w:r w:rsidRPr="0051316D">
              <w:t>сти населения и развития инфр</w:t>
            </w:r>
            <w:r w:rsidRPr="0051316D">
              <w:t>а</w:t>
            </w:r>
            <w:r w:rsidRPr="0051316D">
              <w:t>структуры службы з</w:t>
            </w:r>
            <w:r w:rsidRPr="0051316D">
              <w:t>а</w:t>
            </w:r>
            <w:r w:rsidRPr="0051316D">
              <w:t>нято</w:t>
            </w:r>
            <w:r w:rsidR="007C6607" w:rsidRPr="0051316D">
              <w:t>сти</w:t>
            </w:r>
          </w:p>
        </w:tc>
        <w:tc>
          <w:tcPr>
            <w:tcW w:w="2622" w:type="dxa"/>
          </w:tcPr>
          <w:p w:rsidR="008023BD" w:rsidRPr="0051316D" w:rsidRDefault="008023BD" w:rsidP="00775797">
            <w:pPr>
              <w:jc w:val="both"/>
            </w:pPr>
            <w:r w:rsidRPr="0051316D">
              <w:t>опережающее пр</w:t>
            </w:r>
            <w:r w:rsidRPr="0051316D">
              <w:t>о</w:t>
            </w:r>
            <w:r w:rsidRPr="0051316D">
              <w:t>фессиональное об</w:t>
            </w:r>
            <w:r w:rsidRPr="0051316D">
              <w:t>у</w:t>
            </w:r>
            <w:r w:rsidRPr="0051316D">
              <w:t>чение и получ</w:t>
            </w:r>
            <w:r w:rsidRPr="0051316D">
              <w:t>е</w:t>
            </w:r>
            <w:r w:rsidRPr="0051316D">
              <w:t>ние дополнительных компетенций  рабо</w:t>
            </w:r>
            <w:r w:rsidRPr="0051316D">
              <w:t>т</w:t>
            </w:r>
            <w:r w:rsidRPr="0051316D">
              <w:t>ников предпр</w:t>
            </w:r>
            <w:r w:rsidRPr="0051316D">
              <w:t>и</w:t>
            </w:r>
            <w:r w:rsidRPr="0051316D">
              <w:t>ятий организаций – уч</w:t>
            </w:r>
            <w:r w:rsidRPr="0051316D">
              <w:t>а</w:t>
            </w:r>
            <w:r w:rsidRPr="0051316D">
              <w:t>стников национал</w:t>
            </w:r>
            <w:r w:rsidRPr="0051316D">
              <w:t>ь</w:t>
            </w:r>
            <w:r w:rsidRPr="0051316D">
              <w:t>ного пр</w:t>
            </w:r>
            <w:r w:rsidRPr="0051316D">
              <w:t>о</w:t>
            </w:r>
            <w:r w:rsidRPr="0051316D">
              <w:t>екта</w:t>
            </w:r>
          </w:p>
        </w:tc>
        <w:tc>
          <w:tcPr>
            <w:tcW w:w="1618" w:type="dxa"/>
          </w:tcPr>
          <w:p w:rsidR="008023BD" w:rsidRPr="0051316D" w:rsidRDefault="008023BD" w:rsidP="00775797">
            <w:pPr>
              <w:jc w:val="center"/>
            </w:pPr>
            <w:r w:rsidRPr="0051316D">
              <w:t>2019</w:t>
            </w:r>
            <w:r w:rsidR="00BD1DCC" w:rsidRPr="0051316D">
              <w:t xml:space="preserve"> – </w:t>
            </w:r>
            <w:r w:rsidRPr="0051316D">
              <w:t xml:space="preserve">2022 </w:t>
            </w:r>
          </w:p>
        </w:tc>
        <w:tc>
          <w:tcPr>
            <w:tcW w:w="2793" w:type="dxa"/>
          </w:tcPr>
          <w:p w:rsidR="008023BD" w:rsidRPr="0051316D" w:rsidRDefault="008023BD" w:rsidP="00775797">
            <w:pPr>
              <w:pStyle w:val="af0"/>
              <w:spacing w:before="0" w:beforeAutospacing="0" w:after="0" w:afterAutospacing="0"/>
              <w:rPr>
                <w:color w:val="FF0000"/>
              </w:rPr>
            </w:pPr>
            <w:r w:rsidRPr="0051316D">
              <w:t>Проведение адресной р</w:t>
            </w:r>
            <w:r w:rsidRPr="0051316D">
              <w:t>а</w:t>
            </w:r>
            <w:r w:rsidRPr="0051316D">
              <w:t>боты с организациями и размещение информ</w:t>
            </w:r>
            <w:r w:rsidRPr="0051316D">
              <w:t>а</w:t>
            </w:r>
            <w:r w:rsidRPr="0051316D">
              <w:t>ции на официальном сайте муниципального образ</w:t>
            </w:r>
            <w:r w:rsidRPr="0051316D">
              <w:t>о</w:t>
            </w:r>
            <w:r w:rsidRPr="0051316D">
              <w:t>вания Гулькеви</w:t>
            </w:r>
            <w:r w:rsidRPr="0051316D">
              <w:t>ч</w:t>
            </w:r>
            <w:r w:rsidRPr="0051316D">
              <w:t>ский  район о реги</w:t>
            </w:r>
            <w:r w:rsidRPr="0051316D">
              <w:t>о</w:t>
            </w:r>
            <w:r w:rsidRPr="0051316D">
              <w:t xml:space="preserve">нальном проекте </w:t>
            </w:r>
            <w:r w:rsidRPr="0051316D">
              <w:rPr>
                <w:b/>
              </w:rPr>
              <w:t>«</w:t>
            </w:r>
            <w:r w:rsidRPr="0051316D">
              <w:rPr>
                <w:rStyle w:val="a7"/>
                <w:b w:val="0"/>
              </w:rPr>
              <w:t>Поддержка з</w:t>
            </w:r>
            <w:r w:rsidRPr="0051316D">
              <w:rPr>
                <w:rStyle w:val="a7"/>
                <w:b w:val="0"/>
              </w:rPr>
              <w:t>а</w:t>
            </w:r>
            <w:r w:rsidRPr="0051316D">
              <w:rPr>
                <w:rStyle w:val="a7"/>
                <w:b w:val="0"/>
              </w:rPr>
              <w:t>нятости и повышение эффективн</w:t>
            </w:r>
            <w:r w:rsidRPr="0051316D">
              <w:rPr>
                <w:rStyle w:val="a7"/>
                <w:b w:val="0"/>
              </w:rPr>
              <w:t>о</w:t>
            </w:r>
            <w:r w:rsidRPr="0051316D">
              <w:rPr>
                <w:rStyle w:val="a7"/>
                <w:b w:val="0"/>
              </w:rPr>
              <w:t>сти рынка труда для обесп</w:t>
            </w:r>
            <w:r w:rsidRPr="0051316D">
              <w:rPr>
                <w:rStyle w:val="a7"/>
                <w:b w:val="0"/>
              </w:rPr>
              <w:t>е</w:t>
            </w:r>
            <w:r w:rsidRPr="0051316D">
              <w:rPr>
                <w:rStyle w:val="a7"/>
                <w:b w:val="0"/>
              </w:rPr>
              <w:t>чения роста производительн</w:t>
            </w:r>
            <w:r w:rsidRPr="0051316D">
              <w:rPr>
                <w:rStyle w:val="a7"/>
                <w:b w:val="0"/>
              </w:rPr>
              <w:t>о</w:t>
            </w:r>
            <w:r w:rsidRPr="0051316D">
              <w:rPr>
                <w:rStyle w:val="a7"/>
                <w:b w:val="0"/>
              </w:rPr>
              <w:t>сти труда»</w:t>
            </w:r>
          </w:p>
          <w:p w:rsidR="008023BD" w:rsidRPr="0051316D" w:rsidRDefault="008023BD" w:rsidP="00775797">
            <w:pPr>
              <w:jc w:val="both"/>
              <w:rPr>
                <w:color w:val="FF0000"/>
              </w:rPr>
            </w:pPr>
          </w:p>
        </w:tc>
        <w:tc>
          <w:tcPr>
            <w:tcW w:w="2271" w:type="dxa"/>
          </w:tcPr>
          <w:p w:rsidR="008023BD" w:rsidRPr="0051316D" w:rsidRDefault="008023BD" w:rsidP="00775797">
            <w:pPr>
              <w:ind w:right="-31"/>
              <w:jc w:val="both"/>
              <w:rPr>
                <w:color w:val="FF0000"/>
              </w:rPr>
            </w:pPr>
            <w:r w:rsidRPr="0051316D">
              <w:t>министерство труда и социального ра</w:t>
            </w:r>
            <w:r w:rsidRPr="0051316D">
              <w:t>з</w:t>
            </w:r>
            <w:r w:rsidRPr="0051316D">
              <w:t>вития Краснода</w:t>
            </w:r>
            <w:r w:rsidRPr="0051316D">
              <w:t>р</w:t>
            </w:r>
            <w:r w:rsidRPr="0051316D">
              <w:t>ского края</w:t>
            </w:r>
          </w:p>
        </w:tc>
        <w:tc>
          <w:tcPr>
            <w:tcW w:w="2238" w:type="dxa"/>
          </w:tcPr>
          <w:p w:rsidR="0094477E" w:rsidRDefault="00B073BD" w:rsidP="0094477E">
            <w:pPr>
              <w:ind w:right="-31"/>
              <w:jc w:val="both"/>
            </w:pPr>
            <w:r w:rsidRPr="0051316D">
              <w:t>у</w:t>
            </w:r>
            <w:r w:rsidR="008023BD" w:rsidRPr="0051316D">
              <w:t>правление эк</w:t>
            </w:r>
            <w:r w:rsidR="008023BD" w:rsidRPr="0051316D">
              <w:t>о</w:t>
            </w:r>
            <w:r w:rsidR="008023BD" w:rsidRPr="0051316D">
              <w:t>номики и потр</w:t>
            </w:r>
            <w:r w:rsidR="008023BD" w:rsidRPr="0051316D">
              <w:t>е</w:t>
            </w:r>
            <w:r w:rsidR="008023BD" w:rsidRPr="0051316D">
              <w:t>бительской сф</w:t>
            </w:r>
            <w:r w:rsidR="008023BD" w:rsidRPr="0051316D">
              <w:t>е</w:t>
            </w:r>
            <w:r w:rsidR="008023BD" w:rsidRPr="0051316D">
              <w:t>ры,</w:t>
            </w:r>
          </w:p>
          <w:p w:rsidR="008023BD" w:rsidRPr="0051316D" w:rsidRDefault="008023BD" w:rsidP="0094477E">
            <w:pPr>
              <w:ind w:right="-31"/>
              <w:jc w:val="both"/>
              <w:rPr>
                <w:color w:val="FF0000"/>
              </w:rPr>
            </w:pPr>
            <w:r w:rsidRPr="0051316D">
              <w:t>ГКУ КК «Центр занятости насел</w:t>
            </w:r>
            <w:r w:rsidRPr="0051316D">
              <w:t>е</w:t>
            </w:r>
            <w:r w:rsidRPr="0051316D">
              <w:t>ния Гулькеви</w:t>
            </w:r>
            <w:r w:rsidRPr="0051316D">
              <w:t>ч</w:t>
            </w:r>
            <w:r w:rsidRPr="0051316D">
              <w:t>ского ра</w:t>
            </w:r>
            <w:r w:rsidRPr="0051316D">
              <w:t>й</w:t>
            </w:r>
            <w:r w:rsidRPr="0051316D">
              <w:t>она»</w:t>
            </w:r>
          </w:p>
        </w:tc>
      </w:tr>
      <w:tr w:rsidR="008023BD" w:rsidRPr="0051316D" w:rsidTr="00775797">
        <w:tblPrEx>
          <w:tblBorders>
            <w:bottom w:val="single" w:sz="4" w:space="0" w:color="auto"/>
          </w:tblBorders>
        </w:tblPrEx>
        <w:tc>
          <w:tcPr>
            <w:tcW w:w="14786" w:type="dxa"/>
            <w:gridSpan w:val="6"/>
          </w:tcPr>
          <w:p w:rsidR="008023BD" w:rsidRPr="0051316D" w:rsidRDefault="008023BD" w:rsidP="00775797">
            <w:pPr>
              <w:ind w:right="-31"/>
              <w:jc w:val="center"/>
            </w:pPr>
            <w:r w:rsidRPr="0051316D">
              <w:t>Мероприятия, направленные на повышение уровня финансовой грамотности населения (потребителей) и субъектов малого и среднего пре</w:t>
            </w:r>
            <w:r w:rsidRPr="0051316D">
              <w:t>д</w:t>
            </w:r>
            <w:r w:rsidRPr="0051316D">
              <w:t>принимательства, в том числе путем увеличения доли населения Гулькевичского района, прошедшего обучение по повышению финансовой грамотности в рамках Стратегии повышения финансовой грамотности в Российской Фе</w:t>
            </w:r>
            <w:r w:rsidR="00564B66" w:rsidRPr="0051316D">
              <w:t xml:space="preserve">дерации на 2017 – </w:t>
            </w:r>
            <w:r w:rsidRPr="0051316D">
              <w:t>2023 годы, утвержденной расп</w:t>
            </w:r>
            <w:r w:rsidRPr="0051316D">
              <w:t>о</w:t>
            </w:r>
            <w:r w:rsidRPr="0051316D">
              <w:t xml:space="preserve">ряжением Правительства Российской </w:t>
            </w:r>
            <w:r w:rsidR="007C6607" w:rsidRPr="0051316D">
              <w:t>Федерации от 25 сентября 2017 года</w:t>
            </w:r>
            <w:r w:rsidRPr="0051316D">
              <w:t xml:space="preserve"> № 2039-р</w:t>
            </w:r>
          </w:p>
          <w:p w:rsidR="00B073BD" w:rsidRPr="0051316D" w:rsidRDefault="00B073BD" w:rsidP="00775797">
            <w:pPr>
              <w:ind w:right="-31"/>
              <w:jc w:val="center"/>
            </w:pPr>
          </w:p>
        </w:tc>
      </w:tr>
      <w:tr w:rsidR="00411402" w:rsidRPr="0051316D" w:rsidTr="00B62F1D">
        <w:tblPrEx>
          <w:tblBorders>
            <w:bottom w:val="single" w:sz="4" w:space="0" w:color="auto"/>
          </w:tblBorders>
        </w:tblPrEx>
        <w:tc>
          <w:tcPr>
            <w:tcW w:w="3244" w:type="dxa"/>
          </w:tcPr>
          <w:p w:rsidR="008023BD" w:rsidRPr="0051316D" w:rsidRDefault="008023BD" w:rsidP="0094477E">
            <w:pPr>
              <w:tabs>
                <w:tab w:val="left" w:pos="6383"/>
              </w:tabs>
              <w:jc w:val="both"/>
            </w:pPr>
            <w:r w:rsidRPr="0051316D">
              <w:t>Реализация мероприятий по</w:t>
            </w:r>
            <w:r w:rsidRPr="0051316D">
              <w:t>д</w:t>
            </w:r>
            <w:r w:rsidRPr="0051316D">
              <w:t>программы «Финансовое пр</w:t>
            </w:r>
            <w:r w:rsidRPr="0051316D">
              <w:t>о</w:t>
            </w:r>
            <w:r w:rsidRPr="0051316D">
              <w:t>свещение населения Красн</w:t>
            </w:r>
            <w:r w:rsidRPr="0051316D">
              <w:t>о</w:t>
            </w:r>
            <w:r w:rsidRPr="0051316D">
              <w:t>дарского края»  государстве</w:t>
            </w:r>
            <w:r w:rsidRPr="0051316D">
              <w:t>н</w:t>
            </w:r>
            <w:r w:rsidRPr="0051316D">
              <w:t xml:space="preserve">ной программы </w:t>
            </w:r>
            <w:r w:rsidR="00974C83" w:rsidRPr="0051316D">
              <w:t>Краснода</w:t>
            </w:r>
            <w:r w:rsidR="00974C83" w:rsidRPr="0051316D">
              <w:t>р</w:t>
            </w:r>
            <w:r w:rsidR="00974C83" w:rsidRPr="0051316D">
              <w:t>ского края «Соци</w:t>
            </w:r>
            <w:r w:rsidR="0094477E">
              <w:t xml:space="preserve">ально - </w:t>
            </w:r>
            <w:r w:rsidR="00974C83" w:rsidRPr="0051316D">
              <w:t>э</w:t>
            </w:r>
            <w:r w:rsidRPr="0051316D">
              <w:t>к</w:t>
            </w:r>
            <w:r w:rsidRPr="0051316D">
              <w:t>о</w:t>
            </w:r>
            <w:r w:rsidRPr="0051316D">
              <w:t>номическое и инновацио</w:t>
            </w:r>
            <w:r w:rsidRPr="0051316D">
              <w:t>н</w:t>
            </w:r>
            <w:r w:rsidRPr="0051316D">
              <w:t>ное развитие Краснодарского края», утвер</w:t>
            </w:r>
            <w:r w:rsidR="007C6607" w:rsidRPr="0051316D">
              <w:t>жде</w:t>
            </w:r>
            <w:r w:rsidRPr="0051316D">
              <w:t>нной пост</w:t>
            </w:r>
            <w:r w:rsidRPr="0051316D">
              <w:t>а</w:t>
            </w:r>
            <w:r w:rsidRPr="0051316D">
              <w:t>новлением главы администр</w:t>
            </w:r>
            <w:r w:rsidRPr="0051316D">
              <w:t>а</w:t>
            </w:r>
            <w:r w:rsidRPr="0051316D">
              <w:t>ции (губернатора) Краснода</w:t>
            </w:r>
            <w:r w:rsidRPr="0051316D">
              <w:t>р</w:t>
            </w:r>
            <w:r w:rsidRPr="0051316D">
              <w:t>ского края от 5 ок</w:t>
            </w:r>
            <w:r w:rsidR="000B692A" w:rsidRPr="0051316D">
              <w:t>тября</w:t>
            </w:r>
            <w:r w:rsidR="0094477E">
              <w:t xml:space="preserve">     </w:t>
            </w:r>
            <w:r w:rsidR="000B692A" w:rsidRPr="0051316D">
              <w:t xml:space="preserve"> 2015 года  </w:t>
            </w:r>
            <w:r w:rsidRPr="0051316D">
              <w:t>№ 943 на террит</w:t>
            </w:r>
            <w:r w:rsidRPr="0051316D">
              <w:t>о</w:t>
            </w:r>
            <w:r w:rsidRPr="0051316D">
              <w:t>рии муниципального образ</w:t>
            </w:r>
            <w:r w:rsidRPr="0051316D">
              <w:t>о</w:t>
            </w:r>
            <w:r w:rsidRPr="0051316D">
              <w:t>вания Гулькевичский район</w:t>
            </w:r>
          </w:p>
          <w:p w:rsidR="000B692A" w:rsidRPr="0051316D" w:rsidRDefault="000B692A" w:rsidP="000B692A">
            <w:pPr>
              <w:tabs>
                <w:tab w:val="left" w:pos="6383"/>
              </w:tabs>
              <w:rPr>
                <w:color w:val="FF0000"/>
              </w:rPr>
            </w:pPr>
          </w:p>
        </w:tc>
        <w:tc>
          <w:tcPr>
            <w:tcW w:w="2622" w:type="dxa"/>
          </w:tcPr>
          <w:p w:rsidR="008023BD" w:rsidRPr="0051316D" w:rsidRDefault="00B073BD" w:rsidP="00775797">
            <w:pPr>
              <w:tabs>
                <w:tab w:val="left" w:pos="6383"/>
              </w:tabs>
              <w:jc w:val="both"/>
              <w:rPr>
                <w:color w:val="FF0000"/>
              </w:rPr>
            </w:pPr>
            <w:r w:rsidRPr="0051316D">
              <w:t>п</w:t>
            </w:r>
            <w:r w:rsidR="008023BD" w:rsidRPr="0051316D">
              <w:t>овышение уровня финансовой грамо</w:t>
            </w:r>
            <w:r w:rsidR="008023BD" w:rsidRPr="0051316D">
              <w:t>т</w:t>
            </w:r>
            <w:r w:rsidR="008023BD" w:rsidRPr="0051316D">
              <w:t>ности населения</w:t>
            </w:r>
          </w:p>
        </w:tc>
        <w:tc>
          <w:tcPr>
            <w:tcW w:w="1618" w:type="dxa"/>
          </w:tcPr>
          <w:p w:rsidR="008023BD" w:rsidRPr="0051316D" w:rsidRDefault="008023BD" w:rsidP="00775797">
            <w:pPr>
              <w:tabs>
                <w:tab w:val="left" w:pos="6383"/>
              </w:tabs>
              <w:jc w:val="center"/>
              <w:rPr>
                <w:color w:val="FF0000"/>
              </w:rPr>
            </w:pPr>
            <w:r w:rsidRPr="0051316D">
              <w:t xml:space="preserve">2019 </w:t>
            </w:r>
            <w:r w:rsidR="00BD1DCC" w:rsidRPr="0051316D">
              <w:t>–</w:t>
            </w:r>
            <w:r w:rsidRPr="0051316D">
              <w:t xml:space="preserve"> 2022 </w:t>
            </w:r>
          </w:p>
        </w:tc>
        <w:tc>
          <w:tcPr>
            <w:tcW w:w="2793" w:type="dxa"/>
          </w:tcPr>
          <w:p w:rsidR="008023BD" w:rsidRPr="0051316D" w:rsidRDefault="00B073BD" w:rsidP="00775797">
            <w:pPr>
              <w:tabs>
                <w:tab w:val="left" w:pos="6383"/>
              </w:tabs>
              <w:jc w:val="both"/>
              <w:rPr>
                <w:color w:val="FF0000"/>
              </w:rPr>
            </w:pPr>
            <w:r w:rsidRPr="0051316D">
              <w:t>д</w:t>
            </w:r>
            <w:r w:rsidR="008023BD" w:rsidRPr="0051316D">
              <w:t>оля населения муниц</w:t>
            </w:r>
            <w:r w:rsidR="008023BD" w:rsidRPr="0051316D">
              <w:t>и</w:t>
            </w:r>
            <w:r w:rsidR="008023BD" w:rsidRPr="0051316D">
              <w:t>пального образования Гулькевичский  район, принявшего участие в мероприятиях по пов</w:t>
            </w:r>
            <w:r w:rsidR="008023BD" w:rsidRPr="0051316D">
              <w:t>ы</w:t>
            </w:r>
            <w:r w:rsidR="008023BD" w:rsidRPr="0051316D">
              <w:t>шению уровня финанс</w:t>
            </w:r>
            <w:r w:rsidR="008023BD" w:rsidRPr="0051316D">
              <w:t>о</w:t>
            </w:r>
            <w:r w:rsidR="008023BD" w:rsidRPr="0051316D">
              <w:t>вой грамотности насел</w:t>
            </w:r>
            <w:r w:rsidR="008023BD" w:rsidRPr="0051316D">
              <w:t>е</w:t>
            </w:r>
            <w:r w:rsidR="008023BD" w:rsidRPr="0051316D">
              <w:t>ния, от общей численн</w:t>
            </w:r>
            <w:r w:rsidR="008023BD" w:rsidRPr="0051316D">
              <w:t>о</w:t>
            </w:r>
            <w:r w:rsidR="008023BD" w:rsidRPr="0051316D">
              <w:t>сти населения района к 2022 году – 30,2</w:t>
            </w:r>
            <w:r w:rsidRPr="0051316D">
              <w:t xml:space="preserve"> </w:t>
            </w:r>
            <w:r w:rsidR="008023BD" w:rsidRPr="0051316D">
              <w:t>%</w:t>
            </w:r>
          </w:p>
        </w:tc>
        <w:tc>
          <w:tcPr>
            <w:tcW w:w="2271" w:type="dxa"/>
          </w:tcPr>
          <w:p w:rsidR="008023BD" w:rsidRPr="0051316D" w:rsidRDefault="00B073BD" w:rsidP="00977CC4">
            <w:pPr>
              <w:tabs>
                <w:tab w:val="left" w:pos="6383"/>
              </w:tabs>
              <w:jc w:val="both"/>
              <w:rPr>
                <w:color w:val="FF0000"/>
              </w:rPr>
            </w:pPr>
            <w:r w:rsidRPr="0051316D">
              <w:t>у</w:t>
            </w:r>
            <w:r w:rsidR="008023BD" w:rsidRPr="0051316D">
              <w:t>правление экон</w:t>
            </w:r>
            <w:r w:rsidR="008023BD" w:rsidRPr="0051316D">
              <w:t>о</w:t>
            </w:r>
            <w:r w:rsidR="008023BD" w:rsidRPr="0051316D">
              <w:t>мики и потреб</w:t>
            </w:r>
            <w:r w:rsidR="008023BD" w:rsidRPr="0051316D">
              <w:t>и</w:t>
            </w:r>
            <w:r w:rsidR="008023BD" w:rsidRPr="0051316D">
              <w:t xml:space="preserve">тельской сферы </w:t>
            </w:r>
          </w:p>
        </w:tc>
        <w:tc>
          <w:tcPr>
            <w:tcW w:w="2238" w:type="dxa"/>
          </w:tcPr>
          <w:p w:rsidR="00977CC4" w:rsidRDefault="00B073BD" w:rsidP="00977CC4">
            <w:pPr>
              <w:tabs>
                <w:tab w:val="left" w:pos="6383"/>
              </w:tabs>
              <w:jc w:val="both"/>
            </w:pPr>
            <w:r w:rsidRPr="0051316D">
              <w:t xml:space="preserve">управление </w:t>
            </w:r>
            <w:r w:rsidR="008023BD" w:rsidRPr="0051316D">
              <w:t xml:space="preserve"> эк</w:t>
            </w:r>
            <w:r w:rsidR="008023BD" w:rsidRPr="0051316D">
              <w:t>о</w:t>
            </w:r>
            <w:r w:rsidR="008023BD" w:rsidRPr="0051316D">
              <w:t>номи</w:t>
            </w:r>
            <w:r w:rsidRPr="0051316D">
              <w:t>ки и потр</w:t>
            </w:r>
            <w:r w:rsidRPr="0051316D">
              <w:t>е</w:t>
            </w:r>
            <w:r w:rsidRPr="0051316D">
              <w:t>бительской сф</w:t>
            </w:r>
            <w:r w:rsidRPr="0051316D">
              <w:t>е</w:t>
            </w:r>
            <w:r w:rsidRPr="0051316D">
              <w:t>ры</w:t>
            </w:r>
            <w:r w:rsidR="008023BD" w:rsidRPr="0051316D">
              <w:t>,</w:t>
            </w:r>
          </w:p>
          <w:p w:rsidR="008023BD" w:rsidRPr="0051316D" w:rsidRDefault="008023BD" w:rsidP="00977CC4">
            <w:pPr>
              <w:tabs>
                <w:tab w:val="left" w:pos="6383"/>
              </w:tabs>
              <w:jc w:val="both"/>
              <w:rPr>
                <w:color w:val="FF0000"/>
              </w:rPr>
            </w:pPr>
            <w:r w:rsidRPr="0051316D">
              <w:t>отраслевые отд</w:t>
            </w:r>
            <w:r w:rsidRPr="0051316D">
              <w:t>е</w:t>
            </w:r>
            <w:r w:rsidRPr="0051316D">
              <w:t>лы и упра</w:t>
            </w:r>
            <w:r w:rsidRPr="0051316D">
              <w:t>в</w:t>
            </w:r>
            <w:r w:rsidRPr="0051316D">
              <w:t>ления админис</w:t>
            </w:r>
            <w:r w:rsidRPr="0051316D">
              <w:t>т</w:t>
            </w:r>
            <w:r w:rsidRPr="0051316D">
              <w:t xml:space="preserve">рации </w:t>
            </w:r>
          </w:p>
        </w:tc>
      </w:tr>
      <w:tr w:rsidR="00411402" w:rsidRPr="0051316D" w:rsidTr="00B62F1D">
        <w:tblPrEx>
          <w:tblBorders>
            <w:bottom w:val="single" w:sz="4" w:space="0" w:color="auto"/>
          </w:tblBorders>
        </w:tblPrEx>
        <w:tc>
          <w:tcPr>
            <w:tcW w:w="3244" w:type="dxa"/>
          </w:tcPr>
          <w:p w:rsidR="008023BD" w:rsidRPr="0051316D" w:rsidRDefault="008023BD" w:rsidP="00775797">
            <w:pPr>
              <w:pStyle w:val="af1"/>
              <w:jc w:val="both"/>
              <w:rPr>
                <w:rFonts w:ascii="Times New Roman" w:hAnsi="Times New Roman"/>
                <w:sz w:val="24"/>
                <w:szCs w:val="24"/>
              </w:rPr>
            </w:pPr>
            <w:r w:rsidRPr="0051316D">
              <w:rPr>
                <w:rFonts w:ascii="Times New Roman" w:hAnsi="Times New Roman"/>
                <w:sz w:val="24"/>
                <w:szCs w:val="24"/>
              </w:rPr>
              <w:lastRenderedPageBreak/>
              <w:t>Оказание содействия в орг</w:t>
            </w:r>
            <w:r w:rsidRPr="0051316D">
              <w:rPr>
                <w:rFonts w:ascii="Times New Roman" w:hAnsi="Times New Roman"/>
                <w:sz w:val="24"/>
                <w:szCs w:val="24"/>
              </w:rPr>
              <w:t>а</w:t>
            </w:r>
            <w:r w:rsidRPr="0051316D">
              <w:rPr>
                <w:rFonts w:ascii="Times New Roman" w:hAnsi="Times New Roman"/>
                <w:sz w:val="24"/>
                <w:szCs w:val="24"/>
              </w:rPr>
              <w:t>низации мероприятий по п</w:t>
            </w:r>
            <w:r w:rsidRPr="0051316D">
              <w:rPr>
                <w:rFonts w:ascii="Times New Roman" w:hAnsi="Times New Roman"/>
                <w:sz w:val="24"/>
                <w:szCs w:val="24"/>
              </w:rPr>
              <w:t>о</w:t>
            </w:r>
            <w:r w:rsidRPr="0051316D">
              <w:rPr>
                <w:rFonts w:ascii="Times New Roman" w:hAnsi="Times New Roman"/>
                <w:sz w:val="24"/>
                <w:szCs w:val="24"/>
              </w:rPr>
              <w:t>вышению уровня финанс</w:t>
            </w:r>
            <w:r w:rsidRPr="0051316D">
              <w:rPr>
                <w:rFonts w:ascii="Times New Roman" w:hAnsi="Times New Roman"/>
                <w:sz w:val="24"/>
                <w:szCs w:val="24"/>
              </w:rPr>
              <w:t>о</w:t>
            </w:r>
            <w:r w:rsidRPr="0051316D">
              <w:rPr>
                <w:rFonts w:ascii="Times New Roman" w:hAnsi="Times New Roman"/>
                <w:sz w:val="24"/>
                <w:szCs w:val="24"/>
              </w:rPr>
              <w:t>вой грамотности предприятий п</w:t>
            </w:r>
            <w:r w:rsidRPr="0051316D">
              <w:rPr>
                <w:rFonts w:ascii="Times New Roman" w:hAnsi="Times New Roman"/>
                <w:sz w:val="24"/>
                <w:szCs w:val="24"/>
              </w:rPr>
              <w:t>о</w:t>
            </w:r>
            <w:r w:rsidRPr="0051316D">
              <w:rPr>
                <w:rFonts w:ascii="Times New Roman" w:hAnsi="Times New Roman"/>
                <w:sz w:val="24"/>
                <w:szCs w:val="24"/>
              </w:rPr>
              <w:t>требительской сферы</w:t>
            </w:r>
          </w:p>
        </w:tc>
        <w:tc>
          <w:tcPr>
            <w:tcW w:w="2622" w:type="dxa"/>
          </w:tcPr>
          <w:p w:rsidR="008023BD" w:rsidRPr="0051316D" w:rsidRDefault="00B073BD" w:rsidP="00775797">
            <w:pPr>
              <w:pStyle w:val="af1"/>
              <w:jc w:val="both"/>
              <w:rPr>
                <w:rFonts w:ascii="Times New Roman" w:hAnsi="Times New Roman"/>
                <w:sz w:val="24"/>
                <w:szCs w:val="24"/>
              </w:rPr>
            </w:pPr>
            <w:r w:rsidRPr="0051316D">
              <w:rPr>
                <w:rFonts w:ascii="Times New Roman" w:hAnsi="Times New Roman"/>
                <w:sz w:val="24"/>
                <w:szCs w:val="24"/>
              </w:rPr>
              <w:t>в</w:t>
            </w:r>
            <w:r w:rsidR="008023BD" w:rsidRPr="0051316D">
              <w:rPr>
                <w:rFonts w:ascii="Times New Roman" w:hAnsi="Times New Roman"/>
                <w:sz w:val="24"/>
                <w:szCs w:val="24"/>
              </w:rPr>
              <w:t>ысокие барьеры доступа к финанс</w:t>
            </w:r>
            <w:r w:rsidR="008023BD" w:rsidRPr="0051316D">
              <w:rPr>
                <w:rFonts w:ascii="Times New Roman" w:hAnsi="Times New Roman"/>
                <w:sz w:val="24"/>
                <w:szCs w:val="24"/>
              </w:rPr>
              <w:t>о</w:t>
            </w:r>
            <w:r w:rsidR="008023BD" w:rsidRPr="0051316D">
              <w:rPr>
                <w:rFonts w:ascii="Times New Roman" w:hAnsi="Times New Roman"/>
                <w:sz w:val="24"/>
                <w:szCs w:val="24"/>
              </w:rPr>
              <w:t>вым ресурсам, н</w:t>
            </w:r>
            <w:r w:rsidR="008023BD" w:rsidRPr="0051316D">
              <w:rPr>
                <w:rFonts w:ascii="Times New Roman" w:hAnsi="Times New Roman"/>
                <w:sz w:val="24"/>
                <w:szCs w:val="24"/>
              </w:rPr>
              <w:t>е</w:t>
            </w:r>
            <w:r w:rsidR="008023BD" w:rsidRPr="0051316D">
              <w:rPr>
                <w:rFonts w:ascii="Times New Roman" w:hAnsi="Times New Roman"/>
                <w:sz w:val="24"/>
                <w:szCs w:val="24"/>
              </w:rPr>
              <w:t>стабильность зак</w:t>
            </w:r>
            <w:r w:rsidR="008023BD" w:rsidRPr="0051316D">
              <w:rPr>
                <w:rFonts w:ascii="Times New Roman" w:hAnsi="Times New Roman"/>
                <w:sz w:val="24"/>
                <w:szCs w:val="24"/>
              </w:rPr>
              <w:t>о</w:t>
            </w:r>
            <w:r w:rsidR="008023BD" w:rsidRPr="0051316D">
              <w:rPr>
                <w:rFonts w:ascii="Times New Roman" w:hAnsi="Times New Roman"/>
                <w:sz w:val="24"/>
                <w:szCs w:val="24"/>
              </w:rPr>
              <w:t>нодательства</w:t>
            </w:r>
          </w:p>
        </w:tc>
        <w:tc>
          <w:tcPr>
            <w:tcW w:w="1618" w:type="dxa"/>
          </w:tcPr>
          <w:p w:rsidR="008023BD" w:rsidRPr="0051316D" w:rsidRDefault="008023BD" w:rsidP="00775797">
            <w:pPr>
              <w:pStyle w:val="af1"/>
              <w:jc w:val="center"/>
              <w:rPr>
                <w:rFonts w:ascii="Times New Roman" w:hAnsi="Times New Roman"/>
                <w:sz w:val="24"/>
                <w:szCs w:val="24"/>
              </w:rPr>
            </w:pPr>
            <w:r w:rsidRPr="0051316D">
              <w:rPr>
                <w:rFonts w:ascii="Times New Roman" w:hAnsi="Times New Roman"/>
                <w:sz w:val="24"/>
                <w:szCs w:val="24"/>
              </w:rPr>
              <w:t>2019</w:t>
            </w:r>
            <w:r w:rsidR="00BD1DCC" w:rsidRPr="0051316D">
              <w:rPr>
                <w:rFonts w:ascii="Times New Roman" w:hAnsi="Times New Roman"/>
                <w:sz w:val="24"/>
                <w:szCs w:val="24"/>
              </w:rPr>
              <w:t xml:space="preserve"> – </w:t>
            </w:r>
            <w:r w:rsidRPr="0051316D">
              <w:rPr>
                <w:rFonts w:ascii="Times New Roman" w:hAnsi="Times New Roman"/>
                <w:sz w:val="24"/>
                <w:szCs w:val="24"/>
              </w:rPr>
              <w:t>2022</w:t>
            </w:r>
          </w:p>
        </w:tc>
        <w:tc>
          <w:tcPr>
            <w:tcW w:w="2793" w:type="dxa"/>
          </w:tcPr>
          <w:p w:rsidR="008023BD" w:rsidRPr="0051316D" w:rsidRDefault="00B073BD" w:rsidP="00775797">
            <w:pPr>
              <w:jc w:val="both"/>
            </w:pPr>
            <w:r w:rsidRPr="0051316D">
              <w:t>п</w:t>
            </w:r>
            <w:r w:rsidR="008023BD" w:rsidRPr="0051316D">
              <w:t>овышение уровня ф</w:t>
            </w:r>
            <w:r w:rsidR="008023BD" w:rsidRPr="0051316D">
              <w:t>и</w:t>
            </w:r>
            <w:r w:rsidR="008023BD" w:rsidRPr="0051316D">
              <w:t>нансовой грамотности субъектов малого пре</w:t>
            </w:r>
            <w:r w:rsidR="008023BD" w:rsidRPr="0051316D">
              <w:t>д</w:t>
            </w:r>
            <w:r w:rsidR="008023BD" w:rsidRPr="0051316D">
              <w:t>принимательства на ры</w:t>
            </w:r>
            <w:r w:rsidR="008023BD" w:rsidRPr="0051316D">
              <w:t>н</w:t>
            </w:r>
            <w:r w:rsidR="008023BD" w:rsidRPr="0051316D">
              <w:t>ках торговли и б</w:t>
            </w:r>
            <w:r w:rsidR="008023BD" w:rsidRPr="0051316D">
              <w:t>ы</w:t>
            </w:r>
            <w:r w:rsidR="008023BD" w:rsidRPr="0051316D">
              <w:t>товых услуг, ориентация в у</w:t>
            </w:r>
            <w:r w:rsidR="008023BD" w:rsidRPr="0051316D">
              <w:t>с</w:t>
            </w:r>
            <w:r w:rsidR="008023BD" w:rsidRPr="0051316D">
              <w:t>ловиях изменения зак</w:t>
            </w:r>
            <w:r w:rsidR="008023BD" w:rsidRPr="0051316D">
              <w:t>о</w:t>
            </w:r>
            <w:r w:rsidR="008023BD" w:rsidRPr="0051316D">
              <w:t>нодательства</w:t>
            </w:r>
          </w:p>
          <w:p w:rsidR="00974C83" w:rsidRPr="0051316D" w:rsidRDefault="00974C83" w:rsidP="00775797">
            <w:pPr>
              <w:jc w:val="both"/>
              <w:rPr>
                <w:color w:val="FF0000"/>
              </w:rPr>
            </w:pPr>
          </w:p>
        </w:tc>
        <w:tc>
          <w:tcPr>
            <w:tcW w:w="2271" w:type="dxa"/>
          </w:tcPr>
          <w:p w:rsidR="008023BD" w:rsidRPr="0051316D" w:rsidRDefault="008023BD" w:rsidP="00977CC4">
            <w:pPr>
              <w:jc w:val="both"/>
              <w:rPr>
                <w:color w:val="FF0000"/>
              </w:rPr>
            </w:pPr>
            <w:r w:rsidRPr="0051316D">
              <w:t>отдел экономики привлечения инв</w:t>
            </w:r>
            <w:r w:rsidRPr="0051316D">
              <w:t>е</w:t>
            </w:r>
            <w:r w:rsidRPr="0051316D">
              <w:t xml:space="preserve">стиций </w:t>
            </w:r>
          </w:p>
        </w:tc>
        <w:tc>
          <w:tcPr>
            <w:tcW w:w="2238" w:type="dxa"/>
          </w:tcPr>
          <w:p w:rsidR="008023BD" w:rsidRPr="0051316D" w:rsidRDefault="00B073BD" w:rsidP="00977CC4">
            <w:pPr>
              <w:jc w:val="both"/>
              <w:rPr>
                <w:color w:val="000000" w:themeColor="text1"/>
              </w:rPr>
            </w:pPr>
            <w:r w:rsidRPr="0051316D">
              <w:rPr>
                <w:color w:val="000000" w:themeColor="text1"/>
              </w:rPr>
              <w:t>у</w:t>
            </w:r>
            <w:r w:rsidR="008023BD" w:rsidRPr="0051316D">
              <w:rPr>
                <w:color w:val="000000" w:themeColor="text1"/>
              </w:rPr>
              <w:t>правление эк</w:t>
            </w:r>
            <w:r w:rsidR="008023BD" w:rsidRPr="0051316D">
              <w:rPr>
                <w:color w:val="000000" w:themeColor="text1"/>
              </w:rPr>
              <w:t>о</w:t>
            </w:r>
            <w:r w:rsidR="008023BD" w:rsidRPr="0051316D">
              <w:rPr>
                <w:color w:val="000000" w:themeColor="text1"/>
              </w:rPr>
              <w:t>номики и потр</w:t>
            </w:r>
            <w:r w:rsidR="008023BD" w:rsidRPr="0051316D">
              <w:rPr>
                <w:color w:val="000000" w:themeColor="text1"/>
              </w:rPr>
              <w:t>е</w:t>
            </w:r>
            <w:r w:rsidR="008023BD" w:rsidRPr="0051316D">
              <w:rPr>
                <w:color w:val="000000" w:themeColor="text1"/>
              </w:rPr>
              <w:t>бительской сф</w:t>
            </w:r>
            <w:r w:rsidR="008023BD" w:rsidRPr="0051316D">
              <w:rPr>
                <w:color w:val="000000" w:themeColor="text1"/>
              </w:rPr>
              <w:t>е</w:t>
            </w:r>
            <w:r w:rsidR="008023BD" w:rsidRPr="0051316D">
              <w:rPr>
                <w:color w:val="000000" w:themeColor="text1"/>
              </w:rPr>
              <w:t xml:space="preserve">ры </w:t>
            </w:r>
          </w:p>
        </w:tc>
      </w:tr>
      <w:tr w:rsidR="008023BD" w:rsidRPr="0051316D" w:rsidTr="00775797">
        <w:tblPrEx>
          <w:tblBorders>
            <w:bottom w:val="single" w:sz="4" w:space="0" w:color="auto"/>
          </w:tblBorders>
        </w:tblPrEx>
        <w:tc>
          <w:tcPr>
            <w:tcW w:w="14786" w:type="dxa"/>
            <w:gridSpan w:val="6"/>
          </w:tcPr>
          <w:p w:rsidR="008023BD" w:rsidRPr="0051316D" w:rsidRDefault="008023BD" w:rsidP="00775797">
            <w:pPr>
              <w:ind w:right="-31"/>
              <w:jc w:val="center"/>
            </w:pPr>
            <w:r w:rsidRPr="0051316D">
              <w:t>Мероприятия, направленные на увеличение доли опрошенного населения, положительно оценивающего удовлетворенность (полностью или частично удовлетворенного) работой хотя бы одного типа финансовых организаций, осуществляющих свою деятельность</w:t>
            </w:r>
            <w:r w:rsidR="00974C83" w:rsidRPr="0051316D">
              <w:t xml:space="preserve"> </w:t>
            </w:r>
            <w:r w:rsidRPr="0051316D">
              <w:t xml:space="preserve"> на территории Гулькевичского района</w:t>
            </w:r>
          </w:p>
          <w:p w:rsidR="00B073BD" w:rsidRPr="0051316D" w:rsidRDefault="00B073BD" w:rsidP="00775797">
            <w:pPr>
              <w:ind w:right="-31"/>
              <w:jc w:val="center"/>
            </w:pPr>
          </w:p>
        </w:tc>
      </w:tr>
      <w:tr w:rsidR="00411402" w:rsidRPr="0051316D" w:rsidTr="00B62F1D">
        <w:tblPrEx>
          <w:tblBorders>
            <w:bottom w:val="single" w:sz="4" w:space="0" w:color="auto"/>
          </w:tblBorders>
        </w:tblPrEx>
        <w:tc>
          <w:tcPr>
            <w:tcW w:w="3244" w:type="dxa"/>
          </w:tcPr>
          <w:p w:rsidR="008023BD" w:rsidRPr="0051316D" w:rsidRDefault="008023BD" w:rsidP="00775797">
            <w:pPr>
              <w:tabs>
                <w:tab w:val="left" w:pos="6383"/>
              </w:tabs>
              <w:jc w:val="both"/>
            </w:pPr>
            <w:r w:rsidRPr="0051316D">
              <w:t>Оказание содействия в орг</w:t>
            </w:r>
            <w:r w:rsidRPr="0051316D">
              <w:t>а</w:t>
            </w:r>
            <w:r w:rsidRPr="0051316D">
              <w:t>низации проведения  опр</w:t>
            </w:r>
            <w:r w:rsidRPr="0051316D">
              <w:t>о</w:t>
            </w:r>
            <w:r w:rsidRPr="0051316D">
              <w:t>сов по вопросам состояния до</w:t>
            </w:r>
            <w:r w:rsidRPr="0051316D">
              <w:t>с</w:t>
            </w:r>
            <w:r w:rsidRPr="0051316D">
              <w:t>тупности и удовлетворенн</w:t>
            </w:r>
            <w:r w:rsidRPr="0051316D">
              <w:t>о</w:t>
            </w:r>
            <w:r w:rsidRPr="0051316D">
              <w:t>сти населения работой фина</w:t>
            </w:r>
            <w:r w:rsidRPr="0051316D">
              <w:t>н</w:t>
            </w:r>
            <w:r w:rsidRPr="0051316D">
              <w:t>совых организаций, распол</w:t>
            </w:r>
            <w:r w:rsidRPr="0051316D">
              <w:t>о</w:t>
            </w:r>
            <w:r w:rsidRPr="0051316D">
              <w:t>женных на территории мун</w:t>
            </w:r>
            <w:r w:rsidRPr="0051316D">
              <w:t>и</w:t>
            </w:r>
            <w:r w:rsidRPr="0051316D">
              <w:t>ципального образования Гулькевичский район и пр</w:t>
            </w:r>
            <w:r w:rsidRPr="0051316D">
              <w:t>е</w:t>
            </w:r>
            <w:r w:rsidRPr="0051316D">
              <w:t>доставляемыми ими услуг</w:t>
            </w:r>
            <w:r w:rsidRPr="0051316D">
              <w:t>а</w:t>
            </w:r>
            <w:r w:rsidRPr="0051316D">
              <w:t>ми</w:t>
            </w:r>
          </w:p>
        </w:tc>
        <w:tc>
          <w:tcPr>
            <w:tcW w:w="2622" w:type="dxa"/>
          </w:tcPr>
          <w:p w:rsidR="008023BD" w:rsidRPr="0051316D" w:rsidRDefault="00B073BD" w:rsidP="00775797">
            <w:pPr>
              <w:tabs>
                <w:tab w:val="left" w:pos="6383"/>
              </w:tabs>
              <w:jc w:val="both"/>
            </w:pPr>
            <w:r w:rsidRPr="0051316D">
              <w:t>удовлетворе</w:t>
            </w:r>
            <w:r w:rsidR="008023BD" w:rsidRPr="0051316D">
              <w:t>нность населения работой финансовых орган</w:t>
            </w:r>
            <w:r w:rsidR="008023BD" w:rsidRPr="0051316D">
              <w:t>и</w:t>
            </w:r>
            <w:r w:rsidR="008023BD" w:rsidRPr="0051316D">
              <w:t>заций (полн</w:t>
            </w:r>
            <w:r w:rsidR="008023BD" w:rsidRPr="0051316D">
              <w:t>о</w:t>
            </w:r>
            <w:r w:rsidR="008023BD" w:rsidRPr="0051316D">
              <w:t>стью или частично удо</w:t>
            </w:r>
            <w:r w:rsidR="008023BD" w:rsidRPr="0051316D">
              <w:t>в</w:t>
            </w:r>
            <w:r w:rsidR="008023BD" w:rsidRPr="0051316D">
              <w:t>летворённого раб</w:t>
            </w:r>
            <w:r w:rsidR="008023BD" w:rsidRPr="0051316D">
              <w:t>о</w:t>
            </w:r>
            <w:r w:rsidR="008023BD" w:rsidRPr="0051316D">
              <w:t>той хотя бы одного типа фина</w:t>
            </w:r>
            <w:r w:rsidR="008023BD" w:rsidRPr="0051316D">
              <w:t>н</w:t>
            </w:r>
            <w:r w:rsidR="008023BD" w:rsidRPr="0051316D">
              <w:t>совых организаций)</w:t>
            </w:r>
          </w:p>
        </w:tc>
        <w:tc>
          <w:tcPr>
            <w:tcW w:w="1618" w:type="dxa"/>
          </w:tcPr>
          <w:p w:rsidR="008023BD" w:rsidRPr="0051316D" w:rsidRDefault="008023BD" w:rsidP="00775797">
            <w:pPr>
              <w:tabs>
                <w:tab w:val="left" w:pos="6383"/>
              </w:tabs>
              <w:jc w:val="center"/>
            </w:pPr>
            <w:r w:rsidRPr="0051316D">
              <w:t>2019</w:t>
            </w:r>
            <w:r w:rsidR="00274C6D" w:rsidRPr="0051316D">
              <w:t xml:space="preserve"> – </w:t>
            </w:r>
            <w:r w:rsidRPr="0051316D">
              <w:t>2020</w:t>
            </w:r>
          </w:p>
        </w:tc>
        <w:tc>
          <w:tcPr>
            <w:tcW w:w="2793" w:type="dxa"/>
          </w:tcPr>
          <w:p w:rsidR="008023BD" w:rsidRPr="0051316D" w:rsidRDefault="00B073BD" w:rsidP="00775797">
            <w:pPr>
              <w:tabs>
                <w:tab w:val="left" w:pos="6383"/>
              </w:tabs>
              <w:jc w:val="both"/>
              <w:rPr>
                <w:color w:val="FF0000"/>
              </w:rPr>
            </w:pPr>
            <w:r w:rsidRPr="0051316D">
              <w:t>п</w:t>
            </w:r>
            <w:r w:rsidR="008023BD" w:rsidRPr="0051316D">
              <w:t>овышение доли опр</w:t>
            </w:r>
            <w:r w:rsidR="008023BD" w:rsidRPr="0051316D">
              <w:t>о</w:t>
            </w:r>
            <w:r w:rsidR="008023BD" w:rsidRPr="0051316D">
              <w:t>шенного экономически активного населения м</w:t>
            </w:r>
            <w:r w:rsidR="008023BD" w:rsidRPr="0051316D">
              <w:t>у</w:t>
            </w:r>
            <w:r w:rsidR="008023BD" w:rsidRPr="0051316D">
              <w:t>ниципального образов</w:t>
            </w:r>
            <w:r w:rsidR="008023BD" w:rsidRPr="0051316D">
              <w:t>а</w:t>
            </w:r>
            <w:r w:rsidR="008023BD" w:rsidRPr="0051316D">
              <w:t>ния Гулькевичский ра</w:t>
            </w:r>
            <w:r w:rsidR="008023BD" w:rsidRPr="0051316D">
              <w:t>й</w:t>
            </w:r>
            <w:r w:rsidR="008023BD" w:rsidRPr="0051316D">
              <w:t>он, положительно оцен</w:t>
            </w:r>
            <w:r w:rsidR="008023BD" w:rsidRPr="0051316D">
              <w:t>и</w:t>
            </w:r>
            <w:r w:rsidR="008023BD" w:rsidRPr="0051316D">
              <w:t>вающего удовлетв</w:t>
            </w:r>
            <w:r w:rsidRPr="0051316D">
              <w:t>оре</w:t>
            </w:r>
            <w:r w:rsidR="008023BD" w:rsidRPr="0051316D">
              <w:t>н</w:t>
            </w:r>
            <w:r w:rsidR="008023BD" w:rsidRPr="0051316D">
              <w:t>ность работы финанс</w:t>
            </w:r>
            <w:r w:rsidR="008023BD" w:rsidRPr="0051316D">
              <w:t>о</w:t>
            </w:r>
            <w:r w:rsidR="008023BD" w:rsidRPr="0051316D">
              <w:t xml:space="preserve">вых организаций к </w:t>
            </w:r>
            <w:r w:rsidR="00977CC4">
              <w:t xml:space="preserve">    </w:t>
            </w:r>
            <w:r w:rsidR="008023BD" w:rsidRPr="0051316D">
              <w:t>2021 году</w:t>
            </w:r>
          </w:p>
        </w:tc>
        <w:tc>
          <w:tcPr>
            <w:tcW w:w="2271" w:type="dxa"/>
          </w:tcPr>
          <w:p w:rsidR="008023BD" w:rsidRPr="0051316D" w:rsidRDefault="008023BD" w:rsidP="00977CC4">
            <w:r w:rsidRPr="0051316D">
              <w:t>отдел экономики привлечения инв</w:t>
            </w:r>
            <w:r w:rsidRPr="0051316D">
              <w:t>е</w:t>
            </w:r>
            <w:r w:rsidRPr="0051316D">
              <w:t xml:space="preserve">стиций </w:t>
            </w:r>
          </w:p>
        </w:tc>
        <w:tc>
          <w:tcPr>
            <w:tcW w:w="2238" w:type="dxa"/>
          </w:tcPr>
          <w:p w:rsidR="008023BD" w:rsidRPr="0051316D" w:rsidRDefault="008023BD" w:rsidP="00977CC4">
            <w:pPr>
              <w:tabs>
                <w:tab w:val="left" w:pos="6383"/>
              </w:tabs>
              <w:jc w:val="both"/>
            </w:pPr>
            <w:r w:rsidRPr="0051316D">
              <w:t>отдел экономики, привлечения  и</w:t>
            </w:r>
            <w:r w:rsidRPr="0051316D">
              <w:t>н</w:t>
            </w:r>
            <w:r w:rsidRPr="0051316D">
              <w:t xml:space="preserve">вестиций </w:t>
            </w:r>
          </w:p>
        </w:tc>
      </w:tr>
      <w:tr w:rsidR="008023BD" w:rsidRPr="0051316D" w:rsidTr="00775797">
        <w:tblPrEx>
          <w:tblBorders>
            <w:bottom w:val="single" w:sz="4" w:space="0" w:color="auto"/>
          </w:tblBorders>
        </w:tblPrEx>
        <w:tc>
          <w:tcPr>
            <w:tcW w:w="14786" w:type="dxa"/>
            <w:gridSpan w:val="6"/>
          </w:tcPr>
          <w:p w:rsidR="008023BD" w:rsidRPr="0051316D" w:rsidRDefault="008023BD" w:rsidP="00775797">
            <w:pPr>
              <w:ind w:right="-31"/>
              <w:jc w:val="center"/>
            </w:pPr>
            <w:r w:rsidRPr="0051316D">
              <w:t>Мероприятия, направленные на повышение доступности финансовых услуг для субъектов экономической деятельности</w:t>
            </w:r>
          </w:p>
          <w:p w:rsidR="00B073BD" w:rsidRPr="0051316D" w:rsidRDefault="00B073BD" w:rsidP="00775797">
            <w:pPr>
              <w:ind w:right="-31"/>
              <w:jc w:val="center"/>
            </w:pPr>
          </w:p>
        </w:tc>
      </w:tr>
      <w:tr w:rsidR="00411402" w:rsidRPr="0051316D" w:rsidTr="00B62F1D">
        <w:tblPrEx>
          <w:tblBorders>
            <w:bottom w:val="single" w:sz="4" w:space="0" w:color="auto"/>
          </w:tblBorders>
        </w:tblPrEx>
        <w:tc>
          <w:tcPr>
            <w:tcW w:w="3244" w:type="dxa"/>
          </w:tcPr>
          <w:p w:rsidR="008023BD" w:rsidRPr="0051316D" w:rsidRDefault="008023BD" w:rsidP="00775797">
            <w:pPr>
              <w:tabs>
                <w:tab w:val="left" w:pos="6383"/>
              </w:tabs>
              <w:jc w:val="both"/>
            </w:pPr>
            <w:r w:rsidRPr="0051316D">
              <w:t>Оказание содействия в созд</w:t>
            </w:r>
            <w:r w:rsidRPr="0051316D">
              <w:t>а</w:t>
            </w:r>
            <w:r w:rsidRPr="0051316D">
              <w:t>нии условий для повыш</w:t>
            </w:r>
            <w:r w:rsidRPr="0051316D">
              <w:t>е</w:t>
            </w:r>
            <w:r w:rsidRPr="0051316D">
              <w:t>ния доступности финансовых у</w:t>
            </w:r>
            <w:r w:rsidRPr="0051316D">
              <w:t>с</w:t>
            </w:r>
            <w:r w:rsidRPr="0051316D">
              <w:t>луг для населения на террит</w:t>
            </w:r>
            <w:r w:rsidRPr="0051316D">
              <w:t>о</w:t>
            </w:r>
            <w:r w:rsidRPr="0051316D">
              <w:t>рии муниципального образ</w:t>
            </w:r>
            <w:r w:rsidRPr="0051316D">
              <w:t>о</w:t>
            </w:r>
            <w:r w:rsidRPr="0051316D">
              <w:t>вания Гулькевичский  район (в том числе в отд</w:t>
            </w:r>
            <w:r w:rsidRPr="0051316D">
              <w:t>а</w:t>
            </w:r>
            <w:r w:rsidRPr="0051316D">
              <w:t>ленных, малонаселенных и труднодо</w:t>
            </w:r>
            <w:r w:rsidRPr="0051316D">
              <w:t>с</w:t>
            </w:r>
            <w:r w:rsidRPr="0051316D">
              <w:t>тупных населе</w:t>
            </w:r>
            <w:r w:rsidRPr="0051316D">
              <w:t>н</w:t>
            </w:r>
            <w:r w:rsidRPr="0051316D">
              <w:t>ных пунктах)</w:t>
            </w:r>
          </w:p>
        </w:tc>
        <w:tc>
          <w:tcPr>
            <w:tcW w:w="2622" w:type="dxa"/>
          </w:tcPr>
          <w:p w:rsidR="008023BD" w:rsidRPr="0051316D" w:rsidRDefault="00B073BD" w:rsidP="00775797">
            <w:pPr>
              <w:tabs>
                <w:tab w:val="left" w:pos="6383"/>
              </w:tabs>
              <w:jc w:val="both"/>
            </w:pPr>
            <w:r w:rsidRPr="0051316D">
              <w:t>п</w:t>
            </w:r>
            <w:r w:rsidR="008023BD" w:rsidRPr="0051316D">
              <w:t>овышение досту</w:t>
            </w:r>
            <w:r w:rsidR="008023BD" w:rsidRPr="0051316D">
              <w:t>п</w:t>
            </w:r>
            <w:r w:rsidR="008023BD" w:rsidRPr="0051316D">
              <w:t>ности финансовых услуг для населения на территории м</w:t>
            </w:r>
            <w:r w:rsidR="008023BD" w:rsidRPr="0051316D">
              <w:t>у</w:t>
            </w:r>
            <w:r w:rsidR="008023BD" w:rsidRPr="0051316D">
              <w:t>ниципального обр</w:t>
            </w:r>
            <w:r w:rsidR="008023BD" w:rsidRPr="0051316D">
              <w:t>а</w:t>
            </w:r>
            <w:r w:rsidR="008023BD" w:rsidRPr="0051316D">
              <w:t>зования Гулькеви</w:t>
            </w:r>
            <w:r w:rsidR="008023BD" w:rsidRPr="0051316D">
              <w:t>ч</w:t>
            </w:r>
            <w:r w:rsidR="008023BD" w:rsidRPr="0051316D">
              <w:t>ский  район</w:t>
            </w:r>
          </w:p>
        </w:tc>
        <w:tc>
          <w:tcPr>
            <w:tcW w:w="1618" w:type="dxa"/>
          </w:tcPr>
          <w:p w:rsidR="008023BD" w:rsidRPr="0051316D" w:rsidRDefault="008023BD" w:rsidP="00775797">
            <w:pPr>
              <w:tabs>
                <w:tab w:val="left" w:pos="6383"/>
              </w:tabs>
              <w:jc w:val="center"/>
            </w:pPr>
            <w:r w:rsidRPr="0051316D">
              <w:t xml:space="preserve">2019 </w:t>
            </w:r>
            <w:r w:rsidR="00274C6D" w:rsidRPr="0051316D">
              <w:t>–</w:t>
            </w:r>
            <w:r w:rsidRPr="0051316D">
              <w:t xml:space="preserve"> 2022</w:t>
            </w:r>
          </w:p>
        </w:tc>
        <w:tc>
          <w:tcPr>
            <w:tcW w:w="2793" w:type="dxa"/>
          </w:tcPr>
          <w:p w:rsidR="008023BD" w:rsidRPr="0051316D" w:rsidRDefault="00B073BD" w:rsidP="00775797">
            <w:pPr>
              <w:tabs>
                <w:tab w:val="left" w:pos="6383"/>
              </w:tabs>
              <w:jc w:val="both"/>
            </w:pPr>
            <w:r w:rsidRPr="0051316D">
              <w:t>у</w:t>
            </w:r>
            <w:r w:rsidR="008023BD" w:rsidRPr="0051316D">
              <w:t>величение количества устройств по приему пл</w:t>
            </w:r>
            <w:r w:rsidR="008023BD" w:rsidRPr="0051316D">
              <w:t>а</w:t>
            </w:r>
            <w:r w:rsidR="008023BD" w:rsidRPr="0051316D">
              <w:t>теж</w:t>
            </w:r>
            <w:r w:rsidR="00ED2563" w:rsidRPr="0051316D">
              <w:t>ных карт на 1 я</w:t>
            </w:r>
            <w:r w:rsidR="00ED2563" w:rsidRPr="0051316D">
              <w:t>н</w:t>
            </w:r>
            <w:r w:rsidR="00ED2563" w:rsidRPr="0051316D">
              <w:t>варя 2020 с</w:t>
            </w:r>
            <w:r w:rsidRPr="0051316D">
              <w:t xml:space="preserve"> 35 до </w:t>
            </w:r>
            <w:r w:rsidR="00ED2563" w:rsidRPr="0051316D">
              <w:t>40</w:t>
            </w:r>
            <w:r w:rsidR="00977CC4">
              <w:t xml:space="preserve">  штук</w:t>
            </w:r>
          </w:p>
          <w:p w:rsidR="008023BD" w:rsidRPr="0051316D" w:rsidRDefault="008023BD" w:rsidP="00775797">
            <w:pPr>
              <w:tabs>
                <w:tab w:val="left" w:pos="6383"/>
              </w:tabs>
              <w:jc w:val="both"/>
              <w:rPr>
                <w:color w:val="FF0000"/>
              </w:rPr>
            </w:pPr>
          </w:p>
        </w:tc>
        <w:tc>
          <w:tcPr>
            <w:tcW w:w="2271" w:type="dxa"/>
          </w:tcPr>
          <w:p w:rsidR="008023BD" w:rsidRPr="0051316D" w:rsidRDefault="00411402" w:rsidP="00977CC4">
            <w:pPr>
              <w:tabs>
                <w:tab w:val="left" w:pos="6383"/>
              </w:tabs>
              <w:jc w:val="both"/>
              <w:rPr>
                <w:color w:val="FF0000"/>
              </w:rPr>
            </w:pPr>
            <w:r w:rsidRPr="0051316D">
              <w:t>управление экон</w:t>
            </w:r>
            <w:r w:rsidRPr="0051316D">
              <w:t>о</w:t>
            </w:r>
            <w:r w:rsidRPr="0051316D">
              <w:t>мики и потреб</w:t>
            </w:r>
            <w:r w:rsidRPr="0051316D">
              <w:t>и</w:t>
            </w:r>
            <w:r w:rsidRPr="0051316D">
              <w:t xml:space="preserve">тельской сферы </w:t>
            </w:r>
          </w:p>
        </w:tc>
        <w:tc>
          <w:tcPr>
            <w:tcW w:w="2238" w:type="dxa"/>
          </w:tcPr>
          <w:p w:rsidR="008023BD" w:rsidRPr="0051316D" w:rsidRDefault="00411402" w:rsidP="00977CC4">
            <w:pPr>
              <w:tabs>
                <w:tab w:val="left" w:pos="6383"/>
              </w:tabs>
              <w:jc w:val="both"/>
              <w:rPr>
                <w:color w:val="FF0000"/>
              </w:rPr>
            </w:pPr>
            <w:r w:rsidRPr="0051316D">
              <w:t>управление эк</w:t>
            </w:r>
            <w:r w:rsidRPr="0051316D">
              <w:t>о</w:t>
            </w:r>
            <w:r w:rsidRPr="0051316D">
              <w:t>номики и потр</w:t>
            </w:r>
            <w:r w:rsidRPr="0051316D">
              <w:t>е</w:t>
            </w:r>
            <w:r w:rsidRPr="0051316D">
              <w:t xml:space="preserve">бительской сферы </w:t>
            </w:r>
          </w:p>
        </w:tc>
      </w:tr>
      <w:tr w:rsidR="008023BD" w:rsidRPr="0051316D" w:rsidTr="00775797">
        <w:tblPrEx>
          <w:tblBorders>
            <w:bottom w:val="single" w:sz="4" w:space="0" w:color="auto"/>
          </w:tblBorders>
        </w:tblPrEx>
        <w:tc>
          <w:tcPr>
            <w:tcW w:w="14786" w:type="dxa"/>
            <w:gridSpan w:val="6"/>
          </w:tcPr>
          <w:p w:rsidR="008023BD" w:rsidRPr="0051316D" w:rsidRDefault="008023BD" w:rsidP="00775797">
            <w:pPr>
              <w:ind w:right="-31"/>
              <w:jc w:val="center"/>
            </w:pPr>
            <w:r w:rsidRPr="0051316D">
              <w:t>Мероприятия, направленные на обучение муниципальных служащих и работников их подведомственных предприятий и учреждений осн</w:t>
            </w:r>
            <w:r w:rsidRPr="0051316D">
              <w:t>о</w:t>
            </w:r>
            <w:r w:rsidRPr="0051316D">
              <w:t>вам государственной политики в области развития конкуренции и антимонопольного законодательства Российской Федерации</w:t>
            </w:r>
          </w:p>
          <w:p w:rsidR="00B073BD" w:rsidRPr="0051316D" w:rsidRDefault="00B073BD" w:rsidP="00775797">
            <w:pPr>
              <w:ind w:right="-31"/>
              <w:jc w:val="center"/>
            </w:pPr>
          </w:p>
        </w:tc>
      </w:tr>
      <w:tr w:rsidR="00411402" w:rsidRPr="0051316D" w:rsidTr="00B62F1D">
        <w:tblPrEx>
          <w:tblBorders>
            <w:bottom w:val="single" w:sz="4" w:space="0" w:color="auto"/>
          </w:tblBorders>
        </w:tblPrEx>
        <w:tc>
          <w:tcPr>
            <w:tcW w:w="3244" w:type="dxa"/>
          </w:tcPr>
          <w:p w:rsidR="008023BD" w:rsidRPr="0051316D" w:rsidRDefault="008023BD" w:rsidP="00775797">
            <w:pPr>
              <w:jc w:val="both"/>
            </w:pPr>
            <w:r w:rsidRPr="0051316D">
              <w:t>Участие в обучающих мер</w:t>
            </w:r>
            <w:r w:rsidRPr="0051316D">
              <w:t>о</w:t>
            </w:r>
            <w:r w:rsidRPr="0051316D">
              <w:lastRenderedPageBreak/>
              <w:t>приятиях и тренингах по в</w:t>
            </w:r>
            <w:r w:rsidRPr="0051316D">
              <w:t>о</w:t>
            </w:r>
            <w:r w:rsidRPr="0051316D">
              <w:t>просам содействия разви</w:t>
            </w:r>
            <w:r w:rsidR="008D62F8" w:rsidRPr="0051316D">
              <w:t>тию</w:t>
            </w:r>
            <w:r w:rsidRPr="0051316D">
              <w:t xml:space="preserve"> конкуренции, а также пов</w:t>
            </w:r>
            <w:r w:rsidRPr="0051316D">
              <w:t>ы</w:t>
            </w:r>
            <w:r w:rsidRPr="0051316D">
              <w:t>шения качества процессов, связанных с предоставлен</w:t>
            </w:r>
            <w:r w:rsidRPr="0051316D">
              <w:t>и</w:t>
            </w:r>
            <w:r w:rsidRPr="0051316D">
              <w:t>ем услуг, влияющих на конк</w:t>
            </w:r>
            <w:r w:rsidRPr="0051316D">
              <w:t>у</w:t>
            </w:r>
            <w:r w:rsidRPr="0051316D">
              <w:t xml:space="preserve">ренцию  </w:t>
            </w:r>
          </w:p>
        </w:tc>
        <w:tc>
          <w:tcPr>
            <w:tcW w:w="2622" w:type="dxa"/>
          </w:tcPr>
          <w:p w:rsidR="008023BD" w:rsidRPr="0051316D" w:rsidRDefault="008023BD" w:rsidP="00775797">
            <w:pPr>
              <w:jc w:val="both"/>
            </w:pPr>
            <w:r w:rsidRPr="0051316D">
              <w:lastRenderedPageBreak/>
              <w:t xml:space="preserve">совершенствование </w:t>
            </w:r>
            <w:r w:rsidRPr="0051316D">
              <w:lastRenderedPageBreak/>
              <w:t>и повышение комп</w:t>
            </w:r>
            <w:r w:rsidRPr="0051316D">
              <w:t>е</w:t>
            </w:r>
            <w:r w:rsidRPr="0051316D">
              <w:t>тенций, необход</w:t>
            </w:r>
            <w:r w:rsidRPr="0051316D">
              <w:t>и</w:t>
            </w:r>
            <w:r w:rsidRPr="0051316D">
              <w:t>мых для професси</w:t>
            </w:r>
            <w:r w:rsidRPr="0051316D">
              <w:t>о</w:t>
            </w:r>
            <w:r w:rsidRPr="0051316D">
              <w:t>нальной деятельн</w:t>
            </w:r>
            <w:r w:rsidRPr="0051316D">
              <w:t>о</w:t>
            </w:r>
            <w:r w:rsidRPr="0051316D">
              <w:t>сти, а также пов</w:t>
            </w:r>
            <w:r w:rsidRPr="0051316D">
              <w:t>ы</w:t>
            </w:r>
            <w:r w:rsidRPr="0051316D">
              <w:t>шение професси</w:t>
            </w:r>
            <w:r w:rsidRPr="0051316D">
              <w:t>о</w:t>
            </w:r>
            <w:r w:rsidRPr="0051316D">
              <w:t>нального уровня в рамках имеющейся квал</w:t>
            </w:r>
            <w:r w:rsidRPr="0051316D">
              <w:t>и</w:t>
            </w:r>
            <w:r w:rsidRPr="0051316D">
              <w:t>фикации</w:t>
            </w:r>
          </w:p>
        </w:tc>
        <w:tc>
          <w:tcPr>
            <w:tcW w:w="1618" w:type="dxa"/>
          </w:tcPr>
          <w:p w:rsidR="008023BD" w:rsidRPr="0051316D" w:rsidRDefault="008023BD" w:rsidP="00775797">
            <w:pPr>
              <w:jc w:val="center"/>
              <w:rPr>
                <w:color w:val="FF0000"/>
              </w:rPr>
            </w:pPr>
            <w:r w:rsidRPr="0051316D">
              <w:lastRenderedPageBreak/>
              <w:t xml:space="preserve">2019 </w:t>
            </w:r>
            <w:r w:rsidR="00274C6D" w:rsidRPr="0051316D">
              <w:t>–</w:t>
            </w:r>
            <w:r w:rsidRPr="0051316D">
              <w:t xml:space="preserve"> 2022 </w:t>
            </w:r>
          </w:p>
        </w:tc>
        <w:tc>
          <w:tcPr>
            <w:tcW w:w="2793" w:type="dxa"/>
          </w:tcPr>
          <w:p w:rsidR="008023BD" w:rsidRPr="0051316D" w:rsidRDefault="008023BD" w:rsidP="00775797">
            <w:pPr>
              <w:jc w:val="both"/>
            </w:pPr>
            <w:r w:rsidRPr="0051316D">
              <w:t>совершенствование и п</w:t>
            </w:r>
            <w:r w:rsidRPr="0051316D">
              <w:t>о</w:t>
            </w:r>
            <w:r w:rsidRPr="0051316D">
              <w:lastRenderedPageBreak/>
              <w:t>вышение компете</w:t>
            </w:r>
            <w:r w:rsidRPr="0051316D">
              <w:t>н</w:t>
            </w:r>
            <w:r w:rsidRPr="0051316D">
              <w:t>ций, необходимых для пр</w:t>
            </w:r>
            <w:r w:rsidRPr="0051316D">
              <w:t>о</w:t>
            </w:r>
            <w:r w:rsidRPr="0051316D">
              <w:t>фессиональной деятел</w:t>
            </w:r>
            <w:r w:rsidRPr="0051316D">
              <w:t>ь</w:t>
            </w:r>
            <w:r w:rsidRPr="0051316D">
              <w:t>ности, а также повыш</w:t>
            </w:r>
            <w:r w:rsidRPr="0051316D">
              <w:t>е</w:t>
            </w:r>
            <w:r w:rsidRPr="0051316D">
              <w:t>ние професси</w:t>
            </w:r>
            <w:r w:rsidRPr="0051316D">
              <w:t>о</w:t>
            </w:r>
            <w:r w:rsidRPr="0051316D">
              <w:t>нального уровня в рамках име</w:t>
            </w:r>
            <w:r w:rsidRPr="0051316D">
              <w:t>ю</w:t>
            </w:r>
            <w:r w:rsidRPr="0051316D">
              <w:t>щейся квал</w:t>
            </w:r>
            <w:r w:rsidRPr="0051316D">
              <w:t>и</w:t>
            </w:r>
            <w:r w:rsidRPr="0051316D">
              <w:t>фикации</w:t>
            </w:r>
          </w:p>
        </w:tc>
        <w:tc>
          <w:tcPr>
            <w:tcW w:w="2271" w:type="dxa"/>
          </w:tcPr>
          <w:p w:rsidR="008023BD" w:rsidRPr="0051316D" w:rsidRDefault="00614D4B" w:rsidP="00977CC4">
            <w:pPr>
              <w:ind w:right="-31"/>
              <w:jc w:val="both"/>
              <w:rPr>
                <w:color w:val="FF0000"/>
              </w:rPr>
            </w:pPr>
            <w:r w:rsidRPr="0051316D">
              <w:lastRenderedPageBreak/>
              <w:t>управление экон</w:t>
            </w:r>
            <w:r w:rsidRPr="0051316D">
              <w:t>о</w:t>
            </w:r>
            <w:r w:rsidRPr="0051316D">
              <w:lastRenderedPageBreak/>
              <w:t>мики и потребител</w:t>
            </w:r>
            <w:r w:rsidRPr="0051316D">
              <w:t>ь</w:t>
            </w:r>
            <w:r w:rsidRPr="0051316D">
              <w:t xml:space="preserve">ской сферы </w:t>
            </w:r>
          </w:p>
        </w:tc>
        <w:tc>
          <w:tcPr>
            <w:tcW w:w="2238" w:type="dxa"/>
          </w:tcPr>
          <w:p w:rsidR="008023BD" w:rsidRPr="0051316D" w:rsidRDefault="008023BD" w:rsidP="00977CC4">
            <w:pPr>
              <w:ind w:right="-31"/>
              <w:jc w:val="both"/>
              <w:rPr>
                <w:color w:val="FF0000"/>
              </w:rPr>
            </w:pPr>
            <w:r w:rsidRPr="0051316D">
              <w:lastRenderedPageBreak/>
              <w:t>отраслевые отд</w:t>
            </w:r>
            <w:r w:rsidRPr="0051316D">
              <w:t>е</w:t>
            </w:r>
            <w:r w:rsidRPr="0051316D">
              <w:lastRenderedPageBreak/>
              <w:t xml:space="preserve">лы и управления </w:t>
            </w:r>
          </w:p>
        </w:tc>
      </w:tr>
      <w:tr w:rsidR="00411402" w:rsidRPr="0051316D" w:rsidTr="00B62F1D">
        <w:tblPrEx>
          <w:tblBorders>
            <w:bottom w:val="single" w:sz="4" w:space="0" w:color="auto"/>
          </w:tblBorders>
        </w:tblPrEx>
        <w:tc>
          <w:tcPr>
            <w:tcW w:w="3244" w:type="dxa"/>
          </w:tcPr>
          <w:p w:rsidR="008023BD" w:rsidRPr="0051316D" w:rsidRDefault="008023BD" w:rsidP="00775797">
            <w:pPr>
              <w:jc w:val="both"/>
            </w:pPr>
            <w:r w:rsidRPr="0051316D">
              <w:lastRenderedPageBreak/>
              <w:t>Проведение мониторинга и анализа практики примен</w:t>
            </w:r>
            <w:r w:rsidRPr="0051316D">
              <w:t>е</w:t>
            </w:r>
            <w:r w:rsidRPr="0051316D">
              <w:t>ния антимонопольного законод</w:t>
            </w:r>
            <w:r w:rsidRPr="0051316D">
              <w:t>а</w:t>
            </w:r>
            <w:r w:rsidRPr="0051316D">
              <w:t>тельства</w:t>
            </w:r>
          </w:p>
        </w:tc>
        <w:tc>
          <w:tcPr>
            <w:tcW w:w="2622" w:type="dxa"/>
          </w:tcPr>
          <w:p w:rsidR="008023BD" w:rsidRPr="0051316D" w:rsidRDefault="008023BD" w:rsidP="00775797">
            <w:pPr>
              <w:jc w:val="both"/>
            </w:pPr>
            <w:r w:rsidRPr="0051316D">
              <w:t>совершенствование и повышение комп</w:t>
            </w:r>
            <w:r w:rsidRPr="0051316D">
              <w:t>е</w:t>
            </w:r>
            <w:r w:rsidRPr="0051316D">
              <w:t>тенций, необход</w:t>
            </w:r>
            <w:r w:rsidRPr="0051316D">
              <w:t>и</w:t>
            </w:r>
            <w:r w:rsidRPr="0051316D">
              <w:t>мых для професси</w:t>
            </w:r>
            <w:r w:rsidRPr="0051316D">
              <w:t>о</w:t>
            </w:r>
            <w:r w:rsidRPr="0051316D">
              <w:t>нальной деятельн</w:t>
            </w:r>
            <w:r w:rsidRPr="0051316D">
              <w:t>о</w:t>
            </w:r>
            <w:r w:rsidRPr="0051316D">
              <w:t>сти, а также пов</w:t>
            </w:r>
            <w:r w:rsidRPr="0051316D">
              <w:t>ы</w:t>
            </w:r>
            <w:r w:rsidRPr="0051316D">
              <w:t>шение професси</w:t>
            </w:r>
            <w:r w:rsidRPr="0051316D">
              <w:t>о</w:t>
            </w:r>
            <w:r w:rsidRPr="0051316D">
              <w:t>нального уровня в рамках имеющейся квал</w:t>
            </w:r>
            <w:r w:rsidRPr="0051316D">
              <w:t>и</w:t>
            </w:r>
            <w:r w:rsidRPr="0051316D">
              <w:t>фикации</w:t>
            </w:r>
          </w:p>
        </w:tc>
        <w:tc>
          <w:tcPr>
            <w:tcW w:w="1618" w:type="dxa"/>
          </w:tcPr>
          <w:p w:rsidR="008023BD" w:rsidRPr="0051316D" w:rsidRDefault="008023BD" w:rsidP="00775797">
            <w:pPr>
              <w:jc w:val="center"/>
            </w:pPr>
            <w:r w:rsidRPr="0051316D">
              <w:t xml:space="preserve">2019 </w:t>
            </w:r>
            <w:r w:rsidR="00274C6D" w:rsidRPr="0051316D">
              <w:t>–</w:t>
            </w:r>
            <w:r w:rsidRPr="0051316D">
              <w:t xml:space="preserve"> 2022 </w:t>
            </w:r>
          </w:p>
        </w:tc>
        <w:tc>
          <w:tcPr>
            <w:tcW w:w="2793" w:type="dxa"/>
          </w:tcPr>
          <w:p w:rsidR="008023BD" w:rsidRPr="0051316D" w:rsidRDefault="008023BD" w:rsidP="00775797">
            <w:pPr>
              <w:jc w:val="both"/>
            </w:pPr>
            <w:r w:rsidRPr="0051316D">
              <w:t>совершенствование и п</w:t>
            </w:r>
            <w:r w:rsidRPr="0051316D">
              <w:t>о</w:t>
            </w:r>
            <w:r w:rsidRPr="0051316D">
              <w:t>вышение компете</w:t>
            </w:r>
            <w:r w:rsidRPr="0051316D">
              <w:t>н</w:t>
            </w:r>
            <w:r w:rsidRPr="0051316D">
              <w:t>ций, необходимых для пр</w:t>
            </w:r>
            <w:r w:rsidRPr="0051316D">
              <w:t>о</w:t>
            </w:r>
            <w:r w:rsidRPr="0051316D">
              <w:t>фессиональной деятел</w:t>
            </w:r>
            <w:r w:rsidRPr="0051316D">
              <w:t>ь</w:t>
            </w:r>
            <w:r w:rsidRPr="0051316D">
              <w:t>ности, а также повыш</w:t>
            </w:r>
            <w:r w:rsidRPr="0051316D">
              <w:t>е</w:t>
            </w:r>
            <w:r w:rsidRPr="0051316D">
              <w:t>ние професси</w:t>
            </w:r>
            <w:r w:rsidRPr="0051316D">
              <w:t>о</w:t>
            </w:r>
            <w:r w:rsidRPr="0051316D">
              <w:t>нального уровня в рамках име</w:t>
            </w:r>
            <w:r w:rsidRPr="0051316D">
              <w:t>ю</w:t>
            </w:r>
            <w:r w:rsidRPr="0051316D">
              <w:t>щейся квал</w:t>
            </w:r>
            <w:r w:rsidRPr="0051316D">
              <w:t>и</w:t>
            </w:r>
            <w:r w:rsidRPr="0051316D">
              <w:t>фикации</w:t>
            </w:r>
          </w:p>
        </w:tc>
        <w:tc>
          <w:tcPr>
            <w:tcW w:w="2271" w:type="dxa"/>
          </w:tcPr>
          <w:p w:rsidR="008023BD" w:rsidRPr="0051316D" w:rsidRDefault="00B073BD" w:rsidP="00775797">
            <w:pPr>
              <w:ind w:right="-31"/>
              <w:jc w:val="both"/>
            </w:pPr>
            <w:r w:rsidRPr="0051316D">
              <w:t>юридический</w:t>
            </w:r>
            <w:r w:rsidR="008023BD" w:rsidRPr="0051316D">
              <w:t xml:space="preserve"> отдел администрации м</w:t>
            </w:r>
            <w:r w:rsidR="008023BD" w:rsidRPr="0051316D">
              <w:t>у</w:t>
            </w:r>
            <w:r w:rsidR="008023BD" w:rsidRPr="0051316D">
              <w:t>ниципального обр</w:t>
            </w:r>
            <w:r w:rsidR="008023BD" w:rsidRPr="0051316D">
              <w:t>а</w:t>
            </w:r>
            <w:r w:rsidR="008023BD" w:rsidRPr="0051316D">
              <w:t>зования Гулькеви</w:t>
            </w:r>
            <w:r w:rsidR="008023BD" w:rsidRPr="0051316D">
              <w:t>ч</w:t>
            </w:r>
            <w:r w:rsidR="008023BD" w:rsidRPr="0051316D">
              <w:t>ский район</w:t>
            </w:r>
            <w:r w:rsidR="00977CC4">
              <w:t>(далее – юридический отдел)</w:t>
            </w:r>
          </w:p>
          <w:p w:rsidR="008023BD" w:rsidRPr="0051316D" w:rsidRDefault="008023BD" w:rsidP="00775797">
            <w:pPr>
              <w:ind w:right="-31"/>
              <w:jc w:val="both"/>
            </w:pPr>
          </w:p>
        </w:tc>
        <w:tc>
          <w:tcPr>
            <w:tcW w:w="2238" w:type="dxa"/>
          </w:tcPr>
          <w:p w:rsidR="008023BD" w:rsidRPr="0051316D" w:rsidRDefault="008023BD" w:rsidP="00977CC4">
            <w:pPr>
              <w:ind w:right="-31"/>
              <w:jc w:val="both"/>
            </w:pPr>
            <w:r w:rsidRPr="0051316D">
              <w:t>юридический о</w:t>
            </w:r>
            <w:r w:rsidRPr="0051316D">
              <w:t>т</w:t>
            </w:r>
            <w:r w:rsidRPr="0051316D">
              <w:t xml:space="preserve">дел </w:t>
            </w:r>
          </w:p>
        </w:tc>
      </w:tr>
      <w:tr w:rsidR="00411402" w:rsidRPr="0051316D" w:rsidTr="00B62F1D">
        <w:tblPrEx>
          <w:tblBorders>
            <w:bottom w:val="single" w:sz="4" w:space="0" w:color="auto"/>
          </w:tblBorders>
        </w:tblPrEx>
        <w:tc>
          <w:tcPr>
            <w:tcW w:w="3244" w:type="dxa"/>
          </w:tcPr>
          <w:p w:rsidR="008023BD" w:rsidRPr="0051316D" w:rsidRDefault="008023BD" w:rsidP="00775797">
            <w:pPr>
              <w:jc w:val="both"/>
            </w:pPr>
            <w:r w:rsidRPr="0051316D">
              <w:rPr>
                <w:rFonts w:eastAsia="Calibri"/>
              </w:rPr>
              <w:t>Повышение квалификации муниципальных служащих и работников подведомстве</w:t>
            </w:r>
            <w:r w:rsidRPr="0051316D">
              <w:rPr>
                <w:rFonts w:eastAsia="Calibri"/>
              </w:rPr>
              <w:t>н</w:t>
            </w:r>
            <w:r w:rsidRPr="0051316D">
              <w:rPr>
                <w:rFonts w:eastAsia="Calibri"/>
              </w:rPr>
              <w:t>ных учреждений основам г</w:t>
            </w:r>
            <w:r w:rsidRPr="0051316D">
              <w:rPr>
                <w:rFonts w:eastAsia="Calibri"/>
              </w:rPr>
              <w:t>о</w:t>
            </w:r>
            <w:r w:rsidRPr="0051316D">
              <w:rPr>
                <w:rFonts w:eastAsia="Calibri"/>
              </w:rPr>
              <w:t>сударственной политики по развитию конкуренции и а</w:t>
            </w:r>
            <w:r w:rsidRPr="0051316D">
              <w:rPr>
                <w:rFonts w:eastAsia="Calibri"/>
              </w:rPr>
              <w:t>н</w:t>
            </w:r>
            <w:r w:rsidRPr="0051316D">
              <w:rPr>
                <w:rFonts w:eastAsia="Calibri"/>
              </w:rPr>
              <w:t>тимонопольн</w:t>
            </w:r>
            <w:r w:rsidR="008D62F8" w:rsidRPr="0051316D">
              <w:rPr>
                <w:rFonts w:eastAsia="Calibri"/>
              </w:rPr>
              <w:t>ому</w:t>
            </w:r>
            <w:r w:rsidRPr="0051316D">
              <w:rPr>
                <w:rFonts w:eastAsia="Calibri"/>
              </w:rPr>
              <w:t xml:space="preserve"> законод</w:t>
            </w:r>
            <w:r w:rsidRPr="0051316D">
              <w:rPr>
                <w:rFonts w:eastAsia="Calibri"/>
              </w:rPr>
              <w:t>а</w:t>
            </w:r>
            <w:r w:rsidRPr="0051316D">
              <w:rPr>
                <w:rFonts w:eastAsia="Calibri"/>
              </w:rPr>
              <w:t>тельств</w:t>
            </w:r>
            <w:r w:rsidR="008D62F8" w:rsidRPr="0051316D">
              <w:rPr>
                <w:rFonts w:eastAsia="Calibri"/>
              </w:rPr>
              <w:t>у</w:t>
            </w:r>
          </w:p>
        </w:tc>
        <w:tc>
          <w:tcPr>
            <w:tcW w:w="2622" w:type="dxa"/>
          </w:tcPr>
          <w:p w:rsidR="008023BD" w:rsidRPr="0051316D" w:rsidRDefault="008023BD" w:rsidP="00775797">
            <w:pPr>
              <w:jc w:val="both"/>
            </w:pPr>
            <w:r w:rsidRPr="0051316D">
              <w:t>совершенствование и повышение комп</w:t>
            </w:r>
            <w:r w:rsidRPr="0051316D">
              <w:t>е</w:t>
            </w:r>
            <w:r w:rsidRPr="0051316D">
              <w:t>тенций, необход</w:t>
            </w:r>
            <w:r w:rsidRPr="0051316D">
              <w:t>и</w:t>
            </w:r>
            <w:r w:rsidRPr="0051316D">
              <w:t>мых для професси</w:t>
            </w:r>
            <w:r w:rsidRPr="0051316D">
              <w:t>о</w:t>
            </w:r>
            <w:r w:rsidRPr="0051316D">
              <w:t>нальной деятельн</w:t>
            </w:r>
            <w:r w:rsidRPr="0051316D">
              <w:t>о</w:t>
            </w:r>
            <w:r w:rsidRPr="0051316D">
              <w:t>сти, а также пов</w:t>
            </w:r>
            <w:r w:rsidRPr="0051316D">
              <w:t>ы</w:t>
            </w:r>
            <w:r w:rsidRPr="0051316D">
              <w:t>шение професси</w:t>
            </w:r>
            <w:r w:rsidRPr="0051316D">
              <w:t>о</w:t>
            </w:r>
            <w:r w:rsidRPr="0051316D">
              <w:t>нального уровня в рамках имеющейся квал</w:t>
            </w:r>
            <w:r w:rsidRPr="0051316D">
              <w:t>и</w:t>
            </w:r>
            <w:r w:rsidRPr="0051316D">
              <w:t>фикации</w:t>
            </w:r>
          </w:p>
        </w:tc>
        <w:tc>
          <w:tcPr>
            <w:tcW w:w="1618" w:type="dxa"/>
          </w:tcPr>
          <w:p w:rsidR="008023BD" w:rsidRPr="0051316D" w:rsidRDefault="008023BD" w:rsidP="00775797">
            <w:pPr>
              <w:jc w:val="center"/>
            </w:pPr>
            <w:r w:rsidRPr="0051316D">
              <w:t>2019</w:t>
            </w:r>
            <w:r w:rsidR="00274C6D" w:rsidRPr="0051316D">
              <w:t xml:space="preserve"> – </w:t>
            </w:r>
            <w:r w:rsidRPr="0051316D">
              <w:t>2022</w:t>
            </w:r>
          </w:p>
        </w:tc>
        <w:tc>
          <w:tcPr>
            <w:tcW w:w="2793" w:type="dxa"/>
          </w:tcPr>
          <w:p w:rsidR="008023BD" w:rsidRPr="0051316D" w:rsidRDefault="008023BD" w:rsidP="00775797">
            <w:pPr>
              <w:jc w:val="both"/>
            </w:pPr>
            <w:r w:rsidRPr="0051316D">
              <w:t>совершенствование и п</w:t>
            </w:r>
            <w:r w:rsidRPr="0051316D">
              <w:t>о</w:t>
            </w:r>
            <w:r w:rsidRPr="0051316D">
              <w:t>вышение компете</w:t>
            </w:r>
            <w:r w:rsidRPr="0051316D">
              <w:t>н</w:t>
            </w:r>
            <w:r w:rsidRPr="0051316D">
              <w:t>ций, необходимых для пр</w:t>
            </w:r>
            <w:r w:rsidRPr="0051316D">
              <w:t>о</w:t>
            </w:r>
            <w:r w:rsidRPr="0051316D">
              <w:t>фессиональной деятел</w:t>
            </w:r>
            <w:r w:rsidRPr="0051316D">
              <w:t>ь</w:t>
            </w:r>
            <w:r w:rsidRPr="0051316D">
              <w:t>ности, а также повыш</w:t>
            </w:r>
            <w:r w:rsidRPr="0051316D">
              <w:t>е</w:t>
            </w:r>
            <w:r w:rsidRPr="0051316D">
              <w:t>ние професси</w:t>
            </w:r>
            <w:r w:rsidRPr="0051316D">
              <w:t>о</w:t>
            </w:r>
            <w:r w:rsidRPr="0051316D">
              <w:t>нального уровня в рамках име</w:t>
            </w:r>
            <w:r w:rsidRPr="0051316D">
              <w:t>ю</w:t>
            </w:r>
            <w:r w:rsidRPr="0051316D">
              <w:t>щейся квал</w:t>
            </w:r>
            <w:r w:rsidRPr="0051316D">
              <w:t>и</w:t>
            </w:r>
            <w:r w:rsidRPr="0051316D">
              <w:t>фикации</w:t>
            </w:r>
          </w:p>
        </w:tc>
        <w:tc>
          <w:tcPr>
            <w:tcW w:w="2271" w:type="dxa"/>
          </w:tcPr>
          <w:p w:rsidR="008023BD" w:rsidRPr="0051316D" w:rsidRDefault="00614D4B" w:rsidP="00977CC4">
            <w:pPr>
              <w:ind w:right="-31"/>
              <w:jc w:val="both"/>
            </w:pPr>
            <w:r w:rsidRPr="0051316D">
              <w:t>управление экон</w:t>
            </w:r>
            <w:r w:rsidRPr="0051316D">
              <w:t>о</w:t>
            </w:r>
            <w:r w:rsidRPr="0051316D">
              <w:t>мики и потребител</w:t>
            </w:r>
            <w:r w:rsidRPr="0051316D">
              <w:t>ь</w:t>
            </w:r>
            <w:r w:rsidRPr="0051316D">
              <w:t xml:space="preserve">ской сферы </w:t>
            </w:r>
          </w:p>
        </w:tc>
        <w:tc>
          <w:tcPr>
            <w:tcW w:w="2238" w:type="dxa"/>
          </w:tcPr>
          <w:p w:rsidR="008023BD" w:rsidRPr="0051316D" w:rsidRDefault="008023BD" w:rsidP="00977CC4">
            <w:pPr>
              <w:ind w:right="-31"/>
              <w:jc w:val="both"/>
            </w:pPr>
            <w:r w:rsidRPr="0051316D">
              <w:t>юридический о</w:t>
            </w:r>
            <w:r w:rsidRPr="0051316D">
              <w:t>т</w:t>
            </w:r>
            <w:r w:rsidRPr="0051316D">
              <w:t xml:space="preserve">дел </w:t>
            </w:r>
          </w:p>
        </w:tc>
      </w:tr>
      <w:tr w:rsidR="00411402" w:rsidRPr="0051316D" w:rsidTr="00B62F1D">
        <w:tblPrEx>
          <w:tblBorders>
            <w:bottom w:val="single" w:sz="4" w:space="0" w:color="auto"/>
          </w:tblBorders>
        </w:tblPrEx>
        <w:tc>
          <w:tcPr>
            <w:tcW w:w="3244" w:type="dxa"/>
          </w:tcPr>
          <w:p w:rsidR="008023BD" w:rsidRPr="0051316D" w:rsidRDefault="008023BD" w:rsidP="00775797">
            <w:pPr>
              <w:jc w:val="both"/>
            </w:pPr>
            <w:r w:rsidRPr="0051316D">
              <w:t>Участие в обучающих сем</w:t>
            </w:r>
            <w:r w:rsidRPr="0051316D">
              <w:t>и</w:t>
            </w:r>
            <w:r w:rsidRPr="0051316D">
              <w:t>нарах по вопросам  реализ</w:t>
            </w:r>
            <w:r w:rsidRPr="0051316D">
              <w:t>а</w:t>
            </w:r>
            <w:r w:rsidRPr="0051316D">
              <w:t>ции законодательства о ко</w:t>
            </w:r>
            <w:r w:rsidRPr="0051316D">
              <w:t>н</w:t>
            </w:r>
            <w:r w:rsidRPr="0051316D">
              <w:t>трактной системе в сфере з</w:t>
            </w:r>
            <w:r w:rsidRPr="0051316D">
              <w:t>а</w:t>
            </w:r>
            <w:r w:rsidRPr="0051316D">
              <w:t>купок, развития конкуре</w:t>
            </w:r>
            <w:r w:rsidRPr="0051316D">
              <w:t>н</w:t>
            </w:r>
            <w:r w:rsidRPr="0051316D">
              <w:t>ции и внедрения внутреннего ко</w:t>
            </w:r>
            <w:r w:rsidRPr="0051316D">
              <w:t>н</w:t>
            </w:r>
            <w:r w:rsidRPr="0051316D">
              <w:t>троля соблюдения антимон</w:t>
            </w:r>
            <w:r w:rsidRPr="0051316D">
              <w:t>о</w:t>
            </w:r>
            <w:r w:rsidRPr="0051316D">
              <w:t>польного законод</w:t>
            </w:r>
            <w:r w:rsidRPr="0051316D">
              <w:t>а</w:t>
            </w:r>
            <w:r w:rsidRPr="0051316D">
              <w:t xml:space="preserve">тельства </w:t>
            </w:r>
          </w:p>
        </w:tc>
        <w:tc>
          <w:tcPr>
            <w:tcW w:w="2622" w:type="dxa"/>
          </w:tcPr>
          <w:p w:rsidR="008023BD" w:rsidRPr="0051316D" w:rsidRDefault="008023BD" w:rsidP="00775797">
            <w:pPr>
              <w:jc w:val="both"/>
            </w:pPr>
            <w:r w:rsidRPr="0051316D">
              <w:t>совершенствование и повышение комп</w:t>
            </w:r>
            <w:r w:rsidRPr="0051316D">
              <w:t>е</w:t>
            </w:r>
            <w:r w:rsidRPr="0051316D">
              <w:t>тенций, необход</w:t>
            </w:r>
            <w:r w:rsidRPr="0051316D">
              <w:t>и</w:t>
            </w:r>
            <w:r w:rsidRPr="0051316D">
              <w:t>мых для професси</w:t>
            </w:r>
            <w:r w:rsidRPr="0051316D">
              <w:t>о</w:t>
            </w:r>
            <w:r w:rsidRPr="0051316D">
              <w:t>нальной деятельн</w:t>
            </w:r>
            <w:r w:rsidRPr="0051316D">
              <w:t>о</w:t>
            </w:r>
            <w:r w:rsidRPr="0051316D">
              <w:t>сти, а также пов</w:t>
            </w:r>
            <w:r w:rsidRPr="0051316D">
              <w:t>ы</w:t>
            </w:r>
            <w:r w:rsidRPr="0051316D">
              <w:t>шение професси</w:t>
            </w:r>
            <w:r w:rsidRPr="0051316D">
              <w:t>о</w:t>
            </w:r>
            <w:r w:rsidRPr="0051316D">
              <w:t xml:space="preserve">нального уровня в рамках имеющейся </w:t>
            </w:r>
            <w:r w:rsidRPr="0051316D">
              <w:lastRenderedPageBreak/>
              <w:t>квал</w:t>
            </w:r>
            <w:r w:rsidRPr="0051316D">
              <w:t>и</w:t>
            </w:r>
            <w:r w:rsidRPr="0051316D">
              <w:t>фикации</w:t>
            </w:r>
          </w:p>
        </w:tc>
        <w:tc>
          <w:tcPr>
            <w:tcW w:w="1618" w:type="dxa"/>
          </w:tcPr>
          <w:p w:rsidR="008023BD" w:rsidRPr="0051316D" w:rsidRDefault="008023BD" w:rsidP="00775797">
            <w:pPr>
              <w:jc w:val="center"/>
            </w:pPr>
            <w:r w:rsidRPr="0051316D">
              <w:lastRenderedPageBreak/>
              <w:t xml:space="preserve">2019 </w:t>
            </w:r>
            <w:r w:rsidR="00274C6D" w:rsidRPr="0051316D">
              <w:t>–</w:t>
            </w:r>
            <w:r w:rsidRPr="0051316D">
              <w:t xml:space="preserve"> 2022</w:t>
            </w:r>
          </w:p>
        </w:tc>
        <w:tc>
          <w:tcPr>
            <w:tcW w:w="2793" w:type="dxa"/>
          </w:tcPr>
          <w:p w:rsidR="008023BD" w:rsidRPr="0051316D" w:rsidRDefault="008023BD" w:rsidP="00775797">
            <w:pPr>
              <w:jc w:val="both"/>
            </w:pPr>
            <w:r w:rsidRPr="0051316D">
              <w:t>совершенствование и п</w:t>
            </w:r>
            <w:r w:rsidRPr="0051316D">
              <w:t>о</w:t>
            </w:r>
            <w:r w:rsidRPr="0051316D">
              <w:t>вышение компете</w:t>
            </w:r>
            <w:r w:rsidRPr="0051316D">
              <w:t>н</w:t>
            </w:r>
            <w:r w:rsidRPr="0051316D">
              <w:t>ций, необходимых для пр</w:t>
            </w:r>
            <w:r w:rsidRPr="0051316D">
              <w:t>о</w:t>
            </w:r>
            <w:r w:rsidRPr="0051316D">
              <w:t>фессиональной деятел</w:t>
            </w:r>
            <w:r w:rsidRPr="0051316D">
              <w:t>ь</w:t>
            </w:r>
            <w:r w:rsidRPr="0051316D">
              <w:t>ности, а также повыш</w:t>
            </w:r>
            <w:r w:rsidRPr="0051316D">
              <w:t>е</w:t>
            </w:r>
            <w:r w:rsidRPr="0051316D">
              <w:t>ние професси</w:t>
            </w:r>
            <w:r w:rsidRPr="0051316D">
              <w:t>о</w:t>
            </w:r>
            <w:r w:rsidRPr="0051316D">
              <w:t>нального уровня в рамках име</w:t>
            </w:r>
            <w:r w:rsidRPr="0051316D">
              <w:t>ю</w:t>
            </w:r>
            <w:r w:rsidRPr="0051316D">
              <w:t>щейся квал</w:t>
            </w:r>
            <w:r w:rsidRPr="0051316D">
              <w:t>и</w:t>
            </w:r>
            <w:r w:rsidRPr="0051316D">
              <w:t>фикации</w:t>
            </w:r>
          </w:p>
        </w:tc>
        <w:tc>
          <w:tcPr>
            <w:tcW w:w="2271" w:type="dxa"/>
          </w:tcPr>
          <w:p w:rsidR="008023BD" w:rsidRPr="0051316D" w:rsidRDefault="00614D4B" w:rsidP="00977CC4">
            <w:pPr>
              <w:jc w:val="both"/>
            </w:pPr>
            <w:r w:rsidRPr="0051316D">
              <w:t>управление экон</w:t>
            </w:r>
            <w:r w:rsidRPr="0051316D">
              <w:t>о</w:t>
            </w:r>
            <w:r w:rsidRPr="0051316D">
              <w:t>мики и потреб</w:t>
            </w:r>
            <w:r w:rsidRPr="0051316D">
              <w:t>и</w:t>
            </w:r>
            <w:r w:rsidRPr="0051316D">
              <w:t xml:space="preserve">тельской сферы </w:t>
            </w:r>
          </w:p>
        </w:tc>
        <w:tc>
          <w:tcPr>
            <w:tcW w:w="2238" w:type="dxa"/>
          </w:tcPr>
          <w:p w:rsidR="008023BD" w:rsidRPr="0051316D" w:rsidRDefault="008023BD" w:rsidP="00977CC4">
            <w:pPr>
              <w:jc w:val="both"/>
              <w:rPr>
                <w:color w:val="FF0000"/>
              </w:rPr>
            </w:pPr>
            <w:r w:rsidRPr="0051316D">
              <w:t>юридический о</w:t>
            </w:r>
            <w:r w:rsidRPr="0051316D">
              <w:t>т</w:t>
            </w:r>
            <w:r w:rsidRPr="0051316D">
              <w:t xml:space="preserve">дел </w:t>
            </w:r>
          </w:p>
        </w:tc>
      </w:tr>
      <w:tr w:rsidR="00411402" w:rsidRPr="0051316D" w:rsidTr="00B62F1D">
        <w:tblPrEx>
          <w:tblBorders>
            <w:bottom w:val="single" w:sz="4" w:space="0" w:color="auto"/>
          </w:tblBorders>
        </w:tblPrEx>
        <w:tc>
          <w:tcPr>
            <w:tcW w:w="3244" w:type="dxa"/>
          </w:tcPr>
          <w:p w:rsidR="008023BD" w:rsidRPr="0051316D" w:rsidRDefault="008023BD" w:rsidP="00775797">
            <w:pPr>
              <w:jc w:val="both"/>
            </w:pPr>
            <w:r w:rsidRPr="0051316D">
              <w:lastRenderedPageBreak/>
              <w:t>Внедрение лучших муниц</w:t>
            </w:r>
            <w:r w:rsidRPr="0051316D">
              <w:t>и</w:t>
            </w:r>
            <w:r w:rsidRPr="0051316D">
              <w:t>пальных практик содействия развитию конкуренции</w:t>
            </w:r>
          </w:p>
        </w:tc>
        <w:tc>
          <w:tcPr>
            <w:tcW w:w="2622" w:type="dxa"/>
          </w:tcPr>
          <w:p w:rsidR="008023BD" w:rsidRPr="0051316D" w:rsidRDefault="008023BD" w:rsidP="00775797">
            <w:pPr>
              <w:jc w:val="both"/>
            </w:pPr>
            <w:r w:rsidRPr="0051316D">
              <w:t>повышение уровня деятельности по с</w:t>
            </w:r>
            <w:r w:rsidRPr="0051316D">
              <w:t>о</w:t>
            </w:r>
            <w:r w:rsidRPr="0051316D">
              <w:t>действию разв</w:t>
            </w:r>
            <w:r w:rsidRPr="0051316D">
              <w:t>и</w:t>
            </w:r>
            <w:r w:rsidRPr="0051316D">
              <w:t>тию конкуренции на т</w:t>
            </w:r>
            <w:r w:rsidRPr="0051316D">
              <w:t>о</w:t>
            </w:r>
            <w:r w:rsidRPr="0051316D">
              <w:t>варных рынках м</w:t>
            </w:r>
            <w:r w:rsidRPr="0051316D">
              <w:t>у</w:t>
            </w:r>
            <w:r w:rsidRPr="0051316D">
              <w:t>ниципального обр</w:t>
            </w:r>
            <w:r w:rsidRPr="0051316D">
              <w:t>а</w:t>
            </w:r>
            <w:r w:rsidRPr="0051316D">
              <w:t>зования Гулькеви</w:t>
            </w:r>
            <w:r w:rsidRPr="0051316D">
              <w:t>ч</w:t>
            </w:r>
            <w:r w:rsidRPr="0051316D">
              <w:t xml:space="preserve">ский  район </w:t>
            </w:r>
          </w:p>
        </w:tc>
        <w:tc>
          <w:tcPr>
            <w:tcW w:w="1618" w:type="dxa"/>
          </w:tcPr>
          <w:p w:rsidR="008023BD" w:rsidRPr="0051316D" w:rsidRDefault="008023BD" w:rsidP="00775797">
            <w:pPr>
              <w:jc w:val="center"/>
            </w:pPr>
            <w:r w:rsidRPr="0051316D">
              <w:t xml:space="preserve">2019 </w:t>
            </w:r>
            <w:r w:rsidR="00274C6D" w:rsidRPr="0051316D">
              <w:t>–</w:t>
            </w:r>
            <w:r w:rsidRPr="0051316D">
              <w:t xml:space="preserve"> 2022</w:t>
            </w:r>
          </w:p>
        </w:tc>
        <w:tc>
          <w:tcPr>
            <w:tcW w:w="2793" w:type="dxa"/>
          </w:tcPr>
          <w:p w:rsidR="008023BD" w:rsidRPr="0051316D" w:rsidRDefault="008023BD" w:rsidP="00775797">
            <w:pPr>
              <w:jc w:val="both"/>
            </w:pPr>
            <w:r w:rsidRPr="0051316D">
              <w:t>повышение уровня де</w:t>
            </w:r>
            <w:r w:rsidRPr="0051316D">
              <w:t>я</w:t>
            </w:r>
            <w:r w:rsidRPr="0051316D">
              <w:t>тельности по содейс</w:t>
            </w:r>
            <w:r w:rsidRPr="0051316D">
              <w:t>т</w:t>
            </w:r>
            <w:r w:rsidRPr="0051316D">
              <w:t>вию развитию конк</w:t>
            </w:r>
            <w:r w:rsidRPr="0051316D">
              <w:t>у</w:t>
            </w:r>
            <w:r w:rsidRPr="0051316D">
              <w:t>ренции на товарных рынках мун</w:t>
            </w:r>
            <w:r w:rsidRPr="0051316D">
              <w:t>и</w:t>
            </w:r>
            <w:r w:rsidRPr="0051316D">
              <w:t>ципального образования Гулькеви</w:t>
            </w:r>
            <w:r w:rsidRPr="0051316D">
              <w:t>ч</w:t>
            </w:r>
            <w:r w:rsidRPr="0051316D">
              <w:t>ский  район</w:t>
            </w:r>
          </w:p>
        </w:tc>
        <w:tc>
          <w:tcPr>
            <w:tcW w:w="2271" w:type="dxa"/>
          </w:tcPr>
          <w:p w:rsidR="008023BD" w:rsidRPr="0051316D" w:rsidRDefault="00614D4B" w:rsidP="00977CC4">
            <w:pPr>
              <w:ind w:right="-31"/>
              <w:jc w:val="both"/>
            </w:pPr>
            <w:r w:rsidRPr="0051316D">
              <w:t>управление экон</w:t>
            </w:r>
            <w:r w:rsidRPr="0051316D">
              <w:t>о</w:t>
            </w:r>
            <w:r w:rsidRPr="0051316D">
              <w:t>мики и потребител</w:t>
            </w:r>
            <w:r w:rsidRPr="0051316D">
              <w:t>ь</w:t>
            </w:r>
            <w:r w:rsidRPr="0051316D">
              <w:t xml:space="preserve">ской сферы </w:t>
            </w:r>
          </w:p>
        </w:tc>
        <w:tc>
          <w:tcPr>
            <w:tcW w:w="2238" w:type="dxa"/>
          </w:tcPr>
          <w:p w:rsidR="008023BD" w:rsidRPr="0051316D" w:rsidRDefault="008023BD" w:rsidP="00977CC4">
            <w:pPr>
              <w:ind w:right="-31"/>
              <w:jc w:val="both"/>
              <w:rPr>
                <w:color w:val="FF0000"/>
              </w:rPr>
            </w:pPr>
            <w:r w:rsidRPr="0051316D">
              <w:t>отраслевые отд</w:t>
            </w:r>
            <w:r w:rsidRPr="0051316D">
              <w:t>е</w:t>
            </w:r>
            <w:r w:rsidRPr="0051316D">
              <w:t xml:space="preserve">лы и управления </w:t>
            </w:r>
          </w:p>
        </w:tc>
      </w:tr>
    </w:tbl>
    <w:p w:rsidR="008023BD" w:rsidRDefault="008023BD" w:rsidP="00D86C17">
      <w:pPr>
        <w:ind w:right="-31"/>
        <w:jc w:val="center"/>
        <w:rPr>
          <w:sz w:val="22"/>
          <w:szCs w:val="22"/>
        </w:rPr>
      </w:pPr>
    </w:p>
    <w:p w:rsidR="008D62F8" w:rsidRPr="00125F8E" w:rsidRDefault="008D62F8" w:rsidP="00D86C17">
      <w:pPr>
        <w:ind w:right="-31"/>
        <w:jc w:val="center"/>
        <w:rPr>
          <w:sz w:val="22"/>
          <w:szCs w:val="22"/>
        </w:rPr>
      </w:pPr>
    </w:p>
    <w:p w:rsidR="00CD604C" w:rsidRPr="005D4D1A" w:rsidRDefault="00CD604C" w:rsidP="00D86C17">
      <w:pPr>
        <w:ind w:right="-31"/>
        <w:jc w:val="both"/>
        <w:rPr>
          <w:sz w:val="28"/>
          <w:szCs w:val="28"/>
        </w:rPr>
      </w:pPr>
      <w:r w:rsidRPr="005D4D1A">
        <w:rPr>
          <w:sz w:val="28"/>
          <w:szCs w:val="28"/>
        </w:rPr>
        <w:t>Заместитель главы муниципального образования</w:t>
      </w:r>
    </w:p>
    <w:p w:rsidR="00CD604C" w:rsidRPr="005D4D1A" w:rsidRDefault="00CD604C" w:rsidP="00D86C17">
      <w:pPr>
        <w:ind w:right="-31"/>
        <w:jc w:val="both"/>
        <w:rPr>
          <w:sz w:val="28"/>
          <w:szCs w:val="28"/>
        </w:rPr>
      </w:pPr>
      <w:r w:rsidRPr="005D4D1A">
        <w:rPr>
          <w:sz w:val="28"/>
          <w:szCs w:val="28"/>
        </w:rPr>
        <w:t xml:space="preserve">Гулькевичский район </w:t>
      </w:r>
    </w:p>
    <w:p w:rsidR="00C436F8" w:rsidRPr="005D4D1A" w:rsidRDefault="00CD604C" w:rsidP="00D86C17">
      <w:pPr>
        <w:ind w:right="-31"/>
        <w:jc w:val="both"/>
        <w:rPr>
          <w:sz w:val="28"/>
          <w:szCs w:val="28"/>
        </w:rPr>
      </w:pPr>
      <w:r w:rsidRPr="005D4D1A">
        <w:rPr>
          <w:sz w:val="28"/>
          <w:szCs w:val="28"/>
        </w:rPr>
        <w:t xml:space="preserve">по </w:t>
      </w:r>
      <w:r w:rsidR="005D4D1A">
        <w:rPr>
          <w:sz w:val="28"/>
          <w:szCs w:val="28"/>
        </w:rPr>
        <w:t>ф</w:t>
      </w:r>
      <w:r w:rsidR="00A44433">
        <w:rPr>
          <w:sz w:val="28"/>
          <w:szCs w:val="28"/>
        </w:rPr>
        <w:t xml:space="preserve">инансово-экономическим вопросам       </w:t>
      </w:r>
      <w:r w:rsidR="005D4D1A">
        <w:rPr>
          <w:sz w:val="28"/>
          <w:szCs w:val="28"/>
        </w:rPr>
        <w:t xml:space="preserve">     </w:t>
      </w:r>
      <w:r w:rsidR="008D62F8" w:rsidRPr="005D4D1A">
        <w:rPr>
          <w:sz w:val="28"/>
          <w:szCs w:val="28"/>
        </w:rPr>
        <w:t xml:space="preserve">                                              </w:t>
      </w:r>
      <w:r w:rsidR="00506605" w:rsidRPr="005D4D1A">
        <w:rPr>
          <w:sz w:val="28"/>
          <w:szCs w:val="28"/>
        </w:rPr>
        <w:t xml:space="preserve">                                           </w:t>
      </w:r>
      <w:r w:rsidRPr="005D4D1A">
        <w:rPr>
          <w:sz w:val="28"/>
          <w:szCs w:val="28"/>
        </w:rPr>
        <w:t xml:space="preserve">                  С.А. Юр</w:t>
      </w:r>
      <w:r w:rsidRPr="005D4D1A">
        <w:rPr>
          <w:sz w:val="28"/>
          <w:szCs w:val="28"/>
        </w:rPr>
        <w:t>о</w:t>
      </w:r>
      <w:r w:rsidRPr="005D4D1A">
        <w:rPr>
          <w:sz w:val="28"/>
          <w:szCs w:val="28"/>
        </w:rPr>
        <w:t>ва</w:t>
      </w:r>
    </w:p>
    <w:p w:rsidR="005610D6" w:rsidRPr="005D4D1A" w:rsidRDefault="005610D6" w:rsidP="00D86C17">
      <w:pPr>
        <w:ind w:right="-31"/>
        <w:jc w:val="both"/>
        <w:rPr>
          <w:sz w:val="28"/>
          <w:szCs w:val="28"/>
        </w:rPr>
      </w:pPr>
    </w:p>
    <w:p w:rsidR="005610D6" w:rsidRPr="00125F8E" w:rsidRDefault="005610D6" w:rsidP="00D86C17">
      <w:pPr>
        <w:ind w:right="-31"/>
        <w:jc w:val="both"/>
        <w:rPr>
          <w:sz w:val="22"/>
          <w:szCs w:val="22"/>
        </w:rPr>
      </w:pPr>
    </w:p>
    <w:p w:rsidR="005610D6" w:rsidRPr="00125F8E" w:rsidRDefault="005610D6" w:rsidP="00D86C17">
      <w:pPr>
        <w:ind w:right="-31"/>
        <w:jc w:val="both"/>
        <w:rPr>
          <w:sz w:val="22"/>
          <w:szCs w:val="22"/>
        </w:rPr>
      </w:pPr>
    </w:p>
    <w:p w:rsidR="005610D6" w:rsidRDefault="005D4D1A" w:rsidP="005D4D1A">
      <w:pPr>
        <w:tabs>
          <w:tab w:val="left" w:pos="5923"/>
        </w:tabs>
        <w:ind w:right="-31"/>
        <w:jc w:val="both"/>
        <w:rPr>
          <w:sz w:val="28"/>
          <w:szCs w:val="28"/>
        </w:rPr>
      </w:pPr>
      <w:r>
        <w:rPr>
          <w:sz w:val="28"/>
          <w:szCs w:val="28"/>
        </w:rPr>
        <w:tab/>
      </w:r>
    </w:p>
    <w:p w:rsidR="005610D6" w:rsidRDefault="005610D6" w:rsidP="00D86C17">
      <w:pPr>
        <w:ind w:right="-31"/>
        <w:jc w:val="both"/>
        <w:rPr>
          <w:sz w:val="28"/>
          <w:szCs w:val="28"/>
        </w:rPr>
      </w:pPr>
    </w:p>
    <w:p w:rsidR="005610D6" w:rsidRDefault="005610D6" w:rsidP="00D86C17">
      <w:pPr>
        <w:ind w:right="-31"/>
        <w:jc w:val="both"/>
        <w:rPr>
          <w:sz w:val="28"/>
          <w:szCs w:val="28"/>
        </w:rPr>
      </w:pPr>
    </w:p>
    <w:p w:rsidR="00F035EA" w:rsidRDefault="00F035EA" w:rsidP="00D86C17">
      <w:pPr>
        <w:ind w:right="-31"/>
        <w:jc w:val="both"/>
        <w:rPr>
          <w:sz w:val="28"/>
          <w:szCs w:val="28"/>
        </w:rPr>
      </w:pPr>
    </w:p>
    <w:p w:rsidR="005610D6" w:rsidRPr="001865A5" w:rsidRDefault="005610D6" w:rsidP="00D86C17">
      <w:pPr>
        <w:ind w:right="-31"/>
        <w:jc w:val="both"/>
        <w:rPr>
          <w:sz w:val="22"/>
          <w:szCs w:val="22"/>
        </w:rPr>
      </w:pPr>
    </w:p>
    <w:p w:rsidR="005C6156" w:rsidRDefault="005C6156" w:rsidP="00D86C17">
      <w:pPr>
        <w:ind w:right="-31"/>
        <w:jc w:val="both"/>
        <w:rPr>
          <w:sz w:val="28"/>
          <w:szCs w:val="28"/>
        </w:rPr>
      </w:pPr>
    </w:p>
    <w:p w:rsidR="005C6156" w:rsidRDefault="005C6156" w:rsidP="00D86C17">
      <w:pPr>
        <w:ind w:right="-31"/>
        <w:jc w:val="both"/>
        <w:rPr>
          <w:sz w:val="28"/>
          <w:szCs w:val="28"/>
        </w:rPr>
      </w:pPr>
    </w:p>
    <w:p w:rsidR="005C6156" w:rsidRDefault="005C6156" w:rsidP="00D86C17">
      <w:pPr>
        <w:ind w:right="-31"/>
        <w:jc w:val="both"/>
        <w:rPr>
          <w:sz w:val="28"/>
          <w:szCs w:val="28"/>
        </w:rPr>
      </w:pPr>
    </w:p>
    <w:p w:rsidR="005C6156" w:rsidRDefault="005C6156" w:rsidP="00D86C17">
      <w:pPr>
        <w:ind w:right="-31"/>
        <w:jc w:val="both"/>
        <w:rPr>
          <w:sz w:val="28"/>
          <w:szCs w:val="28"/>
        </w:rPr>
      </w:pPr>
    </w:p>
    <w:p w:rsidR="005C6156" w:rsidRDefault="005C6156" w:rsidP="00D86C17">
      <w:pPr>
        <w:ind w:right="-31"/>
        <w:jc w:val="both"/>
        <w:rPr>
          <w:sz w:val="28"/>
          <w:szCs w:val="28"/>
        </w:rPr>
      </w:pPr>
    </w:p>
    <w:p w:rsidR="005C6156" w:rsidRDefault="005C6156" w:rsidP="00D86C17">
      <w:pPr>
        <w:ind w:right="-31"/>
        <w:jc w:val="both"/>
        <w:rPr>
          <w:sz w:val="28"/>
          <w:szCs w:val="28"/>
        </w:rPr>
      </w:pPr>
    </w:p>
    <w:p w:rsidR="00423E58" w:rsidRDefault="00423E58" w:rsidP="00D86C17">
      <w:pPr>
        <w:ind w:right="-31"/>
        <w:jc w:val="both"/>
        <w:rPr>
          <w:sz w:val="28"/>
          <w:szCs w:val="28"/>
        </w:rPr>
      </w:pPr>
    </w:p>
    <w:p w:rsidR="00423E58" w:rsidRDefault="00423E58" w:rsidP="00D86C17">
      <w:pPr>
        <w:ind w:right="-31"/>
        <w:jc w:val="both"/>
        <w:rPr>
          <w:sz w:val="28"/>
          <w:szCs w:val="28"/>
        </w:rPr>
      </w:pPr>
    </w:p>
    <w:p w:rsidR="00963EB7" w:rsidRDefault="00963EB7" w:rsidP="00D86C17">
      <w:pPr>
        <w:ind w:right="-31"/>
        <w:jc w:val="both"/>
        <w:rPr>
          <w:sz w:val="28"/>
          <w:szCs w:val="28"/>
        </w:rPr>
      </w:pPr>
    </w:p>
    <w:p w:rsidR="00963EB7" w:rsidRDefault="00963EB7" w:rsidP="00D86C17">
      <w:pPr>
        <w:ind w:right="-31"/>
        <w:jc w:val="both"/>
        <w:rPr>
          <w:sz w:val="28"/>
          <w:szCs w:val="28"/>
        </w:rPr>
      </w:pPr>
    </w:p>
    <w:p w:rsidR="00963EB7" w:rsidRDefault="00963EB7" w:rsidP="00D86C17">
      <w:pPr>
        <w:ind w:right="-31"/>
        <w:jc w:val="both"/>
        <w:rPr>
          <w:sz w:val="28"/>
          <w:szCs w:val="28"/>
        </w:rPr>
      </w:pPr>
    </w:p>
    <w:p w:rsidR="00423E58" w:rsidRDefault="00423E58" w:rsidP="00D86C17">
      <w:pPr>
        <w:ind w:right="-31"/>
        <w:jc w:val="both"/>
        <w:rPr>
          <w:sz w:val="28"/>
          <w:szCs w:val="28"/>
        </w:rPr>
      </w:pPr>
    </w:p>
    <w:p w:rsidR="00423E58" w:rsidRDefault="00423E58" w:rsidP="00D86C17">
      <w:pPr>
        <w:ind w:right="-31"/>
        <w:jc w:val="both"/>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22"/>
        <w:gridCol w:w="5464"/>
      </w:tblGrid>
      <w:tr w:rsidR="000950E1" w:rsidRPr="00E64B48" w:rsidTr="00A42873">
        <w:tc>
          <w:tcPr>
            <w:tcW w:w="9322" w:type="dxa"/>
          </w:tcPr>
          <w:p w:rsidR="005C6156" w:rsidRPr="00E64B48" w:rsidRDefault="005C6156" w:rsidP="005C6156">
            <w:pPr>
              <w:ind w:right="-31"/>
              <w:rPr>
                <w:sz w:val="28"/>
                <w:szCs w:val="28"/>
              </w:rPr>
            </w:pPr>
          </w:p>
        </w:tc>
        <w:tc>
          <w:tcPr>
            <w:tcW w:w="5464" w:type="dxa"/>
          </w:tcPr>
          <w:p w:rsidR="000950E1" w:rsidRDefault="000950E1" w:rsidP="00A42873">
            <w:pPr>
              <w:ind w:right="-31"/>
              <w:rPr>
                <w:sz w:val="28"/>
                <w:szCs w:val="28"/>
              </w:rPr>
            </w:pPr>
            <w:r w:rsidRPr="00E64B48">
              <w:rPr>
                <w:sz w:val="28"/>
                <w:szCs w:val="28"/>
              </w:rPr>
              <w:t xml:space="preserve">ПРИЛОЖЕНИЕ </w:t>
            </w:r>
            <w:r w:rsidR="001865A5">
              <w:rPr>
                <w:sz w:val="28"/>
                <w:szCs w:val="28"/>
              </w:rPr>
              <w:t>№</w:t>
            </w:r>
            <w:r w:rsidR="002F177D">
              <w:rPr>
                <w:sz w:val="28"/>
                <w:szCs w:val="28"/>
              </w:rPr>
              <w:t xml:space="preserve"> </w:t>
            </w:r>
            <w:r w:rsidR="001865A5">
              <w:rPr>
                <w:sz w:val="28"/>
                <w:szCs w:val="28"/>
              </w:rPr>
              <w:t>1</w:t>
            </w:r>
          </w:p>
          <w:p w:rsidR="00423E58" w:rsidRPr="00E64B48" w:rsidRDefault="00423E58" w:rsidP="00A42873">
            <w:pPr>
              <w:ind w:right="-31"/>
              <w:rPr>
                <w:sz w:val="28"/>
                <w:szCs w:val="28"/>
              </w:rPr>
            </w:pPr>
          </w:p>
        </w:tc>
      </w:tr>
      <w:tr w:rsidR="000950E1" w:rsidRPr="00E165B8" w:rsidTr="00A42873">
        <w:tc>
          <w:tcPr>
            <w:tcW w:w="9322" w:type="dxa"/>
          </w:tcPr>
          <w:p w:rsidR="000950E1" w:rsidRPr="00E165B8" w:rsidRDefault="000950E1" w:rsidP="00A42873">
            <w:pPr>
              <w:ind w:right="-31"/>
              <w:jc w:val="center"/>
            </w:pPr>
          </w:p>
        </w:tc>
        <w:tc>
          <w:tcPr>
            <w:tcW w:w="5464" w:type="dxa"/>
          </w:tcPr>
          <w:p w:rsidR="000950E1" w:rsidRPr="00423E58" w:rsidRDefault="000950E1" w:rsidP="00A42873">
            <w:pPr>
              <w:ind w:right="-31"/>
              <w:rPr>
                <w:sz w:val="28"/>
                <w:szCs w:val="28"/>
              </w:rPr>
            </w:pPr>
            <w:r w:rsidRPr="00423E58">
              <w:rPr>
                <w:sz w:val="28"/>
                <w:szCs w:val="28"/>
              </w:rPr>
              <w:t>к плану мероприятий</w:t>
            </w:r>
            <w:r w:rsidR="00963EB7">
              <w:rPr>
                <w:sz w:val="28"/>
                <w:szCs w:val="28"/>
              </w:rPr>
              <w:t xml:space="preserve"> </w:t>
            </w:r>
            <w:r w:rsidRPr="00423E58">
              <w:rPr>
                <w:sz w:val="28"/>
                <w:szCs w:val="28"/>
              </w:rPr>
              <w:t>(«дорожной карте»)</w:t>
            </w:r>
          </w:p>
        </w:tc>
      </w:tr>
      <w:tr w:rsidR="000950E1" w:rsidRPr="00E165B8" w:rsidTr="00A42873">
        <w:tc>
          <w:tcPr>
            <w:tcW w:w="9322" w:type="dxa"/>
          </w:tcPr>
          <w:p w:rsidR="000950E1" w:rsidRPr="00E165B8" w:rsidRDefault="000950E1" w:rsidP="00A42873">
            <w:pPr>
              <w:ind w:right="-31"/>
              <w:jc w:val="center"/>
            </w:pPr>
          </w:p>
        </w:tc>
        <w:tc>
          <w:tcPr>
            <w:tcW w:w="5464" w:type="dxa"/>
          </w:tcPr>
          <w:p w:rsidR="000950E1" w:rsidRPr="00423E58" w:rsidRDefault="000950E1" w:rsidP="00A42873">
            <w:pPr>
              <w:ind w:right="-31"/>
              <w:rPr>
                <w:sz w:val="28"/>
                <w:szCs w:val="28"/>
              </w:rPr>
            </w:pPr>
            <w:r w:rsidRPr="00423E58">
              <w:rPr>
                <w:sz w:val="28"/>
                <w:szCs w:val="28"/>
              </w:rPr>
              <w:t>по содействию развитию конкуренции</w:t>
            </w:r>
          </w:p>
        </w:tc>
      </w:tr>
      <w:tr w:rsidR="000950E1" w:rsidRPr="00E165B8" w:rsidTr="00A42873">
        <w:tc>
          <w:tcPr>
            <w:tcW w:w="9322" w:type="dxa"/>
          </w:tcPr>
          <w:p w:rsidR="000950E1" w:rsidRPr="00E165B8" w:rsidRDefault="000950E1" w:rsidP="00A42873">
            <w:pPr>
              <w:ind w:right="-31"/>
              <w:jc w:val="center"/>
            </w:pPr>
          </w:p>
        </w:tc>
        <w:tc>
          <w:tcPr>
            <w:tcW w:w="5464" w:type="dxa"/>
          </w:tcPr>
          <w:p w:rsidR="000950E1" w:rsidRPr="00423E58" w:rsidRDefault="000950E1" w:rsidP="00A42873">
            <w:pPr>
              <w:ind w:right="-31"/>
              <w:rPr>
                <w:sz w:val="28"/>
                <w:szCs w:val="28"/>
              </w:rPr>
            </w:pPr>
            <w:r w:rsidRPr="00423E58">
              <w:rPr>
                <w:sz w:val="28"/>
                <w:szCs w:val="28"/>
              </w:rPr>
              <w:t>в муниципальном образовании Гулькеви</w:t>
            </w:r>
            <w:r w:rsidRPr="00423E58">
              <w:rPr>
                <w:sz w:val="28"/>
                <w:szCs w:val="28"/>
              </w:rPr>
              <w:t>ч</w:t>
            </w:r>
            <w:r w:rsidRPr="00423E58">
              <w:rPr>
                <w:sz w:val="28"/>
                <w:szCs w:val="28"/>
              </w:rPr>
              <w:t>ский район</w:t>
            </w:r>
          </w:p>
        </w:tc>
      </w:tr>
      <w:tr w:rsidR="000950E1" w:rsidRPr="00E165B8" w:rsidTr="00A42873">
        <w:tc>
          <w:tcPr>
            <w:tcW w:w="9322" w:type="dxa"/>
          </w:tcPr>
          <w:p w:rsidR="000950E1" w:rsidRPr="00E165B8" w:rsidRDefault="000950E1" w:rsidP="00A42873">
            <w:pPr>
              <w:ind w:right="-31"/>
              <w:jc w:val="center"/>
            </w:pPr>
          </w:p>
        </w:tc>
        <w:tc>
          <w:tcPr>
            <w:tcW w:w="5464" w:type="dxa"/>
          </w:tcPr>
          <w:p w:rsidR="000950E1" w:rsidRPr="00E165B8" w:rsidRDefault="000950E1" w:rsidP="00A42873">
            <w:pPr>
              <w:ind w:right="-31"/>
            </w:pPr>
          </w:p>
        </w:tc>
      </w:tr>
    </w:tbl>
    <w:p w:rsidR="000950E1" w:rsidRPr="00E165B8" w:rsidRDefault="000950E1" w:rsidP="000950E1">
      <w:pPr>
        <w:ind w:right="-31"/>
        <w:jc w:val="center"/>
      </w:pPr>
    </w:p>
    <w:p w:rsidR="000950E1" w:rsidRPr="00E165B8" w:rsidRDefault="000950E1" w:rsidP="000950E1">
      <w:pPr>
        <w:ind w:right="-31"/>
        <w:jc w:val="center"/>
      </w:pPr>
    </w:p>
    <w:p w:rsidR="000950E1" w:rsidRPr="00E165B8" w:rsidRDefault="000950E1" w:rsidP="000950E1">
      <w:pPr>
        <w:ind w:right="-31"/>
        <w:jc w:val="center"/>
      </w:pPr>
    </w:p>
    <w:p w:rsidR="000950E1" w:rsidRPr="00E64B48" w:rsidRDefault="000950E1" w:rsidP="000950E1">
      <w:pPr>
        <w:ind w:right="-31"/>
        <w:jc w:val="center"/>
        <w:rPr>
          <w:b/>
          <w:sz w:val="28"/>
          <w:szCs w:val="28"/>
        </w:rPr>
      </w:pPr>
      <w:r w:rsidRPr="00E64B48">
        <w:rPr>
          <w:b/>
          <w:sz w:val="28"/>
          <w:szCs w:val="28"/>
        </w:rPr>
        <w:t>МЕРОПРИЯТИЯ</w:t>
      </w:r>
    </w:p>
    <w:p w:rsidR="000950E1" w:rsidRPr="00E64B48" w:rsidRDefault="000950E1" w:rsidP="000950E1">
      <w:pPr>
        <w:autoSpaceDE w:val="0"/>
        <w:autoSpaceDN w:val="0"/>
        <w:adjustRightInd w:val="0"/>
        <w:jc w:val="center"/>
        <w:rPr>
          <w:b/>
          <w:bCs/>
          <w:sz w:val="28"/>
          <w:szCs w:val="28"/>
        </w:rPr>
      </w:pPr>
      <w:r w:rsidRPr="00E64B48">
        <w:rPr>
          <w:b/>
          <w:bCs/>
          <w:sz w:val="28"/>
          <w:szCs w:val="28"/>
        </w:rPr>
        <w:t>стратегических, программных и иных документов,</w:t>
      </w:r>
      <w:r>
        <w:rPr>
          <w:b/>
          <w:bCs/>
          <w:sz w:val="28"/>
          <w:szCs w:val="28"/>
        </w:rPr>
        <w:t xml:space="preserve"> реализация которых оказывает</w:t>
      </w:r>
    </w:p>
    <w:p w:rsidR="000950E1" w:rsidRPr="00E64B48" w:rsidRDefault="000950E1" w:rsidP="000950E1">
      <w:pPr>
        <w:autoSpaceDE w:val="0"/>
        <w:autoSpaceDN w:val="0"/>
        <w:adjustRightInd w:val="0"/>
        <w:jc w:val="center"/>
        <w:rPr>
          <w:b/>
          <w:bCs/>
          <w:sz w:val="28"/>
          <w:szCs w:val="28"/>
        </w:rPr>
      </w:pPr>
      <w:r w:rsidRPr="00E64B48">
        <w:rPr>
          <w:b/>
          <w:bCs/>
          <w:sz w:val="28"/>
          <w:szCs w:val="28"/>
        </w:rPr>
        <w:t>влияние на состояние конкуренции</w:t>
      </w:r>
      <w:r>
        <w:rPr>
          <w:b/>
          <w:bCs/>
          <w:sz w:val="28"/>
          <w:szCs w:val="28"/>
        </w:rPr>
        <w:t xml:space="preserve"> </w:t>
      </w:r>
      <w:r w:rsidRPr="00E64B48">
        <w:rPr>
          <w:b/>
          <w:bCs/>
          <w:sz w:val="28"/>
          <w:szCs w:val="28"/>
        </w:rPr>
        <w:t xml:space="preserve">на товарных рынках </w:t>
      </w:r>
    </w:p>
    <w:p w:rsidR="000950E1" w:rsidRPr="00E64B48" w:rsidRDefault="000950E1" w:rsidP="000950E1">
      <w:pPr>
        <w:autoSpaceDE w:val="0"/>
        <w:autoSpaceDN w:val="0"/>
        <w:adjustRightInd w:val="0"/>
        <w:jc w:val="center"/>
        <w:rPr>
          <w:b/>
          <w:bCs/>
          <w:sz w:val="28"/>
          <w:szCs w:val="28"/>
        </w:rPr>
      </w:pPr>
      <w:r w:rsidRPr="00E64B48">
        <w:rPr>
          <w:b/>
          <w:bCs/>
          <w:sz w:val="28"/>
          <w:szCs w:val="28"/>
        </w:rPr>
        <w:t>в муници</w:t>
      </w:r>
      <w:r>
        <w:rPr>
          <w:b/>
          <w:bCs/>
          <w:sz w:val="28"/>
          <w:szCs w:val="28"/>
        </w:rPr>
        <w:t>пальном образовании Гулькевичский</w:t>
      </w:r>
      <w:r w:rsidRPr="00E64B48">
        <w:rPr>
          <w:b/>
          <w:bCs/>
          <w:sz w:val="28"/>
          <w:szCs w:val="28"/>
        </w:rPr>
        <w:t xml:space="preserve"> район</w:t>
      </w:r>
    </w:p>
    <w:p w:rsidR="000950E1" w:rsidRDefault="000950E1" w:rsidP="000950E1">
      <w:pPr>
        <w:autoSpaceDE w:val="0"/>
        <w:autoSpaceDN w:val="0"/>
        <w:adjustRightInd w:val="0"/>
        <w:jc w:val="center"/>
        <w:rPr>
          <w:bCs/>
          <w:sz w:val="28"/>
          <w:szCs w:val="28"/>
        </w:rPr>
      </w:pPr>
    </w:p>
    <w:p w:rsidR="00E165B8" w:rsidRDefault="00E165B8" w:rsidP="000950E1">
      <w:pPr>
        <w:autoSpaceDE w:val="0"/>
        <w:autoSpaceDN w:val="0"/>
        <w:adjustRightInd w:val="0"/>
        <w:jc w:val="center"/>
        <w:rPr>
          <w:bCs/>
          <w:sz w:val="28"/>
          <w:szCs w:val="28"/>
        </w:rPr>
      </w:pPr>
    </w:p>
    <w:tbl>
      <w:tblPr>
        <w:tblStyle w:val="a3"/>
        <w:tblW w:w="14884" w:type="dxa"/>
        <w:tblInd w:w="-34" w:type="dxa"/>
        <w:tblLayout w:type="fixed"/>
        <w:tblLook w:val="04A0"/>
      </w:tblPr>
      <w:tblGrid>
        <w:gridCol w:w="709"/>
        <w:gridCol w:w="4253"/>
        <w:gridCol w:w="4536"/>
        <w:gridCol w:w="3402"/>
        <w:gridCol w:w="1984"/>
      </w:tblGrid>
      <w:tr w:rsidR="00E9785D" w:rsidRPr="00423E58" w:rsidTr="00E75101">
        <w:tc>
          <w:tcPr>
            <w:tcW w:w="709" w:type="dxa"/>
          </w:tcPr>
          <w:p w:rsidR="00E9785D" w:rsidRPr="00423E58" w:rsidRDefault="00E9785D" w:rsidP="00A42873">
            <w:pPr>
              <w:jc w:val="center"/>
            </w:pPr>
            <w:r w:rsidRPr="00423E58">
              <w:t>№</w:t>
            </w:r>
            <w:r w:rsidR="00DF396B">
              <w:t xml:space="preserve"> п/п</w:t>
            </w:r>
          </w:p>
        </w:tc>
        <w:tc>
          <w:tcPr>
            <w:tcW w:w="4253" w:type="dxa"/>
          </w:tcPr>
          <w:p w:rsidR="00E9785D" w:rsidRPr="00423E58" w:rsidRDefault="00E9785D" w:rsidP="00A42873">
            <w:pPr>
              <w:jc w:val="center"/>
            </w:pPr>
            <w:r w:rsidRPr="00423E58">
              <w:t>Мероприятие</w:t>
            </w:r>
            <w:r w:rsidRPr="00423E58">
              <w:tab/>
            </w:r>
          </w:p>
          <w:p w:rsidR="00E9785D" w:rsidRPr="00423E58" w:rsidRDefault="00E9785D" w:rsidP="00A42873">
            <w:pPr>
              <w:jc w:val="center"/>
            </w:pPr>
          </w:p>
        </w:tc>
        <w:tc>
          <w:tcPr>
            <w:tcW w:w="4536" w:type="dxa"/>
          </w:tcPr>
          <w:p w:rsidR="00E9785D" w:rsidRPr="00423E58" w:rsidRDefault="00E9785D" w:rsidP="00A42873">
            <w:pPr>
              <w:jc w:val="center"/>
            </w:pPr>
            <w:r w:rsidRPr="00423E58">
              <w:t>Стратегический/</w:t>
            </w:r>
          </w:p>
          <w:p w:rsidR="00E9785D" w:rsidRPr="00423E58" w:rsidRDefault="00E9785D" w:rsidP="00A42873">
            <w:pPr>
              <w:jc w:val="center"/>
            </w:pPr>
            <w:r w:rsidRPr="00423E58">
              <w:t>программный /иной документ</w:t>
            </w:r>
          </w:p>
        </w:tc>
        <w:tc>
          <w:tcPr>
            <w:tcW w:w="3402" w:type="dxa"/>
          </w:tcPr>
          <w:p w:rsidR="00E9785D" w:rsidRPr="00423E58" w:rsidRDefault="00E9785D" w:rsidP="00A42873">
            <w:pPr>
              <w:jc w:val="center"/>
            </w:pPr>
            <w:r w:rsidRPr="00423E58">
              <w:t>Показатели эффективности программного мероприятия</w:t>
            </w:r>
          </w:p>
        </w:tc>
        <w:tc>
          <w:tcPr>
            <w:tcW w:w="1984" w:type="dxa"/>
          </w:tcPr>
          <w:p w:rsidR="00E9785D" w:rsidRPr="00423E58" w:rsidRDefault="00E9785D" w:rsidP="00A42873">
            <w:pPr>
              <w:jc w:val="center"/>
            </w:pPr>
            <w:r w:rsidRPr="00423E58">
              <w:t>Ответственный исполнитель</w:t>
            </w:r>
          </w:p>
        </w:tc>
      </w:tr>
    </w:tbl>
    <w:p w:rsidR="000E42D8" w:rsidRPr="00423E58" w:rsidRDefault="000E42D8" w:rsidP="00E75101">
      <w:pPr>
        <w:spacing w:line="20" w:lineRule="exact"/>
      </w:pPr>
    </w:p>
    <w:tbl>
      <w:tblPr>
        <w:tblStyle w:val="a3"/>
        <w:tblW w:w="14907" w:type="dxa"/>
        <w:tblInd w:w="-34" w:type="dxa"/>
        <w:tblLayout w:type="fixed"/>
        <w:tblLook w:val="04A0"/>
      </w:tblPr>
      <w:tblGrid>
        <w:gridCol w:w="27"/>
        <w:gridCol w:w="682"/>
        <w:gridCol w:w="27"/>
        <w:gridCol w:w="4226"/>
        <w:gridCol w:w="27"/>
        <w:gridCol w:w="4509"/>
        <w:gridCol w:w="27"/>
        <w:gridCol w:w="3375"/>
        <w:gridCol w:w="27"/>
        <w:gridCol w:w="1957"/>
        <w:gridCol w:w="23"/>
      </w:tblGrid>
      <w:tr w:rsidR="002C60FD" w:rsidRPr="00423E58" w:rsidTr="00E75101">
        <w:trPr>
          <w:gridAfter w:val="1"/>
          <w:wAfter w:w="23" w:type="dxa"/>
          <w:tblHeader/>
        </w:trPr>
        <w:tc>
          <w:tcPr>
            <w:tcW w:w="709" w:type="dxa"/>
            <w:gridSpan w:val="2"/>
          </w:tcPr>
          <w:p w:rsidR="002C60FD" w:rsidRPr="00423E58" w:rsidRDefault="002C60FD" w:rsidP="002C60FD">
            <w:pPr>
              <w:jc w:val="center"/>
            </w:pPr>
            <w:r w:rsidRPr="00423E58">
              <w:t>1</w:t>
            </w:r>
          </w:p>
        </w:tc>
        <w:tc>
          <w:tcPr>
            <w:tcW w:w="4253" w:type="dxa"/>
            <w:gridSpan w:val="2"/>
          </w:tcPr>
          <w:p w:rsidR="002C60FD" w:rsidRPr="00423E58" w:rsidRDefault="002C60FD" w:rsidP="002C60FD">
            <w:pPr>
              <w:jc w:val="center"/>
            </w:pPr>
            <w:r w:rsidRPr="00423E58">
              <w:t>2</w:t>
            </w:r>
          </w:p>
        </w:tc>
        <w:tc>
          <w:tcPr>
            <w:tcW w:w="4536" w:type="dxa"/>
            <w:gridSpan w:val="2"/>
          </w:tcPr>
          <w:p w:rsidR="002C60FD" w:rsidRPr="00423E58" w:rsidRDefault="002C60FD" w:rsidP="002C60FD">
            <w:pPr>
              <w:jc w:val="center"/>
            </w:pPr>
            <w:r w:rsidRPr="00423E58">
              <w:t>3</w:t>
            </w:r>
          </w:p>
        </w:tc>
        <w:tc>
          <w:tcPr>
            <w:tcW w:w="3402" w:type="dxa"/>
            <w:gridSpan w:val="2"/>
          </w:tcPr>
          <w:p w:rsidR="002C60FD" w:rsidRPr="00423E58" w:rsidRDefault="002C60FD" w:rsidP="002C60FD">
            <w:pPr>
              <w:jc w:val="center"/>
            </w:pPr>
            <w:r w:rsidRPr="00423E58">
              <w:t>4</w:t>
            </w:r>
          </w:p>
        </w:tc>
        <w:tc>
          <w:tcPr>
            <w:tcW w:w="1984" w:type="dxa"/>
            <w:gridSpan w:val="2"/>
          </w:tcPr>
          <w:p w:rsidR="002C60FD" w:rsidRPr="00423E58" w:rsidRDefault="002C60FD" w:rsidP="002C60FD">
            <w:pPr>
              <w:jc w:val="center"/>
            </w:pPr>
            <w:r w:rsidRPr="00423E58">
              <w:t>5</w:t>
            </w:r>
          </w:p>
        </w:tc>
      </w:tr>
      <w:tr w:rsidR="002C60FD" w:rsidRPr="00423E58" w:rsidTr="00E75101">
        <w:trPr>
          <w:gridAfter w:val="1"/>
          <w:wAfter w:w="23" w:type="dxa"/>
        </w:trPr>
        <w:tc>
          <w:tcPr>
            <w:tcW w:w="14884" w:type="dxa"/>
            <w:gridSpan w:val="10"/>
          </w:tcPr>
          <w:p w:rsidR="002C60FD" w:rsidRPr="00423E58" w:rsidRDefault="002C60FD" w:rsidP="002C60FD">
            <w:pPr>
              <w:pStyle w:val="a4"/>
              <w:widowControl w:val="0"/>
              <w:numPr>
                <w:ilvl w:val="0"/>
                <w:numId w:val="9"/>
              </w:numPr>
              <w:tabs>
                <w:tab w:val="left" w:pos="1365"/>
              </w:tabs>
              <w:autoSpaceDE w:val="0"/>
              <w:autoSpaceDN w:val="0"/>
              <w:adjustRightInd w:val="0"/>
              <w:jc w:val="center"/>
              <w:rPr>
                <w:b/>
              </w:rPr>
            </w:pPr>
            <w:r w:rsidRPr="00423E58">
              <w:rPr>
                <w:b/>
              </w:rPr>
              <w:t>Рынок услуг дошкольного образования</w:t>
            </w:r>
          </w:p>
          <w:p w:rsidR="006C6FB0" w:rsidRPr="00423E58" w:rsidRDefault="006C6FB0" w:rsidP="006C6FB0">
            <w:pPr>
              <w:pStyle w:val="a4"/>
              <w:widowControl w:val="0"/>
              <w:tabs>
                <w:tab w:val="left" w:pos="1365"/>
              </w:tabs>
              <w:autoSpaceDE w:val="0"/>
              <w:autoSpaceDN w:val="0"/>
              <w:adjustRightInd w:val="0"/>
              <w:ind w:left="1080"/>
              <w:rPr>
                <w:b/>
              </w:rPr>
            </w:pPr>
          </w:p>
        </w:tc>
      </w:tr>
      <w:tr w:rsidR="002C60FD" w:rsidRPr="00423E58" w:rsidTr="00E75101">
        <w:trPr>
          <w:gridAfter w:val="1"/>
          <w:wAfter w:w="23" w:type="dxa"/>
          <w:trHeight w:val="78"/>
        </w:trPr>
        <w:tc>
          <w:tcPr>
            <w:tcW w:w="709" w:type="dxa"/>
            <w:gridSpan w:val="2"/>
          </w:tcPr>
          <w:p w:rsidR="002C60FD" w:rsidRPr="00423E58" w:rsidRDefault="002C60FD" w:rsidP="002C60FD">
            <w:pPr>
              <w:jc w:val="center"/>
            </w:pPr>
            <w:r w:rsidRPr="00423E58">
              <w:t>1.1</w:t>
            </w:r>
          </w:p>
        </w:tc>
        <w:tc>
          <w:tcPr>
            <w:tcW w:w="4253" w:type="dxa"/>
            <w:gridSpan w:val="2"/>
          </w:tcPr>
          <w:p w:rsidR="002C60FD" w:rsidRPr="00423E58" w:rsidRDefault="002C60FD" w:rsidP="002C60FD">
            <w:pPr>
              <w:widowControl w:val="0"/>
              <w:autoSpaceDE w:val="0"/>
              <w:autoSpaceDN w:val="0"/>
              <w:adjustRightInd w:val="0"/>
              <w:ind w:right="-108"/>
            </w:pPr>
            <w:r w:rsidRPr="00423E58">
              <w:t>Осуществление отдельных</w:t>
            </w:r>
          </w:p>
          <w:p w:rsidR="002C60FD" w:rsidRPr="00423E58" w:rsidRDefault="002C60FD" w:rsidP="00500E19">
            <w:pPr>
              <w:widowControl w:val="0"/>
              <w:autoSpaceDE w:val="0"/>
              <w:autoSpaceDN w:val="0"/>
              <w:adjustRightInd w:val="0"/>
              <w:ind w:right="-108"/>
            </w:pPr>
            <w:r w:rsidRPr="00423E58">
              <w:t>государственных полномочий по обе</w:t>
            </w:r>
            <w:r w:rsidRPr="00423E58">
              <w:t>с</w:t>
            </w:r>
            <w:r w:rsidRPr="00423E58">
              <w:t>печению выплаты компенсации части родительской платы за присмотр и уход за детьми, посещающими организации, реализующие общеобразовательную программу дошкольного</w:t>
            </w:r>
            <w:r w:rsidR="00682E8F" w:rsidRPr="00423E58">
              <w:t xml:space="preserve"> </w:t>
            </w:r>
            <w:r w:rsidRPr="00423E58">
              <w:t>образования</w:t>
            </w:r>
          </w:p>
        </w:tc>
        <w:tc>
          <w:tcPr>
            <w:tcW w:w="4536" w:type="dxa"/>
            <w:gridSpan w:val="2"/>
          </w:tcPr>
          <w:p w:rsidR="002C60FD" w:rsidRPr="00423E58" w:rsidRDefault="00DC614C" w:rsidP="002C60FD">
            <w:pPr>
              <w:jc w:val="both"/>
            </w:pPr>
            <w:r w:rsidRPr="00423E58">
              <w:t>м</w:t>
            </w:r>
            <w:r w:rsidR="002C60FD" w:rsidRPr="00423E58">
              <w:t>униципальная программа муниципал</w:t>
            </w:r>
            <w:r w:rsidR="002C60FD" w:rsidRPr="00423E58">
              <w:t>ь</w:t>
            </w:r>
            <w:r w:rsidR="002C60FD" w:rsidRPr="00423E58">
              <w:t xml:space="preserve">ного образования </w:t>
            </w:r>
            <w:r w:rsidR="002B0895" w:rsidRPr="00423E58">
              <w:t>Гулькевичский район</w:t>
            </w:r>
            <w:r w:rsidR="002C60FD" w:rsidRPr="00423E58">
              <w:t xml:space="preserve"> «Развитие образования»</w:t>
            </w:r>
            <w:r w:rsidR="002B0895" w:rsidRPr="00423E58">
              <w:t xml:space="preserve"> на 2015</w:t>
            </w:r>
            <w:r w:rsidR="00274C6D" w:rsidRPr="00423E58">
              <w:t xml:space="preserve"> – </w:t>
            </w:r>
            <w:r w:rsidR="002B0895" w:rsidRPr="00423E58">
              <w:t>2022 годы</w:t>
            </w:r>
            <w:r w:rsidR="002C60FD" w:rsidRPr="00423E58">
              <w:t>, утверждена постановлением адм</w:t>
            </w:r>
            <w:r w:rsidR="002C60FD" w:rsidRPr="00423E58">
              <w:t>и</w:t>
            </w:r>
            <w:r w:rsidR="002C60FD" w:rsidRPr="00423E58">
              <w:t xml:space="preserve">нистрации муниципального образования </w:t>
            </w:r>
            <w:r w:rsidR="002B0895" w:rsidRPr="00423E58">
              <w:t xml:space="preserve"> от 14 октября 2014</w:t>
            </w:r>
            <w:r w:rsidR="00500E19" w:rsidRPr="00423E58">
              <w:t xml:space="preserve"> </w:t>
            </w:r>
            <w:r w:rsidR="002B0895" w:rsidRPr="00423E58">
              <w:t>года № 1832</w:t>
            </w:r>
          </w:p>
          <w:p w:rsidR="002C60FD" w:rsidRPr="00423E58" w:rsidRDefault="002C60FD" w:rsidP="002C60FD">
            <w:pPr>
              <w:tabs>
                <w:tab w:val="left" w:pos="2080"/>
              </w:tabs>
              <w:jc w:val="both"/>
            </w:pPr>
          </w:p>
        </w:tc>
        <w:tc>
          <w:tcPr>
            <w:tcW w:w="3402" w:type="dxa"/>
            <w:gridSpan w:val="2"/>
          </w:tcPr>
          <w:p w:rsidR="002C60FD" w:rsidRPr="00423E58" w:rsidRDefault="00DC614C" w:rsidP="002C60FD">
            <w:pPr>
              <w:widowControl w:val="0"/>
              <w:autoSpaceDE w:val="0"/>
              <w:autoSpaceDN w:val="0"/>
              <w:adjustRightInd w:val="0"/>
              <w:ind w:right="-78"/>
            </w:pPr>
            <w:r w:rsidRPr="00423E58">
              <w:t>о</w:t>
            </w:r>
            <w:r w:rsidR="002C60FD" w:rsidRPr="00423E58">
              <w:t xml:space="preserve">существление </w:t>
            </w:r>
          </w:p>
          <w:p w:rsidR="002C60FD" w:rsidRPr="00423E58" w:rsidRDefault="002C60FD" w:rsidP="002C60FD">
            <w:pPr>
              <w:widowControl w:val="0"/>
              <w:autoSpaceDE w:val="0"/>
              <w:autoSpaceDN w:val="0"/>
              <w:adjustRightInd w:val="0"/>
              <w:ind w:right="-78"/>
            </w:pPr>
            <w:r w:rsidRPr="00423E58">
              <w:t>выплат компенсации части р</w:t>
            </w:r>
            <w:r w:rsidRPr="00423E58">
              <w:t>о</w:t>
            </w:r>
            <w:r w:rsidRPr="00423E58">
              <w:t xml:space="preserve">дительской платы </w:t>
            </w:r>
          </w:p>
          <w:p w:rsidR="002C60FD" w:rsidRPr="00423E58" w:rsidRDefault="002C60FD" w:rsidP="002C60FD">
            <w:pPr>
              <w:widowControl w:val="0"/>
              <w:autoSpaceDE w:val="0"/>
              <w:autoSpaceDN w:val="0"/>
              <w:adjustRightInd w:val="0"/>
              <w:ind w:right="-191"/>
            </w:pPr>
            <w:r w:rsidRPr="00423E58">
              <w:t xml:space="preserve">за присмотр и уход </w:t>
            </w:r>
          </w:p>
          <w:p w:rsidR="002C60FD" w:rsidRPr="00423E58" w:rsidRDefault="002C60FD" w:rsidP="002C60FD">
            <w:pPr>
              <w:widowControl w:val="0"/>
              <w:autoSpaceDE w:val="0"/>
              <w:autoSpaceDN w:val="0"/>
              <w:adjustRightInd w:val="0"/>
              <w:ind w:right="-191"/>
            </w:pPr>
            <w:r w:rsidRPr="00423E58">
              <w:t>за детьми, посещающими орг</w:t>
            </w:r>
            <w:r w:rsidRPr="00423E58">
              <w:t>а</w:t>
            </w:r>
            <w:r w:rsidRPr="00423E58">
              <w:t>низации, реализующие общео</w:t>
            </w:r>
            <w:r w:rsidRPr="00423E58">
              <w:t>б</w:t>
            </w:r>
            <w:r w:rsidRPr="00423E58">
              <w:t>разовательную программу д</w:t>
            </w:r>
            <w:r w:rsidRPr="00423E58">
              <w:t>о</w:t>
            </w:r>
            <w:r w:rsidRPr="00423E58">
              <w:t xml:space="preserve">школьного образования </w:t>
            </w:r>
            <w:r w:rsidR="00274C6D" w:rsidRPr="00423E58">
              <w:t>–</w:t>
            </w:r>
            <w:r w:rsidRPr="00423E58">
              <w:t xml:space="preserve"> 100</w:t>
            </w:r>
            <w:r w:rsidR="00500E19" w:rsidRPr="00423E58">
              <w:t xml:space="preserve"> </w:t>
            </w:r>
            <w:r w:rsidRPr="00423E58">
              <w:t xml:space="preserve">% </w:t>
            </w:r>
          </w:p>
          <w:p w:rsidR="002C60FD" w:rsidRPr="00423E58" w:rsidRDefault="002C60FD" w:rsidP="002C60FD">
            <w:pPr>
              <w:widowControl w:val="0"/>
              <w:autoSpaceDE w:val="0"/>
              <w:autoSpaceDN w:val="0"/>
              <w:adjustRightInd w:val="0"/>
              <w:ind w:right="-191"/>
            </w:pPr>
          </w:p>
        </w:tc>
        <w:tc>
          <w:tcPr>
            <w:tcW w:w="1984" w:type="dxa"/>
            <w:gridSpan w:val="2"/>
          </w:tcPr>
          <w:p w:rsidR="002C60FD" w:rsidRPr="00423E58" w:rsidRDefault="00DC614C" w:rsidP="002C60FD">
            <w:pPr>
              <w:tabs>
                <w:tab w:val="left" w:pos="2080"/>
              </w:tabs>
              <w:jc w:val="both"/>
            </w:pPr>
            <w:r w:rsidRPr="00423E58">
              <w:t>у</w:t>
            </w:r>
            <w:r w:rsidR="002C60FD" w:rsidRPr="00423E58">
              <w:t>правление о</w:t>
            </w:r>
            <w:r w:rsidR="002C60FD" w:rsidRPr="00423E58">
              <w:t>б</w:t>
            </w:r>
            <w:r w:rsidR="002C60FD" w:rsidRPr="00423E58">
              <w:t>разования адм</w:t>
            </w:r>
            <w:r w:rsidR="002C60FD" w:rsidRPr="00423E58">
              <w:t>и</w:t>
            </w:r>
            <w:r w:rsidR="002C60FD" w:rsidRPr="00423E58">
              <w:t>нистрации м</w:t>
            </w:r>
            <w:r w:rsidR="002C60FD" w:rsidRPr="00423E58">
              <w:t>у</w:t>
            </w:r>
            <w:r w:rsidR="002C60FD" w:rsidRPr="00423E58">
              <w:t>ниципального образования Гулькевичский район</w:t>
            </w:r>
            <w:r w:rsidR="007F39F5">
              <w:t>(далее – управление о</w:t>
            </w:r>
            <w:r w:rsidR="007F39F5">
              <w:t>б</w:t>
            </w:r>
            <w:r w:rsidR="007F39F5">
              <w:t>разования)</w:t>
            </w:r>
          </w:p>
          <w:p w:rsidR="002C60FD" w:rsidRPr="00423E58" w:rsidRDefault="002C60FD" w:rsidP="002C60FD">
            <w:pPr>
              <w:tabs>
                <w:tab w:val="left" w:pos="2080"/>
              </w:tabs>
              <w:jc w:val="both"/>
            </w:pPr>
          </w:p>
          <w:p w:rsidR="002C60FD" w:rsidRPr="00423E58" w:rsidRDefault="002C60FD" w:rsidP="002C60FD">
            <w:pPr>
              <w:tabs>
                <w:tab w:val="left" w:pos="2080"/>
              </w:tabs>
              <w:jc w:val="both"/>
            </w:pPr>
          </w:p>
        </w:tc>
      </w:tr>
      <w:tr w:rsidR="002C60FD" w:rsidRPr="00423E58" w:rsidTr="00E75101">
        <w:trPr>
          <w:gridAfter w:val="1"/>
          <w:wAfter w:w="23" w:type="dxa"/>
        </w:trPr>
        <w:tc>
          <w:tcPr>
            <w:tcW w:w="14884" w:type="dxa"/>
            <w:gridSpan w:val="10"/>
          </w:tcPr>
          <w:p w:rsidR="002C60FD" w:rsidRPr="00423E58" w:rsidRDefault="002C60FD" w:rsidP="002C60FD">
            <w:pPr>
              <w:pStyle w:val="a4"/>
              <w:numPr>
                <w:ilvl w:val="0"/>
                <w:numId w:val="9"/>
              </w:numPr>
              <w:jc w:val="center"/>
            </w:pPr>
            <w:r w:rsidRPr="00423E58">
              <w:rPr>
                <w:b/>
              </w:rPr>
              <w:t>Рынок услуг дополнительного образования детей</w:t>
            </w:r>
          </w:p>
          <w:p w:rsidR="006C6FB0" w:rsidRPr="00423E58" w:rsidRDefault="006C6FB0" w:rsidP="006C6FB0">
            <w:pPr>
              <w:pStyle w:val="a4"/>
              <w:ind w:left="1080"/>
            </w:pPr>
          </w:p>
        </w:tc>
      </w:tr>
      <w:tr w:rsidR="002C60FD" w:rsidRPr="00423E58" w:rsidTr="00E75101">
        <w:trPr>
          <w:gridAfter w:val="1"/>
          <w:wAfter w:w="23" w:type="dxa"/>
          <w:trHeight w:val="78"/>
        </w:trPr>
        <w:tc>
          <w:tcPr>
            <w:tcW w:w="709" w:type="dxa"/>
            <w:gridSpan w:val="2"/>
          </w:tcPr>
          <w:p w:rsidR="002C60FD" w:rsidRPr="00423E58" w:rsidRDefault="002C60FD" w:rsidP="002C60FD">
            <w:pPr>
              <w:jc w:val="center"/>
            </w:pPr>
            <w:r w:rsidRPr="00423E58">
              <w:t>2.1</w:t>
            </w:r>
          </w:p>
        </w:tc>
        <w:tc>
          <w:tcPr>
            <w:tcW w:w="4253" w:type="dxa"/>
            <w:gridSpan w:val="2"/>
          </w:tcPr>
          <w:p w:rsidR="002C60FD" w:rsidRPr="00423E58" w:rsidRDefault="002C60FD" w:rsidP="002C60FD">
            <w:r w:rsidRPr="00423E58">
              <w:t>Предоставление субсидий социально ориентированным общественным об</w:t>
            </w:r>
            <w:r w:rsidRPr="00423E58">
              <w:t>ъ</w:t>
            </w:r>
            <w:r w:rsidRPr="00423E58">
              <w:t>единениям в области культуры и и</w:t>
            </w:r>
            <w:r w:rsidRPr="00423E58">
              <w:t>с</w:t>
            </w:r>
            <w:r w:rsidRPr="00423E58">
              <w:lastRenderedPageBreak/>
              <w:t>кусства в целях осуществления фина</w:t>
            </w:r>
            <w:r w:rsidRPr="00423E58">
              <w:t>н</w:t>
            </w:r>
            <w:r w:rsidRPr="00423E58">
              <w:t>совой поддержки их деятельности в области культуры и искусства</w:t>
            </w:r>
          </w:p>
        </w:tc>
        <w:tc>
          <w:tcPr>
            <w:tcW w:w="4536" w:type="dxa"/>
            <w:gridSpan w:val="2"/>
          </w:tcPr>
          <w:p w:rsidR="00116488" w:rsidRPr="00423E58" w:rsidRDefault="00DC614C" w:rsidP="00116488">
            <w:pPr>
              <w:jc w:val="both"/>
            </w:pPr>
            <w:r w:rsidRPr="00423E58">
              <w:lastRenderedPageBreak/>
              <w:t>м</w:t>
            </w:r>
            <w:r w:rsidR="00116488" w:rsidRPr="00423E58">
              <w:t xml:space="preserve">униципальная программа </w:t>
            </w:r>
            <w:r w:rsidR="002C60FD" w:rsidRPr="00423E58">
              <w:t xml:space="preserve"> «Развитие культуры»</w:t>
            </w:r>
            <w:r w:rsidR="00415918" w:rsidRPr="00423E58">
              <w:t xml:space="preserve"> на 2015</w:t>
            </w:r>
            <w:r w:rsidR="00274C6D" w:rsidRPr="00423E58">
              <w:t xml:space="preserve"> – </w:t>
            </w:r>
            <w:r w:rsidR="00415918" w:rsidRPr="00423E58">
              <w:t>2022 годы</w:t>
            </w:r>
            <w:r w:rsidR="002C60FD" w:rsidRPr="00423E58">
              <w:t>, утве</w:t>
            </w:r>
            <w:r w:rsidR="002C60FD" w:rsidRPr="00423E58">
              <w:t>р</w:t>
            </w:r>
            <w:r w:rsidR="002C60FD" w:rsidRPr="00423E58">
              <w:t xml:space="preserve">жденная постановлением </w:t>
            </w:r>
            <w:r w:rsidR="00116488" w:rsidRPr="00423E58">
              <w:t xml:space="preserve">администрации </w:t>
            </w:r>
            <w:r w:rsidR="00116488" w:rsidRPr="00423E58">
              <w:lastRenderedPageBreak/>
              <w:t>муниципального образования Гулькеви</w:t>
            </w:r>
            <w:r w:rsidR="00116488" w:rsidRPr="00423E58">
              <w:t>ч</w:t>
            </w:r>
            <w:r w:rsidR="00116488" w:rsidRPr="00423E58">
              <w:t>ский район от 14 октября 2014</w:t>
            </w:r>
            <w:r w:rsidR="00500E19" w:rsidRPr="00423E58">
              <w:t xml:space="preserve"> </w:t>
            </w:r>
            <w:r w:rsidR="00116488" w:rsidRPr="00423E58">
              <w:t xml:space="preserve">года </w:t>
            </w:r>
            <w:r w:rsidR="00274C6D" w:rsidRPr="00423E58">
              <w:t xml:space="preserve">        </w:t>
            </w:r>
            <w:r w:rsidR="00116488" w:rsidRPr="00423E58">
              <w:t>№ 1834</w:t>
            </w:r>
          </w:p>
          <w:p w:rsidR="002C60FD" w:rsidRPr="00423E58" w:rsidRDefault="002C60FD" w:rsidP="00116488"/>
        </w:tc>
        <w:tc>
          <w:tcPr>
            <w:tcW w:w="3402" w:type="dxa"/>
            <w:gridSpan w:val="2"/>
          </w:tcPr>
          <w:p w:rsidR="002C60FD" w:rsidRPr="00423E58" w:rsidRDefault="00DC614C" w:rsidP="002C60FD">
            <w:r w:rsidRPr="00423E58">
              <w:lastRenderedPageBreak/>
              <w:t>к</w:t>
            </w:r>
            <w:r w:rsidR="002C60FD" w:rsidRPr="00423E58">
              <w:t>оличество социально орие</w:t>
            </w:r>
            <w:r w:rsidR="002C60FD" w:rsidRPr="00423E58">
              <w:t>н</w:t>
            </w:r>
            <w:r w:rsidR="002C60FD" w:rsidRPr="00423E58">
              <w:t>тированных объединений, п</w:t>
            </w:r>
            <w:r w:rsidR="002C60FD" w:rsidRPr="00423E58">
              <w:t>о</w:t>
            </w:r>
            <w:r w:rsidR="002C60FD" w:rsidRPr="00423E58">
              <w:t>лучивших финансовую по</w:t>
            </w:r>
            <w:r w:rsidR="002C60FD" w:rsidRPr="00423E58">
              <w:t>д</w:t>
            </w:r>
            <w:r w:rsidR="002C60FD" w:rsidRPr="00423E58">
              <w:lastRenderedPageBreak/>
              <w:t>держку</w:t>
            </w:r>
          </w:p>
        </w:tc>
        <w:tc>
          <w:tcPr>
            <w:tcW w:w="1984" w:type="dxa"/>
            <w:gridSpan w:val="2"/>
          </w:tcPr>
          <w:p w:rsidR="002C60FD" w:rsidRPr="00423E58" w:rsidRDefault="00DC614C" w:rsidP="002C60FD">
            <w:r w:rsidRPr="00423E58">
              <w:lastRenderedPageBreak/>
              <w:t xml:space="preserve">отдел культуры администрации муниципального </w:t>
            </w:r>
            <w:r w:rsidRPr="00423E58">
              <w:lastRenderedPageBreak/>
              <w:t>образования Гулькевичский район</w:t>
            </w:r>
            <w:r w:rsidR="00EF74E9">
              <w:t>(далее - отдел культуры)</w:t>
            </w:r>
          </w:p>
        </w:tc>
      </w:tr>
      <w:tr w:rsidR="002C60FD" w:rsidRPr="00423E58" w:rsidTr="00E75101">
        <w:trPr>
          <w:gridAfter w:val="1"/>
          <w:wAfter w:w="23" w:type="dxa"/>
          <w:trHeight w:val="78"/>
        </w:trPr>
        <w:tc>
          <w:tcPr>
            <w:tcW w:w="14884" w:type="dxa"/>
            <w:gridSpan w:val="10"/>
          </w:tcPr>
          <w:p w:rsidR="002C60FD" w:rsidRPr="00423E58" w:rsidRDefault="00EF74E9" w:rsidP="002C60FD">
            <w:pPr>
              <w:pStyle w:val="a4"/>
              <w:numPr>
                <w:ilvl w:val="0"/>
                <w:numId w:val="9"/>
              </w:numPr>
              <w:jc w:val="center"/>
              <w:rPr>
                <w:b/>
              </w:rPr>
            </w:pPr>
            <w:r>
              <w:rPr>
                <w:b/>
              </w:rPr>
              <w:lastRenderedPageBreak/>
              <w:t>Рынок психолого-</w:t>
            </w:r>
            <w:r w:rsidR="002C60FD" w:rsidRPr="00423E58">
              <w:rPr>
                <w:b/>
              </w:rPr>
              <w:t>педагогического сопровождения детей с ограниченными возможностями здоровья</w:t>
            </w:r>
          </w:p>
          <w:p w:rsidR="006C6FB0" w:rsidRPr="00423E58" w:rsidRDefault="006C6FB0" w:rsidP="006C6FB0">
            <w:pPr>
              <w:pStyle w:val="a4"/>
              <w:ind w:left="1080"/>
              <w:rPr>
                <w:b/>
              </w:rPr>
            </w:pPr>
          </w:p>
        </w:tc>
      </w:tr>
      <w:tr w:rsidR="002C60FD" w:rsidRPr="00423E58" w:rsidTr="00E75101">
        <w:trPr>
          <w:gridAfter w:val="1"/>
          <w:wAfter w:w="23" w:type="dxa"/>
          <w:trHeight w:val="78"/>
        </w:trPr>
        <w:tc>
          <w:tcPr>
            <w:tcW w:w="709" w:type="dxa"/>
            <w:gridSpan w:val="2"/>
          </w:tcPr>
          <w:p w:rsidR="002C60FD" w:rsidRPr="00423E58" w:rsidRDefault="002C60FD" w:rsidP="002C60FD">
            <w:pPr>
              <w:widowControl w:val="0"/>
              <w:tabs>
                <w:tab w:val="left" w:pos="1365"/>
              </w:tabs>
              <w:autoSpaceDE w:val="0"/>
              <w:autoSpaceDN w:val="0"/>
              <w:adjustRightInd w:val="0"/>
              <w:jc w:val="center"/>
              <w:rPr>
                <w:rFonts w:eastAsia="Calibri"/>
              </w:rPr>
            </w:pPr>
            <w:r w:rsidRPr="00423E58">
              <w:rPr>
                <w:rFonts w:eastAsia="Calibri"/>
              </w:rPr>
              <w:t>3.1</w:t>
            </w:r>
          </w:p>
        </w:tc>
        <w:tc>
          <w:tcPr>
            <w:tcW w:w="4253" w:type="dxa"/>
            <w:gridSpan w:val="2"/>
          </w:tcPr>
          <w:p w:rsidR="002C60FD" w:rsidRPr="00423E58" w:rsidRDefault="002C60FD" w:rsidP="002C60FD">
            <w:pPr>
              <w:widowControl w:val="0"/>
              <w:tabs>
                <w:tab w:val="left" w:pos="1365"/>
              </w:tabs>
              <w:autoSpaceDE w:val="0"/>
              <w:autoSpaceDN w:val="0"/>
              <w:adjustRightInd w:val="0"/>
              <w:rPr>
                <w:rFonts w:eastAsia="Calibri"/>
              </w:rPr>
            </w:pPr>
            <w:r w:rsidRPr="00423E58">
              <w:t>Оплата проезда к месту лечения и о</w:t>
            </w:r>
            <w:r w:rsidRPr="00423E58">
              <w:t>б</w:t>
            </w:r>
            <w:r w:rsidRPr="00423E58">
              <w:t>ратно  в санаторно-курортные орган</w:t>
            </w:r>
            <w:r w:rsidRPr="00423E58">
              <w:t>и</w:t>
            </w:r>
            <w:r w:rsidRPr="00423E58">
              <w:t>зации при наличии медицинских пок</w:t>
            </w:r>
            <w:r w:rsidRPr="00423E58">
              <w:t>а</w:t>
            </w:r>
            <w:r w:rsidRPr="00423E58">
              <w:t>заний лицам из числа детей-сирот и детей, оставшихся без попечения р</w:t>
            </w:r>
            <w:r w:rsidRPr="00423E58">
              <w:t>о</w:t>
            </w:r>
            <w:r w:rsidRPr="00423E58">
              <w:t>дителей</w:t>
            </w:r>
          </w:p>
        </w:tc>
        <w:tc>
          <w:tcPr>
            <w:tcW w:w="4536" w:type="dxa"/>
            <w:gridSpan w:val="2"/>
          </w:tcPr>
          <w:p w:rsidR="002C60FD" w:rsidRPr="00423E58" w:rsidRDefault="00EF74E9" w:rsidP="00415918">
            <w:pPr>
              <w:jc w:val="both"/>
              <w:rPr>
                <w:rFonts w:eastAsia="Calibri"/>
              </w:rPr>
            </w:pPr>
            <w:r>
              <w:t>м</w:t>
            </w:r>
            <w:r w:rsidR="00415918" w:rsidRPr="00423E58">
              <w:t>униципальная программа  «Дети Гул</w:t>
            </w:r>
            <w:r w:rsidR="00415918" w:rsidRPr="00423E58">
              <w:t>ь</w:t>
            </w:r>
            <w:r w:rsidR="00415918" w:rsidRPr="00423E58">
              <w:t>кевичского района» на 2015</w:t>
            </w:r>
            <w:r w:rsidR="00274C6D" w:rsidRPr="00423E58">
              <w:t xml:space="preserve"> – </w:t>
            </w:r>
            <w:r w:rsidR="00415918" w:rsidRPr="00423E58">
              <w:t>2022 годы, утвержденная постановлением админис</w:t>
            </w:r>
            <w:r w:rsidR="00415918" w:rsidRPr="00423E58">
              <w:t>т</w:t>
            </w:r>
            <w:r w:rsidR="00415918" w:rsidRPr="00423E58">
              <w:t>рации муниципального образования Гулькевичский район от 14 октября</w:t>
            </w:r>
            <w:r w:rsidR="00500E19" w:rsidRPr="00423E58">
              <w:t xml:space="preserve">   </w:t>
            </w:r>
            <w:r w:rsidR="00415918" w:rsidRPr="00423E58">
              <w:t xml:space="preserve"> 2014</w:t>
            </w:r>
            <w:r w:rsidR="00500E19" w:rsidRPr="00423E58">
              <w:t xml:space="preserve"> </w:t>
            </w:r>
            <w:r w:rsidR="00415918" w:rsidRPr="00423E58">
              <w:t>года № 1838</w:t>
            </w:r>
          </w:p>
        </w:tc>
        <w:tc>
          <w:tcPr>
            <w:tcW w:w="3402" w:type="dxa"/>
            <w:gridSpan w:val="2"/>
          </w:tcPr>
          <w:p w:rsidR="002C60FD" w:rsidRPr="00423E58" w:rsidRDefault="00EF74E9" w:rsidP="002C60FD">
            <w:pPr>
              <w:widowControl w:val="0"/>
              <w:tabs>
                <w:tab w:val="left" w:pos="1365"/>
              </w:tabs>
              <w:autoSpaceDE w:val="0"/>
              <w:autoSpaceDN w:val="0"/>
              <w:adjustRightInd w:val="0"/>
              <w:rPr>
                <w:rFonts w:eastAsia="Calibri"/>
              </w:rPr>
            </w:pPr>
            <w:r>
              <w:t>о</w:t>
            </w:r>
            <w:r w:rsidR="002C60FD" w:rsidRPr="00423E58">
              <w:t>хват детей (непосредстве</w:t>
            </w:r>
            <w:r w:rsidR="002C60FD" w:rsidRPr="00423E58">
              <w:t>н</w:t>
            </w:r>
            <w:r w:rsidR="002C60FD" w:rsidRPr="00423E58">
              <w:t>ный результат реализации м</w:t>
            </w:r>
            <w:r w:rsidR="002C60FD" w:rsidRPr="00423E58">
              <w:t>е</w:t>
            </w:r>
            <w:r w:rsidR="002C60FD" w:rsidRPr="00423E58">
              <w:t>роприятия)</w:t>
            </w:r>
          </w:p>
        </w:tc>
        <w:tc>
          <w:tcPr>
            <w:tcW w:w="1984" w:type="dxa"/>
            <w:gridSpan w:val="2"/>
          </w:tcPr>
          <w:p w:rsidR="002C60FD" w:rsidRPr="00423E58" w:rsidRDefault="00CE79B5" w:rsidP="002C60FD">
            <w:pPr>
              <w:widowControl w:val="0"/>
              <w:tabs>
                <w:tab w:val="left" w:pos="1365"/>
              </w:tabs>
              <w:autoSpaceDE w:val="0"/>
              <w:autoSpaceDN w:val="0"/>
              <w:adjustRightInd w:val="0"/>
              <w:rPr>
                <w:rFonts w:eastAsia="Calibri"/>
              </w:rPr>
            </w:pPr>
            <w:r w:rsidRPr="00423E58">
              <w:t>управление с</w:t>
            </w:r>
            <w:r w:rsidRPr="00423E58">
              <w:t>о</w:t>
            </w:r>
            <w:r w:rsidRPr="00423E58">
              <w:t>циальной защ</w:t>
            </w:r>
            <w:r w:rsidRPr="00423E58">
              <w:t>и</w:t>
            </w:r>
            <w:r w:rsidRPr="00423E58">
              <w:t>ты населения министерства труда и соц</w:t>
            </w:r>
            <w:r w:rsidRPr="00423E58">
              <w:t>и</w:t>
            </w:r>
            <w:r w:rsidRPr="00423E58">
              <w:t>ального разв</w:t>
            </w:r>
            <w:r w:rsidRPr="00423E58">
              <w:t>и</w:t>
            </w:r>
            <w:r w:rsidRPr="00423E58">
              <w:t>тия Краснода</w:t>
            </w:r>
            <w:r w:rsidRPr="00423E58">
              <w:t>р</w:t>
            </w:r>
            <w:r w:rsidRPr="00423E58">
              <w:t>ского края в Гулькевичском районе</w:t>
            </w:r>
            <w:r w:rsidR="00304740">
              <w:t>(далее – управление с</w:t>
            </w:r>
            <w:r w:rsidR="00304740">
              <w:t>о</w:t>
            </w:r>
            <w:r w:rsidR="00304740">
              <w:t>циальной защ</w:t>
            </w:r>
            <w:r w:rsidR="00304740">
              <w:t>и</w:t>
            </w:r>
            <w:r w:rsidR="00304740">
              <w:t>ты)</w:t>
            </w:r>
          </w:p>
        </w:tc>
      </w:tr>
      <w:tr w:rsidR="002C60FD" w:rsidRPr="00423E58" w:rsidTr="00E75101">
        <w:trPr>
          <w:gridAfter w:val="1"/>
          <w:wAfter w:w="23" w:type="dxa"/>
        </w:trPr>
        <w:tc>
          <w:tcPr>
            <w:tcW w:w="14884" w:type="dxa"/>
            <w:gridSpan w:val="10"/>
          </w:tcPr>
          <w:p w:rsidR="002C60FD" w:rsidRPr="00423E58" w:rsidRDefault="002C60FD" w:rsidP="002C60FD">
            <w:pPr>
              <w:pStyle w:val="a4"/>
              <w:widowControl w:val="0"/>
              <w:numPr>
                <w:ilvl w:val="0"/>
                <w:numId w:val="9"/>
              </w:numPr>
              <w:tabs>
                <w:tab w:val="left" w:pos="1365"/>
              </w:tabs>
              <w:autoSpaceDE w:val="0"/>
              <w:autoSpaceDN w:val="0"/>
              <w:adjustRightInd w:val="0"/>
              <w:jc w:val="center"/>
              <w:rPr>
                <w:b/>
              </w:rPr>
            </w:pPr>
            <w:r w:rsidRPr="00423E58">
              <w:rPr>
                <w:b/>
              </w:rPr>
              <w:t>Рынок социальных услуг</w:t>
            </w:r>
          </w:p>
          <w:p w:rsidR="006C6FB0" w:rsidRPr="00423E58" w:rsidRDefault="006C6FB0" w:rsidP="006C6FB0">
            <w:pPr>
              <w:pStyle w:val="a4"/>
              <w:widowControl w:val="0"/>
              <w:tabs>
                <w:tab w:val="left" w:pos="1365"/>
              </w:tabs>
              <w:autoSpaceDE w:val="0"/>
              <w:autoSpaceDN w:val="0"/>
              <w:adjustRightInd w:val="0"/>
              <w:ind w:left="1080"/>
              <w:rPr>
                <w:b/>
              </w:rPr>
            </w:pPr>
          </w:p>
        </w:tc>
      </w:tr>
      <w:tr w:rsidR="002C60FD" w:rsidRPr="00423E58" w:rsidTr="00E75101">
        <w:trPr>
          <w:gridAfter w:val="1"/>
          <w:wAfter w:w="23" w:type="dxa"/>
        </w:trPr>
        <w:tc>
          <w:tcPr>
            <w:tcW w:w="709" w:type="dxa"/>
            <w:gridSpan w:val="2"/>
          </w:tcPr>
          <w:p w:rsidR="002C60FD" w:rsidRPr="00423E58" w:rsidRDefault="002C60FD" w:rsidP="002C60FD">
            <w:pPr>
              <w:widowControl w:val="0"/>
              <w:tabs>
                <w:tab w:val="left" w:pos="1365"/>
              </w:tabs>
              <w:autoSpaceDE w:val="0"/>
              <w:autoSpaceDN w:val="0"/>
              <w:adjustRightInd w:val="0"/>
              <w:jc w:val="center"/>
            </w:pPr>
            <w:r w:rsidRPr="00423E58">
              <w:t>4.1</w:t>
            </w:r>
          </w:p>
        </w:tc>
        <w:tc>
          <w:tcPr>
            <w:tcW w:w="4253" w:type="dxa"/>
            <w:gridSpan w:val="2"/>
          </w:tcPr>
          <w:p w:rsidR="002C60FD" w:rsidRPr="00423E58" w:rsidRDefault="002C60FD" w:rsidP="002C60FD">
            <w:pPr>
              <w:autoSpaceDE w:val="0"/>
              <w:autoSpaceDN w:val="0"/>
              <w:adjustRightInd w:val="0"/>
            </w:pPr>
            <w:r w:rsidRPr="00423E58">
              <w:t>Выплата компенсаций в виде субсидий за предоставление социальных услуг (оказываемых детям с ограниченными возможностями здоровья, а также д</w:t>
            </w:r>
            <w:r w:rsidRPr="00423E58">
              <w:t>е</w:t>
            </w:r>
            <w:r w:rsidRPr="00423E58">
              <w:t>тям, находящимся в социально опа</w:t>
            </w:r>
            <w:r w:rsidRPr="00423E58">
              <w:t>с</w:t>
            </w:r>
            <w:r w:rsidRPr="00423E58">
              <w:t>ном положении, в трудной жизненной ситуации) поставщикам социальных услуг, включенным в реестр поста</w:t>
            </w:r>
            <w:r w:rsidRPr="00423E58">
              <w:t>в</w:t>
            </w:r>
            <w:r w:rsidRPr="00423E58">
              <w:t>щиков социальных услуг и не учас</w:t>
            </w:r>
            <w:r w:rsidRPr="00423E58">
              <w:t>т</w:t>
            </w:r>
            <w:r w:rsidRPr="00423E58">
              <w:t>вующим в выполнении государстве</w:t>
            </w:r>
            <w:r w:rsidRPr="00423E58">
              <w:t>н</w:t>
            </w:r>
            <w:r w:rsidRPr="00423E58">
              <w:t>ного задания (заказа)</w:t>
            </w:r>
          </w:p>
          <w:p w:rsidR="002C60FD" w:rsidRPr="00423E58" w:rsidRDefault="002C60FD" w:rsidP="002C60FD"/>
        </w:tc>
        <w:tc>
          <w:tcPr>
            <w:tcW w:w="4536" w:type="dxa"/>
            <w:gridSpan w:val="2"/>
          </w:tcPr>
          <w:p w:rsidR="002C60FD" w:rsidRPr="00423E58" w:rsidRDefault="00E35EE7" w:rsidP="002C60FD">
            <w:pPr>
              <w:jc w:val="both"/>
            </w:pPr>
            <w:r w:rsidRPr="00423E58">
              <w:t>м</w:t>
            </w:r>
            <w:r w:rsidR="00F9037F" w:rsidRPr="00423E58">
              <w:t>униципальная программа  «Социальная поддержка граждан» на 2015</w:t>
            </w:r>
            <w:r w:rsidR="00274C6D" w:rsidRPr="00423E58">
              <w:t xml:space="preserve"> – </w:t>
            </w:r>
            <w:r w:rsidR="00F9037F" w:rsidRPr="00423E58">
              <w:t>2022 годы, утвержденная постановлением админис</w:t>
            </w:r>
            <w:r w:rsidR="00F9037F" w:rsidRPr="00423E58">
              <w:t>т</w:t>
            </w:r>
            <w:r w:rsidR="00F9037F" w:rsidRPr="00423E58">
              <w:t xml:space="preserve">рации муниципального образования Гулькевичский район от 14 октября </w:t>
            </w:r>
            <w:r w:rsidR="00500E19" w:rsidRPr="00423E58">
              <w:t xml:space="preserve">  </w:t>
            </w:r>
            <w:r w:rsidR="00F9037F" w:rsidRPr="00423E58">
              <w:t>2014</w:t>
            </w:r>
            <w:r w:rsidR="00500E19" w:rsidRPr="00423E58">
              <w:t xml:space="preserve"> </w:t>
            </w:r>
            <w:r w:rsidR="00F9037F" w:rsidRPr="00423E58">
              <w:t>года № 1833</w:t>
            </w:r>
          </w:p>
        </w:tc>
        <w:tc>
          <w:tcPr>
            <w:tcW w:w="3402" w:type="dxa"/>
            <w:gridSpan w:val="2"/>
          </w:tcPr>
          <w:p w:rsidR="002C60FD" w:rsidRPr="00423E58" w:rsidRDefault="00304740" w:rsidP="002C60FD">
            <w:pPr>
              <w:widowControl w:val="0"/>
              <w:tabs>
                <w:tab w:val="left" w:pos="1365"/>
              </w:tabs>
              <w:autoSpaceDE w:val="0"/>
              <w:autoSpaceDN w:val="0"/>
              <w:adjustRightInd w:val="0"/>
            </w:pPr>
            <w:r>
              <w:t>д</w:t>
            </w:r>
            <w:r w:rsidR="002C60FD" w:rsidRPr="00423E58">
              <w:t>оля средств консолидирова</w:t>
            </w:r>
            <w:r w:rsidR="002C60FD" w:rsidRPr="00423E58">
              <w:t>н</w:t>
            </w:r>
            <w:r w:rsidR="002C60FD" w:rsidRPr="00423E58">
              <w:t>ного бюджета Краснода</w:t>
            </w:r>
            <w:r w:rsidR="002C60FD" w:rsidRPr="00423E58">
              <w:t>р</w:t>
            </w:r>
            <w:r w:rsidR="002C60FD" w:rsidRPr="00423E58">
              <w:t>ского края, направленных организ</w:t>
            </w:r>
            <w:r w:rsidR="002C60FD" w:rsidRPr="00423E58">
              <w:t>а</w:t>
            </w:r>
            <w:r w:rsidR="002C60FD" w:rsidRPr="00423E58">
              <w:t>циям частной формы собс</w:t>
            </w:r>
            <w:r w:rsidR="002C60FD" w:rsidRPr="00423E58">
              <w:t>т</w:t>
            </w:r>
            <w:r w:rsidR="002C60FD" w:rsidRPr="00423E58">
              <w:t>венности в целях оказания с</w:t>
            </w:r>
            <w:r w:rsidR="002C60FD" w:rsidRPr="00423E58">
              <w:t>о</w:t>
            </w:r>
            <w:r w:rsidR="002C60FD" w:rsidRPr="00423E58">
              <w:t>циальных услуг, в общем об</w:t>
            </w:r>
            <w:r w:rsidR="002C60FD" w:rsidRPr="00423E58">
              <w:t>ъ</w:t>
            </w:r>
            <w:r w:rsidR="002C60FD" w:rsidRPr="00423E58">
              <w:t>еме средств консолидирова</w:t>
            </w:r>
            <w:r w:rsidR="002C60FD" w:rsidRPr="00423E58">
              <w:t>н</w:t>
            </w:r>
            <w:r w:rsidR="002C60FD" w:rsidRPr="00423E58">
              <w:t>ного бюджета Кра</w:t>
            </w:r>
            <w:r w:rsidR="002C60FD" w:rsidRPr="00423E58">
              <w:t>с</w:t>
            </w:r>
            <w:r w:rsidR="002C60FD" w:rsidRPr="00423E58">
              <w:t>нодарского края, направленных всем о</w:t>
            </w:r>
            <w:r w:rsidR="002C60FD" w:rsidRPr="00423E58">
              <w:t>р</w:t>
            </w:r>
            <w:r w:rsidR="002C60FD" w:rsidRPr="00423E58">
              <w:t>ганизациям (всех форм собс</w:t>
            </w:r>
            <w:r w:rsidR="002C60FD" w:rsidRPr="00423E58">
              <w:t>т</w:t>
            </w:r>
            <w:r w:rsidR="002C60FD" w:rsidRPr="00423E58">
              <w:t>венности) на оказание соц</w:t>
            </w:r>
            <w:r w:rsidR="002C60FD" w:rsidRPr="00423E58">
              <w:t>и</w:t>
            </w:r>
            <w:r w:rsidR="002C60FD" w:rsidRPr="00423E58">
              <w:t>альных услуг ув</w:t>
            </w:r>
            <w:r w:rsidR="002C60FD" w:rsidRPr="00423E58">
              <w:t>е</w:t>
            </w:r>
            <w:r w:rsidR="002C60FD" w:rsidRPr="00423E58">
              <w:t>личение доли негосударственных организ</w:t>
            </w:r>
            <w:r w:rsidR="002C60FD" w:rsidRPr="00423E58">
              <w:t>а</w:t>
            </w:r>
            <w:r w:rsidR="002C60FD" w:rsidRPr="00423E58">
              <w:t>ций социального обслужив</w:t>
            </w:r>
            <w:r w:rsidR="002C60FD" w:rsidRPr="00423E58">
              <w:t>а</w:t>
            </w:r>
            <w:r w:rsidR="002C60FD" w:rsidRPr="00423E58">
              <w:t>ния, оказывающих социал</w:t>
            </w:r>
            <w:r w:rsidR="002C60FD" w:rsidRPr="00423E58">
              <w:t>ь</w:t>
            </w:r>
            <w:r w:rsidR="002C60FD" w:rsidRPr="00423E58">
              <w:t>ные услуги, от общего колич</w:t>
            </w:r>
            <w:r w:rsidR="002C60FD" w:rsidRPr="00423E58">
              <w:t>е</w:t>
            </w:r>
            <w:r w:rsidR="002C60FD" w:rsidRPr="00423E58">
              <w:t xml:space="preserve">ства организаций всех форм </w:t>
            </w:r>
            <w:r w:rsidR="002C60FD" w:rsidRPr="00423E58">
              <w:lastRenderedPageBreak/>
              <w:t>собственности, вкл</w:t>
            </w:r>
            <w:r w:rsidR="002C60FD" w:rsidRPr="00423E58">
              <w:t>ю</w:t>
            </w:r>
            <w:r w:rsidR="002C60FD" w:rsidRPr="00423E58">
              <w:t>ченных  в реестр постав</w:t>
            </w:r>
            <w:r w:rsidR="00CC7142" w:rsidRPr="00423E58">
              <w:t>щиков социал</w:t>
            </w:r>
            <w:r w:rsidR="00CC7142" w:rsidRPr="00423E58">
              <w:t>ь</w:t>
            </w:r>
            <w:r w:rsidR="00CC7142" w:rsidRPr="00423E58">
              <w:t xml:space="preserve">ных услуг </w:t>
            </w:r>
          </w:p>
        </w:tc>
        <w:tc>
          <w:tcPr>
            <w:tcW w:w="1984" w:type="dxa"/>
            <w:gridSpan w:val="2"/>
          </w:tcPr>
          <w:p w:rsidR="002C60FD" w:rsidRPr="00423E58" w:rsidRDefault="00CE79B5" w:rsidP="00304740">
            <w:pPr>
              <w:widowControl w:val="0"/>
              <w:tabs>
                <w:tab w:val="left" w:pos="1365"/>
              </w:tabs>
              <w:autoSpaceDE w:val="0"/>
              <w:autoSpaceDN w:val="0"/>
              <w:adjustRightInd w:val="0"/>
            </w:pPr>
            <w:r w:rsidRPr="00423E58">
              <w:lastRenderedPageBreak/>
              <w:t>управление с</w:t>
            </w:r>
            <w:r w:rsidRPr="00423E58">
              <w:t>о</w:t>
            </w:r>
            <w:r w:rsidRPr="00423E58">
              <w:t>циальной защ</w:t>
            </w:r>
            <w:r w:rsidRPr="00423E58">
              <w:t>и</w:t>
            </w:r>
            <w:r w:rsidRPr="00423E58">
              <w:t xml:space="preserve">ты населения </w:t>
            </w:r>
          </w:p>
        </w:tc>
      </w:tr>
      <w:tr w:rsidR="002C60FD" w:rsidRPr="00423E58" w:rsidTr="00E75101">
        <w:trPr>
          <w:gridAfter w:val="1"/>
          <w:wAfter w:w="23" w:type="dxa"/>
        </w:trPr>
        <w:tc>
          <w:tcPr>
            <w:tcW w:w="14884" w:type="dxa"/>
            <w:gridSpan w:val="10"/>
          </w:tcPr>
          <w:p w:rsidR="002C60FD" w:rsidRPr="00423E58" w:rsidRDefault="002C60FD" w:rsidP="002C60FD">
            <w:pPr>
              <w:pStyle w:val="a4"/>
              <w:widowControl w:val="0"/>
              <w:numPr>
                <w:ilvl w:val="0"/>
                <w:numId w:val="9"/>
              </w:numPr>
              <w:tabs>
                <w:tab w:val="left" w:pos="1365"/>
              </w:tabs>
              <w:autoSpaceDE w:val="0"/>
              <w:autoSpaceDN w:val="0"/>
              <w:adjustRightInd w:val="0"/>
              <w:jc w:val="center"/>
              <w:rPr>
                <w:b/>
              </w:rPr>
            </w:pPr>
            <w:r w:rsidRPr="00423E58">
              <w:rPr>
                <w:b/>
              </w:rPr>
              <w:lastRenderedPageBreak/>
              <w:t>Рынок выполнения работ по содержанию и текущему ремонту общего имущества собственников помещений в многоква</w:t>
            </w:r>
            <w:r w:rsidRPr="00423E58">
              <w:rPr>
                <w:b/>
              </w:rPr>
              <w:t>р</w:t>
            </w:r>
            <w:r w:rsidRPr="00423E58">
              <w:rPr>
                <w:b/>
              </w:rPr>
              <w:t>тирном доме</w:t>
            </w:r>
          </w:p>
        </w:tc>
      </w:tr>
      <w:tr w:rsidR="002C60FD" w:rsidRPr="00423E58" w:rsidTr="00E75101">
        <w:trPr>
          <w:gridAfter w:val="1"/>
          <w:wAfter w:w="23" w:type="dxa"/>
        </w:trPr>
        <w:tc>
          <w:tcPr>
            <w:tcW w:w="709" w:type="dxa"/>
            <w:gridSpan w:val="2"/>
          </w:tcPr>
          <w:p w:rsidR="002C60FD" w:rsidRPr="00423E58" w:rsidRDefault="002C60FD" w:rsidP="002C60FD">
            <w:pPr>
              <w:jc w:val="center"/>
            </w:pPr>
            <w:r w:rsidRPr="00423E58">
              <w:t>5.1</w:t>
            </w:r>
          </w:p>
        </w:tc>
        <w:tc>
          <w:tcPr>
            <w:tcW w:w="4253" w:type="dxa"/>
            <w:gridSpan w:val="2"/>
          </w:tcPr>
          <w:p w:rsidR="002C60FD" w:rsidRPr="00423E58" w:rsidRDefault="002C60FD" w:rsidP="00500E19">
            <w:pPr>
              <w:jc w:val="both"/>
            </w:pPr>
            <w:r w:rsidRPr="00423E58">
              <w:t>Повышение доступности жилья и к</w:t>
            </w:r>
            <w:r w:rsidRPr="00423E58">
              <w:t>а</w:t>
            </w:r>
            <w:r w:rsidRPr="00423E58">
              <w:t>чества жилищного обеспечения нас</w:t>
            </w:r>
            <w:r w:rsidRPr="00423E58">
              <w:t>е</w:t>
            </w:r>
            <w:r w:rsidRPr="00423E58">
              <w:t>ления</w:t>
            </w:r>
            <w:r w:rsidR="00E9245B" w:rsidRPr="00423E58">
              <w:t>,</w:t>
            </w:r>
            <w:r w:rsidR="00304740">
              <w:t xml:space="preserve"> </w:t>
            </w:r>
            <w:r w:rsidR="00E9245B" w:rsidRPr="00423E58">
              <w:t>по</w:t>
            </w:r>
            <w:r w:rsidRPr="00423E58">
              <w:t>вышение энергоэффективн</w:t>
            </w:r>
            <w:r w:rsidRPr="00423E58">
              <w:t>о</w:t>
            </w:r>
            <w:r w:rsidRPr="00423E58">
              <w:t>сти функционирования коммунальной инфраструктуры</w:t>
            </w:r>
          </w:p>
        </w:tc>
        <w:tc>
          <w:tcPr>
            <w:tcW w:w="4536" w:type="dxa"/>
            <w:gridSpan w:val="2"/>
          </w:tcPr>
          <w:p w:rsidR="002C60FD" w:rsidRPr="00423E58" w:rsidRDefault="00E35EE7" w:rsidP="00E35EE7">
            <w:pPr>
              <w:jc w:val="both"/>
            </w:pPr>
            <w:r w:rsidRPr="00423E58">
              <w:t>муниципальная программа  «Развитие жилищно-коммунального хозяйства м</w:t>
            </w:r>
            <w:r w:rsidRPr="00423E58">
              <w:t>у</w:t>
            </w:r>
            <w:r w:rsidRPr="00423E58">
              <w:t>ниципального образования Гулькеви</w:t>
            </w:r>
            <w:r w:rsidRPr="00423E58">
              <w:t>ч</w:t>
            </w:r>
            <w:r w:rsidR="00304740">
              <w:t>ский район</w:t>
            </w:r>
            <w:r w:rsidRPr="00423E58">
              <w:t>» на 2015</w:t>
            </w:r>
            <w:r w:rsidR="00274C6D" w:rsidRPr="00423E58">
              <w:t xml:space="preserve"> – </w:t>
            </w:r>
            <w:r w:rsidRPr="00423E58">
              <w:t>2022 годы, утве</w:t>
            </w:r>
            <w:r w:rsidRPr="00423E58">
              <w:t>р</w:t>
            </w:r>
            <w:r w:rsidRPr="00423E58">
              <w:t>жденная постановлением админис</w:t>
            </w:r>
            <w:r w:rsidRPr="00423E58">
              <w:t>т</w:t>
            </w:r>
            <w:r w:rsidRPr="00423E58">
              <w:t>рации муниципального образования Гулькеви</w:t>
            </w:r>
            <w:r w:rsidRPr="00423E58">
              <w:t>ч</w:t>
            </w:r>
            <w:r w:rsidRPr="00423E58">
              <w:t xml:space="preserve">ский район от 14 октября </w:t>
            </w:r>
            <w:r w:rsidR="00500E19" w:rsidRPr="00423E58">
              <w:t xml:space="preserve">  </w:t>
            </w:r>
            <w:r w:rsidRPr="00423E58">
              <w:t>2014</w:t>
            </w:r>
            <w:r w:rsidR="00500E19" w:rsidRPr="00423E58">
              <w:t xml:space="preserve"> </w:t>
            </w:r>
            <w:r w:rsidRPr="00423E58">
              <w:t>года № 1837</w:t>
            </w:r>
          </w:p>
        </w:tc>
        <w:tc>
          <w:tcPr>
            <w:tcW w:w="3402" w:type="dxa"/>
            <w:gridSpan w:val="2"/>
          </w:tcPr>
          <w:p w:rsidR="002C60FD" w:rsidRPr="00423E58" w:rsidRDefault="00E35EE7" w:rsidP="002C60FD">
            <w:pPr>
              <w:jc w:val="both"/>
              <w:rPr>
                <w:color w:val="FF0000"/>
              </w:rPr>
            </w:pPr>
            <w:r w:rsidRPr="00423E58">
              <w:t>с</w:t>
            </w:r>
            <w:r w:rsidR="002C60FD" w:rsidRPr="00423E58">
              <w:t>окращение количества жилых помещений в аварийных мн</w:t>
            </w:r>
            <w:r w:rsidR="002C60FD" w:rsidRPr="00423E58">
              <w:t>о</w:t>
            </w:r>
            <w:r w:rsidR="002C60FD" w:rsidRPr="00423E58">
              <w:t>гоквартирных домах</w:t>
            </w:r>
          </w:p>
        </w:tc>
        <w:tc>
          <w:tcPr>
            <w:tcW w:w="1984" w:type="dxa"/>
            <w:gridSpan w:val="2"/>
          </w:tcPr>
          <w:p w:rsidR="002C60FD" w:rsidRPr="00423E58" w:rsidRDefault="00E35EE7" w:rsidP="00066F09">
            <w:pPr>
              <w:tabs>
                <w:tab w:val="left" w:pos="1046"/>
              </w:tabs>
              <w:jc w:val="both"/>
            </w:pPr>
            <w:r w:rsidRPr="00423E58">
              <w:t>г</w:t>
            </w:r>
            <w:r w:rsidR="002C60FD" w:rsidRPr="00423E58">
              <w:t>осударственная жилищная и</w:t>
            </w:r>
            <w:r w:rsidR="002C60FD" w:rsidRPr="00423E58">
              <w:t>н</w:t>
            </w:r>
            <w:r w:rsidR="002C60FD" w:rsidRPr="00423E58">
              <w:t>спекция Красн</w:t>
            </w:r>
            <w:r w:rsidR="002C60FD" w:rsidRPr="00423E58">
              <w:t>о</w:t>
            </w:r>
            <w:r w:rsidR="002C60FD" w:rsidRPr="00423E58">
              <w:t>дарского края,</w:t>
            </w:r>
          </w:p>
          <w:p w:rsidR="002C60FD" w:rsidRPr="00423E58" w:rsidRDefault="00E35EE7" w:rsidP="00066F09">
            <w:pPr>
              <w:jc w:val="both"/>
            </w:pPr>
            <w:r w:rsidRPr="00423E58">
              <w:t>управление по строительству,</w:t>
            </w:r>
            <w:r w:rsidR="00066F09" w:rsidRPr="00423E58">
              <w:t xml:space="preserve"> </w:t>
            </w:r>
            <w:r w:rsidRPr="00423E58">
              <w:t>жилищно-коммунальному хозяйству,</w:t>
            </w:r>
            <w:r w:rsidR="00066F09" w:rsidRPr="00423E58">
              <w:t xml:space="preserve"> </w:t>
            </w:r>
            <w:r w:rsidRPr="00423E58">
              <w:t>транспорту, св</w:t>
            </w:r>
            <w:r w:rsidRPr="00423E58">
              <w:t>я</w:t>
            </w:r>
            <w:r w:rsidRPr="00423E58">
              <w:t>зи и благоус</w:t>
            </w:r>
            <w:r w:rsidRPr="00423E58">
              <w:t>т</w:t>
            </w:r>
            <w:r w:rsidRPr="00423E58">
              <w:t xml:space="preserve">ройству </w:t>
            </w:r>
            <w:r w:rsidR="00E55575">
              <w:t>админ</w:t>
            </w:r>
            <w:r w:rsidR="00E55575">
              <w:t>и</w:t>
            </w:r>
            <w:r w:rsidR="00E55575">
              <w:t xml:space="preserve">страции </w:t>
            </w:r>
            <w:r w:rsidRPr="00423E58">
              <w:t>мун</w:t>
            </w:r>
            <w:r w:rsidRPr="00423E58">
              <w:t>и</w:t>
            </w:r>
            <w:r w:rsidRPr="00423E58">
              <w:t>ципального о</w:t>
            </w:r>
            <w:r w:rsidRPr="00423E58">
              <w:t>б</w:t>
            </w:r>
            <w:r w:rsidRPr="00423E58">
              <w:t>разования Гул</w:t>
            </w:r>
            <w:r w:rsidRPr="00423E58">
              <w:t>ь</w:t>
            </w:r>
            <w:r w:rsidRPr="00423E58">
              <w:t>кевичский ра</w:t>
            </w:r>
            <w:r w:rsidRPr="00423E58">
              <w:t>й</w:t>
            </w:r>
            <w:r w:rsidRPr="00423E58">
              <w:t>он</w:t>
            </w:r>
            <w:r w:rsidR="00E55575">
              <w:t xml:space="preserve">(далее - </w:t>
            </w:r>
            <w:r w:rsidR="00E55575" w:rsidRPr="00423E58">
              <w:t>управление по строительству, жилищно-коммунальному хозяйству, транспорту, св</w:t>
            </w:r>
            <w:r w:rsidR="00E55575" w:rsidRPr="00423E58">
              <w:t>я</w:t>
            </w:r>
            <w:r w:rsidR="00E55575" w:rsidRPr="00423E58">
              <w:t>зи и благоус</w:t>
            </w:r>
            <w:r w:rsidR="00E55575" w:rsidRPr="00423E58">
              <w:t>т</w:t>
            </w:r>
            <w:r w:rsidR="00E55575" w:rsidRPr="00423E58">
              <w:t>ройству</w:t>
            </w:r>
          </w:p>
        </w:tc>
      </w:tr>
      <w:tr w:rsidR="002C60FD" w:rsidRPr="00423E58" w:rsidTr="00E75101">
        <w:trPr>
          <w:gridAfter w:val="1"/>
          <w:wAfter w:w="23" w:type="dxa"/>
        </w:trPr>
        <w:tc>
          <w:tcPr>
            <w:tcW w:w="14884" w:type="dxa"/>
            <w:gridSpan w:val="10"/>
          </w:tcPr>
          <w:p w:rsidR="002C60FD" w:rsidRPr="00423E58" w:rsidRDefault="002C60FD" w:rsidP="002C60FD">
            <w:pPr>
              <w:pStyle w:val="a4"/>
              <w:widowControl w:val="0"/>
              <w:numPr>
                <w:ilvl w:val="0"/>
                <w:numId w:val="9"/>
              </w:numPr>
              <w:tabs>
                <w:tab w:val="left" w:pos="1365"/>
              </w:tabs>
              <w:autoSpaceDE w:val="0"/>
              <w:autoSpaceDN w:val="0"/>
              <w:adjustRightInd w:val="0"/>
              <w:jc w:val="center"/>
              <w:rPr>
                <w:b/>
              </w:rPr>
            </w:pPr>
            <w:r w:rsidRPr="00423E58">
              <w:rPr>
                <w:b/>
              </w:rPr>
              <w:t>Рынок  оказания услуг по перевозке пассажиров автомобильным транспортом по муниципальным маршрутам регулярных перевозок</w:t>
            </w:r>
          </w:p>
        </w:tc>
      </w:tr>
      <w:tr w:rsidR="002C60FD" w:rsidRPr="00423E58" w:rsidTr="00E75101">
        <w:trPr>
          <w:gridAfter w:val="1"/>
          <w:wAfter w:w="23" w:type="dxa"/>
        </w:trPr>
        <w:tc>
          <w:tcPr>
            <w:tcW w:w="709" w:type="dxa"/>
            <w:gridSpan w:val="2"/>
          </w:tcPr>
          <w:p w:rsidR="002C60FD" w:rsidRPr="00423E58" w:rsidRDefault="002C60FD" w:rsidP="002C60FD">
            <w:pPr>
              <w:widowControl w:val="0"/>
              <w:tabs>
                <w:tab w:val="left" w:pos="1365"/>
              </w:tabs>
              <w:autoSpaceDE w:val="0"/>
              <w:autoSpaceDN w:val="0"/>
              <w:adjustRightInd w:val="0"/>
              <w:jc w:val="center"/>
            </w:pPr>
            <w:r w:rsidRPr="00423E58">
              <w:t>6.1</w:t>
            </w:r>
          </w:p>
        </w:tc>
        <w:tc>
          <w:tcPr>
            <w:tcW w:w="4253" w:type="dxa"/>
            <w:gridSpan w:val="2"/>
          </w:tcPr>
          <w:p w:rsidR="002C60FD" w:rsidRPr="00423E58" w:rsidRDefault="002C60FD" w:rsidP="002C60FD">
            <w:pPr>
              <w:autoSpaceDE w:val="0"/>
              <w:autoSpaceDN w:val="0"/>
              <w:adjustRightInd w:val="0"/>
            </w:pPr>
            <w:r w:rsidRPr="00423E58">
              <w:t>Выявление и выдача предписаний о нелегальной пасажиро</w:t>
            </w:r>
            <w:r w:rsidR="00273127">
              <w:t>-</w:t>
            </w:r>
            <w:r w:rsidRPr="00423E58">
              <w:t>перевозке</w:t>
            </w:r>
            <w:r w:rsidRPr="00423E58">
              <w:rPr>
                <w:color w:val="000000" w:themeColor="text1"/>
              </w:rPr>
              <w:t xml:space="preserve"> и</w:t>
            </w:r>
            <w:r w:rsidRPr="00423E58">
              <w:rPr>
                <w:color w:val="000000" w:themeColor="text1"/>
              </w:rPr>
              <w:t>н</w:t>
            </w:r>
            <w:r w:rsidRPr="00423E58">
              <w:rPr>
                <w:color w:val="000000" w:themeColor="text1"/>
              </w:rPr>
              <w:t>формационное взаимодействие с заи</w:t>
            </w:r>
            <w:r w:rsidRPr="00423E58">
              <w:rPr>
                <w:color w:val="000000" w:themeColor="text1"/>
              </w:rPr>
              <w:t>н</w:t>
            </w:r>
            <w:r w:rsidRPr="00423E58">
              <w:rPr>
                <w:color w:val="000000" w:themeColor="text1"/>
              </w:rPr>
              <w:t>тересованными организациями и уполномоченными контрольно-надзорными органами в сфере рег</w:t>
            </w:r>
            <w:r w:rsidRPr="00423E58">
              <w:rPr>
                <w:color w:val="000000" w:themeColor="text1"/>
              </w:rPr>
              <w:t>у</w:t>
            </w:r>
            <w:r w:rsidRPr="00423E58">
              <w:rPr>
                <w:color w:val="000000" w:themeColor="text1"/>
              </w:rPr>
              <w:lastRenderedPageBreak/>
              <w:t xml:space="preserve">лярных перевозок </w:t>
            </w:r>
            <w:r w:rsidR="00F517FC" w:rsidRPr="00423E58">
              <w:rPr>
                <w:color w:val="000000" w:themeColor="text1"/>
              </w:rPr>
              <w:t>пассажиров по м</w:t>
            </w:r>
            <w:r w:rsidR="00F517FC" w:rsidRPr="00423E58">
              <w:rPr>
                <w:color w:val="000000" w:themeColor="text1"/>
              </w:rPr>
              <w:t>у</w:t>
            </w:r>
            <w:r w:rsidR="00F517FC" w:rsidRPr="00423E58">
              <w:rPr>
                <w:color w:val="000000" w:themeColor="text1"/>
              </w:rPr>
              <w:t>ниципальным маршрутам</w:t>
            </w:r>
          </w:p>
          <w:p w:rsidR="002C60FD" w:rsidRPr="00423E58" w:rsidRDefault="002C60FD" w:rsidP="002C60FD">
            <w:pPr>
              <w:autoSpaceDE w:val="0"/>
              <w:autoSpaceDN w:val="0"/>
              <w:adjustRightInd w:val="0"/>
            </w:pPr>
          </w:p>
        </w:tc>
        <w:tc>
          <w:tcPr>
            <w:tcW w:w="4536" w:type="dxa"/>
            <w:gridSpan w:val="2"/>
          </w:tcPr>
          <w:p w:rsidR="002C60FD" w:rsidRPr="00423E58" w:rsidRDefault="00C261B2" w:rsidP="00C261B2">
            <w:pPr>
              <w:jc w:val="both"/>
            </w:pPr>
            <w:r w:rsidRPr="00423E58">
              <w:lastRenderedPageBreak/>
              <w:t>муниципальная программа  «Повышение безопасности дорожного движения в  м</w:t>
            </w:r>
            <w:r w:rsidRPr="00423E58">
              <w:t>у</w:t>
            </w:r>
            <w:r w:rsidRPr="00423E58">
              <w:t>ниципальном образовании Гулькеви</w:t>
            </w:r>
            <w:r w:rsidRPr="00423E58">
              <w:t>ч</w:t>
            </w:r>
            <w:r w:rsidRPr="00423E58">
              <w:t>ский район» на 2015</w:t>
            </w:r>
            <w:r w:rsidR="000E7704" w:rsidRPr="00423E58">
              <w:t xml:space="preserve"> – </w:t>
            </w:r>
            <w:r w:rsidRPr="00423E58">
              <w:t>2022 годы, утве</w:t>
            </w:r>
            <w:r w:rsidRPr="00423E58">
              <w:t>р</w:t>
            </w:r>
            <w:r w:rsidRPr="00423E58">
              <w:t>жденная постановлением администрации муниципального образования Гулькеви</w:t>
            </w:r>
            <w:r w:rsidRPr="00423E58">
              <w:t>ч</w:t>
            </w:r>
            <w:r w:rsidRPr="00423E58">
              <w:lastRenderedPageBreak/>
              <w:t>ский район от 24 августа 2015 года № 898</w:t>
            </w:r>
          </w:p>
        </w:tc>
        <w:tc>
          <w:tcPr>
            <w:tcW w:w="3402" w:type="dxa"/>
            <w:gridSpan w:val="2"/>
          </w:tcPr>
          <w:p w:rsidR="002C60FD" w:rsidRPr="00423E58" w:rsidRDefault="00343C88" w:rsidP="002C60FD">
            <w:pPr>
              <w:widowControl w:val="0"/>
              <w:tabs>
                <w:tab w:val="left" w:pos="1365"/>
              </w:tabs>
              <w:autoSpaceDE w:val="0"/>
              <w:autoSpaceDN w:val="0"/>
              <w:adjustRightInd w:val="0"/>
            </w:pPr>
            <w:r w:rsidRPr="00423E58">
              <w:lastRenderedPageBreak/>
              <w:t>с</w:t>
            </w:r>
            <w:r w:rsidR="002C60FD" w:rsidRPr="00423E58">
              <w:t>окращение числа не легал</w:t>
            </w:r>
            <w:r w:rsidR="002C60FD" w:rsidRPr="00423E58">
              <w:t>ь</w:t>
            </w:r>
            <w:r w:rsidR="002C60FD" w:rsidRPr="00423E58">
              <w:t>ных пассажиро-перевозок</w:t>
            </w:r>
            <w:r w:rsidR="00273127">
              <w:t>,</w:t>
            </w:r>
          </w:p>
          <w:p w:rsidR="002C60FD" w:rsidRPr="00423E58" w:rsidRDefault="002C60FD" w:rsidP="002C60FD">
            <w:pPr>
              <w:suppressAutoHyphens/>
              <w:spacing w:line="276" w:lineRule="auto"/>
              <w:jc w:val="both"/>
            </w:pPr>
            <w:r w:rsidRPr="00423E58">
              <w:t xml:space="preserve">обеспечение безопасности дорожного движения в муниципальном образовании </w:t>
            </w:r>
            <w:r w:rsidRPr="00423E58">
              <w:lastRenderedPageBreak/>
              <w:t>Гулькевичский район, осуществление мероприятий по предупреждению дорожно-т</w:t>
            </w:r>
            <w:r w:rsidR="00273127">
              <w:t>ранспортных происшествий</w:t>
            </w:r>
          </w:p>
          <w:p w:rsidR="002C60FD" w:rsidRPr="00423E58" w:rsidRDefault="002C60FD" w:rsidP="002C60FD">
            <w:pPr>
              <w:widowControl w:val="0"/>
              <w:tabs>
                <w:tab w:val="left" w:pos="1365"/>
              </w:tabs>
              <w:autoSpaceDE w:val="0"/>
              <w:autoSpaceDN w:val="0"/>
              <w:adjustRightInd w:val="0"/>
            </w:pPr>
          </w:p>
        </w:tc>
        <w:tc>
          <w:tcPr>
            <w:tcW w:w="1984" w:type="dxa"/>
            <w:gridSpan w:val="2"/>
          </w:tcPr>
          <w:p w:rsidR="002C60FD" w:rsidRPr="00423E58" w:rsidRDefault="00B04A9C" w:rsidP="00273127">
            <w:r w:rsidRPr="00423E58">
              <w:lastRenderedPageBreak/>
              <w:t xml:space="preserve">управление по строительству, жилищно-коммунальному хозяйству </w:t>
            </w:r>
            <w:r w:rsidR="002C60FD" w:rsidRPr="00423E58">
              <w:t>, транспорту, св</w:t>
            </w:r>
            <w:r w:rsidR="002C60FD" w:rsidRPr="00423E58">
              <w:t>я</w:t>
            </w:r>
            <w:r w:rsidR="002C60FD" w:rsidRPr="00423E58">
              <w:lastRenderedPageBreak/>
              <w:t>зи и благоус</w:t>
            </w:r>
            <w:r w:rsidR="002C60FD" w:rsidRPr="00423E58">
              <w:t>т</w:t>
            </w:r>
            <w:r w:rsidR="002C60FD" w:rsidRPr="00423E58">
              <w:t xml:space="preserve">ройству </w:t>
            </w:r>
          </w:p>
        </w:tc>
      </w:tr>
      <w:tr w:rsidR="002C60FD" w:rsidRPr="00423E58" w:rsidTr="00E75101">
        <w:trPr>
          <w:gridAfter w:val="1"/>
          <w:wAfter w:w="23" w:type="dxa"/>
          <w:trHeight w:val="78"/>
        </w:trPr>
        <w:tc>
          <w:tcPr>
            <w:tcW w:w="14884" w:type="dxa"/>
            <w:gridSpan w:val="10"/>
          </w:tcPr>
          <w:p w:rsidR="002C60FD" w:rsidRPr="00423E58" w:rsidRDefault="002C60FD" w:rsidP="002C60FD">
            <w:pPr>
              <w:pStyle w:val="a4"/>
              <w:numPr>
                <w:ilvl w:val="0"/>
                <w:numId w:val="9"/>
              </w:numPr>
              <w:jc w:val="center"/>
              <w:rPr>
                <w:b/>
              </w:rPr>
            </w:pPr>
            <w:r w:rsidRPr="00423E58">
              <w:rPr>
                <w:b/>
              </w:rPr>
              <w:lastRenderedPageBreak/>
              <w:t>Рынок  оказания услуг по перевозке пассажиров автомобильным транспортом по межмуниципальным маршрутам рег</w:t>
            </w:r>
            <w:r w:rsidRPr="00423E58">
              <w:rPr>
                <w:b/>
              </w:rPr>
              <w:t>у</w:t>
            </w:r>
            <w:r w:rsidRPr="00423E58">
              <w:rPr>
                <w:b/>
              </w:rPr>
              <w:t>лярных перевозок</w:t>
            </w:r>
          </w:p>
          <w:p w:rsidR="002C60FD" w:rsidRPr="00423E58" w:rsidRDefault="002C60FD" w:rsidP="00035895">
            <w:pPr>
              <w:ind w:left="710"/>
            </w:pPr>
          </w:p>
        </w:tc>
      </w:tr>
      <w:tr w:rsidR="002C60FD" w:rsidRPr="00423E58" w:rsidTr="00E75101">
        <w:trPr>
          <w:gridAfter w:val="1"/>
          <w:wAfter w:w="23" w:type="dxa"/>
          <w:trHeight w:val="78"/>
        </w:trPr>
        <w:tc>
          <w:tcPr>
            <w:tcW w:w="709" w:type="dxa"/>
            <w:gridSpan w:val="2"/>
          </w:tcPr>
          <w:p w:rsidR="002C60FD" w:rsidRPr="00423E58" w:rsidRDefault="002C60FD" w:rsidP="002C60FD">
            <w:pPr>
              <w:jc w:val="center"/>
            </w:pPr>
            <w:r w:rsidRPr="00423E58">
              <w:t>7.1</w:t>
            </w:r>
          </w:p>
        </w:tc>
        <w:tc>
          <w:tcPr>
            <w:tcW w:w="4253" w:type="dxa"/>
            <w:gridSpan w:val="2"/>
          </w:tcPr>
          <w:p w:rsidR="002C60FD" w:rsidRPr="00423E58" w:rsidRDefault="002C60FD" w:rsidP="00273127">
            <w:pPr>
              <w:autoSpaceDE w:val="0"/>
              <w:autoSpaceDN w:val="0"/>
              <w:adjustRightInd w:val="0"/>
              <w:jc w:val="both"/>
            </w:pPr>
            <w:r w:rsidRPr="00423E58">
              <w:t xml:space="preserve">Выявление и выдача предписаний о </w:t>
            </w:r>
            <w:r w:rsidR="00273127">
              <w:t>нелегальной пасажиро-</w:t>
            </w:r>
            <w:r w:rsidRPr="00423E58">
              <w:t>перевозке,</w:t>
            </w:r>
            <w:r w:rsidRPr="00423E58">
              <w:rPr>
                <w:color w:val="000000" w:themeColor="text1"/>
              </w:rPr>
              <w:t xml:space="preserve"> </w:t>
            </w:r>
            <w:r w:rsidR="00F517FC" w:rsidRPr="00423E58">
              <w:rPr>
                <w:color w:val="000000" w:themeColor="text1"/>
              </w:rPr>
              <w:t>и</w:t>
            </w:r>
            <w:r w:rsidRPr="00423E58">
              <w:rPr>
                <w:color w:val="000000" w:themeColor="text1"/>
              </w:rPr>
              <w:t>н</w:t>
            </w:r>
            <w:r w:rsidRPr="00423E58">
              <w:rPr>
                <w:color w:val="000000" w:themeColor="text1"/>
              </w:rPr>
              <w:t>формационное взаимодействие с заи</w:t>
            </w:r>
            <w:r w:rsidRPr="00423E58">
              <w:rPr>
                <w:color w:val="000000" w:themeColor="text1"/>
              </w:rPr>
              <w:t>н</w:t>
            </w:r>
            <w:r w:rsidRPr="00423E58">
              <w:rPr>
                <w:color w:val="000000" w:themeColor="text1"/>
              </w:rPr>
              <w:t>тересованными организация</w:t>
            </w:r>
            <w:r w:rsidR="00C46441" w:rsidRPr="00423E58">
              <w:rPr>
                <w:color w:val="000000" w:themeColor="text1"/>
              </w:rPr>
              <w:t>ми</w:t>
            </w:r>
            <w:r w:rsidR="00273127">
              <w:rPr>
                <w:color w:val="000000" w:themeColor="text1"/>
              </w:rPr>
              <w:t xml:space="preserve"> и уполномоченными контрольно-</w:t>
            </w:r>
            <w:r w:rsidRPr="00423E58">
              <w:rPr>
                <w:color w:val="000000" w:themeColor="text1"/>
              </w:rPr>
              <w:t>надзорными органами в сфере рег</w:t>
            </w:r>
            <w:r w:rsidRPr="00423E58">
              <w:rPr>
                <w:color w:val="000000" w:themeColor="text1"/>
              </w:rPr>
              <w:t>у</w:t>
            </w:r>
            <w:r w:rsidR="00F517FC" w:rsidRPr="00423E58">
              <w:rPr>
                <w:color w:val="000000" w:themeColor="text1"/>
              </w:rPr>
              <w:t xml:space="preserve">лярных  межмуниципальных </w:t>
            </w:r>
            <w:r w:rsidRPr="00423E58">
              <w:rPr>
                <w:color w:val="000000" w:themeColor="text1"/>
              </w:rPr>
              <w:t>перев</w:t>
            </w:r>
            <w:r w:rsidRPr="00423E58">
              <w:rPr>
                <w:color w:val="000000" w:themeColor="text1"/>
              </w:rPr>
              <w:t>о</w:t>
            </w:r>
            <w:r w:rsidRPr="00423E58">
              <w:rPr>
                <w:color w:val="000000" w:themeColor="text1"/>
              </w:rPr>
              <w:t>зок</w:t>
            </w:r>
          </w:p>
          <w:p w:rsidR="002C60FD" w:rsidRPr="00423E58" w:rsidRDefault="002C60FD" w:rsidP="00273127">
            <w:pPr>
              <w:autoSpaceDE w:val="0"/>
              <w:autoSpaceDN w:val="0"/>
              <w:adjustRightInd w:val="0"/>
              <w:jc w:val="both"/>
            </w:pPr>
          </w:p>
          <w:p w:rsidR="002C60FD" w:rsidRPr="00423E58" w:rsidRDefault="002C60FD" w:rsidP="002C60FD">
            <w:pPr>
              <w:tabs>
                <w:tab w:val="left" w:pos="1046"/>
              </w:tabs>
            </w:pPr>
          </w:p>
        </w:tc>
        <w:tc>
          <w:tcPr>
            <w:tcW w:w="4536" w:type="dxa"/>
            <w:gridSpan w:val="2"/>
          </w:tcPr>
          <w:p w:rsidR="002C60FD" w:rsidRPr="00423E58" w:rsidRDefault="00DD680B" w:rsidP="002C60FD">
            <w:pPr>
              <w:tabs>
                <w:tab w:val="left" w:pos="1046"/>
              </w:tabs>
              <w:jc w:val="both"/>
            </w:pPr>
            <w:r w:rsidRPr="00423E58">
              <w:t>муниципальная программа «Повышение безопасности дорожного движения в  м</w:t>
            </w:r>
            <w:r w:rsidRPr="00423E58">
              <w:t>у</w:t>
            </w:r>
            <w:r w:rsidRPr="00423E58">
              <w:t>ниципальном образовании Гулькеви</w:t>
            </w:r>
            <w:r w:rsidRPr="00423E58">
              <w:t>ч</w:t>
            </w:r>
            <w:r w:rsidRPr="00423E58">
              <w:t>ский район» на 2015</w:t>
            </w:r>
            <w:r w:rsidR="000E7704" w:rsidRPr="00423E58">
              <w:t xml:space="preserve"> – </w:t>
            </w:r>
            <w:r w:rsidRPr="00423E58">
              <w:t>2022 годы, утве</w:t>
            </w:r>
            <w:r w:rsidRPr="00423E58">
              <w:t>р</w:t>
            </w:r>
            <w:r w:rsidRPr="00423E58">
              <w:t>жденная постановлением администрации муниципального образования Гулькеви</w:t>
            </w:r>
            <w:r w:rsidRPr="00423E58">
              <w:t>ч</w:t>
            </w:r>
            <w:r w:rsidRPr="00423E58">
              <w:t>ский район от 24 августа 2015 года № 898</w:t>
            </w:r>
          </w:p>
        </w:tc>
        <w:tc>
          <w:tcPr>
            <w:tcW w:w="3402" w:type="dxa"/>
            <w:gridSpan w:val="2"/>
          </w:tcPr>
          <w:p w:rsidR="002C60FD" w:rsidRPr="00423E58" w:rsidRDefault="00DD680B" w:rsidP="00DF6EE2">
            <w:pPr>
              <w:tabs>
                <w:tab w:val="left" w:pos="1046"/>
              </w:tabs>
              <w:jc w:val="both"/>
            </w:pPr>
            <w:r w:rsidRPr="00423E58">
              <w:t>с</w:t>
            </w:r>
            <w:r w:rsidR="002C60FD" w:rsidRPr="00423E58">
              <w:t>окращение числа не легал</w:t>
            </w:r>
            <w:r w:rsidR="002C60FD" w:rsidRPr="00423E58">
              <w:t>ь</w:t>
            </w:r>
            <w:r w:rsidR="00273127">
              <w:t>ных пассажиро-</w:t>
            </w:r>
            <w:r w:rsidR="002C60FD" w:rsidRPr="00423E58">
              <w:t>перевозок,</w:t>
            </w:r>
          </w:p>
          <w:p w:rsidR="002C60FD" w:rsidRPr="00423E58" w:rsidRDefault="002C60FD" w:rsidP="00DF6EE2">
            <w:pPr>
              <w:suppressAutoHyphens/>
              <w:spacing w:line="276" w:lineRule="auto"/>
              <w:jc w:val="both"/>
            </w:pPr>
            <w:r w:rsidRPr="00423E58">
              <w:t>обеспечение безопасности дорожного движения в муниципальном образовании Гулькевичский район, осуществление мероприятий по предупреждению дорожно-транспортных происшествий</w:t>
            </w:r>
            <w:r w:rsidR="00DD680B" w:rsidRPr="00423E58">
              <w:t xml:space="preserve"> по межмуниципальным маршрутам</w:t>
            </w:r>
          </w:p>
          <w:p w:rsidR="002C60FD" w:rsidRPr="00423E58" w:rsidRDefault="002C60FD" w:rsidP="002C60FD">
            <w:pPr>
              <w:tabs>
                <w:tab w:val="left" w:pos="1046"/>
              </w:tabs>
            </w:pPr>
          </w:p>
        </w:tc>
        <w:tc>
          <w:tcPr>
            <w:tcW w:w="1984" w:type="dxa"/>
            <w:gridSpan w:val="2"/>
          </w:tcPr>
          <w:p w:rsidR="002C60FD" w:rsidRPr="00423E58" w:rsidRDefault="00DD680B" w:rsidP="00273127">
            <w:r w:rsidRPr="00423E58">
              <w:t>управ</w:t>
            </w:r>
            <w:r w:rsidR="00C46441" w:rsidRPr="00423E58">
              <w:t>ле</w:t>
            </w:r>
            <w:r w:rsidR="00273127">
              <w:t>ние по строительству, жилищно-</w:t>
            </w:r>
            <w:r w:rsidRPr="00423E58">
              <w:t>комм</w:t>
            </w:r>
            <w:r w:rsidRPr="00423E58">
              <w:t>у</w:t>
            </w:r>
            <w:r w:rsidRPr="00423E58">
              <w:t>нальному хозяйству, транспорту, св</w:t>
            </w:r>
            <w:r w:rsidRPr="00423E58">
              <w:t>я</w:t>
            </w:r>
            <w:r w:rsidRPr="00423E58">
              <w:t>зи и благоус</w:t>
            </w:r>
            <w:r w:rsidRPr="00423E58">
              <w:t>т</w:t>
            </w:r>
            <w:r w:rsidRPr="00423E58">
              <w:t xml:space="preserve">ройству </w:t>
            </w:r>
          </w:p>
        </w:tc>
      </w:tr>
      <w:tr w:rsidR="002C60FD" w:rsidRPr="00423E58" w:rsidTr="00E75101">
        <w:trPr>
          <w:gridAfter w:val="1"/>
          <w:wAfter w:w="23" w:type="dxa"/>
          <w:trHeight w:val="78"/>
        </w:trPr>
        <w:tc>
          <w:tcPr>
            <w:tcW w:w="14884" w:type="dxa"/>
            <w:gridSpan w:val="10"/>
          </w:tcPr>
          <w:p w:rsidR="002C60FD" w:rsidRPr="00423E58" w:rsidRDefault="002C60FD" w:rsidP="002C60FD">
            <w:pPr>
              <w:pStyle w:val="a4"/>
              <w:numPr>
                <w:ilvl w:val="0"/>
                <w:numId w:val="9"/>
              </w:numPr>
              <w:jc w:val="center"/>
              <w:rPr>
                <w:b/>
              </w:rPr>
            </w:pPr>
            <w:r w:rsidRPr="00423E58">
              <w:rPr>
                <w:b/>
              </w:rPr>
              <w:t>Рынок реализации  сельскохозяйственной продукции</w:t>
            </w:r>
          </w:p>
          <w:p w:rsidR="006C6FB0" w:rsidRPr="00423E58" w:rsidRDefault="006C6FB0" w:rsidP="006C6FB0">
            <w:pPr>
              <w:pStyle w:val="a4"/>
              <w:ind w:left="1080"/>
              <w:rPr>
                <w:b/>
              </w:rPr>
            </w:pPr>
          </w:p>
        </w:tc>
      </w:tr>
      <w:tr w:rsidR="002C60FD" w:rsidRPr="00423E58" w:rsidTr="00E75101">
        <w:trPr>
          <w:gridAfter w:val="1"/>
          <w:wAfter w:w="23" w:type="dxa"/>
          <w:trHeight w:val="78"/>
        </w:trPr>
        <w:tc>
          <w:tcPr>
            <w:tcW w:w="709" w:type="dxa"/>
            <w:gridSpan w:val="2"/>
          </w:tcPr>
          <w:p w:rsidR="002C60FD" w:rsidRPr="00423E58" w:rsidRDefault="002C60FD" w:rsidP="002C60FD">
            <w:pPr>
              <w:jc w:val="center"/>
            </w:pPr>
            <w:r w:rsidRPr="00423E58">
              <w:t>8.1</w:t>
            </w:r>
          </w:p>
        </w:tc>
        <w:tc>
          <w:tcPr>
            <w:tcW w:w="4253" w:type="dxa"/>
            <w:gridSpan w:val="2"/>
          </w:tcPr>
          <w:p w:rsidR="00F25FEC" w:rsidRPr="00423E58" w:rsidRDefault="002C60FD" w:rsidP="002C60FD">
            <w:pPr>
              <w:rPr>
                <w:color w:val="000000"/>
              </w:rPr>
            </w:pPr>
            <w:r w:rsidRPr="00423E58">
              <w:t>Предоставление субсидий гражданам, ведущим личное подсобное хозяйство, крестьянским (фермерским) хозяйс</w:t>
            </w:r>
            <w:r w:rsidRPr="00423E58">
              <w:t>т</w:t>
            </w:r>
            <w:r w:rsidRPr="00423E58">
              <w:t>вам, индивидуальным предпринимат</w:t>
            </w:r>
            <w:r w:rsidRPr="00423E58">
              <w:t>е</w:t>
            </w:r>
            <w:r w:rsidRPr="00423E58">
              <w:t>лям, ведущим деятельность в области сельскохозяйственного производства (возмещение части затрат на стро</w:t>
            </w:r>
            <w:r w:rsidRPr="00423E58">
              <w:t>и</w:t>
            </w:r>
            <w:r w:rsidRPr="00423E58">
              <w:t>тельство теплиц для выращивания овощей защищенного грунта, на пр</w:t>
            </w:r>
            <w:r w:rsidRPr="00423E58">
              <w:t>о</w:t>
            </w:r>
            <w:r w:rsidRPr="00423E58">
              <w:t>изводство продукции животноводства)</w:t>
            </w:r>
          </w:p>
          <w:p w:rsidR="00F25FEC" w:rsidRPr="00423E58" w:rsidRDefault="00F25FEC" w:rsidP="00F25FEC"/>
          <w:p w:rsidR="002C60FD" w:rsidRPr="00423E58" w:rsidRDefault="002C60FD" w:rsidP="00F25FEC">
            <w:pPr>
              <w:ind w:firstLine="708"/>
            </w:pPr>
          </w:p>
        </w:tc>
        <w:tc>
          <w:tcPr>
            <w:tcW w:w="4536" w:type="dxa"/>
            <w:gridSpan w:val="2"/>
          </w:tcPr>
          <w:p w:rsidR="00263948" w:rsidRPr="00423E58" w:rsidRDefault="00263948" w:rsidP="002C60FD">
            <w:r w:rsidRPr="00423E58">
              <w:t>государственная программа Краснода</w:t>
            </w:r>
            <w:r w:rsidRPr="00423E58">
              <w:t>р</w:t>
            </w:r>
            <w:r w:rsidRPr="00423E58">
              <w:t>ского края «Развитие сельского хозяйства и регулирование рынков сельскохозяйс</w:t>
            </w:r>
            <w:r w:rsidRPr="00423E58">
              <w:t>т</w:t>
            </w:r>
            <w:r w:rsidRPr="00423E58">
              <w:t>венной продукции, сырья и продовольс</w:t>
            </w:r>
            <w:r w:rsidRPr="00423E58">
              <w:t>т</w:t>
            </w:r>
            <w:r w:rsidRPr="00423E58">
              <w:t>вия», утвержденная постановлением гл</w:t>
            </w:r>
            <w:r w:rsidRPr="00423E58">
              <w:t>а</w:t>
            </w:r>
            <w:r w:rsidRPr="00423E58">
              <w:t>вы администрации (губернатора) Кра</w:t>
            </w:r>
            <w:r w:rsidRPr="00423E58">
              <w:t>с</w:t>
            </w:r>
            <w:r w:rsidRPr="00423E58">
              <w:t>нодарского</w:t>
            </w:r>
            <w:r w:rsidR="000E7704" w:rsidRPr="00423E58">
              <w:t xml:space="preserve"> </w:t>
            </w:r>
            <w:r w:rsidRPr="00423E58">
              <w:t xml:space="preserve"> края </w:t>
            </w:r>
            <w:r w:rsidR="000E7704" w:rsidRPr="00423E58">
              <w:t xml:space="preserve"> </w:t>
            </w:r>
            <w:r w:rsidRPr="00423E58">
              <w:t>от</w:t>
            </w:r>
            <w:r w:rsidR="000E7704" w:rsidRPr="00423E58">
              <w:t xml:space="preserve"> </w:t>
            </w:r>
            <w:r w:rsidRPr="00423E58">
              <w:t xml:space="preserve"> 5 октября </w:t>
            </w:r>
            <w:r w:rsidR="000E7704" w:rsidRPr="00423E58">
              <w:t xml:space="preserve"> </w:t>
            </w:r>
            <w:r w:rsidR="00035895" w:rsidRPr="00423E58">
              <w:t>2015 года</w:t>
            </w:r>
            <w:r w:rsidR="000E7704" w:rsidRPr="00423E58">
              <w:t xml:space="preserve">     </w:t>
            </w:r>
            <w:r w:rsidRPr="00423E58">
              <w:t>№ 944</w:t>
            </w:r>
          </w:p>
        </w:tc>
        <w:tc>
          <w:tcPr>
            <w:tcW w:w="3402" w:type="dxa"/>
            <w:gridSpan w:val="2"/>
          </w:tcPr>
          <w:p w:rsidR="002C60FD" w:rsidRPr="00423E58" w:rsidRDefault="00147E26" w:rsidP="002C60FD">
            <w:pPr>
              <w:tabs>
                <w:tab w:val="left" w:pos="2080"/>
              </w:tabs>
              <w:jc w:val="both"/>
            </w:pPr>
            <w:r w:rsidRPr="00423E58">
              <w:t>к</w:t>
            </w:r>
            <w:r w:rsidR="002C60FD" w:rsidRPr="00423E58">
              <w:t>оличество принятых к субс</w:t>
            </w:r>
            <w:r w:rsidR="002C60FD" w:rsidRPr="00423E58">
              <w:t>и</w:t>
            </w:r>
            <w:r w:rsidR="002C60FD" w:rsidRPr="00423E58">
              <w:t>дированию документов по м</w:t>
            </w:r>
            <w:r w:rsidR="002C60FD" w:rsidRPr="00423E58">
              <w:t>а</w:t>
            </w:r>
            <w:r w:rsidR="002C60FD" w:rsidRPr="00423E58">
              <w:t>лым формам хозяйствования не менее 450 в год</w:t>
            </w:r>
          </w:p>
        </w:tc>
        <w:tc>
          <w:tcPr>
            <w:tcW w:w="1984" w:type="dxa"/>
            <w:gridSpan w:val="2"/>
          </w:tcPr>
          <w:p w:rsidR="00273127" w:rsidRDefault="001D45BF" w:rsidP="00273127">
            <w:r w:rsidRPr="00423E58">
              <w:t>у</w:t>
            </w:r>
            <w:r w:rsidR="002C60FD" w:rsidRPr="00423E58">
              <w:t>правление эк</w:t>
            </w:r>
            <w:r w:rsidR="002C60FD" w:rsidRPr="00423E58">
              <w:t>о</w:t>
            </w:r>
            <w:r w:rsidR="002C60FD" w:rsidRPr="00423E58">
              <w:t>номики и потр</w:t>
            </w:r>
            <w:r w:rsidR="002C60FD" w:rsidRPr="00423E58">
              <w:t>е</w:t>
            </w:r>
            <w:r w:rsidR="002C60FD" w:rsidRPr="00423E58">
              <w:t>бительской сф</w:t>
            </w:r>
            <w:r w:rsidR="002C60FD" w:rsidRPr="00423E58">
              <w:t>е</w:t>
            </w:r>
            <w:r w:rsidR="00273127">
              <w:t>ры,</w:t>
            </w:r>
          </w:p>
          <w:p w:rsidR="002C60FD" w:rsidRDefault="002C60FD" w:rsidP="00273127">
            <w:pPr>
              <w:rPr>
                <w:color w:val="000000" w:themeColor="text1"/>
              </w:rPr>
            </w:pPr>
            <w:r w:rsidRPr="00423E58">
              <w:rPr>
                <w:color w:val="000000" w:themeColor="text1"/>
              </w:rPr>
              <w:t>управление сельского хозя</w:t>
            </w:r>
            <w:r w:rsidRPr="00423E58">
              <w:rPr>
                <w:color w:val="000000" w:themeColor="text1"/>
              </w:rPr>
              <w:t>й</w:t>
            </w:r>
            <w:r w:rsidR="001D45BF" w:rsidRPr="00423E58">
              <w:rPr>
                <w:color w:val="000000" w:themeColor="text1"/>
              </w:rPr>
              <w:t>ства,</w:t>
            </w:r>
            <w:r w:rsidRPr="00423E58">
              <w:rPr>
                <w:color w:val="000000" w:themeColor="text1"/>
              </w:rPr>
              <w:t xml:space="preserve"> перераб</w:t>
            </w:r>
            <w:r w:rsidRPr="00423E58">
              <w:rPr>
                <w:color w:val="000000" w:themeColor="text1"/>
              </w:rPr>
              <w:t>а</w:t>
            </w:r>
            <w:r w:rsidRPr="00423E58">
              <w:rPr>
                <w:color w:val="000000" w:themeColor="text1"/>
              </w:rPr>
              <w:t>тывающей пр</w:t>
            </w:r>
            <w:r w:rsidRPr="00423E58">
              <w:rPr>
                <w:color w:val="000000" w:themeColor="text1"/>
              </w:rPr>
              <w:t>о</w:t>
            </w:r>
            <w:r w:rsidRPr="00423E58">
              <w:rPr>
                <w:color w:val="000000" w:themeColor="text1"/>
              </w:rPr>
              <w:t>мышленности и охране окр</w:t>
            </w:r>
            <w:r w:rsidRPr="00423E58">
              <w:rPr>
                <w:color w:val="000000" w:themeColor="text1"/>
              </w:rPr>
              <w:t>у</w:t>
            </w:r>
            <w:r w:rsidRPr="00423E58">
              <w:rPr>
                <w:color w:val="000000" w:themeColor="text1"/>
              </w:rPr>
              <w:t>жающей сре</w:t>
            </w:r>
            <w:r w:rsidR="001D45BF" w:rsidRPr="00423E58">
              <w:rPr>
                <w:color w:val="000000" w:themeColor="text1"/>
              </w:rPr>
              <w:t xml:space="preserve">ды </w:t>
            </w:r>
          </w:p>
          <w:p w:rsidR="00273127" w:rsidRDefault="00273127" w:rsidP="00273127">
            <w:pPr>
              <w:rPr>
                <w:color w:val="000000" w:themeColor="text1"/>
              </w:rPr>
            </w:pPr>
          </w:p>
          <w:p w:rsidR="00273127" w:rsidRDefault="00273127" w:rsidP="00273127">
            <w:pPr>
              <w:rPr>
                <w:color w:val="000000" w:themeColor="text1"/>
              </w:rPr>
            </w:pPr>
          </w:p>
          <w:p w:rsidR="00273127" w:rsidRPr="00423E58" w:rsidRDefault="00273127" w:rsidP="00273127">
            <w:pPr>
              <w:rPr>
                <w:color w:val="000000"/>
              </w:rPr>
            </w:pPr>
          </w:p>
        </w:tc>
      </w:tr>
      <w:tr w:rsidR="002C60FD" w:rsidRPr="00423E58" w:rsidTr="00E75101">
        <w:trPr>
          <w:gridAfter w:val="1"/>
          <w:wAfter w:w="23" w:type="dxa"/>
          <w:trHeight w:val="78"/>
        </w:trPr>
        <w:tc>
          <w:tcPr>
            <w:tcW w:w="14884" w:type="dxa"/>
            <w:gridSpan w:val="10"/>
          </w:tcPr>
          <w:p w:rsidR="002C60FD" w:rsidRPr="00423E58" w:rsidRDefault="002C60FD" w:rsidP="002C60FD">
            <w:pPr>
              <w:pStyle w:val="a4"/>
              <w:numPr>
                <w:ilvl w:val="0"/>
                <w:numId w:val="9"/>
              </w:numPr>
              <w:jc w:val="center"/>
              <w:rPr>
                <w:b/>
              </w:rPr>
            </w:pPr>
            <w:r w:rsidRPr="00423E58">
              <w:rPr>
                <w:b/>
              </w:rPr>
              <w:lastRenderedPageBreak/>
              <w:t>Рынок архитектурно-строительного проектирования</w:t>
            </w:r>
          </w:p>
          <w:p w:rsidR="006C6FB0" w:rsidRPr="00423E58" w:rsidRDefault="006C6FB0" w:rsidP="006C6FB0">
            <w:pPr>
              <w:pStyle w:val="a4"/>
              <w:ind w:left="1080"/>
              <w:rPr>
                <w:b/>
              </w:rPr>
            </w:pPr>
          </w:p>
        </w:tc>
      </w:tr>
      <w:tr w:rsidR="002C60FD" w:rsidRPr="00423E58" w:rsidTr="00385C3B">
        <w:trPr>
          <w:gridAfter w:val="1"/>
          <w:wAfter w:w="23" w:type="dxa"/>
          <w:trHeight w:val="2542"/>
        </w:trPr>
        <w:tc>
          <w:tcPr>
            <w:tcW w:w="709" w:type="dxa"/>
            <w:gridSpan w:val="2"/>
          </w:tcPr>
          <w:p w:rsidR="002C60FD" w:rsidRPr="00423E58" w:rsidRDefault="002C60FD" w:rsidP="002C60FD">
            <w:pPr>
              <w:jc w:val="center"/>
            </w:pPr>
            <w:r w:rsidRPr="00423E58">
              <w:t>9.1</w:t>
            </w:r>
          </w:p>
        </w:tc>
        <w:tc>
          <w:tcPr>
            <w:tcW w:w="4253" w:type="dxa"/>
            <w:gridSpan w:val="2"/>
          </w:tcPr>
          <w:p w:rsidR="002C60FD" w:rsidRPr="00423E58" w:rsidRDefault="002C60FD" w:rsidP="009466F7">
            <w:r w:rsidRPr="00423E58">
              <w:rPr>
                <w:color w:val="000000"/>
              </w:rPr>
              <w:t>Предоставление субсидий из краевого бюджета местным бюджетам в целях софинансирования расходных обяз</w:t>
            </w:r>
            <w:r w:rsidRPr="00423E58">
              <w:rPr>
                <w:color w:val="000000"/>
              </w:rPr>
              <w:t>а</w:t>
            </w:r>
            <w:r w:rsidRPr="00423E58">
              <w:rPr>
                <w:color w:val="000000"/>
              </w:rPr>
              <w:t>тельств, возникающих при выполн</w:t>
            </w:r>
            <w:r w:rsidRPr="00423E58">
              <w:rPr>
                <w:color w:val="000000"/>
              </w:rPr>
              <w:t>е</w:t>
            </w:r>
            <w:r w:rsidRPr="00423E58">
              <w:rPr>
                <w:color w:val="000000"/>
              </w:rPr>
              <w:t>нии полномочий органов местного с</w:t>
            </w:r>
            <w:r w:rsidRPr="00423E58">
              <w:rPr>
                <w:color w:val="000000"/>
              </w:rPr>
              <w:t>а</w:t>
            </w:r>
            <w:r w:rsidRPr="00423E58">
              <w:rPr>
                <w:color w:val="000000"/>
              </w:rPr>
              <w:t>моуправления по подготовке измен</w:t>
            </w:r>
            <w:r w:rsidRPr="00423E58">
              <w:rPr>
                <w:color w:val="000000"/>
              </w:rPr>
              <w:t>е</w:t>
            </w:r>
            <w:r w:rsidRPr="00423E58">
              <w:rPr>
                <w:color w:val="000000"/>
              </w:rPr>
              <w:t xml:space="preserve">ний в генеральные планы  городских </w:t>
            </w:r>
            <w:r w:rsidR="00FC556B" w:rsidRPr="00423E58">
              <w:rPr>
                <w:color w:val="000000"/>
              </w:rPr>
              <w:t xml:space="preserve">и сельских поселений </w:t>
            </w:r>
            <w:r w:rsidR="009466F7">
              <w:rPr>
                <w:color w:val="000000"/>
              </w:rPr>
              <w:t>Гулькевичского</w:t>
            </w:r>
            <w:r w:rsidR="00FC556B" w:rsidRPr="00423E58">
              <w:rPr>
                <w:color w:val="000000"/>
              </w:rPr>
              <w:t xml:space="preserve"> район</w:t>
            </w:r>
            <w:r w:rsidR="009466F7">
              <w:rPr>
                <w:color w:val="000000"/>
              </w:rPr>
              <w:t>а</w:t>
            </w:r>
          </w:p>
        </w:tc>
        <w:tc>
          <w:tcPr>
            <w:tcW w:w="4536" w:type="dxa"/>
            <w:gridSpan w:val="2"/>
          </w:tcPr>
          <w:p w:rsidR="002C60FD" w:rsidRPr="00423E58" w:rsidRDefault="00F841A7" w:rsidP="00F841A7">
            <w:r w:rsidRPr="00423E58">
              <w:t>муниципальная программа «Подготовка градостроительной и землеустроительной документации  на  территории муниц</w:t>
            </w:r>
            <w:r w:rsidRPr="00423E58">
              <w:t>и</w:t>
            </w:r>
            <w:r w:rsidRPr="00423E58">
              <w:t>пального образования Гулькевичский район» на 2016</w:t>
            </w:r>
            <w:r w:rsidR="00F5726E" w:rsidRPr="00423E58">
              <w:t xml:space="preserve"> – </w:t>
            </w:r>
            <w:r w:rsidRPr="00423E58">
              <w:t>2022 годы, утвержде</w:t>
            </w:r>
            <w:r w:rsidRPr="00423E58">
              <w:t>н</w:t>
            </w:r>
            <w:r w:rsidRPr="00423E58">
              <w:t>ная постановлением администрации м</w:t>
            </w:r>
            <w:r w:rsidRPr="00423E58">
              <w:t>у</w:t>
            </w:r>
            <w:r w:rsidRPr="00423E58">
              <w:t>ниципального образования Гулькеви</w:t>
            </w:r>
            <w:r w:rsidRPr="00423E58">
              <w:t>ч</w:t>
            </w:r>
            <w:r w:rsidRPr="00423E58">
              <w:t>ский район от 23 марта 2016 года № 241</w:t>
            </w:r>
          </w:p>
        </w:tc>
        <w:tc>
          <w:tcPr>
            <w:tcW w:w="3402" w:type="dxa"/>
            <w:gridSpan w:val="2"/>
          </w:tcPr>
          <w:p w:rsidR="002C60FD" w:rsidRPr="00423E58" w:rsidRDefault="00102104" w:rsidP="00102104">
            <w:pPr>
              <w:jc w:val="both"/>
            </w:pPr>
            <w:r w:rsidRPr="00423E58">
              <w:rPr>
                <w:color w:val="000000"/>
              </w:rPr>
              <w:t>степень готовности</w:t>
            </w:r>
            <w:r w:rsidR="002C60FD" w:rsidRPr="00423E58">
              <w:rPr>
                <w:color w:val="000000"/>
              </w:rPr>
              <w:t xml:space="preserve"> проек</w:t>
            </w:r>
            <w:r w:rsidRPr="00423E58">
              <w:rPr>
                <w:color w:val="000000"/>
              </w:rPr>
              <w:t>та генерального плана городских и сельских поселений</w:t>
            </w:r>
            <w:r w:rsidR="002C60FD" w:rsidRPr="00423E58">
              <w:rPr>
                <w:color w:val="000000"/>
              </w:rPr>
              <w:t xml:space="preserve"> с вн</w:t>
            </w:r>
            <w:r w:rsidR="002C60FD" w:rsidRPr="00423E58">
              <w:rPr>
                <w:color w:val="000000"/>
              </w:rPr>
              <w:t>е</w:t>
            </w:r>
            <w:r w:rsidR="002C60FD" w:rsidRPr="00423E58">
              <w:rPr>
                <w:color w:val="000000"/>
              </w:rPr>
              <w:t>сенными в него изменениями</w:t>
            </w:r>
          </w:p>
        </w:tc>
        <w:tc>
          <w:tcPr>
            <w:tcW w:w="1984" w:type="dxa"/>
            <w:gridSpan w:val="2"/>
          </w:tcPr>
          <w:p w:rsidR="002C60FD" w:rsidRPr="00423E58" w:rsidRDefault="00102104" w:rsidP="00335895">
            <w:r w:rsidRPr="00423E58">
              <w:rPr>
                <w:color w:val="000000"/>
              </w:rPr>
              <w:t xml:space="preserve">отдел </w:t>
            </w:r>
            <w:r w:rsidR="002C60FD" w:rsidRPr="00423E58">
              <w:rPr>
                <w:color w:val="000000"/>
              </w:rPr>
              <w:t xml:space="preserve"> архи</w:t>
            </w:r>
            <w:r w:rsidR="005D0E38">
              <w:rPr>
                <w:color w:val="000000"/>
              </w:rPr>
              <w:t>те</w:t>
            </w:r>
            <w:r w:rsidR="005D0E38">
              <w:rPr>
                <w:color w:val="000000"/>
              </w:rPr>
              <w:t>к</w:t>
            </w:r>
            <w:r w:rsidR="005D0E38">
              <w:rPr>
                <w:color w:val="000000"/>
              </w:rPr>
              <w:t>туры</w:t>
            </w:r>
            <w:r w:rsidR="002C60FD" w:rsidRPr="00423E58">
              <w:rPr>
                <w:color w:val="000000"/>
              </w:rPr>
              <w:t xml:space="preserve"> и град</w:t>
            </w:r>
            <w:r w:rsidR="002C60FD" w:rsidRPr="00423E58">
              <w:rPr>
                <w:color w:val="000000"/>
              </w:rPr>
              <w:t>о</w:t>
            </w:r>
            <w:r w:rsidR="005D0E38">
              <w:rPr>
                <w:color w:val="000000"/>
              </w:rPr>
              <w:t>строительства</w:t>
            </w:r>
            <w:r w:rsidR="00335895" w:rsidRPr="00423E58">
              <w:rPr>
                <w:color w:val="000000"/>
              </w:rPr>
              <w:t xml:space="preserve"> администрации </w:t>
            </w:r>
            <w:r w:rsidR="002C60FD" w:rsidRPr="00423E58">
              <w:rPr>
                <w:color w:val="000000"/>
              </w:rPr>
              <w:t xml:space="preserve"> </w:t>
            </w:r>
            <w:r w:rsidR="007D5E44" w:rsidRPr="00423E58">
              <w:t>муниципального образования Гулькевичский район</w:t>
            </w:r>
            <w:r w:rsidR="007D5E44" w:rsidRPr="00423E58">
              <w:rPr>
                <w:color w:val="000000" w:themeColor="text1"/>
              </w:rPr>
              <w:t xml:space="preserve"> </w:t>
            </w:r>
          </w:p>
        </w:tc>
      </w:tr>
      <w:tr w:rsidR="00E57B28" w:rsidRPr="00423E58" w:rsidTr="00E75101">
        <w:trPr>
          <w:gridAfter w:val="1"/>
          <w:wAfter w:w="23" w:type="dxa"/>
          <w:trHeight w:val="367"/>
        </w:trPr>
        <w:tc>
          <w:tcPr>
            <w:tcW w:w="709" w:type="dxa"/>
            <w:gridSpan w:val="2"/>
          </w:tcPr>
          <w:p w:rsidR="00E57B28" w:rsidRPr="00423E58" w:rsidRDefault="00E57B28" w:rsidP="002C60FD">
            <w:pPr>
              <w:jc w:val="center"/>
            </w:pPr>
          </w:p>
        </w:tc>
        <w:tc>
          <w:tcPr>
            <w:tcW w:w="4253" w:type="dxa"/>
            <w:gridSpan w:val="2"/>
          </w:tcPr>
          <w:p w:rsidR="00E57B28" w:rsidRPr="00423E58" w:rsidRDefault="00E57B28" w:rsidP="00FC556B">
            <w:pPr>
              <w:rPr>
                <w:color w:val="000000"/>
              </w:rPr>
            </w:pPr>
          </w:p>
        </w:tc>
        <w:tc>
          <w:tcPr>
            <w:tcW w:w="4536" w:type="dxa"/>
            <w:gridSpan w:val="2"/>
          </w:tcPr>
          <w:p w:rsidR="00E57B28" w:rsidRPr="00423E58" w:rsidRDefault="00E57B28" w:rsidP="002C60FD"/>
        </w:tc>
        <w:tc>
          <w:tcPr>
            <w:tcW w:w="3402" w:type="dxa"/>
            <w:gridSpan w:val="2"/>
          </w:tcPr>
          <w:p w:rsidR="00E57B28" w:rsidRPr="00423E58" w:rsidRDefault="00E57B28" w:rsidP="00102104">
            <w:pPr>
              <w:jc w:val="both"/>
              <w:rPr>
                <w:color w:val="000000"/>
              </w:rPr>
            </w:pPr>
          </w:p>
        </w:tc>
        <w:tc>
          <w:tcPr>
            <w:tcW w:w="1984" w:type="dxa"/>
            <w:gridSpan w:val="2"/>
          </w:tcPr>
          <w:p w:rsidR="00E57B28" w:rsidRPr="00423E58" w:rsidRDefault="00E57B28" w:rsidP="00102104">
            <w:pPr>
              <w:rPr>
                <w:color w:val="000000"/>
              </w:rPr>
            </w:pPr>
          </w:p>
        </w:tc>
      </w:tr>
      <w:tr w:rsidR="002C60FD" w:rsidRPr="00423E58" w:rsidTr="00E75101">
        <w:trPr>
          <w:gridAfter w:val="1"/>
          <w:wAfter w:w="23" w:type="dxa"/>
          <w:trHeight w:val="78"/>
        </w:trPr>
        <w:tc>
          <w:tcPr>
            <w:tcW w:w="14884" w:type="dxa"/>
            <w:gridSpan w:val="10"/>
          </w:tcPr>
          <w:p w:rsidR="002C60FD" w:rsidRPr="00423E58" w:rsidRDefault="002C60FD" w:rsidP="002C60FD">
            <w:pPr>
              <w:pStyle w:val="a4"/>
              <w:numPr>
                <w:ilvl w:val="0"/>
                <w:numId w:val="9"/>
              </w:numPr>
              <w:jc w:val="center"/>
              <w:rPr>
                <w:b/>
              </w:rPr>
            </w:pPr>
            <w:r w:rsidRPr="00423E58">
              <w:rPr>
                <w:b/>
              </w:rPr>
              <w:t>Рынок семеноводства</w:t>
            </w:r>
          </w:p>
        </w:tc>
      </w:tr>
      <w:tr w:rsidR="002C60FD" w:rsidRPr="00423E58" w:rsidTr="00E75101">
        <w:trPr>
          <w:gridAfter w:val="1"/>
          <w:wAfter w:w="23" w:type="dxa"/>
          <w:trHeight w:val="78"/>
        </w:trPr>
        <w:tc>
          <w:tcPr>
            <w:tcW w:w="709" w:type="dxa"/>
            <w:gridSpan w:val="2"/>
          </w:tcPr>
          <w:p w:rsidR="002C60FD" w:rsidRPr="00423E58" w:rsidRDefault="002C60FD" w:rsidP="002C60FD">
            <w:pPr>
              <w:jc w:val="center"/>
            </w:pPr>
            <w:r w:rsidRPr="00423E58">
              <w:t>10.1</w:t>
            </w:r>
          </w:p>
        </w:tc>
        <w:tc>
          <w:tcPr>
            <w:tcW w:w="4253" w:type="dxa"/>
            <w:gridSpan w:val="2"/>
          </w:tcPr>
          <w:p w:rsidR="002C60FD" w:rsidRPr="00423E58" w:rsidRDefault="002C60FD" w:rsidP="002C60FD">
            <w:r w:rsidRPr="00423E58">
              <w:t>Государственная поддержка сельск</w:t>
            </w:r>
            <w:r w:rsidRPr="00423E58">
              <w:t>о</w:t>
            </w:r>
            <w:r w:rsidRPr="00423E58">
              <w:t>хозяйственных товаропроизводителей, направленная на поддержку семен</w:t>
            </w:r>
            <w:r w:rsidRPr="00423E58">
              <w:t>о</w:t>
            </w:r>
            <w:r w:rsidRPr="00423E58">
              <w:t>водства</w:t>
            </w:r>
          </w:p>
        </w:tc>
        <w:tc>
          <w:tcPr>
            <w:tcW w:w="4536" w:type="dxa"/>
            <w:gridSpan w:val="2"/>
          </w:tcPr>
          <w:p w:rsidR="002C60FD" w:rsidRPr="00423E58" w:rsidRDefault="002C60FD" w:rsidP="002C60FD">
            <w:pPr>
              <w:pStyle w:val="ConsPlusNormal"/>
              <w:jc w:val="both"/>
              <w:rPr>
                <w:rFonts w:ascii="Times New Roman" w:hAnsi="Times New Roman" w:cs="Times New Roman"/>
                <w:sz w:val="24"/>
                <w:szCs w:val="24"/>
              </w:rPr>
            </w:pPr>
            <w:r w:rsidRPr="00423E58">
              <w:rPr>
                <w:rFonts w:ascii="Times New Roman" w:hAnsi="Times New Roman" w:cs="Times New Roman"/>
                <w:sz w:val="24"/>
                <w:szCs w:val="24"/>
              </w:rPr>
              <w:t>государственная программа Краснода</w:t>
            </w:r>
            <w:r w:rsidRPr="00423E58">
              <w:rPr>
                <w:rFonts w:ascii="Times New Roman" w:hAnsi="Times New Roman" w:cs="Times New Roman"/>
                <w:sz w:val="24"/>
                <w:szCs w:val="24"/>
              </w:rPr>
              <w:t>р</w:t>
            </w:r>
            <w:r w:rsidRPr="00423E58">
              <w:rPr>
                <w:rFonts w:ascii="Times New Roman" w:hAnsi="Times New Roman" w:cs="Times New Roman"/>
                <w:sz w:val="24"/>
                <w:szCs w:val="24"/>
              </w:rPr>
              <w:t>ского края «Развитие сельского хозяйства и регулирование рынков сельскохозяйс</w:t>
            </w:r>
            <w:r w:rsidRPr="00423E58">
              <w:rPr>
                <w:rFonts w:ascii="Times New Roman" w:hAnsi="Times New Roman" w:cs="Times New Roman"/>
                <w:sz w:val="24"/>
                <w:szCs w:val="24"/>
              </w:rPr>
              <w:t>т</w:t>
            </w:r>
            <w:r w:rsidRPr="00423E58">
              <w:rPr>
                <w:rFonts w:ascii="Times New Roman" w:hAnsi="Times New Roman" w:cs="Times New Roman"/>
                <w:sz w:val="24"/>
                <w:szCs w:val="24"/>
              </w:rPr>
              <w:t>венной продукции, сырья и продовольс</w:t>
            </w:r>
            <w:r w:rsidRPr="00423E58">
              <w:rPr>
                <w:rFonts w:ascii="Times New Roman" w:hAnsi="Times New Roman" w:cs="Times New Roman"/>
                <w:sz w:val="24"/>
                <w:szCs w:val="24"/>
              </w:rPr>
              <w:t>т</w:t>
            </w:r>
            <w:r w:rsidRPr="00423E58">
              <w:rPr>
                <w:rFonts w:ascii="Times New Roman" w:hAnsi="Times New Roman" w:cs="Times New Roman"/>
                <w:sz w:val="24"/>
                <w:szCs w:val="24"/>
              </w:rPr>
              <w:t>вия», утвержденная постановлением гл</w:t>
            </w:r>
            <w:r w:rsidRPr="00423E58">
              <w:rPr>
                <w:rFonts w:ascii="Times New Roman" w:hAnsi="Times New Roman" w:cs="Times New Roman"/>
                <w:sz w:val="24"/>
                <w:szCs w:val="24"/>
              </w:rPr>
              <w:t>а</w:t>
            </w:r>
            <w:r w:rsidRPr="00423E58">
              <w:rPr>
                <w:rFonts w:ascii="Times New Roman" w:hAnsi="Times New Roman" w:cs="Times New Roman"/>
                <w:sz w:val="24"/>
                <w:szCs w:val="24"/>
              </w:rPr>
              <w:t>вы администрации (губернатора) Кра</w:t>
            </w:r>
            <w:r w:rsidRPr="00423E58">
              <w:rPr>
                <w:rFonts w:ascii="Times New Roman" w:hAnsi="Times New Roman" w:cs="Times New Roman"/>
                <w:sz w:val="24"/>
                <w:szCs w:val="24"/>
              </w:rPr>
              <w:t>с</w:t>
            </w:r>
            <w:r w:rsidRPr="00423E58">
              <w:rPr>
                <w:rFonts w:ascii="Times New Roman" w:hAnsi="Times New Roman" w:cs="Times New Roman"/>
                <w:sz w:val="24"/>
                <w:szCs w:val="24"/>
              </w:rPr>
              <w:t>нода</w:t>
            </w:r>
            <w:r w:rsidR="00F5726E" w:rsidRPr="00423E58">
              <w:rPr>
                <w:rFonts w:ascii="Times New Roman" w:hAnsi="Times New Roman" w:cs="Times New Roman"/>
                <w:sz w:val="24"/>
                <w:szCs w:val="24"/>
              </w:rPr>
              <w:t>рского края от 5 октября 2015 года</w:t>
            </w:r>
            <w:r w:rsidRPr="00423E58">
              <w:rPr>
                <w:rFonts w:ascii="Times New Roman" w:hAnsi="Times New Roman" w:cs="Times New Roman"/>
                <w:sz w:val="24"/>
                <w:szCs w:val="24"/>
              </w:rPr>
              <w:t xml:space="preserve"> </w:t>
            </w:r>
            <w:r w:rsidR="00F5726E" w:rsidRPr="00423E58">
              <w:rPr>
                <w:rFonts w:ascii="Times New Roman" w:hAnsi="Times New Roman" w:cs="Times New Roman"/>
                <w:sz w:val="24"/>
                <w:szCs w:val="24"/>
              </w:rPr>
              <w:t xml:space="preserve">      </w:t>
            </w:r>
            <w:r w:rsidRPr="00423E58">
              <w:rPr>
                <w:rFonts w:ascii="Times New Roman" w:hAnsi="Times New Roman" w:cs="Times New Roman"/>
                <w:sz w:val="24"/>
                <w:szCs w:val="24"/>
              </w:rPr>
              <w:t>№ 944</w:t>
            </w:r>
          </w:p>
        </w:tc>
        <w:tc>
          <w:tcPr>
            <w:tcW w:w="3402" w:type="dxa"/>
            <w:gridSpan w:val="2"/>
          </w:tcPr>
          <w:p w:rsidR="002C60FD" w:rsidRPr="00423E58" w:rsidRDefault="00263948" w:rsidP="002C60FD">
            <w:r w:rsidRPr="00423E58">
              <w:t>доля организаций частной формы с</w:t>
            </w:r>
            <w:r w:rsidR="002C60FD" w:rsidRPr="00423E58">
              <w:t>обственности на ры</w:t>
            </w:r>
            <w:r w:rsidR="002C60FD" w:rsidRPr="00423E58">
              <w:t>н</w:t>
            </w:r>
            <w:r w:rsidR="002C60FD" w:rsidRPr="00423E58">
              <w:t>ке семеноводства</w:t>
            </w:r>
          </w:p>
          <w:p w:rsidR="002C60FD" w:rsidRPr="00423E58" w:rsidRDefault="002C60FD" w:rsidP="002C60FD"/>
        </w:tc>
        <w:tc>
          <w:tcPr>
            <w:tcW w:w="1984" w:type="dxa"/>
            <w:gridSpan w:val="2"/>
          </w:tcPr>
          <w:p w:rsidR="002C60FD" w:rsidRPr="00423E58" w:rsidRDefault="00263948" w:rsidP="005D0E38">
            <w:r w:rsidRPr="00423E58">
              <w:rPr>
                <w:color w:val="000000" w:themeColor="text1"/>
              </w:rPr>
              <w:t>управление сельского хозя</w:t>
            </w:r>
            <w:r w:rsidRPr="00423E58">
              <w:rPr>
                <w:color w:val="000000" w:themeColor="text1"/>
              </w:rPr>
              <w:t>й</w:t>
            </w:r>
            <w:r w:rsidRPr="00423E58">
              <w:rPr>
                <w:color w:val="000000" w:themeColor="text1"/>
              </w:rPr>
              <w:t>ства, перераб</w:t>
            </w:r>
            <w:r w:rsidRPr="00423E58">
              <w:rPr>
                <w:color w:val="000000" w:themeColor="text1"/>
              </w:rPr>
              <w:t>а</w:t>
            </w:r>
            <w:r w:rsidRPr="00423E58">
              <w:rPr>
                <w:color w:val="000000" w:themeColor="text1"/>
              </w:rPr>
              <w:t>тывающей пр</w:t>
            </w:r>
            <w:r w:rsidRPr="00423E58">
              <w:rPr>
                <w:color w:val="000000" w:themeColor="text1"/>
              </w:rPr>
              <w:t>о</w:t>
            </w:r>
            <w:r w:rsidRPr="00423E58">
              <w:rPr>
                <w:color w:val="000000" w:themeColor="text1"/>
              </w:rPr>
              <w:t>мышленности и охране окр</w:t>
            </w:r>
            <w:r w:rsidRPr="00423E58">
              <w:rPr>
                <w:color w:val="000000" w:themeColor="text1"/>
              </w:rPr>
              <w:t>у</w:t>
            </w:r>
            <w:r w:rsidRPr="00423E58">
              <w:rPr>
                <w:color w:val="000000" w:themeColor="text1"/>
              </w:rPr>
              <w:t xml:space="preserve">жающей среды </w:t>
            </w:r>
          </w:p>
        </w:tc>
      </w:tr>
      <w:tr w:rsidR="002C60FD" w:rsidRPr="00423E58" w:rsidTr="00E75101">
        <w:trPr>
          <w:gridAfter w:val="1"/>
          <w:wAfter w:w="23" w:type="dxa"/>
          <w:trHeight w:val="78"/>
        </w:trPr>
        <w:tc>
          <w:tcPr>
            <w:tcW w:w="14884" w:type="dxa"/>
            <w:gridSpan w:val="10"/>
          </w:tcPr>
          <w:p w:rsidR="002C60FD" w:rsidRPr="00423E58" w:rsidRDefault="002C60FD" w:rsidP="002C60FD">
            <w:pPr>
              <w:pStyle w:val="a4"/>
              <w:numPr>
                <w:ilvl w:val="0"/>
                <w:numId w:val="9"/>
              </w:numPr>
              <w:jc w:val="center"/>
              <w:rPr>
                <w:b/>
              </w:rPr>
            </w:pPr>
            <w:r w:rsidRPr="00423E58">
              <w:rPr>
                <w:b/>
              </w:rPr>
              <w:t>Рынок реализации сельскохозяйственной продукции</w:t>
            </w:r>
          </w:p>
          <w:p w:rsidR="006C6FB0" w:rsidRPr="00423E58" w:rsidRDefault="006C6FB0" w:rsidP="006C6FB0">
            <w:pPr>
              <w:pStyle w:val="a4"/>
              <w:ind w:left="1080"/>
              <w:rPr>
                <w:b/>
              </w:rPr>
            </w:pPr>
          </w:p>
        </w:tc>
      </w:tr>
      <w:tr w:rsidR="002C60FD" w:rsidRPr="00423E58" w:rsidTr="00E75101">
        <w:trPr>
          <w:gridAfter w:val="1"/>
          <w:wAfter w:w="23" w:type="dxa"/>
          <w:trHeight w:val="78"/>
        </w:trPr>
        <w:tc>
          <w:tcPr>
            <w:tcW w:w="709" w:type="dxa"/>
            <w:gridSpan w:val="2"/>
          </w:tcPr>
          <w:p w:rsidR="002C60FD" w:rsidRPr="00423E58" w:rsidRDefault="002C60FD" w:rsidP="002C60FD">
            <w:pPr>
              <w:jc w:val="center"/>
            </w:pPr>
            <w:r w:rsidRPr="00423E58">
              <w:t>11.1</w:t>
            </w:r>
          </w:p>
        </w:tc>
        <w:tc>
          <w:tcPr>
            <w:tcW w:w="4253" w:type="dxa"/>
            <w:gridSpan w:val="2"/>
          </w:tcPr>
          <w:p w:rsidR="002C60FD" w:rsidRPr="00423E58" w:rsidRDefault="002C60FD" w:rsidP="002C60FD">
            <w:r w:rsidRPr="00423E58">
              <w:t>Привлечение предприятия пищевой промышленности  Гулькевичского района к участию в региональном пр</w:t>
            </w:r>
            <w:r w:rsidRPr="00423E58">
              <w:t>о</w:t>
            </w:r>
            <w:r w:rsidRPr="00423E58">
              <w:t>екте «Системные меры по повышению производительности труда»</w:t>
            </w:r>
          </w:p>
        </w:tc>
        <w:tc>
          <w:tcPr>
            <w:tcW w:w="4536" w:type="dxa"/>
            <w:gridSpan w:val="2"/>
          </w:tcPr>
          <w:p w:rsidR="002C60FD" w:rsidRPr="00423E58" w:rsidRDefault="00E82D10" w:rsidP="002C60FD">
            <w:pPr>
              <w:pStyle w:val="ConsPlusNormal"/>
              <w:jc w:val="both"/>
              <w:rPr>
                <w:rFonts w:ascii="Times New Roman" w:hAnsi="Times New Roman" w:cs="Times New Roman"/>
                <w:sz w:val="24"/>
                <w:szCs w:val="24"/>
              </w:rPr>
            </w:pPr>
            <w:r w:rsidRPr="00423E58">
              <w:rPr>
                <w:rFonts w:ascii="Times New Roman" w:hAnsi="Times New Roman" w:cs="Times New Roman"/>
                <w:sz w:val="24"/>
                <w:szCs w:val="24"/>
              </w:rPr>
              <w:t>государственная программа Краснода</w:t>
            </w:r>
            <w:r w:rsidRPr="00423E58">
              <w:rPr>
                <w:rFonts w:ascii="Times New Roman" w:hAnsi="Times New Roman" w:cs="Times New Roman"/>
                <w:sz w:val="24"/>
                <w:szCs w:val="24"/>
              </w:rPr>
              <w:t>р</w:t>
            </w:r>
            <w:r w:rsidRPr="00423E58">
              <w:rPr>
                <w:rFonts w:ascii="Times New Roman" w:hAnsi="Times New Roman" w:cs="Times New Roman"/>
                <w:sz w:val="24"/>
                <w:szCs w:val="24"/>
              </w:rPr>
              <w:t>ского края «Развитие сельского хозяйства и регулирование рынков сельскохозяйс</w:t>
            </w:r>
            <w:r w:rsidRPr="00423E58">
              <w:rPr>
                <w:rFonts w:ascii="Times New Roman" w:hAnsi="Times New Roman" w:cs="Times New Roman"/>
                <w:sz w:val="24"/>
                <w:szCs w:val="24"/>
              </w:rPr>
              <w:t>т</w:t>
            </w:r>
            <w:r w:rsidRPr="00423E58">
              <w:rPr>
                <w:rFonts w:ascii="Times New Roman" w:hAnsi="Times New Roman" w:cs="Times New Roman"/>
                <w:sz w:val="24"/>
                <w:szCs w:val="24"/>
              </w:rPr>
              <w:t>венной продукции, сырья и продовольс</w:t>
            </w:r>
            <w:r w:rsidRPr="00423E58">
              <w:rPr>
                <w:rFonts w:ascii="Times New Roman" w:hAnsi="Times New Roman" w:cs="Times New Roman"/>
                <w:sz w:val="24"/>
                <w:szCs w:val="24"/>
              </w:rPr>
              <w:t>т</w:t>
            </w:r>
            <w:r w:rsidRPr="00423E58">
              <w:rPr>
                <w:rFonts w:ascii="Times New Roman" w:hAnsi="Times New Roman" w:cs="Times New Roman"/>
                <w:sz w:val="24"/>
                <w:szCs w:val="24"/>
              </w:rPr>
              <w:t>вия», утвержденная постановлением гл</w:t>
            </w:r>
            <w:r w:rsidRPr="00423E58">
              <w:rPr>
                <w:rFonts w:ascii="Times New Roman" w:hAnsi="Times New Roman" w:cs="Times New Roman"/>
                <w:sz w:val="24"/>
                <w:szCs w:val="24"/>
              </w:rPr>
              <w:t>а</w:t>
            </w:r>
            <w:r w:rsidRPr="00423E58">
              <w:rPr>
                <w:rFonts w:ascii="Times New Roman" w:hAnsi="Times New Roman" w:cs="Times New Roman"/>
                <w:sz w:val="24"/>
                <w:szCs w:val="24"/>
              </w:rPr>
              <w:t>вы администрации (губернатора) Кра</w:t>
            </w:r>
            <w:r w:rsidRPr="00423E58">
              <w:rPr>
                <w:rFonts w:ascii="Times New Roman" w:hAnsi="Times New Roman" w:cs="Times New Roman"/>
                <w:sz w:val="24"/>
                <w:szCs w:val="24"/>
              </w:rPr>
              <w:t>с</w:t>
            </w:r>
            <w:r w:rsidRPr="00423E58">
              <w:rPr>
                <w:rFonts w:ascii="Times New Roman" w:hAnsi="Times New Roman" w:cs="Times New Roman"/>
                <w:sz w:val="24"/>
                <w:szCs w:val="24"/>
              </w:rPr>
              <w:t>нода</w:t>
            </w:r>
            <w:r w:rsidR="00F5726E" w:rsidRPr="00423E58">
              <w:rPr>
                <w:rFonts w:ascii="Times New Roman" w:hAnsi="Times New Roman" w:cs="Times New Roman"/>
                <w:sz w:val="24"/>
                <w:szCs w:val="24"/>
              </w:rPr>
              <w:t xml:space="preserve">рского края от 5 октября 2015 года </w:t>
            </w:r>
            <w:r w:rsidRPr="00423E58">
              <w:rPr>
                <w:rFonts w:ascii="Times New Roman" w:hAnsi="Times New Roman" w:cs="Times New Roman"/>
                <w:sz w:val="24"/>
                <w:szCs w:val="24"/>
              </w:rPr>
              <w:t xml:space="preserve"> № 944</w:t>
            </w:r>
          </w:p>
        </w:tc>
        <w:tc>
          <w:tcPr>
            <w:tcW w:w="3402" w:type="dxa"/>
            <w:gridSpan w:val="2"/>
          </w:tcPr>
          <w:p w:rsidR="002C60FD" w:rsidRPr="00423E58" w:rsidRDefault="00BA0A34" w:rsidP="002C60FD">
            <w:pPr>
              <w:pStyle w:val="ConsPlusNormal"/>
              <w:rPr>
                <w:rFonts w:ascii="Times New Roman" w:hAnsi="Times New Roman" w:cs="Times New Roman"/>
                <w:sz w:val="24"/>
                <w:szCs w:val="24"/>
              </w:rPr>
            </w:pPr>
            <w:r w:rsidRPr="00423E58">
              <w:rPr>
                <w:rFonts w:ascii="Times New Roman" w:hAnsi="Times New Roman" w:cs="Times New Roman"/>
                <w:sz w:val="24"/>
                <w:szCs w:val="24"/>
              </w:rPr>
              <w:t>н</w:t>
            </w:r>
            <w:r w:rsidR="002C60FD" w:rsidRPr="00423E58">
              <w:rPr>
                <w:rFonts w:ascii="Times New Roman" w:hAnsi="Times New Roman" w:cs="Times New Roman"/>
                <w:sz w:val="24"/>
                <w:szCs w:val="24"/>
              </w:rPr>
              <w:t>аличие информации в сети «Интернет» на официальном сайте администрации муниц</w:t>
            </w:r>
            <w:r w:rsidR="002C60FD" w:rsidRPr="00423E58">
              <w:rPr>
                <w:rFonts w:ascii="Times New Roman" w:hAnsi="Times New Roman" w:cs="Times New Roman"/>
                <w:sz w:val="24"/>
                <w:szCs w:val="24"/>
              </w:rPr>
              <w:t>и</w:t>
            </w:r>
            <w:r w:rsidR="002C60FD" w:rsidRPr="00423E58">
              <w:rPr>
                <w:rFonts w:ascii="Times New Roman" w:hAnsi="Times New Roman" w:cs="Times New Roman"/>
                <w:sz w:val="24"/>
                <w:szCs w:val="24"/>
              </w:rPr>
              <w:t>пального образования Гульк</w:t>
            </w:r>
            <w:r w:rsidR="002C60FD" w:rsidRPr="00423E58">
              <w:rPr>
                <w:rFonts w:ascii="Times New Roman" w:hAnsi="Times New Roman" w:cs="Times New Roman"/>
                <w:sz w:val="24"/>
                <w:szCs w:val="24"/>
              </w:rPr>
              <w:t>е</w:t>
            </w:r>
            <w:r w:rsidR="002C60FD" w:rsidRPr="00423E58">
              <w:rPr>
                <w:rFonts w:ascii="Times New Roman" w:hAnsi="Times New Roman" w:cs="Times New Roman"/>
                <w:sz w:val="24"/>
                <w:szCs w:val="24"/>
              </w:rPr>
              <w:t>вичский  район</w:t>
            </w:r>
          </w:p>
        </w:tc>
        <w:tc>
          <w:tcPr>
            <w:tcW w:w="1984" w:type="dxa"/>
            <w:gridSpan w:val="2"/>
          </w:tcPr>
          <w:p w:rsidR="002C60FD" w:rsidRPr="00423E58" w:rsidRDefault="002C60FD" w:rsidP="005D0E38">
            <w:r w:rsidRPr="00423E58">
              <w:rPr>
                <w:color w:val="000000" w:themeColor="text1"/>
              </w:rPr>
              <w:t xml:space="preserve"> управление сельского хозя</w:t>
            </w:r>
            <w:r w:rsidRPr="00423E58">
              <w:rPr>
                <w:color w:val="000000" w:themeColor="text1"/>
              </w:rPr>
              <w:t>й</w:t>
            </w:r>
            <w:r w:rsidRPr="00423E58">
              <w:rPr>
                <w:color w:val="000000" w:themeColor="text1"/>
              </w:rPr>
              <w:t>ства, и перераб</w:t>
            </w:r>
            <w:r w:rsidRPr="00423E58">
              <w:rPr>
                <w:color w:val="000000" w:themeColor="text1"/>
              </w:rPr>
              <w:t>а</w:t>
            </w:r>
            <w:r w:rsidRPr="00423E58">
              <w:rPr>
                <w:color w:val="000000" w:themeColor="text1"/>
              </w:rPr>
              <w:t>тывающей пр</w:t>
            </w:r>
            <w:r w:rsidRPr="00423E58">
              <w:rPr>
                <w:color w:val="000000" w:themeColor="text1"/>
              </w:rPr>
              <w:t>о</w:t>
            </w:r>
            <w:r w:rsidRPr="00423E58">
              <w:rPr>
                <w:color w:val="000000" w:themeColor="text1"/>
              </w:rPr>
              <w:t>мышленности и охране окр</w:t>
            </w:r>
            <w:r w:rsidRPr="00423E58">
              <w:rPr>
                <w:color w:val="000000" w:themeColor="text1"/>
              </w:rPr>
              <w:t>у</w:t>
            </w:r>
            <w:r w:rsidR="00F5726E" w:rsidRPr="00423E58">
              <w:rPr>
                <w:color w:val="000000" w:themeColor="text1"/>
              </w:rPr>
              <w:t xml:space="preserve">жающей среды </w:t>
            </w:r>
          </w:p>
        </w:tc>
      </w:tr>
      <w:tr w:rsidR="002C60FD" w:rsidRPr="00423E58" w:rsidTr="00E75101">
        <w:trPr>
          <w:gridAfter w:val="1"/>
          <w:wAfter w:w="23" w:type="dxa"/>
          <w:trHeight w:val="78"/>
        </w:trPr>
        <w:tc>
          <w:tcPr>
            <w:tcW w:w="14884" w:type="dxa"/>
            <w:gridSpan w:val="10"/>
          </w:tcPr>
          <w:p w:rsidR="002C60FD" w:rsidRPr="00423E58" w:rsidRDefault="002C60FD" w:rsidP="002C60FD">
            <w:pPr>
              <w:pStyle w:val="a4"/>
              <w:numPr>
                <w:ilvl w:val="0"/>
                <w:numId w:val="9"/>
              </w:numPr>
              <w:jc w:val="center"/>
              <w:rPr>
                <w:b/>
              </w:rPr>
            </w:pPr>
            <w:r w:rsidRPr="00423E58">
              <w:rPr>
                <w:b/>
              </w:rPr>
              <w:t>Рынок бытовых услуг</w:t>
            </w:r>
          </w:p>
          <w:p w:rsidR="006C6FB0" w:rsidRPr="00423E58" w:rsidRDefault="006C6FB0" w:rsidP="006C6FB0">
            <w:pPr>
              <w:pStyle w:val="a4"/>
              <w:ind w:left="1080"/>
              <w:rPr>
                <w:b/>
              </w:rPr>
            </w:pPr>
          </w:p>
        </w:tc>
      </w:tr>
      <w:tr w:rsidR="002C60FD" w:rsidRPr="00423E58" w:rsidTr="00E75101">
        <w:trPr>
          <w:gridAfter w:val="1"/>
          <w:wAfter w:w="23" w:type="dxa"/>
          <w:trHeight w:val="78"/>
        </w:trPr>
        <w:tc>
          <w:tcPr>
            <w:tcW w:w="709" w:type="dxa"/>
            <w:gridSpan w:val="2"/>
          </w:tcPr>
          <w:p w:rsidR="002C60FD" w:rsidRPr="00423E58" w:rsidRDefault="002C60FD" w:rsidP="002C60FD">
            <w:pPr>
              <w:jc w:val="center"/>
            </w:pPr>
            <w:r w:rsidRPr="00423E58">
              <w:t>12.1</w:t>
            </w:r>
          </w:p>
        </w:tc>
        <w:tc>
          <w:tcPr>
            <w:tcW w:w="4253" w:type="dxa"/>
            <w:gridSpan w:val="2"/>
          </w:tcPr>
          <w:p w:rsidR="002C60FD" w:rsidRPr="00423E58" w:rsidRDefault="002C60FD" w:rsidP="002C60FD">
            <w:r w:rsidRPr="00423E58">
              <w:t>Проведение мероприятий по легализ</w:t>
            </w:r>
            <w:r w:rsidRPr="00423E58">
              <w:t>а</w:t>
            </w:r>
            <w:r w:rsidRPr="00423E58">
              <w:t>ции оказания бытовых услуг</w:t>
            </w:r>
          </w:p>
        </w:tc>
        <w:tc>
          <w:tcPr>
            <w:tcW w:w="4536" w:type="dxa"/>
            <w:gridSpan w:val="2"/>
          </w:tcPr>
          <w:p w:rsidR="002C60FD" w:rsidRPr="00423E58" w:rsidRDefault="003237E7" w:rsidP="002C7B48">
            <w:pPr>
              <w:pStyle w:val="ConsPlusNormal"/>
              <w:jc w:val="both"/>
              <w:rPr>
                <w:rFonts w:ascii="Times New Roman" w:hAnsi="Times New Roman" w:cs="Times New Roman"/>
                <w:sz w:val="24"/>
                <w:szCs w:val="24"/>
              </w:rPr>
            </w:pPr>
            <w:r w:rsidRPr="00423E58">
              <w:rPr>
                <w:rFonts w:ascii="Times New Roman" w:hAnsi="Times New Roman" w:cs="Times New Roman"/>
                <w:sz w:val="24"/>
                <w:szCs w:val="24"/>
              </w:rPr>
              <w:t xml:space="preserve">план мероприятий </w:t>
            </w:r>
            <w:r w:rsidR="002C7B48" w:rsidRPr="00423E58">
              <w:rPr>
                <w:rFonts w:ascii="Times New Roman" w:hAnsi="Times New Roman" w:cs="Times New Roman"/>
                <w:sz w:val="24"/>
                <w:szCs w:val="24"/>
              </w:rPr>
              <w:t xml:space="preserve">«Дорожная карта» </w:t>
            </w:r>
            <w:r w:rsidR="002C60FD" w:rsidRPr="00423E58">
              <w:rPr>
                <w:rFonts w:ascii="Times New Roman" w:hAnsi="Times New Roman" w:cs="Times New Roman"/>
                <w:sz w:val="24"/>
                <w:szCs w:val="24"/>
              </w:rPr>
              <w:t>а</w:t>
            </w:r>
            <w:r w:rsidR="002C60FD" w:rsidRPr="00423E58">
              <w:rPr>
                <w:rFonts w:ascii="Times New Roman" w:hAnsi="Times New Roman" w:cs="Times New Roman"/>
                <w:sz w:val="24"/>
                <w:szCs w:val="24"/>
              </w:rPr>
              <w:t>д</w:t>
            </w:r>
            <w:r w:rsidR="002C60FD" w:rsidRPr="00423E58">
              <w:rPr>
                <w:rFonts w:ascii="Times New Roman" w:hAnsi="Times New Roman" w:cs="Times New Roman"/>
                <w:sz w:val="24"/>
                <w:szCs w:val="24"/>
              </w:rPr>
              <w:t>министрации муниципального образов</w:t>
            </w:r>
            <w:r w:rsidR="002C60FD" w:rsidRPr="00423E58">
              <w:rPr>
                <w:rFonts w:ascii="Times New Roman" w:hAnsi="Times New Roman" w:cs="Times New Roman"/>
                <w:sz w:val="24"/>
                <w:szCs w:val="24"/>
              </w:rPr>
              <w:t>а</w:t>
            </w:r>
            <w:r w:rsidR="002C60FD" w:rsidRPr="00423E58">
              <w:rPr>
                <w:rFonts w:ascii="Times New Roman" w:hAnsi="Times New Roman" w:cs="Times New Roman"/>
                <w:sz w:val="24"/>
                <w:szCs w:val="24"/>
              </w:rPr>
              <w:t>ния Гулькевичский</w:t>
            </w:r>
            <w:r w:rsidR="002C7B48" w:rsidRPr="00423E58">
              <w:rPr>
                <w:rFonts w:ascii="Times New Roman" w:hAnsi="Times New Roman" w:cs="Times New Roman"/>
                <w:sz w:val="24"/>
                <w:szCs w:val="24"/>
              </w:rPr>
              <w:t xml:space="preserve"> район от 10 марта </w:t>
            </w:r>
            <w:r w:rsidR="002C60FD" w:rsidRPr="00423E58">
              <w:rPr>
                <w:rFonts w:ascii="Times New Roman" w:hAnsi="Times New Roman" w:cs="Times New Roman"/>
                <w:sz w:val="24"/>
                <w:szCs w:val="24"/>
              </w:rPr>
              <w:t>2017 г</w:t>
            </w:r>
            <w:r w:rsidR="002C7B48" w:rsidRPr="00423E58">
              <w:rPr>
                <w:rFonts w:ascii="Times New Roman" w:hAnsi="Times New Roman" w:cs="Times New Roman"/>
                <w:sz w:val="24"/>
                <w:szCs w:val="24"/>
              </w:rPr>
              <w:t>ода</w:t>
            </w:r>
            <w:r w:rsidR="002C60FD" w:rsidRPr="00423E58">
              <w:rPr>
                <w:rFonts w:ascii="Times New Roman" w:hAnsi="Times New Roman" w:cs="Times New Roman"/>
                <w:sz w:val="24"/>
                <w:szCs w:val="24"/>
              </w:rPr>
              <w:t xml:space="preserve"> </w:t>
            </w:r>
            <w:r w:rsidR="002C7B48" w:rsidRPr="00423E58">
              <w:rPr>
                <w:rFonts w:ascii="Times New Roman" w:hAnsi="Times New Roman" w:cs="Times New Roman"/>
                <w:sz w:val="24"/>
                <w:szCs w:val="24"/>
              </w:rPr>
              <w:t>«Р</w:t>
            </w:r>
            <w:r w:rsidR="002C60FD" w:rsidRPr="00423E58">
              <w:rPr>
                <w:rFonts w:ascii="Times New Roman" w:hAnsi="Times New Roman" w:cs="Times New Roman"/>
                <w:sz w:val="24"/>
                <w:szCs w:val="24"/>
              </w:rPr>
              <w:t>аз</w:t>
            </w:r>
            <w:r w:rsidR="002C7B48" w:rsidRPr="00423E58">
              <w:rPr>
                <w:rFonts w:ascii="Times New Roman" w:hAnsi="Times New Roman" w:cs="Times New Roman"/>
                <w:sz w:val="24"/>
                <w:szCs w:val="24"/>
              </w:rPr>
              <w:t>витие</w:t>
            </w:r>
            <w:r w:rsidR="002C60FD" w:rsidRPr="00423E58">
              <w:rPr>
                <w:rFonts w:ascii="Times New Roman" w:hAnsi="Times New Roman" w:cs="Times New Roman"/>
                <w:sz w:val="24"/>
                <w:szCs w:val="24"/>
              </w:rPr>
              <w:t xml:space="preserve"> бы</w:t>
            </w:r>
            <w:r w:rsidR="002C7B48" w:rsidRPr="00423E58">
              <w:rPr>
                <w:rFonts w:ascii="Times New Roman" w:hAnsi="Times New Roman" w:cs="Times New Roman"/>
                <w:sz w:val="24"/>
                <w:szCs w:val="24"/>
              </w:rPr>
              <w:t>товых услуг в п</w:t>
            </w:r>
            <w:r w:rsidR="002C7B48" w:rsidRPr="00423E58">
              <w:rPr>
                <w:rFonts w:ascii="Times New Roman" w:hAnsi="Times New Roman" w:cs="Times New Roman"/>
                <w:sz w:val="24"/>
                <w:szCs w:val="24"/>
              </w:rPr>
              <w:t>о</w:t>
            </w:r>
            <w:r w:rsidR="002C7B48" w:rsidRPr="00423E58">
              <w:rPr>
                <w:rFonts w:ascii="Times New Roman" w:hAnsi="Times New Roman" w:cs="Times New Roman"/>
                <w:sz w:val="24"/>
                <w:szCs w:val="24"/>
              </w:rPr>
              <w:lastRenderedPageBreak/>
              <w:t xml:space="preserve">селениях муниципального образования </w:t>
            </w:r>
            <w:r w:rsidR="002C60FD" w:rsidRPr="00423E58">
              <w:rPr>
                <w:rFonts w:ascii="Times New Roman" w:hAnsi="Times New Roman" w:cs="Times New Roman"/>
                <w:sz w:val="24"/>
                <w:szCs w:val="24"/>
              </w:rPr>
              <w:t>Гулькевич</w:t>
            </w:r>
            <w:r w:rsidR="002C7B48" w:rsidRPr="00423E58">
              <w:rPr>
                <w:rFonts w:ascii="Times New Roman" w:hAnsi="Times New Roman" w:cs="Times New Roman"/>
                <w:sz w:val="24"/>
                <w:szCs w:val="24"/>
              </w:rPr>
              <w:t>ский</w:t>
            </w:r>
            <w:r w:rsidR="002C60FD" w:rsidRPr="00423E58">
              <w:rPr>
                <w:rFonts w:ascii="Times New Roman" w:hAnsi="Times New Roman" w:cs="Times New Roman"/>
                <w:sz w:val="24"/>
                <w:szCs w:val="24"/>
              </w:rPr>
              <w:t xml:space="preserve"> рай</w:t>
            </w:r>
            <w:r w:rsidR="002C7B48" w:rsidRPr="00423E58">
              <w:rPr>
                <w:rFonts w:ascii="Times New Roman" w:hAnsi="Times New Roman" w:cs="Times New Roman"/>
                <w:sz w:val="24"/>
                <w:szCs w:val="24"/>
              </w:rPr>
              <w:t>он</w:t>
            </w:r>
            <w:r w:rsidR="002C60FD" w:rsidRPr="00423E58">
              <w:rPr>
                <w:rFonts w:ascii="Times New Roman" w:hAnsi="Times New Roman" w:cs="Times New Roman"/>
                <w:sz w:val="24"/>
                <w:szCs w:val="24"/>
              </w:rPr>
              <w:t>»</w:t>
            </w:r>
            <w:r w:rsidR="002C7B48" w:rsidRPr="00423E58">
              <w:rPr>
                <w:rFonts w:ascii="Times New Roman" w:hAnsi="Times New Roman" w:cs="Times New Roman"/>
                <w:sz w:val="24"/>
                <w:szCs w:val="24"/>
              </w:rPr>
              <w:t xml:space="preserve"> на 2017</w:t>
            </w:r>
            <w:r w:rsidR="00BD3650" w:rsidRPr="00423E58">
              <w:rPr>
                <w:rFonts w:ascii="Times New Roman" w:hAnsi="Times New Roman" w:cs="Times New Roman"/>
                <w:sz w:val="24"/>
                <w:szCs w:val="24"/>
              </w:rPr>
              <w:t xml:space="preserve"> – </w:t>
            </w:r>
            <w:r w:rsidR="002C7B48" w:rsidRPr="00423E58">
              <w:rPr>
                <w:rFonts w:ascii="Times New Roman" w:hAnsi="Times New Roman" w:cs="Times New Roman"/>
                <w:sz w:val="24"/>
                <w:szCs w:val="24"/>
              </w:rPr>
              <w:t>2020</w:t>
            </w:r>
            <w:r w:rsidR="00BD3650" w:rsidRPr="00423E58">
              <w:rPr>
                <w:rFonts w:ascii="Times New Roman" w:hAnsi="Times New Roman" w:cs="Times New Roman"/>
                <w:sz w:val="24"/>
                <w:szCs w:val="24"/>
              </w:rPr>
              <w:t xml:space="preserve"> </w:t>
            </w:r>
            <w:r w:rsidR="002C7B48" w:rsidRPr="00423E58">
              <w:rPr>
                <w:rFonts w:ascii="Times New Roman" w:hAnsi="Times New Roman" w:cs="Times New Roman"/>
                <w:sz w:val="24"/>
                <w:szCs w:val="24"/>
              </w:rPr>
              <w:t>г</w:t>
            </w:r>
            <w:r w:rsidR="002C7B48" w:rsidRPr="00423E58">
              <w:rPr>
                <w:rFonts w:ascii="Times New Roman" w:hAnsi="Times New Roman" w:cs="Times New Roman"/>
                <w:sz w:val="24"/>
                <w:szCs w:val="24"/>
              </w:rPr>
              <w:t>о</w:t>
            </w:r>
            <w:r w:rsidR="002C7B48" w:rsidRPr="00423E58">
              <w:rPr>
                <w:rFonts w:ascii="Times New Roman" w:hAnsi="Times New Roman" w:cs="Times New Roman"/>
                <w:sz w:val="24"/>
                <w:szCs w:val="24"/>
              </w:rPr>
              <w:t>ды</w:t>
            </w:r>
          </w:p>
        </w:tc>
        <w:tc>
          <w:tcPr>
            <w:tcW w:w="3402" w:type="dxa"/>
            <w:gridSpan w:val="2"/>
          </w:tcPr>
          <w:p w:rsidR="002C60FD" w:rsidRPr="00423E58" w:rsidRDefault="002C7B48" w:rsidP="002C60FD">
            <w:pPr>
              <w:suppressAutoHyphens/>
              <w:spacing w:line="276" w:lineRule="auto"/>
              <w:jc w:val="both"/>
            </w:pPr>
            <w:r w:rsidRPr="00423E58">
              <w:lastRenderedPageBreak/>
              <w:t>развитие и р</w:t>
            </w:r>
            <w:r w:rsidR="002C60FD" w:rsidRPr="00423E58">
              <w:t xml:space="preserve">ост количества объектов по оказанию бытовых услуг, обеспечение </w:t>
            </w:r>
            <w:r w:rsidR="002C60FD" w:rsidRPr="00423E58">
              <w:rPr>
                <w:rStyle w:val="extended-textshort"/>
                <w:rFonts w:eastAsia="Calibri"/>
                <w:bCs/>
              </w:rPr>
              <w:t>равных условий</w:t>
            </w:r>
            <w:r w:rsidR="002C60FD" w:rsidRPr="00423E58">
              <w:rPr>
                <w:rStyle w:val="extended-textshort"/>
                <w:rFonts w:eastAsia="Calibri"/>
              </w:rPr>
              <w:t xml:space="preserve"> для ведения </w:t>
            </w:r>
            <w:r w:rsidR="002C60FD" w:rsidRPr="00423E58">
              <w:rPr>
                <w:rStyle w:val="extended-textshort"/>
                <w:rFonts w:eastAsia="Calibri"/>
                <w:bCs/>
              </w:rPr>
              <w:lastRenderedPageBreak/>
              <w:t xml:space="preserve">бизнеса на территории </w:t>
            </w:r>
            <w:r w:rsidRPr="00423E58">
              <w:rPr>
                <w:rStyle w:val="extended-textshort"/>
                <w:rFonts w:eastAsia="Calibri"/>
                <w:bCs/>
              </w:rPr>
              <w:t xml:space="preserve">Гулькевичского </w:t>
            </w:r>
            <w:r w:rsidR="002C60FD" w:rsidRPr="00423E58">
              <w:rPr>
                <w:rStyle w:val="extended-textshort"/>
                <w:rFonts w:eastAsia="Calibri"/>
                <w:bCs/>
              </w:rPr>
              <w:t>района</w:t>
            </w:r>
          </w:p>
        </w:tc>
        <w:tc>
          <w:tcPr>
            <w:tcW w:w="1984" w:type="dxa"/>
            <w:gridSpan w:val="2"/>
          </w:tcPr>
          <w:p w:rsidR="002C60FD" w:rsidRPr="00423E58" w:rsidRDefault="00242CE9" w:rsidP="005D0E38">
            <w:r w:rsidRPr="00423E58">
              <w:lastRenderedPageBreak/>
              <w:t>у</w:t>
            </w:r>
            <w:r w:rsidR="002C60FD" w:rsidRPr="00423E58">
              <w:t>правление эк</w:t>
            </w:r>
            <w:r w:rsidR="002C60FD" w:rsidRPr="00423E58">
              <w:t>о</w:t>
            </w:r>
            <w:r w:rsidR="002C60FD" w:rsidRPr="00423E58">
              <w:t>номики и потр</w:t>
            </w:r>
            <w:r w:rsidR="002C60FD" w:rsidRPr="00423E58">
              <w:t>е</w:t>
            </w:r>
            <w:r w:rsidR="002C60FD" w:rsidRPr="00423E58">
              <w:t>бительской сф</w:t>
            </w:r>
            <w:r w:rsidR="002C60FD" w:rsidRPr="00423E58">
              <w:t>е</w:t>
            </w:r>
            <w:r w:rsidR="002C60FD" w:rsidRPr="00423E58">
              <w:t xml:space="preserve">ры </w:t>
            </w:r>
          </w:p>
        </w:tc>
      </w:tr>
      <w:tr w:rsidR="002C60FD" w:rsidRPr="00423E58" w:rsidTr="00E75101">
        <w:trPr>
          <w:gridAfter w:val="1"/>
          <w:wAfter w:w="23" w:type="dxa"/>
          <w:trHeight w:val="78"/>
        </w:trPr>
        <w:tc>
          <w:tcPr>
            <w:tcW w:w="14884" w:type="dxa"/>
            <w:gridSpan w:val="10"/>
          </w:tcPr>
          <w:p w:rsidR="002C60FD" w:rsidRPr="00423E58" w:rsidRDefault="002C60FD" w:rsidP="009B479D">
            <w:pPr>
              <w:pStyle w:val="a4"/>
              <w:numPr>
                <w:ilvl w:val="0"/>
                <w:numId w:val="9"/>
              </w:numPr>
              <w:jc w:val="center"/>
              <w:rPr>
                <w:b/>
              </w:rPr>
            </w:pPr>
            <w:r w:rsidRPr="00423E58">
              <w:rPr>
                <w:b/>
              </w:rPr>
              <w:lastRenderedPageBreak/>
              <w:t>Рынок пищевой продукции</w:t>
            </w:r>
          </w:p>
          <w:p w:rsidR="006C6FB0" w:rsidRPr="00423E58" w:rsidRDefault="006C6FB0" w:rsidP="006C6FB0">
            <w:pPr>
              <w:pStyle w:val="a4"/>
              <w:ind w:left="1080"/>
              <w:rPr>
                <w:b/>
              </w:rPr>
            </w:pPr>
          </w:p>
        </w:tc>
      </w:tr>
      <w:tr w:rsidR="002C60FD" w:rsidRPr="00423E58" w:rsidTr="00E75101">
        <w:trPr>
          <w:gridAfter w:val="1"/>
          <w:wAfter w:w="23" w:type="dxa"/>
          <w:trHeight w:val="78"/>
        </w:trPr>
        <w:tc>
          <w:tcPr>
            <w:tcW w:w="709" w:type="dxa"/>
            <w:gridSpan w:val="2"/>
          </w:tcPr>
          <w:p w:rsidR="002C60FD" w:rsidRPr="00423E58" w:rsidRDefault="002C60FD" w:rsidP="002C60FD">
            <w:pPr>
              <w:jc w:val="center"/>
            </w:pPr>
            <w:r w:rsidRPr="00423E58">
              <w:t>13.1</w:t>
            </w:r>
          </w:p>
        </w:tc>
        <w:tc>
          <w:tcPr>
            <w:tcW w:w="4253" w:type="dxa"/>
            <w:gridSpan w:val="2"/>
          </w:tcPr>
          <w:p w:rsidR="002C60FD" w:rsidRPr="00423E58" w:rsidRDefault="002C60FD" w:rsidP="002C60FD">
            <w:pPr>
              <w:jc w:val="both"/>
            </w:pPr>
            <w:r w:rsidRPr="00423E58">
              <w:t>Проведение ежегодных инфотуров, направленных на позиционирование продукции, производимой предпр</w:t>
            </w:r>
            <w:r w:rsidRPr="00423E58">
              <w:t>и</w:t>
            </w:r>
            <w:r w:rsidRPr="00423E58">
              <w:t>ятиями пищевой и перерабатывающей промышленности</w:t>
            </w:r>
          </w:p>
        </w:tc>
        <w:tc>
          <w:tcPr>
            <w:tcW w:w="4536" w:type="dxa"/>
            <w:gridSpan w:val="2"/>
          </w:tcPr>
          <w:p w:rsidR="002C60FD" w:rsidRPr="00423E58" w:rsidRDefault="002C60FD" w:rsidP="002C60FD">
            <w:pPr>
              <w:pStyle w:val="ConsPlusNormal"/>
              <w:jc w:val="both"/>
              <w:rPr>
                <w:rFonts w:ascii="Times New Roman" w:hAnsi="Times New Roman" w:cs="Times New Roman"/>
                <w:sz w:val="24"/>
                <w:szCs w:val="24"/>
              </w:rPr>
            </w:pPr>
            <w:r w:rsidRPr="00423E58">
              <w:rPr>
                <w:rFonts w:ascii="Times New Roman" w:hAnsi="Times New Roman" w:cs="Times New Roman"/>
                <w:sz w:val="24"/>
                <w:szCs w:val="24"/>
              </w:rPr>
              <w:t>региональный проект «Экспорт проду</w:t>
            </w:r>
            <w:r w:rsidRPr="00423E58">
              <w:rPr>
                <w:rFonts w:ascii="Times New Roman" w:hAnsi="Times New Roman" w:cs="Times New Roman"/>
                <w:sz w:val="24"/>
                <w:szCs w:val="24"/>
              </w:rPr>
              <w:t>к</w:t>
            </w:r>
            <w:r w:rsidRPr="00423E58">
              <w:rPr>
                <w:rFonts w:ascii="Times New Roman" w:hAnsi="Times New Roman" w:cs="Times New Roman"/>
                <w:sz w:val="24"/>
                <w:szCs w:val="24"/>
              </w:rPr>
              <w:t>ции агропромышленного комплекса Краснодарского края»</w:t>
            </w:r>
          </w:p>
        </w:tc>
        <w:tc>
          <w:tcPr>
            <w:tcW w:w="3402" w:type="dxa"/>
            <w:gridSpan w:val="2"/>
          </w:tcPr>
          <w:p w:rsidR="002C60FD" w:rsidRPr="00423E58" w:rsidRDefault="002C60FD" w:rsidP="002C60FD">
            <w:pPr>
              <w:pStyle w:val="ConsPlusNormal"/>
              <w:rPr>
                <w:rFonts w:ascii="Times New Roman" w:eastAsia="Times New Roman" w:hAnsi="Times New Roman" w:cs="Times New Roman"/>
                <w:sz w:val="24"/>
                <w:szCs w:val="24"/>
              </w:rPr>
            </w:pPr>
            <w:r w:rsidRPr="00423E58">
              <w:rPr>
                <w:rFonts w:ascii="Times New Roman" w:hAnsi="Times New Roman" w:cs="Times New Roman"/>
                <w:sz w:val="24"/>
                <w:szCs w:val="24"/>
              </w:rPr>
              <w:t>количество проведенных м</w:t>
            </w:r>
            <w:r w:rsidRPr="00423E58">
              <w:rPr>
                <w:rFonts w:ascii="Times New Roman" w:hAnsi="Times New Roman" w:cs="Times New Roman"/>
                <w:sz w:val="24"/>
                <w:szCs w:val="24"/>
              </w:rPr>
              <w:t>е</w:t>
            </w:r>
            <w:r w:rsidRPr="00423E58">
              <w:rPr>
                <w:rFonts w:ascii="Times New Roman" w:hAnsi="Times New Roman" w:cs="Times New Roman"/>
                <w:sz w:val="24"/>
                <w:szCs w:val="24"/>
              </w:rPr>
              <w:t>роприятий</w:t>
            </w:r>
          </w:p>
        </w:tc>
        <w:tc>
          <w:tcPr>
            <w:tcW w:w="1984" w:type="dxa"/>
            <w:gridSpan w:val="2"/>
          </w:tcPr>
          <w:p w:rsidR="002C60FD" w:rsidRPr="00423E58" w:rsidRDefault="002C60FD" w:rsidP="005D0E38">
            <w:r w:rsidRPr="00423E58">
              <w:rPr>
                <w:color w:val="000000" w:themeColor="text1"/>
              </w:rPr>
              <w:t>управление сельского хозя</w:t>
            </w:r>
            <w:r w:rsidRPr="00423E58">
              <w:rPr>
                <w:color w:val="000000" w:themeColor="text1"/>
              </w:rPr>
              <w:t>й</w:t>
            </w:r>
            <w:r w:rsidRPr="00423E58">
              <w:rPr>
                <w:color w:val="000000" w:themeColor="text1"/>
              </w:rPr>
              <w:t>ства</w:t>
            </w:r>
            <w:r w:rsidR="005D0E38">
              <w:rPr>
                <w:color w:val="000000" w:themeColor="text1"/>
              </w:rPr>
              <w:t>,</w:t>
            </w:r>
            <w:r w:rsidRPr="00423E58">
              <w:rPr>
                <w:color w:val="000000" w:themeColor="text1"/>
              </w:rPr>
              <w:t xml:space="preserve"> перераб</w:t>
            </w:r>
            <w:r w:rsidRPr="00423E58">
              <w:rPr>
                <w:color w:val="000000" w:themeColor="text1"/>
              </w:rPr>
              <w:t>а</w:t>
            </w:r>
            <w:r w:rsidRPr="00423E58">
              <w:rPr>
                <w:color w:val="000000" w:themeColor="text1"/>
              </w:rPr>
              <w:t>тывающей пр</w:t>
            </w:r>
            <w:r w:rsidRPr="00423E58">
              <w:rPr>
                <w:color w:val="000000" w:themeColor="text1"/>
              </w:rPr>
              <w:t>о</w:t>
            </w:r>
            <w:r w:rsidRPr="00423E58">
              <w:rPr>
                <w:color w:val="000000" w:themeColor="text1"/>
              </w:rPr>
              <w:t>мышленности и охране окр</w:t>
            </w:r>
            <w:r w:rsidRPr="00423E58">
              <w:rPr>
                <w:color w:val="000000" w:themeColor="text1"/>
              </w:rPr>
              <w:t>у</w:t>
            </w:r>
            <w:r w:rsidR="00BD3650" w:rsidRPr="00423E58">
              <w:rPr>
                <w:color w:val="000000" w:themeColor="text1"/>
              </w:rPr>
              <w:t xml:space="preserve">жающей среды </w:t>
            </w:r>
          </w:p>
        </w:tc>
      </w:tr>
      <w:tr w:rsidR="002C60FD" w:rsidRPr="00423E58" w:rsidTr="00E75101">
        <w:trPr>
          <w:gridAfter w:val="1"/>
          <w:wAfter w:w="23" w:type="dxa"/>
          <w:trHeight w:val="78"/>
        </w:trPr>
        <w:tc>
          <w:tcPr>
            <w:tcW w:w="14884" w:type="dxa"/>
            <w:gridSpan w:val="10"/>
          </w:tcPr>
          <w:p w:rsidR="002C60FD" w:rsidRPr="00423E58" w:rsidRDefault="002C60FD" w:rsidP="002C60FD">
            <w:pPr>
              <w:pStyle w:val="a4"/>
              <w:numPr>
                <w:ilvl w:val="0"/>
                <w:numId w:val="9"/>
              </w:numPr>
              <w:jc w:val="center"/>
              <w:rPr>
                <w:b/>
              </w:rPr>
            </w:pPr>
            <w:r w:rsidRPr="00423E58">
              <w:rPr>
                <w:b/>
              </w:rPr>
              <w:t>Рынок племенного животноводства</w:t>
            </w:r>
          </w:p>
          <w:p w:rsidR="006C6FB0" w:rsidRPr="00423E58" w:rsidRDefault="006C6FB0" w:rsidP="006C6FB0">
            <w:pPr>
              <w:pStyle w:val="a4"/>
              <w:ind w:left="1080"/>
              <w:rPr>
                <w:b/>
              </w:rPr>
            </w:pPr>
          </w:p>
        </w:tc>
      </w:tr>
      <w:tr w:rsidR="002C60FD" w:rsidRPr="00423E58" w:rsidTr="00E75101">
        <w:trPr>
          <w:gridAfter w:val="1"/>
          <w:wAfter w:w="23" w:type="dxa"/>
          <w:trHeight w:val="78"/>
        </w:trPr>
        <w:tc>
          <w:tcPr>
            <w:tcW w:w="709" w:type="dxa"/>
            <w:gridSpan w:val="2"/>
          </w:tcPr>
          <w:p w:rsidR="002C60FD" w:rsidRPr="00423E58" w:rsidRDefault="002C60FD" w:rsidP="002C60FD">
            <w:pPr>
              <w:jc w:val="center"/>
            </w:pPr>
            <w:r w:rsidRPr="00423E58">
              <w:t>14.1</w:t>
            </w:r>
          </w:p>
        </w:tc>
        <w:tc>
          <w:tcPr>
            <w:tcW w:w="4253" w:type="dxa"/>
            <w:gridSpan w:val="2"/>
          </w:tcPr>
          <w:p w:rsidR="002C60FD" w:rsidRPr="00423E58" w:rsidRDefault="002C60FD" w:rsidP="002C60FD">
            <w:r w:rsidRPr="00423E58">
              <w:t>Государственная поддержка сельск</w:t>
            </w:r>
            <w:r w:rsidRPr="00423E58">
              <w:t>о</w:t>
            </w:r>
            <w:r w:rsidRPr="00423E58">
              <w:t>хозяйственных товаропроизводителей, направленная на поддержку племенн</w:t>
            </w:r>
            <w:r w:rsidRPr="00423E58">
              <w:t>о</w:t>
            </w:r>
            <w:r w:rsidRPr="00423E58">
              <w:t>го животноводства</w:t>
            </w:r>
          </w:p>
        </w:tc>
        <w:tc>
          <w:tcPr>
            <w:tcW w:w="4536" w:type="dxa"/>
            <w:gridSpan w:val="2"/>
          </w:tcPr>
          <w:p w:rsidR="002C60FD" w:rsidRPr="00423E58" w:rsidRDefault="002C60FD" w:rsidP="002C60FD">
            <w:pPr>
              <w:jc w:val="both"/>
            </w:pPr>
            <w:r w:rsidRPr="00423E58">
              <w:t>государственная программа Краснода</w:t>
            </w:r>
            <w:r w:rsidRPr="00423E58">
              <w:t>р</w:t>
            </w:r>
            <w:r w:rsidRPr="00423E58">
              <w:t>ского края «Развитие сельского хозяйства и регулирование рынков сельскохозяйс</w:t>
            </w:r>
            <w:r w:rsidRPr="00423E58">
              <w:t>т</w:t>
            </w:r>
            <w:r w:rsidRPr="00423E58">
              <w:t>венной продукции, сырья и продовольс</w:t>
            </w:r>
            <w:r w:rsidRPr="00423E58">
              <w:t>т</w:t>
            </w:r>
            <w:r w:rsidRPr="00423E58">
              <w:t>вия», утвержденная постановлением гл</w:t>
            </w:r>
            <w:r w:rsidRPr="00423E58">
              <w:t>а</w:t>
            </w:r>
            <w:r w:rsidRPr="00423E58">
              <w:t>вы администрации (губернатора) Кра</w:t>
            </w:r>
            <w:r w:rsidRPr="00423E58">
              <w:t>с</w:t>
            </w:r>
            <w:r w:rsidRPr="00423E58">
              <w:t>нода</w:t>
            </w:r>
            <w:r w:rsidR="009B1695" w:rsidRPr="00423E58">
              <w:t>рского края от 5 октября 2015 года</w:t>
            </w:r>
            <w:r w:rsidRPr="00423E58">
              <w:t xml:space="preserve"> № 944</w:t>
            </w:r>
          </w:p>
        </w:tc>
        <w:tc>
          <w:tcPr>
            <w:tcW w:w="3402" w:type="dxa"/>
            <w:gridSpan w:val="2"/>
          </w:tcPr>
          <w:p w:rsidR="002C60FD" w:rsidRPr="00423E58" w:rsidRDefault="002C60FD" w:rsidP="002C60FD">
            <w:r w:rsidRPr="00423E58">
              <w:t>доля организаций частной формы собственности на ры</w:t>
            </w:r>
            <w:r w:rsidRPr="00423E58">
              <w:t>н</w:t>
            </w:r>
            <w:r w:rsidRPr="00423E58">
              <w:t>ке племенного животноводс</w:t>
            </w:r>
            <w:r w:rsidRPr="00423E58">
              <w:t>т</w:t>
            </w:r>
            <w:r w:rsidRPr="00423E58">
              <w:t>ва</w:t>
            </w:r>
            <w:r w:rsidR="00962420" w:rsidRPr="00423E58">
              <w:t>, субсидирование</w:t>
            </w:r>
          </w:p>
          <w:p w:rsidR="002C60FD" w:rsidRPr="00423E58" w:rsidRDefault="002C60FD" w:rsidP="002C60FD"/>
        </w:tc>
        <w:tc>
          <w:tcPr>
            <w:tcW w:w="1984" w:type="dxa"/>
            <w:gridSpan w:val="2"/>
          </w:tcPr>
          <w:p w:rsidR="005D0E38" w:rsidRDefault="002C60FD" w:rsidP="002C60FD">
            <w:r w:rsidRPr="00423E58">
              <w:t>управление эк</w:t>
            </w:r>
            <w:r w:rsidRPr="00423E58">
              <w:t>о</w:t>
            </w:r>
            <w:r w:rsidRPr="00423E58">
              <w:t>номики и потр</w:t>
            </w:r>
            <w:r w:rsidRPr="00423E58">
              <w:t>е</w:t>
            </w:r>
            <w:r w:rsidRPr="00423E58">
              <w:t>бительской сф</w:t>
            </w:r>
            <w:r w:rsidRPr="00423E58">
              <w:t>е</w:t>
            </w:r>
            <w:r w:rsidRPr="00423E58">
              <w:t>ры</w:t>
            </w:r>
            <w:r w:rsidR="00242CE9" w:rsidRPr="00423E58">
              <w:t>,</w:t>
            </w:r>
          </w:p>
          <w:p w:rsidR="002C60FD" w:rsidRPr="00423E58" w:rsidRDefault="00242CE9" w:rsidP="005D0E38">
            <w:r w:rsidRPr="00423E58">
              <w:rPr>
                <w:color w:val="000000" w:themeColor="text1"/>
              </w:rPr>
              <w:t>управление сельского хозя</w:t>
            </w:r>
            <w:r w:rsidRPr="00423E58">
              <w:rPr>
                <w:color w:val="000000" w:themeColor="text1"/>
              </w:rPr>
              <w:t>й</w:t>
            </w:r>
            <w:r w:rsidR="005D0E38">
              <w:rPr>
                <w:color w:val="000000" w:themeColor="text1"/>
              </w:rPr>
              <w:t xml:space="preserve">ства, </w:t>
            </w:r>
            <w:r w:rsidRPr="00423E58">
              <w:rPr>
                <w:color w:val="000000" w:themeColor="text1"/>
              </w:rPr>
              <w:t>перераб</w:t>
            </w:r>
            <w:r w:rsidRPr="00423E58">
              <w:rPr>
                <w:color w:val="000000" w:themeColor="text1"/>
              </w:rPr>
              <w:t>а</w:t>
            </w:r>
            <w:r w:rsidRPr="00423E58">
              <w:rPr>
                <w:color w:val="000000" w:themeColor="text1"/>
              </w:rPr>
              <w:t>тывающей пр</w:t>
            </w:r>
            <w:r w:rsidRPr="00423E58">
              <w:rPr>
                <w:color w:val="000000" w:themeColor="text1"/>
              </w:rPr>
              <w:t>о</w:t>
            </w:r>
            <w:r w:rsidRPr="00423E58">
              <w:rPr>
                <w:color w:val="000000" w:themeColor="text1"/>
              </w:rPr>
              <w:t>мышленности и охране окр</w:t>
            </w:r>
            <w:r w:rsidRPr="00423E58">
              <w:rPr>
                <w:color w:val="000000" w:themeColor="text1"/>
              </w:rPr>
              <w:t>у</w:t>
            </w:r>
            <w:r w:rsidRPr="00423E58">
              <w:rPr>
                <w:color w:val="000000" w:themeColor="text1"/>
              </w:rPr>
              <w:t xml:space="preserve">жающей среды </w:t>
            </w:r>
          </w:p>
        </w:tc>
      </w:tr>
      <w:tr w:rsidR="002C60FD" w:rsidRPr="00423E58" w:rsidTr="00E75101">
        <w:trPr>
          <w:gridAfter w:val="1"/>
          <w:wAfter w:w="23" w:type="dxa"/>
          <w:trHeight w:val="78"/>
        </w:trPr>
        <w:tc>
          <w:tcPr>
            <w:tcW w:w="14884" w:type="dxa"/>
            <w:gridSpan w:val="10"/>
          </w:tcPr>
          <w:p w:rsidR="002C60FD" w:rsidRPr="005D0E38" w:rsidRDefault="002C60FD" w:rsidP="005D0E38">
            <w:pPr>
              <w:pStyle w:val="a4"/>
              <w:numPr>
                <w:ilvl w:val="0"/>
                <w:numId w:val="9"/>
              </w:numPr>
              <w:jc w:val="center"/>
              <w:rPr>
                <w:b/>
              </w:rPr>
            </w:pPr>
            <w:r w:rsidRPr="005D0E38">
              <w:rPr>
                <w:b/>
              </w:rPr>
              <w:t>Рынки  продукции сельскохозяйственного машиностроения</w:t>
            </w:r>
          </w:p>
          <w:p w:rsidR="006C6FB0" w:rsidRPr="00423E58" w:rsidRDefault="006C6FB0" w:rsidP="002C60FD">
            <w:pPr>
              <w:ind w:left="720"/>
              <w:jc w:val="center"/>
              <w:rPr>
                <w:b/>
              </w:rPr>
            </w:pPr>
          </w:p>
        </w:tc>
      </w:tr>
      <w:tr w:rsidR="002C60FD" w:rsidRPr="00423E58" w:rsidTr="00E75101">
        <w:trPr>
          <w:gridAfter w:val="1"/>
          <w:wAfter w:w="23" w:type="dxa"/>
          <w:trHeight w:val="78"/>
        </w:trPr>
        <w:tc>
          <w:tcPr>
            <w:tcW w:w="709" w:type="dxa"/>
            <w:gridSpan w:val="2"/>
          </w:tcPr>
          <w:p w:rsidR="002C60FD" w:rsidRPr="00423E58" w:rsidRDefault="002C60FD" w:rsidP="002C60FD">
            <w:pPr>
              <w:jc w:val="center"/>
            </w:pPr>
            <w:r w:rsidRPr="00423E58">
              <w:t>15.1</w:t>
            </w:r>
          </w:p>
        </w:tc>
        <w:tc>
          <w:tcPr>
            <w:tcW w:w="4253" w:type="dxa"/>
            <w:gridSpan w:val="2"/>
          </w:tcPr>
          <w:p w:rsidR="002C60FD" w:rsidRPr="00423E58" w:rsidRDefault="005D0E38" w:rsidP="002C60FD">
            <w:r>
              <w:t>Проведение конгрессно-</w:t>
            </w:r>
            <w:r w:rsidR="002C60FD" w:rsidRPr="00423E58">
              <w:t>выставочных мероприятий с участием промышле</w:t>
            </w:r>
            <w:r w:rsidR="002C60FD" w:rsidRPr="00423E58">
              <w:t>н</w:t>
            </w:r>
            <w:r w:rsidR="002C60FD" w:rsidRPr="00423E58">
              <w:t xml:space="preserve">ных предприятий </w:t>
            </w:r>
            <w:r w:rsidR="001B61BE" w:rsidRPr="00423E58">
              <w:t>Гулькевичского ра</w:t>
            </w:r>
            <w:r w:rsidR="001B61BE" w:rsidRPr="00423E58">
              <w:t>й</w:t>
            </w:r>
            <w:r w:rsidR="001B61BE" w:rsidRPr="00423E58">
              <w:t>она</w:t>
            </w:r>
          </w:p>
        </w:tc>
        <w:tc>
          <w:tcPr>
            <w:tcW w:w="4536" w:type="dxa"/>
            <w:gridSpan w:val="2"/>
          </w:tcPr>
          <w:p w:rsidR="002C60FD" w:rsidRPr="00423E58" w:rsidRDefault="002C60FD" w:rsidP="002C60FD">
            <w:pPr>
              <w:pStyle w:val="ConsPlusNormal"/>
              <w:jc w:val="both"/>
              <w:rPr>
                <w:rFonts w:ascii="Times New Roman" w:hAnsi="Times New Roman" w:cs="Times New Roman"/>
                <w:sz w:val="24"/>
                <w:szCs w:val="24"/>
              </w:rPr>
            </w:pPr>
            <w:r w:rsidRPr="00423E58">
              <w:rPr>
                <w:rFonts w:ascii="Times New Roman" w:hAnsi="Times New Roman" w:cs="Times New Roman"/>
                <w:sz w:val="24"/>
                <w:szCs w:val="24"/>
              </w:rPr>
              <w:t>протокол заседания Совета по развитию промышленности при главе администр</w:t>
            </w:r>
            <w:r w:rsidRPr="00423E58">
              <w:rPr>
                <w:rFonts w:ascii="Times New Roman" w:hAnsi="Times New Roman" w:cs="Times New Roman"/>
                <w:sz w:val="24"/>
                <w:szCs w:val="24"/>
              </w:rPr>
              <w:t>а</w:t>
            </w:r>
            <w:r w:rsidRPr="00423E58">
              <w:rPr>
                <w:rFonts w:ascii="Times New Roman" w:hAnsi="Times New Roman" w:cs="Times New Roman"/>
                <w:sz w:val="24"/>
                <w:szCs w:val="24"/>
              </w:rPr>
              <w:t>ции (губернаторе) Краснодар</w:t>
            </w:r>
            <w:r w:rsidR="00976974" w:rsidRPr="00423E58">
              <w:rPr>
                <w:rFonts w:ascii="Times New Roman" w:hAnsi="Times New Roman" w:cs="Times New Roman"/>
                <w:sz w:val="24"/>
                <w:szCs w:val="24"/>
              </w:rPr>
              <w:t>ского края от 13 декабря 2018 года</w:t>
            </w:r>
            <w:r w:rsidRPr="00423E58">
              <w:rPr>
                <w:rFonts w:ascii="Times New Roman" w:hAnsi="Times New Roman" w:cs="Times New Roman"/>
                <w:sz w:val="24"/>
                <w:szCs w:val="24"/>
              </w:rPr>
              <w:t xml:space="preserve"> № 3</w:t>
            </w:r>
          </w:p>
        </w:tc>
        <w:tc>
          <w:tcPr>
            <w:tcW w:w="3402" w:type="dxa"/>
            <w:gridSpan w:val="2"/>
          </w:tcPr>
          <w:p w:rsidR="002C60FD" w:rsidRPr="00423E58" w:rsidRDefault="002C60FD" w:rsidP="002C60FD">
            <w:r w:rsidRPr="00423E58">
              <w:t>увеличение числа проинфо</w:t>
            </w:r>
            <w:r w:rsidRPr="00423E58">
              <w:t>р</w:t>
            </w:r>
            <w:r w:rsidRPr="00423E58">
              <w:t>мированных потребителей выпускаемой промышленн</w:t>
            </w:r>
            <w:r w:rsidRPr="00423E58">
              <w:t>ы</w:t>
            </w:r>
            <w:r w:rsidRPr="00423E58">
              <w:t>ми предприятиями Гулькеви</w:t>
            </w:r>
            <w:r w:rsidRPr="00423E58">
              <w:t>ч</w:t>
            </w:r>
            <w:r w:rsidRPr="00423E58">
              <w:t>ского района продукции</w:t>
            </w:r>
          </w:p>
        </w:tc>
        <w:tc>
          <w:tcPr>
            <w:tcW w:w="1984" w:type="dxa"/>
            <w:gridSpan w:val="2"/>
          </w:tcPr>
          <w:p w:rsidR="002C60FD" w:rsidRPr="00423E58" w:rsidRDefault="003237E7" w:rsidP="002C60FD">
            <w:r w:rsidRPr="00423E58">
              <w:t>у</w:t>
            </w:r>
            <w:r w:rsidR="002C60FD" w:rsidRPr="00423E58">
              <w:t>правление эк</w:t>
            </w:r>
            <w:r w:rsidR="002C60FD" w:rsidRPr="00423E58">
              <w:t>о</w:t>
            </w:r>
            <w:r w:rsidR="002C60FD" w:rsidRPr="00423E58">
              <w:t>номики и потр</w:t>
            </w:r>
            <w:r w:rsidR="002C60FD" w:rsidRPr="00423E58">
              <w:t>е</w:t>
            </w:r>
            <w:r w:rsidR="002C60FD" w:rsidRPr="00423E58">
              <w:t>бительской сф</w:t>
            </w:r>
            <w:r w:rsidR="002C60FD" w:rsidRPr="00423E58">
              <w:t>е</w:t>
            </w:r>
            <w:r w:rsidR="002C60FD" w:rsidRPr="00423E58">
              <w:t>ры администр</w:t>
            </w:r>
            <w:r w:rsidR="002C60FD" w:rsidRPr="00423E58">
              <w:t>а</w:t>
            </w:r>
            <w:r w:rsidR="002C60FD" w:rsidRPr="00423E58">
              <w:t>ции муниц</w:t>
            </w:r>
            <w:r w:rsidR="002C60FD" w:rsidRPr="00423E58">
              <w:t>и</w:t>
            </w:r>
            <w:r w:rsidR="002C60FD" w:rsidRPr="00423E58">
              <w:t>пального обр</w:t>
            </w:r>
            <w:r w:rsidR="002C60FD" w:rsidRPr="00423E58">
              <w:t>а</w:t>
            </w:r>
            <w:r w:rsidR="002C60FD" w:rsidRPr="00423E58">
              <w:t>зования Гульк</w:t>
            </w:r>
            <w:r w:rsidR="002C60FD" w:rsidRPr="00423E58">
              <w:t>е</w:t>
            </w:r>
            <w:r w:rsidR="002C60FD" w:rsidRPr="00423E58">
              <w:t>вичский район</w:t>
            </w:r>
          </w:p>
          <w:p w:rsidR="002C60FD" w:rsidRPr="00423E58" w:rsidRDefault="002C60FD" w:rsidP="002C60FD"/>
        </w:tc>
      </w:tr>
      <w:tr w:rsidR="002C60FD" w:rsidRPr="00423E58" w:rsidTr="00E75101">
        <w:trPr>
          <w:gridAfter w:val="1"/>
          <w:wAfter w:w="23" w:type="dxa"/>
          <w:trHeight w:val="78"/>
        </w:trPr>
        <w:tc>
          <w:tcPr>
            <w:tcW w:w="709" w:type="dxa"/>
            <w:gridSpan w:val="2"/>
          </w:tcPr>
          <w:p w:rsidR="002C60FD" w:rsidRPr="00423E58" w:rsidRDefault="002C60FD" w:rsidP="002C60FD">
            <w:pPr>
              <w:jc w:val="center"/>
            </w:pPr>
            <w:r w:rsidRPr="00423E58">
              <w:t>15.</w:t>
            </w:r>
            <w:r w:rsidR="005F4569" w:rsidRPr="00423E58">
              <w:t>2</w:t>
            </w:r>
          </w:p>
        </w:tc>
        <w:tc>
          <w:tcPr>
            <w:tcW w:w="4253" w:type="dxa"/>
            <w:gridSpan w:val="2"/>
          </w:tcPr>
          <w:p w:rsidR="002C60FD" w:rsidRPr="00423E58" w:rsidRDefault="002C60FD" w:rsidP="002C60FD">
            <w:r w:rsidRPr="00423E58">
              <w:t>Предоставление субсидий субъектам деятельности в сфере промышленн</w:t>
            </w:r>
            <w:r w:rsidRPr="00423E58">
              <w:t>о</w:t>
            </w:r>
            <w:r w:rsidRPr="00423E58">
              <w:lastRenderedPageBreak/>
              <w:t>сти для возмещения части затрат, п</w:t>
            </w:r>
            <w:r w:rsidRPr="00423E58">
              <w:t>о</w:t>
            </w:r>
            <w:r w:rsidRPr="00423E58">
              <w:t>несенных на уплату процентов по кр</w:t>
            </w:r>
            <w:r w:rsidRPr="00423E58">
              <w:t>е</w:t>
            </w:r>
            <w:r w:rsidRPr="00423E58">
              <w:t>дитам, полученным в российских кр</w:t>
            </w:r>
            <w:r w:rsidRPr="00423E58">
              <w:t>е</w:t>
            </w:r>
            <w:r w:rsidRPr="00423E58">
              <w:t>дитных организациях и в государс</w:t>
            </w:r>
            <w:r w:rsidRPr="00423E58">
              <w:t>т</w:t>
            </w:r>
            <w:r w:rsidRPr="00423E58">
              <w:t>венной корпорации «Банк развития и внешнеэко</w:t>
            </w:r>
            <w:r w:rsidR="00880774" w:rsidRPr="00423E58">
              <w:t xml:space="preserve">номической деятельности» в 2014 – 2021 годах </w:t>
            </w:r>
            <w:r w:rsidRPr="00423E58">
              <w:t xml:space="preserve"> на пополнение оборотных средств и (или) на фина</w:t>
            </w:r>
            <w:r w:rsidRPr="00423E58">
              <w:t>н</w:t>
            </w:r>
            <w:r w:rsidRPr="00423E58">
              <w:t>сирование текущей производственной дея</w:t>
            </w:r>
            <w:r w:rsidR="00880774" w:rsidRPr="00423E58">
              <w:t xml:space="preserve">тельности </w:t>
            </w:r>
            <w:r w:rsidRPr="00423E58">
              <w:t xml:space="preserve"> направленных на прои</w:t>
            </w:r>
            <w:r w:rsidRPr="00423E58">
              <w:t>з</w:t>
            </w:r>
            <w:r w:rsidRPr="00423E58">
              <w:t>водство промышленной продукции</w:t>
            </w:r>
          </w:p>
        </w:tc>
        <w:tc>
          <w:tcPr>
            <w:tcW w:w="4536" w:type="dxa"/>
            <w:gridSpan w:val="2"/>
          </w:tcPr>
          <w:p w:rsidR="002C60FD" w:rsidRPr="00423E58" w:rsidRDefault="002C60FD" w:rsidP="002C60FD">
            <w:pPr>
              <w:pStyle w:val="ConsPlusTitle"/>
              <w:jc w:val="both"/>
              <w:outlineLvl w:val="0"/>
              <w:rPr>
                <w:b w:val="0"/>
                <w:sz w:val="24"/>
                <w:szCs w:val="24"/>
              </w:rPr>
            </w:pPr>
            <w:r w:rsidRPr="00423E58">
              <w:rPr>
                <w:b w:val="0"/>
                <w:sz w:val="24"/>
                <w:szCs w:val="24"/>
              </w:rPr>
              <w:lastRenderedPageBreak/>
              <w:t>государственная программа «Развитие промышленности Кр</w:t>
            </w:r>
            <w:r w:rsidR="005D0E38">
              <w:rPr>
                <w:b w:val="0"/>
                <w:sz w:val="24"/>
                <w:szCs w:val="24"/>
              </w:rPr>
              <w:t xml:space="preserve">аснодарского края и </w:t>
            </w:r>
            <w:r w:rsidR="005D0E38">
              <w:rPr>
                <w:b w:val="0"/>
                <w:sz w:val="24"/>
                <w:szCs w:val="24"/>
              </w:rPr>
              <w:lastRenderedPageBreak/>
              <w:t>повышение ее</w:t>
            </w:r>
            <w:r w:rsidRPr="00423E58">
              <w:rPr>
                <w:b w:val="0"/>
                <w:sz w:val="24"/>
                <w:szCs w:val="24"/>
              </w:rPr>
              <w:t xml:space="preserve"> конкурентоспособности», утвержденная постановлением главы а</w:t>
            </w:r>
            <w:r w:rsidRPr="00423E58">
              <w:rPr>
                <w:b w:val="0"/>
                <w:sz w:val="24"/>
                <w:szCs w:val="24"/>
              </w:rPr>
              <w:t>д</w:t>
            </w:r>
            <w:r w:rsidRPr="00423E58">
              <w:rPr>
                <w:b w:val="0"/>
                <w:sz w:val="24"/>
                <w:szCs w:val="24"/>
              </w:rPr>
              <w:t>министрации (губернатора) Краснода</w:t>
            </w:r>
            <w:r w:rsidRPr="00423E58">
              <w:rPr>
                <w:b w:val="0"/>
                <w:sz w:val="24"/>
                <w:szCs w:val="24"/>
              </w:rPr>
              <w:t>р</w:t>
            </w:r>
            <w:r w:rsidR="005D0E38">
              <w:rPr>
                <w:b w:val="0"/>
                <w:sz w:val="24"/>
                <w:szCs w:val="24"/>
              </w:rPr>
              <w:t>ского края от</w:t>
            </w:r>
            <w:r w:rsidRPr="00423E58">
              <w:rPr>
                <w:b w:val="0"/>
                <w:sz w:val="24"/>
                <w:szCs w:val="24"/>
              </w:rPr>
              <w:t xml:space="preserve"> 30 ноября 2015 г</w:t>
            </w:r>
            <w:r w:rsidR="00971092" w:rsidRPr="00423E58">
              <w:rPr>
                <w:b w:val="0"/>
                <w:sz w:val="24"/>
                <w:szCs w:val="24"/>
              </w:rPr>
              <w:t>ода</w:t>
            </w:r>
            <w:r w:rsidRPr="00423E58">
              <w:rPr>
                <w:b w:val="0"/>
                <w:sz w:val="24"/>
                <w:szCs w:val="24"/>
              </w:rPr>
              <w:t xml:space="preserve"> № 1138</w:t>
            </w:r>
          </w:p>
          <w:p w:rsidR="002C60FD" w:rsidRPr="00423E58" w:rsidRDefault="005D0E38" w:rsidP="002C60FD">
            <w:pPr>
              <w:pStyle w:val="ConsPlusTitle"/>
              <w:jc w:val="both"/>
              <w:rPr>
                <w:b w:val="0"/>
                <w:sz w:val="24"/>
                <w:szCs w:val="24"/>
              </w:rPr>
            </w:pPr>
            <w:r>
              <w:rPr>
                <w:b w:val="0"/>
                <w:sz w:val="24"/>
                <w:szCs w:val="24"/>
              </w:rPr>
              <w:t>Региональный  проект «</w:t>
            </w:r>
            <w:r w:rsidR="002C60FD" w:rsidRPr="00423E58">
              <w:rPr>
                <w:b w:val="0"/>
                <w:sz w:val="24"/>
                <w:szCs w:val="24"/>
              </w:rPr>
              <w:t>Адресная по</w:t>
            </w:r>
            <w:r w:rsidR="002C60FD" w:rsidRPr="00423E58">
              <w:rPr>
                <w:b w:val="0"/>
                <w:sz w:val="24"/>
                <w:szCs w:val="24"/>
              </w:rPr>
              <w:t>д</w:t>
            </w:r>
            <w:r w:rsidR="002C60FD" w:rsidRPr="00423E58">
              <w:rPr>
                <w:b w:val="0"/>
                <w:sz w:val="24"/>
                <w:szCs w:val="24"/>
              </w:rPr>
              <w:t>держка повышения производи</w:t>
            </w:r>
            <w:r>
              <w:rPr>
                <w:b w:val="0"/>
                <w:sz w:val="24"/>
                <w:szCs w:val="24"/>
              </w:rPr>
              <w:t>тельности труда на предприятиях»</w:t>
            </w:r>
          </w:p>
          <w:p w:rsidR="002C60FD" w:rsidRPr="00423E58" w:rsidRDefault="002C60FD" w:rsidP="002C60FD">
            <w:pPr>
              <w:pStyle w:val="ConsPlusNormal"/>
              <w:jc w:val="both"/>
              <w:rPr>
                <w:rFonts w:ascii="Times New Roman" w:hAnsi="Times New Roman" w:cs="Times New Roman"/>
                <w:sz w:val="24"/>
                <w:szCs w:val="24"/>
              </w:rPr>
            </w:pPr>
          </w:p>
        </w:tc>
        <w:tc>
          <w:tcPr>
            <w:tcW w:w="3402" w:type="dxa"/>
            <w:gridSpan w:val="2"/>
          </w:tcPr>
          <w:p w:rsidR="002C60FD" w:rsidRPr="00423E58" w:rsidRDefault="00971092" w:rsidP="002C60FD">
            <w:r w:rsidRPr="00423E58">
              <w:lastRenderedPageBreak/>
              <w:t xml:space="preserve">ежегодно </w:t>
            </w:r>
            <w:r w:rsidR="002C60FD" w:rsidRPr="00423E58">
              <w:t xml:space="preserve">увеличение объема производства продукции на 11 </w:t>
            </w:r>
            <w:r w:rsidR="002C60FD" w:rsidRPr="00423E58">
              <w:lastRenderedPageBreak/>
              <w:t>субъектах деятельности в сф</w:t>
            </w:r>
            <w:r w:rsidR="002C60FD" w:rsidRPr="00423E58">
              <w:t>е</w:t>
            </w:r>
            <w:r w:rsidR="002C60FD" w:rsidRPr="00423E58">
              <w:t>ре промышленности, пол</w:t>
            </w:r>
            <w:r w:rsidR="002C60FD" w:rsidRPr="00423E58">
              <w:t>у</w:t>
            </w:r>
            <w:r w:rsidR="002C60FD" w:rsidRPr="00423E58">
              <w:t>чивших поддержку при реал</w:t>
            </w:r>
            <w:r w:rsidR="002C60FD" w:rsidRPr="00423E58">
              <w:t>и</w:t>
            </w:r>
            <w:r w:rsidR="002C60FD" w:rsidRPr="00423E58">
              <w:t>зации мероприятия, не менее чем на 5</w:t>
            </w:r>
            <w:r w:rsidR="00880774" w:rsidRPr="00423E58">
              <w:t xml:space="preserve"> </w:t>
            </w:r>
            <w:r w:rsidR="002C60FD" w:rsidRPr="00423E58">
              <w:t>%</w:t>
            </w:r>
          </w:p>
        </w:tc>
        <w:tc>
          <w:tcPr>
            <w:tcW w:w="1984" w:type="dxa"/>
            <w:gridSpan w:val="2"/>
          </w:tcPr>
          <w:p w:rsidR="002C60FD" w:rsidRPr="00423E58" w:rsidRDefault="00971092" w:rsidP="005D0E38">
            <w:r w:rsidRPr="00423E58">
              <w:lastRenderedPageBreak/>
              <w:t>у</w:t>
            </w:r>
            <w:r w:rsidR="002C60FD" w:rsidRPr="00423E58">
              <w:t>правление эк</w:t>
            </w:r>
            <w:r w:rsidR="002C60FD" w:rsidRPr="00423E58">
              <w:t>о</w:t>
            </w:r>
            <w:r w:rsidR="002C60FD" w:rsidRPr="00423E58">
              <w:t>номики и потр</w:t>
            </w:r>
            <w:r w:rsidR="002C60FD" w:rsidRPr="00423E58">
              <w:t>е</w:t>
            </w:r>
            <w:r w:rsidR="002C60FD" w:rsidRPr="00423E58">
              <w:lastRenderedPageBreak/>
              <w:t>бительской сф</w:t>
            </w:r>
            <w:r w:rsidR="002C60FD" w:rsidRPr="00423E58">
              <w:t>е</w:t>
            </w:r>
            <w:r w:rsidR="002C60FD" w:rsidRPr="00423E58">
              <w:t xml:space="preserve">ры </w:t>
            </w:r>
          </w:p>
        </w:tc>
      </w:tr>
      <w:tr w:rsidR="002C60FD" w:rsidRPr="00423E58" w:rsidTr="00E75101">
        <w:trPr>
          <w:gridAfter w:val="1"/>
          <w:wAfter w:w="23" w:type="dxa"/>
          <w:trHeight w:val="78"/>
        </w:trPr>
        <w:tc>
          <w:tcPr>
            <w:tcW w:w="14884" w:type="dxa"/>
            <w:gridSpan w:val="10"/>
          </w:tcPr>
          <w:p w:rsidR="002C60FD" w:rsidRPr="00423E58" w:rsidRDefault="002C60FD" w:rsidP="002C60FD">
            <w:pPr>
              <w:pStyle w:val="a4"/>
              <w:ind w:left="1080"/>
              <w:jc w:val="center"/>
              <w:rPr>
                <w:b/>
              </w:rPr>
            </w:pPr>
            <w:r w:rsidRPr="00423E58">
              <w:rPr>
                <w:b/>
              </w:rPr>
              <w:lastRenderedPageBreak/>
              <w:t>16.</w:t>
            </w:r>
            <w:r w:rsidRPr="00423E58">
              <w:t xml:space="preserve"> </w:t>
            </w:r>
            <w:r w:rsidRPr="00423E58">
              <w:rPr>
                <w:b/>
              </w:rPr>
              <w:t>Рынок финансовых услуг</w:t>
            </w:r>
          </w:p>
          <w:p w:rsidR="00E165B8" w:rsidRPr="00423E58" w:rsidRDefault="00E165B8" w:rsidP="002C60FD">
            <w:pPr>
              <w:pStyle w:val="a4"/>
              <w:ind w:left="1080"/>
              <w:jc w:val="center"/>
              <w:rPr>
                <w:b/>
              </w:rPr>
            </w:pPr>
          </w:p>
        </w:tc>
      </w:tr>
      <w:tr w:rsidR="002C60FD" w:rsidRPr="00423E58" w:rsidTr="00E75101">
        <w:tblPrEx>
          <w:jc w:val="center"/>
        </w:tblPrEx>
        <w:trPr>
          <w:gridBefore w:val="1"/>
          <w:wBefore w:w="27" w:type="dxa"/>
          <w:trHeight w:val="78"/>
          <w:jc w:val="center"/>
        </w:trPr>
        <w:tc>
          <w:tcPr>
            <w:tcW w:w="709" w:type="dxa"/>
            <w:gridSpan w:val="2"/>
          </w:tcPr>
          <w:p w:rsidR="002C60FD" w:rsidRPr="00423E58" w:rsidRDefault="002C60FD" w:rsidP="002C60FD">
            <w:pPr>
              <w:jc w:val="center"/>
            </w:pPr>
            <w:r w:rsidRPr="00423E58">
              <w:t>16.1</w:t>
            </w:r>
          </w:p>
        </w:tc>
        <w:tc>
          <w:tcPr>
            <w:tcW w:w="4253" w:type="dxa"/>
            <w:gridSpan w:val="2"/>
          </w:tcPr>
          <w:p w:rsidR="002C60FD" w:rsidRPr="00423E58" w:rsidRDefault="002C60FD" w:rsidP="002C60FD">
            <w:pPr>
              <w:tabs>
                <w:tab w:val="left" w:pos="1046"/>
              </w:tabs>
            </w:pPr>
            <w:r w:rsidRPr="00423E58">
              <w:t>Реализация программ по повышению финансовой грамотности для насел</w:t>
            </w:r>
            <w:r w:rsidRPr="00423E58">
              <w:t>е</w:t>
            </w:r>
            <w:r w:rsidRPr="00423E58">
              <w:t xml:space="preserve">ния и субъектов малого и среднего предпринимательства </w:t>
            </w:r>
          </w:p>
        </w:tc>
        <w:tc>
          <w:tcPr>
            <w:tcW w:w="4536" w:type="dxa"/>
            <w:gridSpan w:val="2"/>
          </w:tcPr>
          <w:p w:rsidR="002C60FD" w:rsidRPr="00423E58" w:rsidRDefault="002C60FD" w:rsidP="002C60FD">
            <w:pPr>
              <w:tabs>
                <w:tab w:val="left" w:pos="1046"/>
              </w:tabs>
              <w:jc w:val="both"/>
            </w:pPr>
            <w:r w:rsidRPr="00423E58">
              <w:t>план мероприятий («дорожная карта») по повышению доступности финансовых услуг и увеличению доли безналичных платежей на территории Гулькевичского района</w:t>
            </w:r>
            <w:r w:rsidR="005D0E38">
              <w:t xml:space="preserve"> </w:t>
            </w:r>
            <w:r w:rsidRPr="00423E58">
              <w:t>(в том числе в отдаленных, мал</w:t>
            </w:r>
            <w:r w:rsidRPr="00423E58">
              <w:t>о</w:t>
            </w:r>
            <w:r w:rsidRPr="00423E58">
              <w:t>населенных и труднодоступных населе</w:t>
            </w:r>
            <w:r w:rsidRPr="00423E58">
              <w:t>н</w:t>
            </w:r>
            <w:r w:rsidRPr="00423E58">
              <w:t xml:space="preserve">ных </w:t>
            </w:r>
            <w:r w:rsidR="00880774" w:rsidRPr="00423E58">
              <w:t xml:space="preserve">пунктах) – «Безналичная Кубань» </w:t>
            </w:r>
            <w:r w:rsidRPr="00423E58">
              <w:t xml:space="preserve"> на период 2019</w:t>
            </w:r>
            <w:r w:rsidR="005B6BE1" w:rsidRPr="00423E58">
              <w:t xml:space="preserve"> – </w:t>
            </w:r>
            <w:r w:rsidR="005D0E38">
              <w:t>2020 годов</w:t>
            </w:r>
            <w:r w:rsidRPr="00423E58">
              <w:t xml:space="preserve"> </w:t>
            </w:r>
          </w:p>
        </w:tc>
        <w:tc>
          <w:tcPr>
            <w:tcW w:w="3402" w:type="dxa"/>
            <w:gridSpan w:val="2"/>
          </w:tcPr>
          <w:p w:rsidR="002C60FD" w:rsidRPr="00423E58" w:rsidRDefault="00880774" w:rsidP="002C60FD">
            <w:pPr>
              <w:tabs>
                <w:tab w:val="left" w:pos="1046"/>
              </w:tabs>
            </w:pPr>
            <w:r w:rsidRPr="00423E58">
              <w:t>п</w:t>
            </w:r>
            <w:r w:rsidR="002C60FD" w:rsidRPr="00423E58">
              <w:t>роведение мероприятий по повышению финансовой гр</w:t>
            </w:r>
            <w:r w:rsidR="002C60FD" w:rsidRPr="00423E58">
              <w:t>а</w:t>
            </w:r>
            <w:r w:rsidR="002C60FD" w:rsidRPr="00423E58">
              <w:t>мотности (не менее 2 мер</w:t>
            </w:r>
            <w:r w:rsidR="002C60FD" w:rsidRPr="00423E58">
              <w:t>о</w:t>
            </w:r>
            <w:r w:rsidR="002C60FD" w:rsidRPr="00423E58">
              <w:t>приятий в год)</w:t>
            </w:r>
          </w:p>
        </w:tc>
        <w:tc>
          <w:tcPr>
            <w:tcW w:w="1980" w:type="dxa"/>
            <w:gridSpan w:val="2"/>
          </w:tcPr>
          <w:p w:rsidR="002C60FD" w:rsidRPr="00423E58" w:rsidRDefault="00880774" w:rsidP="002C60FD">
            <w:r w:rsidRPr="00423E58">
              <w:t>у</w:t>
            </w:r>
            <w:r w:rsidR="002C60FD" w:rsidRPr="00423E58">
              <w:t>правление эк</w:t>
            </w:r>
            <w:r w:rsidR="002C60FD" w:rsidRPr="00423E58">
              <w:t>о</w:t>
            </w:r>
            <w:r w:rsidR="002C60FD" w:rsidRPr="00423E58">
              <w:t>номики и потр</w:t>
            </w:r>
            <w:r w:rsidR="002C60FD" w:rsidRPr="00423E58">
              <w:t>е</w:t>
            </w:r>
            <w:r w:rsidR="002C60FD" w:rsidRPr="00423E58">
              <w:t>бительской сф</w:t>
            </w:r>
            <w:r w:rsidR="002C60FD" w:rsidRPr="00423E58">
              <w:t>е</w:t>
            </w:r>
            <w:r w:rsidR="005D0E38">
              <w:t>ры,</w:t>
            </w:r>
          </w:p>
          <w:p w:rsidR="002C60FD" w:rsidRPr="00423E58" w:rsidRDefault="002C60FD" w:rsidP="002C60FD">
            <w:r w:rsidRPr="00423E58">
              <w:t>Южное ГУ Ба</w:t>
            </w:r>
            <w:r w:rsidRPr="00423E58">
              <w:t>н</w:t>
            </w:r>
            <w:r w:rsidRPr="00423E58">
              <w:t>ка России (по согласованию),</w:t>
            </w:r>
          </w:p>
          <w:p w:rsidR="002C60FD" w:rsidRPr="00423E58" w:rsidRDefault="002C60FD" w:rsidP="002C60FD">
            <w:r w:rsidRPr="00423E58">
              <w:t xml:space="preserve">органы местного самоуправления муниципального образования </w:t>
            </w:r>
          </w:p>
          <w:p w:rsidR="002C60FD" w:rsidRPr="00423E58" w:rsidRDefault="002C60FD" w:rsidP="002C60FD"/>
        </w:tc>
      </w:tr>
      <w:tr w:rsidR="002C60FD" w:rsidRPr="00423E58" w:rsidTr="00E75101">
        <w:tblPrEx>
          <w:jc w:val="center"/>
        </w:tblPrEx>
        <w:trPr>
          <w:gridBefore w:val="1"/>
          <w:wBefore w:w="27" w:type="dxa"/>
          <w:trHeight w:val="78"/>
          <w:jc w:val="center"/>
        </w:trPr>
        <w:tc>
          <w:tcPr>
            <w:tcW w:w="709" w:type="dxa"/>
            <w:gridSpan w:val="2"/>
          </w:tcPr>
          <w:p w:rsidR="002C60FD" w:rsidRPr="00423E58" w:rsidRDefault="002C60FD" w:rsidP="002C60FD">
            <w:pPr>
              <w:jc w:val="center"/>
            </w:pPr>
            <w:r w:rsidRPr="00423E58">
              <w:t>16.2.</w:t>
            </w:r>
          </w:p>
        </w:tc>
        <w:tc>
          <w:tcPr>
            <w:tcW w:w="4253" w:type="dxa"/>
            <w:gridSpan w:val="2"/>
          </w:tcPr>
          <w:p w:rsidR="002C60FD" w:rsidRPr="00423E58" w:rsidRDefault="002C60FD" w:rsidP="002C60FD">
            <w:pPr>
              <w:jc w:val="both"/>
            </w:pPr>
            <w:r w:rsidRPr="00423E58">
              <w:t>Повышение информированности ф</w:t>
            </w:r>
            <w:r w:rsidRPr="00423E58">
              <w:t>и</w:t>
            </w:r>
            <w:r w:rsidRPr="00423E58">
              <w:t>нансовых организаций о финансовых технологиях («Финтех»), позволя</w:t>
            </w:r>
            <w:r w:rsidRPr="00423E58">
              <w:t>ю</w:t>
            </w:r>
            <w:r w:rsidRPr="00423E58">
              <w:t>щих осуществлять дистанционное о</w:t>
            </w:r>
            <w:r w:rsidRPr="00423E58">
              <w:t>б</w:t>
            </w:r>
            <w:r w:rsidRPr="00423E58">
              <w:t>служивание населения и субъектов малого и среднего предпринимател</w:t>
            </w:r>
            <w:r w:rsidRPr="00423E58">
              <w:t>ь</w:t>
            </w:r>
            <w:r w:rsidRPr="00423E58">
              <w:t>ства, в том числе проекты:</w:t>
            </w:r>
          </w:p>
          <w:p w:rsidR="002C60FD" w:rsidRPr="00423E58" w:rsidRDefault="00E117E5" w:rsidP="002C60FD">
            <w:pPr>
              <w:jc w:val="both"/>
            </w:pPr>
            <w:r w:rsidRPr="00423E58">
              <w:t xml:space="preserve"> </w:t>
            </w:r>
            <w:r w:rsidR="002C60FD" w:rsidRPr="00423E58">
              <w:t>-удаленная (в том числе биометрич</w:t>
            </w:r>
            <w:r w:rsidR="002C60FD" w:rsidRPr="00423E58">
              <w:t>е</w:t>
            </w:r>
            <w:r w:rsidR="002C60FD" w:rsidRPr="00423E58">
              <w:t>ская) идентификация/аутентификация;</w:t>
            </w:r>
          </w:p>
          <w:p w:rsidR="002C60FD" w:rsidRPr="00423E58" w:rsidRDefault="005D0E38" w:rsidP="002C60FD">
            <w:pPr>
              <w:jc w:val="both"/>
            </w:pPr>
            <w:r>
              <w:t>-</w:t>
            </w:r>
            <w:r w:rsidR="002C60FD" w:rsidRPr="00423E58">
              <w:t>система быстрых платежей Банка России;</w:t>
            </w:r>
          </w:p>
          <w:p w:rsidR="002C60FD" w:rsidRPr="00423E58" w:rsidRDefault="002C60FD" w:rsidP="002C60FD">
            <w:pPr>
              <w:jc w:val="both"/>
            </w:pPr>
            <w:r w:rsidRPr="00423E58">
              <w:t>-система дистанционной дистрибуции финансовых продуктов и их регистр</w:t>
            </w:r>
            <w:r w:rsidRPr="00423E58">
              <w:t>а</w:t>
            </w:r>
            <w:r w:rsidRPr="00423E58">
              <w:lastRenderedPageBreak/>
              <w:t>ции</w:t>
            </w:r>
          </w:p>
        </w:tc>
        <w:tc>
          <w:tcPr>
            <w:tcW w:w="4536" w:type="dxa"/>
            <w:gridSpan w:val="2"/>
          </w:tcPr>
          <w:p w:rsidR="002C60FD" w:rsidRPr="00423E58" w:rsidRDefault="004463C5" w:rsidP="002C60FD">
            <w:pPr>
              <w:tabs>
                <w:tab w:val="left" w:pos="1046"/>
              </w:tabs>
              <w:jc w:val="both"/>
            </w:pPr>
            <w:r w:rsidRPr="00423E58">
              <w:lastRenderedPageBreak/>
              <w:t>п</w:t>
            </w:r>
            <w:r w:rsidR="002C60FD" w:rsidRPr="00423E58">
              <w:t>лан мероприятий («дорожная карта») по повышению доступности финансовых услуг и увеличению доли безналичных платежей на территории муниципального образования Гулькевичский район (в том числе в отдаленных, малонаселенных и труднодоступных населенных пунктах) – «Безналичная Кубань», на период 2019</w:t>
            </w:r>
            <w:r w:rsidR="002B0CD7" w:rsidRPr="00423E58">
              <w:t xml:space="preserve"> – </w:t>
            </w:r>
            <w:r w:rsidR="002C60FD" w:rsidRPr="00423E58">
              <w:t xml:space="preserve">2020 годов </w:t>
            </w:r>
          </w:p>
        </w:tc>
        <w:tc>
          <w:tcPr>
            <w:tcW w:w="3402" w:type="dxa"/>
            <w:gridSpan w:val="2"/>
          </w:tcPr>
          <w:p w:rsidR="002C60FD" w:rsidRPr="00423E58" w:rsidRDefault="004463C5" w:rsidP="002C60FD">
            <w:pPr>
              <w:jc w:val="both"/>
            </w:pPr>
            <w:r w:rsidRPr="00423E58">
              <w:t>п</w:t>
            </w:r>
            <w:r w:rsidR="002C60FD" w:rsidRPr="00423E58">
              <w:t>овышение доступности ф</w:t>
            </w:r>
            <w:r w:rsidR="002C60FD" w:rsidRPr="00423E58">
              <w:t>и</w:t>
            </w:r>
            <w:r w:rsidR="002C60FD" w:rsidRPr="00423E58">
              <w:t>нансовых услуг и качества дистанционного обслужив</w:t>
            </w:r>
            <w:r w:rsidR="002C60FD" w:rsidRPr="00423E58">
              <w:t>а</w:t>
            </w:r>
            <w:r w:rsidR="005D0E38">
              <w:t>ния населения и субъектов малого и среднего предпр</w:t>
            </w:r>
            <w:r w:rsidR="005D0E38">
              <w:t>и</w:t>
            </w:r>
            <w:r w:rsidR="005D0E38">
              <w:t>нимательства</w:t>
            </w:r>
            <w:r w:rsidR="002C60FD" w:rsidRPr="00423E58">
              <w:t xml:space="preserve"> финансовыми организациями, а также разв</w:t>
            </w:r>
            <w:r w:rsidR="002C60FD" w:rsidRPr="00423E58">
              <w:t>и</w:t>
            </w:r>
            <w:r w:rsidR="002C60FD" w:rsidRPr="00423E58">
              <w:t>тие конкуре</w:t>
            </w:r>
            <w:r w:rsidR="002C60FD" w:rsidRPr="00423E58">
              <w:t>н</w:t>
            </w:r>
            <w:r w:rsidR="002C60FD" w:rsidRPr="00423E58">
              <w:t xml:space="preserve">ции. </w:t>
            </w:r>
          </w:p>
          <w:p w:rsidR="002C60FD" w:rsidRPr="00423E58" w:rsidRDefault="002C60FD" w:rsidP="002C60FD">
            <w:pPr>
              <w:jc w:val="both"/>
            </w:pPr>
            <w:r w:rsidRPr="00423E58">
              <w:t>Расширение спектра услуг (до базового набора финансовых услуг), оказываемых финанс</w:t>
            </w:r>
            <w:r w:rsidRPr="00423E58">
              <w:t>о</w:t>
            </w:r>
            <w:r w:rsidRPr="00423E58">
              <w:t xml:space="preserve">выми </w:t>
            </w:r>
            <w:r w:rsidR="002B0CD7" w:rsidRPr="00423E58">
              <w:t>о</w:t>
            </w:r>
            <w:r w:rsidRPr="00423E58">
              <w:t xml:space="preserve">рганизациями </w:t>
            </w:r>
          </w:p>
          <w:p w:rsidR="002C60FD" w:rsidRPr="00423E58" w:rsidRDefault="002C60FD" w:rsidP="002C60FD">
            <w:pPr>
              <w:tabs>
                <w:tab w:val="left" w:pos="1046"/>
              </w:tabs>
            </w:pPr>
          </w:p>
        </w:tc>
        <w:tc>
          <w:tcPr>
            <w:tcW w:w="1980" w:type="dxa"/>
            <w:gridSpan w:val="2"/>
          </w:tcPr>
          <w:p w:rsidR="002C60FD" w:rsidRPr="00423E58" w:rsidRDefault="002C60FD" w:rsidP="002C60FD">
            <w:r w:rsidRPr="00423E58">
              <w:t>Южное ГУ Ба</w:t>
            </w:r>
            <w:r w:rsidRPr="00423E58">
              <w:t>н</w:t>
            </w:r>
            <w:r w:rsidRPr="00423E58">
              <w:t>ка России (по согласованию),</w:t>
            </w:r>
          </w:p>
          <w:p w:rsidR="002C60FD" w:rsidRPr="00423E58" w:rsidRDefault="002C60FD" w:rsidP="002C60FD">
            <w:r w:rsidRPr="00423E58">
              <w:t>кредитные орг</w:t>
            </w:r>
            <w:r w:rsidRPr="00423E58">
              <w:t>а</w:t>
            </w:r>
            <w:r w:rsidRPr="00423E58">
              <w:t>низации (фили</w:t>
            </w:r>
            <w:r w:rsidRPr="00423E58">
              <w:t>а</w:t>
            </w:r>
            <w:r w:rsidRPr="00423E58">
              <w:t>лы, внутренние структурные подразделения) (по согласов</w:t>
            </w:r>
            <w:r w:rsidRPr="00423E58">
              <w:t>а</w:t>
            </w:r>
            <w:r w:rsidRPr="00423E58">
              <w:t>нию)</w:t>
            </w:r>
            <w:r w:rsidR="00C06BF8" w:rsidRPr="00423E58">
              <w:t>,</w:t>
            </w:r>
          </w:p>
          <w:p w:rsidR="002C60FD" w:rsidRPr="00423E58" w:rsidRDefault="00C06BF8" w:rsidP="005D0E38">
            <w:r w:rsidRPr="00423E58">
              <w:t xml:space="preserve"> управление</w:t>
            </w:r>
            <w:r w:rsidR="002C60FD" w:rsidRPr="00423E58">
              <w:t xml:space="preserve"> экономики и п</w:t>
            </w:r>
            <w:r w:rsidR="002C60FD" w:rsidRPr="00423E58">
              <w:t>о</w:t>
            </w:r>
            <w:r w:rsidR="002C60FD" w:rsidRPr="00423E58">
              <w:t xml:space="preserve">требительской </w:t>
            </w:r>
            <w:r w:rsidR="002C60FD" w:rsidRPr="00423E58">
              <w:lastRenderedPageBreak/>
              <w:t xml:space="preserve">сферы </w:t>
            </w:r>
          </w:p>
        </w:tc>
      </w:tr>
      <w:tr w:rsidR="002C60FD" w:rsidRPr="00423E58" w:rsidTr="00E75101">
        <w:tblPrEx>
          <w:jc w:val="center"/>
        </w:tblPrEx>
        <w:trPr>
          <w:gridBefore w:val="1"/>
          <w:wBefore w:w="27" w:type="dxa"/>
          <w:trHeight w:val="78"/>
          <w:jc w:val="center"/>
        </w:trPr>
        <w:tc>
          <w:tcPr>
            <w:tcW w:w="14880" w:type="dxa"/>
            <w:gridSpan w:val="10"/>
          </w:tcPr>
          <w:p w:rsidR="00E165B8" w:rsidRPr="00423E58" w:rsidRDefault="00E165B8" w:rsidP="002C60FD">
            <w:pPr>
              <w:rPr>
                <w:b/>
              </w:rPr>
            </w:pPr>
          </w:p>
          <w:p w:rsidR="002C60FD" w:rsidRPr="00423E58" w:rsidRDefault="002C60FD" w:rsidP="002C60FD">
            <w:pPr>
              <w:rPr>
                <w:b/>
              </w:rPr>
            </w:pPr>
            <w:r w:rsidRPr="00423E58">
              <w:rPr>
                <w:b/>
              </w:rPr>
              <w:t>17.</w:t>
            </w:r>
            <w:r w:rsidRPr="00423E58">
              <w:t xml:space="preserve"> </w:t>
            </w:r>
            <w:r w:rsidRPr="00423E58">
              <w:rPr>
                <w:b/>
              </w:rPr>
              <w:t xml:space="preserve">Мероприятия, направленные на содействие созданию и развитию институтов поддержки субъектов малого предпринимательства в инновационной деятельности (прежде всего финансирование начальной стадии развития организации и гарантия непрерывности поддержки), обеспечивающих благоприятную экономическую среду </w:t>
            </w:r>
            <w:r w:rsidR="00531FDA">
              <w:rPr>
                <w:b/>
              </w:rPr>
              <w:t>для среднего и крупного бизнеса</w:t>
            </w:r>
          </w:p>
          <w:p w:rsidR="00E165B8" w:rsidRPr="00423E58" w:rsidRDefault="00E165B8" w:rsidP="002C60FD"/>
        </w:tc>
      </w:tr>
      <w:tr w:rsidR="002C60FD" w:rsidRPr="00423E58" w:rsidTr="00E75101">
        <w:trPr>
          <w:gridAfter w:val="1"/>
          <w:wAfter w:w="23" w:type="dxa"/>
          <w:trHeight w:val="78"/>
        </w:trPr>
        <w:tc>
          <w:tcPr>
            <w:tcW w:w="14884" w:type="dxa"/>
            <w:gridSpan w:val="10"/>
          </w:tcPr>
          <w:p w:rsidR="002C60FD" w:rsidRPr="00423E58" w:rsidRDefault="002C60FD" w:rsidP="002C60FD">
            <w:pPr>
              <w:pStyle w:val="a4"/>
              <w:ind w:left="1080"/>
              <w:jc w:val="center"/>
              <w:rPr>
                <w:b/>
              </w:rPr>
            </w:pPr>
          </w:p>
        </w:tc>
      </w:tr>
      <w:tr w:rsidR="002C60FD" w:rsidRPr="00423E58" w:rsidTr="00E75101">
        <w:tblPrEx>
          <w:jc w:val="center"/>
        </w:tblPrEx>
        <w:trPr>
          <w:gridBefore w:val="1"/>
          <w:wBefore w:w="27" w:type="dxa"/>
          <w:trHeight w:val="78"/>
          <w:jc w:val="center"/>
        </w:trPr>
        <w:tc>
          <w:tcPr>
            <w:tcW w:w="709" w:type="dxa"/>
            <w:gridSpan w:val="2"/>
            <w:tcBorders>
              <w:bottom w:val="single" w:sz="4" w:space="0" w:color="auto"/>
            </w:tcBorders>
          </w:tcPr>
          <w:p w:rsidR="002C60FD" w:rsidRPr="00423E58" w:rsidRDefault="002C60FD" w:rsidP="002C60FD">
            <w:pPr>
              <w:jc w:val="center"/>
            </w:pPr>
            <w:r w:rsidRPr="00423E58">
              <w:t>17.1.</w:t>
            </w:r>
          </w:p>
        </w:tc>
        <w:tc>
          <w:tcPr>
            <w:tcW w:w="4253" w:type="dxa"/>
            <w:gridSpan w:val="2"/>
            <w:tcBorders>
              <w:top w:val="nil"/>
              <w:left w:val="single" w:sz="4" w:space="0" w:color="auto"/>
              <w:bottom w:val="single" w:sz="4" w:space="0" w:color="auto"/>
              <w:right w:val="single" w:sz="4" w:space="0" w:color="auto"/>
            </w:tcBorders>
            <w:shd w:val="clear" w:color="000000" w:fill="FFFFFF"/>
          </w:tcPr>
          <w:p w:rsidR="002C60FD" w:rsidRPr="00423E58" w:rsidRDefault="002C60FD" w:rsidP="002C60FD">
            <w:pPr>
              <w:pStyle w:val="ConsPlusNormal"/>
              <w:jc w:val="both"/>
              <w:rPr>
                <w:rFonts w:ascii="Times New Roman" w:hAnsi="Times New Roman" w:cs="Times New Roman"/>
                <w:sz w:val="24"/>
                <w:szCs w:val="24"/>
              </w:rPr>
            </w:pPr>
            <w:r w:rsidRPr="00423E58">
              <w:rPr>
                <w:rFonts w:ascii="Times New Roman" w:hAnsi="Times New Roman" w:cs="Times New Roman"/>
                <w:sz w:val="24"/>
                <w:szCs w:val="24"/>
              </w:rPr>
              <w:t>Предоставление субсидий унитарной некоммерческой организации «Фонд развития бизнеса Краснодарского края» на обеспечение деятельности центра «Мой бизнес» в целях развития малого и среднего предпринимател</w:t>
            </w:r>
            <w:r w:rsidRPr="00423E58">
              <w:rPr>
                <w:rFonts w:ascii="Times New Roman" w:hAnsi="Times New Roman" w:cs="Times New Roman"/>
                <w:sz w:val="24"/>
                <w:szCs w:val="24"/>
              </w:rPr>
              <w:t>ь</w:t>
            </w:r>
            <w:r w:rsidRPr="00423E58">
              <w:rPr>
                <w:rFonts w:ascii="Times New Roman" w:hAnsi="Times New Roman" w:cs="Times New Roman"/>
                <w:sz w:val="24"/>
                <w:szCs w:val="24"/>
              </w:rPr>
              <w:t>ства</w:t>
            </w:r>
          </w:p>
        </w:tc>
        <w:tc>
          <w:tcPr>
            <w:tcW w:w="4536" w:type="dxa"/>
            <w:gridSpan w:val="2"/>
            <w:tcBorders>
              <w:bottom w:val="single" w:sz="4" w:space="0" w:color="auto"/>
            </w:tcBorders>
          </w:tcPr>
          <w:p w:rsidR="002C60FD" w:rsidRPr="00423E58" w:rsidRDefault="002C60FD" w:rsidP="00531FDA">
            <w:pPr>
              <w:jc w:val="both"/>
            </w:pPr>
            <w:r w:rsidRPr="00423E58">
              <w:t>государственная программа Краснода</w:t>
            </w:r>
            <w:r w:rsidRPr="00423E58">
              <w:t>р</w:t>
            </w:r>
            <w:r w:rsidRPr="00423E58">
              <w:t>ского края «Социально-экономическое и инновационное развитие Краснодарского края», утвержденная постановлением главы администрации (губернатора) Краснодарского края от 5 октября</w:t>
            </w:r>
            <w:r w:rsidR="00531FDA">
              <w:t xml:space="preserve">      </w:t>
            </w:r>
            <w:r w:rsidRPr="00423E58">
              <w:t xml:space="preserve"> 2015 г</w:t>
            </w:r>
            <w:r w:rsidR="00E117E5" w:rsidRPr="00423E58">
              <w:t>ода</w:t>
            </w:r>
            <w:r w:rsidRPr="00423E58">
              <w:t xml:space="preserve"> № 943,</w:t>
            </w:r>
          </w:p>
          <w:p w:rsidR="002C60FD" w:rsidRPr="00423E58" w:rsidRDefault="002C60FD" w:rsidP="00531FDA">
            <w:pPr>
              <w:jc w:val="both"/>
            </w:pPr>
            <w:r w:rsidRPr="00423E58">
              <w:t>реализация мероприятий регионального проекта Краснодарского края «Акселер</w:t>
            </w:r>
            <w:r w:rsidRPr="00423E58">
              <w:t>а</w:t>
            </w:r>
            <w:r w:rsidRPr="00423E58">
              <w:t>ция субъектов малого и среднего пре</w:t>
            </w:r>
            <w:r w:rsidRPr="00423E58">
              <w:t>д</w:t>
            </w:r>
            <w:r w:rsidRPr="00423E58">
              <w:t>принимательства»</w:t>
            </w:r>
          </w:p>
        </w:tc>
        <w:tc>
          <w:tcPr>
            <w:tcW w:w="3402" w:type="dxa"/>
            <w:gridSpan w:val="2"/>
            <w:tcBorders>
              <w:top w:val="nil"/>
              <w:left w:val="single" w:sz="4" w:space="0" w:color="auto"/>
              <w:bottom w:val="single" w:sz="4" w:space="0" w:color="auto"/>
              <w:right w:val="single" w:sz="4" w:space="0" w:color="auto"/>
            </w:tcBorders>
            <w:shd w:val="clear" w:color="000000" w:fill="FFFFFF"/>
          </w:tcPr>
          <w:p w:rsidR="002C60FD" w:rsidRPr="00423E58" w:rsidRDefault="002C60FD" w:rsidP="002C60FD">
            <w:pPr>
              <w:autoSpaceDE w:val="0"/>
              <w:autoSpaceDN w:val="0"/>
              <w:adjustRightInd w:val="0"/>
              <w:jc w:val="both"/>
            </w:pPr>
            <w:r w:rsidRPr="00423E58">
              <w:t xml:space="preserve">количество субъектов </w:t>
            </w:r>
            <w:r w:rsidR="00531FDA">
              <w:t>малого и среднего предпринимател</w:t>
            </w:r>
            <w:r w:rsidR="00531FDA">
              <w:t>ь</w:t>
            </w:r>
            <w:r w:rsidR="00531FDA">
              <w:t>ства</w:t>
            </w:r>
            <w:r w:rsidRPr="00423E58">
              <w:t xml:space="preserve"> и самозанятых  граждан, получивших поддержку в рамках федерального проекта «Акселерация субъектов м</w:t>
            </w:r>
            <w:r w:rsidRPr="00423E58">
              <w:t>а</w:t>
            </w:r>
            <w:r w:rsidRPr="00423E58">
              <w:t>лого и среднего предприним</w:t>
            </w:r>
            <w:r w:rsidRPr="00423E58">
              <w:t>а</w:t>
            </w:r>
            <w:r w:rsidRPr="00423E58">
              <w:t>тельс</w:t>
            </w:r>
            <w:r w:rsidRPr="00423E58">
              <w:t>т</w:t>
            </w:r>
            <w:r w:rsidRPr="00423E58">
              <w:t>ва»</w:t>
            </w:r>
          </w:p>
          <w:p w:rsidR="002C60FD" w:rsidRPr="00423E58" w:rsidRDefault="002C60FD" w:rsidP="002C60FD">
            <w:pPr>
              <w:autoSpaceDE w:val="0"/>
              <w:autoSpaceDN w:val="0"/>
              <w:adjustRightInd w:val="0"/>
              <w:jc w:val="both"/>
            </w:pPr>
          </w:p>
        </w:tc>
        <w:tc>
          <w:tcPr>
            <w:tcW w:w="1980" w:type="dxa"/>
            <w:gridSpan w:val="2"/>
            <w:tcBorders>
              <w:top w:val="nil"/>
              <w:left w:val="single" w:sz="4" w:space="0" w:color="auto"/>
              <w:bottom w:val="single" w:sz="4" w:space="0" w:color="auto"/>
              <w:right w:val="single" w:sz="4" w:space="0" w:color="auto"/>
            </w:tcBorders>
            <w:shd w:val="clear" w:color="auto" w:fill="auto"/>
          </w:tcPr>
          <w:p w:rsidR="002C60FD" w:rsidRPr="00423E58" w:rsidRDefault="00E117E5" w:rsidP="00531FDA">
            <w:pPr>
              <w:rPr>
                <w:color w:val="000000"/>
              </w:rPr>
            </w:pPr>
            <w:r w:rsidRPr="00423E58">
              <w:t>у</w:t>
            </w:r>
            <w:r w:rsidR="002C60FD" w:rsidRPr="00423E58">
              <w:t>правление эк</w:t>
            </w:r>
            <w:r w:rsidR="002C60FD" w:rsidRPr="00423E58">
              <w:t>о</w:t>
            </w:r>
            <w:r w:rsidR="002C60FD" w:rsidRPr="00423E58">
              <w:t>номики и потр</w:t>
            </w:r>
            <w:r w:rsidR="002C60FD" w:rsidRPr="00423E58">
              <w:t>е</w:t>
            </w:r>
            <w:r w:rsidR="002C60FD" w:rsidRPr="00423E58">
              <w:t>бительской сф</w:t>
            </w:r>
            <w:r w:rsidR="002C60FD" w:rsidRPr="00423E58">
              <w:t>е</w:t>
            </w:r>
            <w:r w:rsidR="002C60FD" w:rsidRPr="00423E58">
              <w:t xml:space="preserve">ры </w:t>
            </w:r>
          </w:p>
        </w:tc>
      </w:tr>
    </w:tbl>
    <w:p w:rsidR="002C60FD" w:rsidRPr="00423E58" w:rsidRDefault="002C60FD" w:rsidP="00D86C17"/>
    <w:p w:rsidR="00E165B8" w:rsidRPr="00423E58" w:rsidRDefault="00E165B8" w:rsidP="00D86C17"/>
    <w:p w:rsidR="000E42D8" w:rsidRPr="00423E58" w:rsidRDefault="000E42D8" w:rsidP="000E42D8">
      <w:pPr>
        <w:ind w:right="-31"/>
        <w:rPr>
          <w:sz w:val="28"/>
          <w:szCs w:val="28"/>
        </w:rPr>
      </w:pPr>
      <w:r w:rsidRPr="00423E58">
        <w:rPr>
          <w:sz w:val="28"/>
          <w:szCs w:val="28"/>
        </w:rPr>
        <w:t>Заместитель главы муниципального образования Гулькевичский район</w:t>
      </w:r>
    </w:p>
    <w:p w:rsidR="000E42D8" w:rsidRPr="00423E58" w:rsidRDefault="000E42D8" w:rsidP="000E42D8">
      <w:pPr>
        <w:ind w:right="-31"/>
        <w:rPr>
          <w:sz w:val="28"/>
          <w:szCs w:val="28"/>
        </w:rPr>
      </w:pPr>
      <w:r w:rsidRPr="00423E58">
        <w:rPr>
          <w:sz w:val="28"/>
          <w:szCs w:val="28"/>
        </w:rPr>
        <w:t xml:space="preserve">по финансово- экономическим вопросам        </w:t>
      </w:r>
      <w:r w:rsidR="00423E58" w:rsidRPr="00423E58">
        <w:rPr>
          <w:sz w:val="28"/>
          <w:szCs w:val="28"/>
        </w:rPr>
        <w:t xml:space="preserve">               </w:t>
      </w:r>
      <w:r w:rsidR="000B3565">
        <w:rPr>
          <w:sz w:val="28"/>
          <w:szCs w:val="28"/>
        </w:rPr>
        <w:t xml:space="preserve">                                                      </w:t>
      </w:r>
      <w:r w:rsidR="00423E58" w:rsidRPr="00423E58">
        <w:rPr>
          <w:sz w:val="28"/>
          <w:szCs w:val="28"/>
        </w:rPr>
        <w:t xml:space="preserve">  </w:t>
      </w:r>
      <w:r w:rsidR="00C06BF8" w:rsidRPr="00423E58">
        <w:rPr>
          <w:sz w:val="28"/>
          <w:szCs w:val="28"/>
        </w:rPr>
        <w:t xml:space="preserve">           </w:t>
      </w:r>
      <w:r w:rsidR="007D5E44" w:rsidRPr="00423E58">
        <w:rPr>
          <w:sz w:val="28"/>
          <w:szCs w:val="28"/>
        </w:rPr>
        <w:t xml:space="preserve">   </w:t>
      </w:r>
      <w:r w:rsidRPr="00423E58">
        <w:rPr>
          <w:sz w:val="28"/>
          <w:szCs w:val="28"/>
        </w:rPr>
        <w:t xml:space="preserve">                        С.А. Юрова</w:t>
      </w:r>
    </w:p>
    <w:p w:rsidR="00083993" w:rsidRPr="00423E58" w:rsidRDefault="00083993" w:rsidP="000E42D8">
      <w:pPr>
        <w:ind w:right="-31"/>
        <w:rPr>
          <w:sz w:val="28"/>
          <w:szCs w:val="28"/>
        </w:rPr>
      </w:pPr>
    </w:p>
    <w:p w:rsidR="007D5E44" w:rsidRPr="00423E58" w:rsidRDefault="007D5E44" w:rsidP="000E42D8">
      <w:pPr>
        <w:ind w:right="-31"/>
        <w:rPr>
          <w:sz w:val="28"/>
          <w:szCs w:val="28"/>
        </w:rPr>
      </w:pPr>
    </w:p>
    <w:p w:rsidR="007D5E44" w:rsidRDefault="007D5E44" w:rsidP="000E42D8">
      <w:pPr>
        <w:ind w:right="-31"/>
        <w:rPr>
          <w:sz w:val="28"/>
          <w:szCs w:val="28"/>
        </w:rPr>
      </w:pPr>
    </w:p>
    <w:p w:rsidR="00A22799" w:rsidRDefault="00A22799" w:rsidP="000E42D8">
      <w:pPr>
        <w:ind w:right="-31"/>
        <w:rPr>
          <w:sz w:val="28"/>
          <w:szCs w:val="28"/>
        </w:rPr>
      </w:pPr>
    </w:p>
    <w:p w:rsidR="00A22799" w:rsidRDefault="00A22799" w:rsidP="000E42D8">
      <w:pPr>
        <w:ind w:right="-31"/>
        <w:rPr>
          <w:sz w:val="28"/>
          <w:szCs w:val="28"/>
        </w:rPr>
      </w:pPr>
    </w:p>
    <w:p w:rsidR="00A22799" w:rsidRDefault="00A22799" w:rsidP="000E42D8">
      <w:pPr>
        <w:ind w:right="-31"/>
        <w:rPr>
          <w:sz w:val="28"/>
          <w:szCs w:val="28"/>
        </w:rPr>
      </w:pPr>
    </w:p>
    <w:p w:rsidR="00A22799" w:rsidRDefault="00A22799" w:rsidP="000E42D8">
      <w:pPr>
        <w:ind w:right="-31"/>
        <w:rPr>
          <w:sz w:val="28"/>
          <w:szCs w:val="28"/>
        </w:rPr>
      </w:pPr>
    </w:p>
    <w:p w:rsidR="00A22799" w:rsidRDefault="00A22799" w:rsidP="000E42D8">
      <w:pPr>
        <w:ind w:right="-31"/>
        <w:rPr>
          <w:sz w:val="28"/>
          <w:szCs w:val="28"/>
        </w:rPr>
      </w:pPr>
    </w:p>
    <w:p w:rsidR="00A22799" w:rsidRDefault="00A22799" w:rsidP="000E42D8">
      <w:pPr>
        <w:ind w:right="-31"/>
        <w:rPr>
          <w:sz w:val="28"/>
          <w:szCs w:val="28"/>
        </w:rPr>
      </w:pPr>
    </w:p>
    <w:p w:rsidR="00A22799" w:rsidRDefault="00A22799" w:rsidP="000E42D8">
      <w:pPr>
        <w:ind w:right="-31"/>
        <w:rPr>
          <w:sz w:val="28"/>
          <w:szCs w:val="28"/>
        </w:rPr>
      </w:pPr>
    </w:p>
    <w:p w:rsidR="00A22799" w:rsidRDefault="00A22799" w:rsidP="000E42D8">
      <w:pPr>
        <w:ind w:right="-31"/>
        <w:rPr>
          <w:sz w:val="28"/>
          <w:szCs w:val="28"/>
        </w:rPr>
      </w:pPr>
    </w:p>
    <w:p w:rsidR="00A22799" w:rsidRDefault="00A22799" w:rsidP="000E42D8">
      <w:pPr>
        <w:ind w:right="-31"/>
        <w:rPr>
          <w:sz w:val="28"/>
          <w:szCs w:val="28"/>
        </w:rPr>
      </w:pPr>
    </w:p>
    <w:p w:rsidR="00A22799" w:rsidRDefault="00A22799" w:rsidP="000E42D8">
      <w:pPr>
        <w:ind w:right="-31"/>
        <w:rPr>
          <w:sz w:val="28"/>
          <w:szCs w:val="28"/>
        </w:rPr>
      </w:pPr>
    </w:p>
    <w:tbl>
      <w:tblPr>
        <w:tblStyle w:val="a3"/>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22"/>
        <w:gridCol w:w="5528"/>
      </w:tblGrid>
      <w:tr w:rsidR="004258C8" w:rsidRPr="00E64B48" w:rsidTr="005C501F">
        <w:tc>
          <w:tcPr>
            <w:tcW w:w="9322" w:type="dxa"/>
          </w:tcPr>
          <w:p w:rsidR="004258C8" w:rsidRDefault="004258C8" w:rsidP="00A42873">
            <w:pPr>
              <w:ind w:right="-31"/>
              <w:jc w:val="center"/>
              <w:rPr>
                <w:sz w:val="28"/>
                <w:szCs w:val="28"/>
              </w:rPr>
            </w:pPr>
          </w:p>
          <w:p w:rsidR="007D5E44" w:rsidRPr="00E64B48" w:rsidRDefault="007D5E44" w:rsidP="00A42873">
            <w:pPr>
              <w:ind w:right="-31"/>
              <w:jc w:val="center"/>
              <w:rPr>
                <w:sz w:val="28"/>
                <w:szCs w:val="28"/>
              </w:rPr>
            </w:pPr>
          </w:p>
        </w:tc>
        <w:tc>
          <w:tcPr>
            <w:tcW w:w="5528" w:type="dxa"/>
          </w:tcPr>
          <w:p w:rsidR="00941A62" w:rsidRPr="00E64B48" w:rsidRDefault="00941A62" w:rsidP="00A42873">
            <w:pPr>
              <w:ind w:right="-31"/>
              <w:rPr>
                <w:sz w:val="28"/>
                <w:szCs w:val="28"/>
              </w:rPr>
            </w:pPr>
            <w:r>
              <w:rPr>
                <w:sz w:val="28"/>
                <w:szCs w:val="28"/>
              </w:rPr>
              <w:t>ПРИЛОЖЕНИЕ</w:t>
            </w:r>
            <w:r w:rsidR="00D41806">
              <w:rPr>
                <w:sz w:val="28"/>
                <w:szCs w:val="28"/>
              </w:rPr>
              <w:t xml:space="preserve"> №</w:t>
            </w:r>
            <w:r w:rsidR="005C501F">
              <w:rPr>
                <w:sz w:val="28"/>
                <w:szCs w:val="28"/>
              </w:rPr>
              <w:t xml:space="preserve"> </w:t>
            </w:r>
            <w:r w:rsidR="00D41806">
              <w:rPr>
                <w:sz w:val="28"/>
                <w:szCs w:val="28"/>
              </w:rPr>
              <w:t>2</w:t>
            </w:r>
          </w:p>
        </w:tc>
      </w:tr>
      <w:tr w:rsidR="004258C8" w:rsidRPr="00E64B48" w:rsidTr="005C501F">
        <w:tc>
          <w:tcPr>
            <w:tcW w:w="9322" w:type="dxa"/>
          </w:tcPr>
          <w:p w:rsidR="004258C8" w:rsidRPr="00E64B48" w:rsidRDefault="004258C8" w:rsidP="00A42873">
            <w:pPr>
              <w:ind w:right="-31"/>
              <w:jc w:val="center"/>
              <w:rPr>
                <w:sz w:val="28"/>
                <w:szCs w:val="28"/>
              </w:rPr>
            </w:pPr>
          </w:p>
        </w:tc>
        <w:tc>
          <w:tcPr>
            <w:tcW w:w="5528" w:type="dxa"/>
          </w:tcPr>
          <w:p w:rsidR="004258C8" w:rsidRPr="00E64B48" w:rsidRDefault="004258C8" w:rsidP="00A42873">
            <w:pPr>
              <w:ind w:right="-31"/>
              <w:rPr>
                <w:sz w:val="28"/>
                <w:szCs w:val="28"/>
              </w:rPr>
            </w:pPr>
            <w:r>
              <w:rPr>
                <w:sz w:val="28"/>
                <w:szCs w:val="28"/>
              </w:rPr>
              <w:t>к плану мероприятий</w:t>
            </w:r>
            <w:r w:rsidR="003F3840">
              <w:rPr>
                <w:sz w:val="28"/>
                <w:szCs w:val="28"/>
              </w:rPr>
              <w:t xml:space="preserve"> </w:t>
            </w:r>
            <w:r>
              <w:rPr>
                <w:sz w:val="28"/>
                <w:szCs w:val="28"/>
              </w:rPr>
              <w:t>(«дорожной карте»)</w:t>
            </w:r>
          </w:p>
        </w:tc>
      </w:tr>
      <w:tr w:rsidR="004258C8" w:rsidRPr="00E64B48" w:rsidTr="005C501F">
        <w:tc>
          <w:tcPr>
            <w:tcW w:w="9322" w:type="dxa"/>
          </w:tcPr>
          <w:p w:rsidR="004258C8" w:rsidRPr="00E64B48" w:rsidRDefault="004258C8" w:rsidP="00A42873">
            <w:pPr>
              <w:ind w:right="-31"/>
              <w:jc w:val="center"/>
              <w:rPr>
                <w:sz w:val="28"/>
                <w:szCs w:val="28"/>
              </w:rPr>
            </w:pPr>
          </w:p>
        </w:tc>
        <w:tc>
          <w:tcPr>
            <w:tcW w:w="5528" w:type="dxa"/>
          </w:tcPr>
          <w:p w:rsidR="004258C8" w:rsidRPr="00E64B48" w:rsidRDefault="004258C8" w:rsidP="00A42873">
            <w:pPr>
              <w:ind w:right="-31"/>
              <w:rPr>
                <w:sz w:val="28"/>
                <w:szCs w:val="28"/>
              </w:rPr>
            </w:pPr>
            <w:r>
              <w:rPr>
                <w:sz w:val="28"/>
                <w:szCs w:val="28"/>
              </w:rPr>
              <w:t>по содействию развитию конкуренции</w:t>
            </w:r>
          </w:p>
        </w:tc>
      </w:tr>
      <w:tr w:rsidR="004258C8" w:rsidRPr="00E64B48" w:rsidTr="005C501F">
        <w:tc>
          <w:tcPr>
            <w:tcW w:w="9322" w:type="dxa"/>
          </w:tcPr>
          <w:p w:rsidR="004258C8" w:rsidRPr="00E64B48" w:rsidRDefault="004258C8" w:rsidP="00A42873">
            <w:pPr>
              <w:ind w:right="-31"/>
              <w:jc w:val="center"/>
              <w:rPr>
                <w:sz w:val="28"/>
                <w:szCs w:val="28"/>
              </w:rPr>
            </w:pPr>
          </w:p>
        </w:tc>
        <w:tc>
          <w:tcPr>
            <w:tcW w:w="5528" w:type="dxa"/>
          </w:tcPr>
          <w:p w:rsidR="004258C8" w:rsidRPr="00E64B48" w:rsidRDefault="004258C8" w:rsidP="00A42873">
            <w:pPr>
              <w:ind w:right="-31"/>
              <w:rPr>
                <w:sz w:val="28"/>
                <w:szCs w:val="28"/>
              </w:rPr>
            </w:pPr>
            <w:r>
              <w:rPr>
                <w:sz w:val="28"/>
                <w:szCs w:val="28"/>
              </w:rPr>
              <w:t>в муниципальном образовании Гулькеви</w:t>
            </w:r>
            <w:r>
              <w:rPr>
                <w:sz w:val="28"/>
                <w:szCs w:val="28"/>
              </w:rPr>
              <w:t>ч</w:t>
            </w:r>
            <w:r>
              <w:rPr>
                <w:sz w:val="28"/>
                <w:szCs w:val="28"/>
              </w:rPr>
              <w:t>ский район</w:t>
            </w:r>
          </w:p>
        </w:tc>
      </w:tr>
      <w:tr w:rsidR="004258C8" w:rsidRPr="00E64B48" w:rsidTr="005C501F">
        <w:tc>
          <w:tcPr>
            <w:tcW w:w="9322" w:type="dxa"/>
          </w:tcPr>
          <w:p w:rsidR="004258C8" w:rsidRPr="00E64B48" w:rsidRDefault="004258C8" w:rsidP="00A42873">
            <w:pPr>
              <w:ind w:right="-31"/>
              <w:jc w:val="center"/>
              <w:rPr>
                <w:sz w:val="28"/>
                <w:szCs w:val="28"/>
              </w:rPr>
            </w:pPr>
          </w:p>
        </w:tc>
        <w:tc>
          <w:tcPr>
            <w:tcW w:w="5528" w:type="dxa"/>
          </w:tcPr>
          <w:p w:rsidR="004258C8" w:rsidRPr="00E64B48" w:rsidRDefault="004258C8" w:rsidP="00A42873">
            <w:pPr>
              <w:ind w:right="-31"/>
              <w:rPr>
                <w:sz w:val="28"/>
                <w:szCs w:val="28"/>
              </w:rPr>
            </w:pPr>
          </w:p>
        </w:tc>
      </w:tr>
    </w:tbl>
    <w:p w:rsidR="004258C8" w:rsidRPr="00E64B48" w:rsidRDefault="004258C8" w:rsidP="004258C8">
      <w:pPr>
        <w:ind w:right="-31"/>
        <w:jc w:val="center"/>
        <w:rPr>
          <w:sz w:val="28"/>
          <w:szCs w:val="28"/>
        </w:rPr>
      </w:pPr>
    </w:p>
    <w:p w:rsidR="004258C8" w:rsidRDefault="004258C8" w:rsidP="004258C8">
      <w:pPr>
        <w:jc w:val="center"/>
        <w:rPr>
          <w:b/>
          <w:sz w:val="28"/>
          <w:szCs w:val="28"/>
        </w:rPr>
      </w:pPr>
    </w:p>
    <w:p w:rsidR="004258C8" w:rsidRPr="00E64B48" w:rsidRDefault="004258C8" w:rsidP="004258C8">
      <w:pPr>
        <w:jc w:val="center"/>
        <w:rPr>
          <w:b/>
          <w:sz w:val="28"/>
          <w:szCs w:val="28"/>
        </w:rPr>
      </w:pPr>
      <w:bookmarkStart w:id="0" w:name="_GoBack"/>
      <w:bookmarkEnd w:id="0"/>
      <w:r w:rsidRPr="00E64B48">
        <w:rPr>
          <w:b/>
          <w:sz w:val="28"/>
          <w:szCs w:val="28"/>
        </w:rPr>
        <w:t>ПЕРЕЧЕНЬ</w:t>
      </w:r>
    </w:p>
    <w:p w:rsidR="004258C8" w:rsidRPr="00E64B48" w:rsidRDefault="004258C8" w:rsidP="004258C8">
      <w:pPr>
        <w:jc w:val="center"/>
        <w:rPr>
          <w:b/>
          <w:sz w:val="28"/>
          <w:szCs w:val="28"/>
        </w:rPr>
      </w:pPr>
      <w:r w:rsidRPr="00E64B48">
        <w:rPr>
          <w:b/>
          <w:sz w:val="28"/>
          <w:szCs w:val="28"/>
        </w:rPr>
        <w:t>ключевых показателей развити</w:t>
      </w:r>
      <w:r w:rsidR="00D41806">
        <w:rPr>
          <w:b/>
          <w:sz w:val="28"/>
          <w:szCs w:val="28"/>
        </w:rPr>
        <w:t>я конкуренции к 1 января 2022 года</w:t>
      </w:r>
      <w:r w:rsidRPr="00E64B48">
        <w:rPr>
          <w:b/>
          <w:sz w:val="28"/>
          <w:szCs w:val="28"/>
        </w:rPr>
        <w:t xml:space="preserve"> </w:t>
      </w:r>
    </w:p>
    <w:p w:rsidR="004258C8" w:rsidRPr="00E64B48" w:rsidRDefault="004258C8" w:rsidP="004258C8">
      <w:pPr>
        <w:jc w:val="center"/>
        <w:rPr>
          <w:b/>
          <w:sz w:val="28"/>
          <w:szCs w:val="28"/>
        </w:rPr>
      </w:pPr>
      <w:r w:rsidRPr="00E64B48">
        <w:rPr>
          <w:b/>
          <w:sz w:val="28"/>
          <w:szCs w:val="28"/>
        </w:rPr>
        <w:t>в муници</w:t>
      </w:r>
      <w:r>
        <w:rPr>
          <w:b/>
          <w:sz w:val="28"/>
          <w:szCs w:val="28"/>
        </w:rPr>
        <w:t>пальном образовании Гулькевичский</w:t>
      </w:r>
      <w:r w:rsidRPr="00E64B48">
        <w:rPr>
          <w:b/>
          <w:sz w:val="28"/>
          <w:szCs w:val="28"/>
        </w:rPr>
        <w:t xml:space="preserve"> район</w:t>
      </w:r>
    </w:p>
    <w:p w:rsidR="000E42D8" w:rsidRDefault="000E42D8" w:rsidP="00D86C17">
      <w:pPr>
        <w:rPr>
          <w:sz w:val="28"/>
          <w:szCs w:val="28"/>
        </w:rPr>
      </w:pPr>
    </w:p>
    <w:tbl>
      <w:tblPr>
        <w:tblW w:w="14621" w:type="dxa"/>
        <w:tblInd w:w="88" w:type="dxa"/>
        <w:tblLayout w:type="fixed"/>
        <w:tblLook w:val="04A0"/>
      </w:tblPr>
      <w:tblGrid>
        <w:gridCol w:w="749"/>
        <w:gridCol w:w="3099"/>
        <w:gridCol w:w="4139"/>
        <w:gridCol w:w="851"/>
        <w:gridCol w:w="821"/>
        <w:gridCol w:w="851"/>
        <w:gridCol w:w="850"/>
        <w:gridCol w:w="851"/>
        <w:gridCol w:w="2410"/>
      </w:tblGrid>
      <w:tr w:rsidR="00F80D77" w:rsidRPr="00110801" w:rsidTr="004E0CDF">
        <w:trPr>
          <w:trHeight w:val="70"/>
        </w:trPr>
        <w:tc>
          <w:tcPr>
            <w:tcW w:w="749" w:type="dxa"/>
            <w:vMerge w:val="restart"/>
            <w:tcBorders>
              <w:top w:val="single" w:sz="4" w:space="0" w:color="auto"/>
              <w:left w:val="single" w:sz="4" w:space="0" w:color="auto"/>
              <w:right w:val="single" w:sz="4" w:space="0" w:color="auto"/>
            </w:tcBorders>
            <w:vAlign w:val="center"/>
          </w:tcPr>
          <w:p w:rsidR="00F80D77" w:rsidRPr="00110801" w:rsidRDefault="00F80D77" w:rsidP="00A42873">
            <w:pPr>
              <w:jc w:val="center"/>
              <w:rPr>
                <w:color w:val="000000"/>
              </w:rPr>
            </w:pPr>
            <w:r w:rsidRPr="00110801">
              <w:rPr>
                <w:color w:val="000000"/>
              </w:rPr>
              <w:t xml:space="preserve">№ </w:t>
            </w:r>
          </w:p>
          <w:p w:rsidR="00F80D77" w:rsidRPr="00110801" w:rsidRDefault="00F80D77" w:rsidP="00A42873">
            <w:pPr>
              <w:jc w:val="center"/>
              <w:rPr>
                <w:color w:val="000000"/>
              </w:rPr>
            </w:pPr>
            <w:r w:rsidRPr="00110801">
              <w:rPr>
                <w:color w:val="000000"/>
              </w:rPr>
              <w:t>п/п</w:t>
            </w:r>
          </w:p>
        </w:tc>
        <w:tc>
          <w:tcPr>
            <w:tcW w:w="3099" w:type="dxa"/>
            <w:vMerge w:val="restart"/>
            <w:tcBorders>
              <w:top w:val="single" w:sz="4" w:space="0" w:color="auto"/>
              <w:left w:val="nil"/>
              <w:right w:val="single" w:sz="4" w:space="0" w:color="auto"/>
            </w:tcBorders>
            <w:vAlign w:val="center"/>
          </w:tcPr>
          <w:p w:rsidR="00F80D77" w:rsidRPr="00110801" w:rsidRDefault="00F80D77" w:rsidP="00A42873">
            <w:pPr>
              <w:jc w:val="center"/>
              <w:rPr>
                <w:color w:val="000000"/>
              </w:rPr>
            </w:pPr>
            <w:r w:rsidRPr="00110801">
              <w:rPr>
                <w:color w:val="000000"/>
              </w:rPr>
              <w:t xml:space="preserve">Наименование </w:t>
            </w:r>
          </w:p>
          <w:p w:rsidR="00F80D77" w:rsidRPr="00110801" w:rsidRDefault="00F80D77" w:rsidP="00A42873">
            <w:pPr>
              <w:jc w:val="center"/>
              <w:rPr>
                <w:color w:val="000000"/>
              </w:rPr>
            </w:pPr>
            <w:r w:rsidRPr="00110801">
              <w:rPr>
                <w:color w:val="000000"/>
              </w:rPr>
              <w:t>товарного рынка</w:t>
            </w:r>
          </w:p>
        </w:tc>
        <w:tc>
          <w:tcPr>
            <w:tcW w:w="4139" w:type="dxa"/>
            <w:vMerge w:val="restart"/>
            <w:tcBorders>
              <w:top w:val="single" w:sz="4" w:space="0" w:color="auto"/>
              <w:left w:val="nil"/>
              <w:right w:val="single" w:sz="4" w:space="0" w:color="auto"/>
            </w:tcBorders>
            <w:vAlign w:val="center"/>
          </w:tcPr>
          <w:p w:rsidR="00F80D77" w:rsidRPr="00110801" w:rsidRDefault="00F80D77" w:rsidP="00A42873">
            <w:pPr>
              <w:jc w:val="center"/>
            </w:pPr>
            <w:r w:rsidRPr="00110801">
              <w:t>Ключевой показатель развития</w:t>
            </w:r>
          </w:p>
          <w:p w:rsidR="00F80D77" w:rsidRPr="00110801" w:rsidRDefault="00F80D77" w:rsidP="00A42873">
            <w:pPr>
              <w:jc w:val="center"/>
              <w:rPr>
                <w:color w:val="000000"/>
              </w:rPr>
            </w:pPr>
            <w:r w:rsidRPr="00110801">
              <w:t>конкуренции</w:t>
            </w:r>
          </w:p>
        </w:tc>
        <w:tc>
          <w:tcPr>
            <w:tcW w:w="851" w:type="dxa"/>
            <w:vMerge w:val="restart"/>
            <w:tcBorders>
              <w:top w:val="single" w:sz="4" w:space="0" w:color="auto"/>
              <w:left w:val="single" w:sz="4" w:space="0" w:color="auto"/>
              <w:right w:val="single" w:sz="4" w:space="0" w:color="auto"/>
            </w:tcBorders>
            <w:vAlign w:val="center"/>
          </w:tcPr>
          <w:p w:rsidR="00F80D77" w:rsidRPr="00110801" w:rsidRDefault="00F80D77" w:rsidP="00A42873">
            <w:pPr>
              <w:jc w:val="center"/>
              <w:rPr>
                <w:color w:val="000000"/>
              </w:rPr>
            </w:pPr>
            <w:r w:rsidRPr="00110801">
              <w:rPr>
                <w:color w:val="000000"/>
              </w:rPr>
              <w:t>И</w:t>
            </w:r>
            <w:r w:rsidRPr="00110801">
              <w:rPr>
                <w:color w:val="000000"/>
              </w:rPr>
              <w:t>с</w:t>
            </w:r>
            <w:r w:rsidRPr="00110801">
              <w:rPr>
                <w:color w:val="000000"/>
              </w:rPr>
              <w:t>хо</w:t>
            </w:r>
            <w:r w:rsidRPr="00110801">
              <w:rPr>
                <w:color w:val="000000"/>
              </w:rPr>
              <w:t>д</w:t>
            </w:r>
            <w:r w:rsidRPr="00110801">
              <w:rPr>
                <w:color w:val="000000"/>
              </w:rPr>
              <w:t>ные да</w:t>
            </w:r>
            <w:r w:rsidRPr="00110801">
              <w:rPr>
                <w:color w:val="000000"/>
              </w:rPr>
              <w:t>н</w:t>
            </w:r>
            <w:r w:rsidRPr="00110801">
              <w:rPr>
                <w:color w:val="000000"/>
              </w:rPr>
              <w:t>ные за 2018 год</w:t>
            </w:r>
          </w:p>
        </w:tc>
        <w:tc>
          <w:tcPr>
            <w:tcW w:w="3373" w:type="dxa"/>
            <w:gridSpan w:val="4"/>
            <w:tcBorders>
              <w:top w:val="single" w:sz="4" w:space="0" w:color="auto"/>
              <w:left w:val="single" w:sz="4" w:space="0" w:color="auto"/>
              <w:bottom w:val="single" w:sz="4" w:space="0" w:color="auto"/>
              <w:right w:val="single" w:sz="4" w:space="0" w:color="auto"/>
            </w:tcBorders>
            <w:vAlign w:val="center"/>
          </w:tcPr>
          <w:p w:rsidR="00F80D77" w:rsidRPr="00110801" w:rsidRDefault="00F80D77" w:rsidP="00A42873">
            <w:pPr>
              <w:jc w:val="center"/>
              <w:rPr>
                <w:color w:val="000000"/>
              </w:rPr>
            </w:pPr>
            <w:r w:rsidRPr="00110801">
              <w:rPr>
                <w:color w:val="000000"/>
              </w:rPr>
              <w:t>Значение ключевого показ</w:t>
            </w:r>
            <w:r w:rsidRPr="00110801">
              <w:rPr>
                <w:color w:val="000000"/>
              </w:rPr>
              <w:t>а</w:t>
            </w:r>
            <w:r w:rsidRPr="00110801">
              <w:rPr>
                <w:color w:val="000000"/>
              </w:rPr>
              <w:t>теля</w:t>
            </w:r>
          </w:p>
        </w:tc>
        <w:tc>
          <w:tcPr>
            <w:tcW w:w="2410" w:type="dxa"/>
            <w:tcBorders>
              <w:top w:val="single" w:sz="4" w:space="0" w:color="auto"/>
              <w:left w:val="nil"/>
              <w:bottom w:val="single" w:sz="4" w:space="0" w:color="auto"/>
              <w:right w:val="single" w:sz="4" w:space="0" w:color="auto"/>
            </w:tcBorders>
          </w:tcPr>
          <w:p w:rsidR="00F80D77" w:rsidRPr="00110801" w:rsidRDefault="00F80D77" w:rsidP="00A42873">
            <w:pPr>
              <w:jc w:val="center"/>
              <w:rPr>
                <w:color w:val="000000"/>
              </w:rPr>
            </w:pPr>
          </w:p>
        </w:tc>
      </w:tr>
      <w:tr w:rsidR="00F80D77" w:rsidRPr="00110801" w:rsidTr="004E0CDF">
        <w:trPr>
          <w:trHeight w:val="70"/>
        </w:trPr>
        <w:tc>
          <w:tcPr>
            <w:tcW w:w="749" w:type="dxa"/>
            <w:vMerge/>
            <w:tcBorders>
              <w:left w:val="single" w:sz="4" w:space="0" w:color="auto"/>
              <w:right w:val="single" w:sz="4" w:space="0" w:color="auto"/>
            </w:tcBorders>
            <w:vAlign w:val="center"/>
          </w:tcPr>
          <w:p w:rsidR="00F80D77" w:rsidRPr="00110801" w:rsidRDefault="00F80D77" w:rsidP="00A42873">
            <w:pPr>
              <w:jc w:val="center"/>
              <w:rPr>
                <w:color w:val="000000"/>
              </w:rPr>
            </w:pPr>
          </w:p>
        </w:tc>
        <w:tc>
          <w:tcPr>
            <w:tcW w:w="3099" w:type="dxa"/>
            <w:vMerge/>
            <w:tcBorders>
              <w:left w:val="single" w:sz="4" w:space="0" w:color="auto"/>
              <w:right w:val="single" w:sz="4" w:space="0" w:color="auto"/>
            </w:tcBorders>
            <w:vAlign w:val="center"/>
          </w:tcPr>
          <w:p w:rsidR="00F80D77" w:rsidRPr="00110801" w:rsidRDefault="00F80D77" w:rsidP="00A42873">
            <w:pPr>
              <w:jc w:val="center"/>
              <w:rPr>
                <w:color w:val="000000"/>
              </w:rPr>
            </w:pPr>
          </w:p>
        </w:tc>
        <w:tc>
          <w:tcPr>
            <w:tcW w:w="4139" w:type="dxa"/>
            <w:vMerge/>
            <w:tcBorders>
              <w:left w:val="nil"/>
              <w:right w:val="single" w:sz="4" w:space="0" w:color="auto"/>
            </w:tcBorders>
            <w:vAlign w:val="center"/>
          </w:tcPr>
          <w:p w:rsidR="00F80D77" w:rsidRPr="00110801" w:rsidRDefault="00F80D77" w:rsidP="00A42873">
            <w:pPr>
              <w:jc w:val="center"/>
            </w:pPr>
          </w:p>
        </w:tc>
        <w:tc>
          <w:tcPr>
            <w:tcW w:w="851" w:type="dxa"/>
            <w:vMerge/>
            <w:tcBorders>
              <w:left w:val="single" w:sz="4" w:space="0" w:color="auto"/>
              <w:bottom w:val="single" w:sz="4" w:space="0" w:color="auto"/>
              <w:right w:val="single" w:sz="4" w:space="0" w:color="auto"/>
            </w:tcBorders>
            <w:vAlign w:val="center"/>
          </w:tcPr>
          <w:p w:rsidR="00F80D77" w:rsidRPr="00110801" w:rsidRDefault="00F80D77" w:rsidP="00A42873">
            <w:pPr>
              <w:jc w:val="center"/>
              <w:rPr>
                <w:color w:val="000000"/>
              </w:rPr>
            </w:pPr>
          </w:p>
        </w:tc>
        <w:tc>
          <w:tcPr>
            <w:tcW w:w="821" w:type="dxa"/>
            <w:tcBorders>
              <w:top w:val="single" w:sz="4" w:space="0" w:color="auto"/>
              <w:left w:val="single" w:sz="4" w:space="0" w:color="auto"/>
              <w:right w:val="single" w:sz="4" w:space="0" w:color="auto"/>
            </w:tcBorders>
            <w:vAlign w:val="center"/>
          </w:tcPr>
          <w:p w:rsidR="00FA50CB" w:rsidRPr="00110801" w:rsidRDefault="00F80D77" w:rsidP="00A42873">
            <w:pPr>
              <w:jc w:val="center"/>
              <w:rPr>
                <w:color w:val="000000"/>
              </w:rPr>
            </w:pPr>
            <w:r w:rsidRPr="00110801">
              <w:rPr>
                <w:color w:val="000000"/>
              </w:rPr>
              <w:t>2019</w:t>
            </w:r>
          </w:p>
          <w:p w:rsidR="00F80D77" w:rsidRPr="00110801" w:rsidRDefault="00FA50CB" w:rsidP="00A42873">
            <w:pPr>
              <w:jc w:val="center"/>
              <w:rPr>
                <w:color w:val="000000"/>
              </w:rPr>
            </w:pPr>
            <w:r w:rsidRPr="00110801">
              <w:rPr>
                <w:color w:val="000000"/>
              </w:rPr>
              <w:t>год</w:t>
            </w:r>
          </w:p>
        </w:tc>
        <w:tc>
          <w:tcPr>
            <w:tcW w:w="851" w:type="dxa"/>
            <w:tcBorders>
              <w:top w:val="single" w:sz="4" w:space="0" w:color="auto"/>
              <w:left w:val="single" w:sz="4" w:space="0" w:color="auto"/>
              <w:right w:val="single" w:sz="4" w:space="0" w:color="auto"/>
            </w:tcBorders>
            <w:vAlign w:val="center"/>
          </w:tcPr>
          <w:p w:rsidR="00F80D77" w:rsidRPr="00110801" w:rsidRDefault="00F80D77" w:rsidP="00A42873">
            <w:pPr>
              <w:jc w:val="center"/>
              <w:rPr>
                <w:color w:val="000000"/>
              </w:rPr>
            </w:pPr>
            <w:r w:rsidRPr="00110801">
              <w:rPr>
                <w:color w:val="000000"/>
              </w:rPr>
              <w:t>2020</w:t>
            </w:r>
          </w:p>
          <w:p w:rsidR="00FA50CB" w:rsidRPr="00110801" w:rsidRDefault="00FA50CB" w:rsidP="00A42873">
            <w:pPr>
              <w:jc w:val="center"/>
              <w:rPr>
                <w:color w:val="000000"/>
              </w:rPr>
            </w:pPr>
            <w:r w:rsidRPr="00110801">
              <w:rPr>
                <w:color w:val="000000"/>
              </w:rPr>
              <w:t>год</w:t>
            </w:r>
          </w:p>
        </w:tc>
        <w:tc>
          <w:tcPr>
            <w:tcW w:w="850" w:type="dxa"/>
            <w:tcBorders>
              <w:top w:val="single" w:sz="4" w:space="0" w:color="auto"/>
              <w:left w:val="nil"/>
              <w:right w:val="single" w:sz="4" w:space="0" w:color="auto"/>
            </w:tcBorders>
            <w:vAlign w:val="center"/>
          </w:tcPr>
          <w:p w:rsidR="00F80D77" w:rsidRPr="00110801" w:rsidRDefault="00F80D77" w:rsidP="00A42873">
            <w:pPr>
              <w:jc w:val="center"/>
              <w:rPr>
                <w:color w:val="000000"/>
              </w:rPr>
            </w:pPr>
            <w:r w:rsidRPr="00110801">
              <w:rPr>
                <w:color w:val="000000"/>
              </w:rPr>
              <w:t>2021</w:t>
            </w:r>
          </w:p>
          <w:p w:rsidR="00FA50CB" w:rsidRPr="00110801" w:rsidRDefault="00FA50CB" w:rsidP="00A42873">
            <w:pPr>
              <w:jc w:val="center"/>
              <w:rPr>
                <w:color w:val="000000"/>
              </w:rPr>
            </w:pPr>
            <w:r w:rsidRPr="00110801">
              <w:rPr>
                <w:color w:val="000000"/>
              </w:rPr>
              <w:t>год</w:t>
            </w:r>
          </w:p>
        </w:tc>
        <w:tc>
          <w:tcPr>
            <w:tcW w:w="851" w:type="dxa"/>
            <w:tcBorders>
              <w:top w:val="single" w:sz="4" w:space="0" w:color="auto"/>
              <w:left w:val="nil"/>
              <w:right w:val="single" w:sz="4" w:space="0" w:color="auto"/>
            </w:tcBorders>
            <w:vAlign w:val="center"/>
          </w:tcPr>
          <w:p w:rsidR="00F80D77" w:rsidRPr="00110801" w:rsidRDefault="00F80D77" w:rsidP="00A42873">
            <w:pPr>
              <w:jc w:val="center"/>
              <w:rPr>
                <w:color w:val="000000"/>
              </w:rPr>
            </w:pPr>
            <w:r w:rsidRPr="00110801">
              <w:rPr>
                <w:color w:val="000000"/>
              </w:rPr>
              <w:t>2022</w:t>
            </w:r>
          </w:p>
          <w:p w:rsidR="00FA50CB" w:rsidRPr="00110801" w:rsidRDefault="00FA50CB" w:rsidP="00A42873">
            <w:pPr>
              <w:jc w:val="center"/>
              <w:rPr>
                <w:color w:val="000000"/>
              </w:rPr>
            </w:pPr>
            <w:r w:rsidRPr="00110801">
              <w:rPr>
                <w:color w:val="000000"/>
              </w:rPr>
              <w:t>год</w:t>
            </w:r>
          </w:p>
        </w:tc>
        <w:tc>
          <w:tcPr>
            <w:tcW w:w="2410" w:type="dxa"/>
            <w:tcBorders>
              <w:top w:val="single" w:sz="4" w:space="0" w:color="auto"/>
              <w:left w:val="nil"/>
              <w:bottom w:val="single" w:sz="4" w:space="0" w:color="auto"/>
              <w:right w:val="single" w:sz="4" w:space="0" w:color="auto"/>
            </w:tcBorders>
          </w:tcPr>
          <w:p w:rsidR="00F80D77" w:rsidRPr="00110801" w:rsidRDefault="00F80D77" w:rsidP="00A42873">
            <w:pPr>
              <w:jc w:val="center"/>
              <w:rPr>
                <w:color w:val="000000"/>
              </w:rPr>
            </w:pPr>
            <w:r w:rsidRPr="00110801">
              <w:rPr>
                <w:color w:val="000000"/>
              </w:rPr>
              <w:t>Ответственный за достижение ключ</w:t>
            </w:r>
            <w:r w:rsidRPr="00110801">
              <w:rPr>
                <w:color w:val="000000"/>
              </w:rPr>
              <w:t>е</w:t>
            </w:r>
            <w:r w:rsidRPr="00110801">
              <w:rPr>
                <w:color w:val="000000"/>
              </w:rPr>
              <w:t>вого показателя</w:t>
            </w:r>
          </w:p>
        </w:tc>
      </w:tr>
      <w:tr w:rsidR="00F80D77" w:rsidRPr="00110801" w:rsidTr="004E0CDF">
        <w:trPr>
          <w:trHeight w:val="70"/>
        </w:trPr>
        <w:tc>
          <w:tcPr>
            <w:tcW w:w="749" w:type="dxa"/>
            <w:tcBorders>
              <w:top w:val="single" w:sz="4" w:space="0" w:color="auto"/>
              <w:left w:val="single" w:sz="4" w:space="0" w:color="auto"/>
              <w:bottom w:val="single" w:sz="4" w:space="0" w:color="auto"/>
              <w:right w:val="single" w:sz="4" w:space="0" w:color="auto"/>
            </w:tcBorders>
          </w:tcPr>
          <w:p w:rsidR="00F80D77" w:rsidRPr="00110801" w:rsidRDefault="00F80D77" w:rsidP="00A42873">
            <w:pPr>
              <w:jc w:val="center"/>
            </w:pPr>
            <w:r w:rsidRPr="00110801">
              <w:t>1</w:t>
            </w:r>
          </w:p>
        </w:tc>
        <w:tc>
          <w:tcPr>
            <w:tcW w:w="3099" w:type="dxa"/>
            <w:tcBorders>
              <w:top w:val="single" w:sz="4" w:space="0" w:color="auto"/>
              <w:left w:val="nil"/>
              <w:bottom w:val="single" w:sz="4" w:space="0" w:color="auto"/>
              <w:right w:val="single" w:sz="4" w:space="0" w:color="auto"/>
            </w:tcBorders>
          </w:tcPr>
          <w:p w:rsidR="00F80D77" w:rsidRPr="00110801" w:rsidRDefault="00F80D77" w:rsidP="00A42873">
            <w:pPr>
              <w:jc w:val="center"/>
            </w:pPr>
            <w:r w:rsidRPr="00110801">
              <w:t>2</w:t>
            </w:r>
          </w:p>
        </w:tc>
        <w:tc>
          <w:tcPr>
            <w:tcW w:w="4139" w:type="dxa"/>
            <w:tcBorders>
              <w:top w:val="single" w:sz="4" w:space="0" w:color="auto"/>
              <w:left w:val="nil"/>
              <w:bottom w:val="single" w:sz="4" w:space="0" w:color="auto"/>
              <w:right w:val="single" w:sz="4" w:space="0" w:color="auto"/>
            </w:tcBorders>
          </w:tcPr>
          <w:p w:rsidR="00F80D77" w:rsidRPr="00110801" w:rsidRDefault="00F80D77" w:rsidP="00A42873">
            <w:pPr>
              <w:jc w:val="center"/>
            </w:pPr>
            <w:r w:rsidRPr="00110801">
              <w:t>3</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F80D77" w:rsidP="00A42873">
            <w:pPr>
              <w:jc w:val="center"/>
            </w:pPr>
            <w:r w:rsidRPr="00110801">
              <w:t>4</w:t>
            </w:r>
          </w:p>
        </w:tc>
        <w:tc>
          <w:tcPr>
            <w:tcW w:w="821" w:type="dxa"/>
            <w:tcBorders>
              <w:top w:val="single" w:sz="4" w:space="0" w:color="auto"/>
              <w:left w:val="single" w:sz="4" w:space="0" w:color="auto"/>
              <w:bottom w:val="single" w:sz="4" w:space="0" w:color="auto"/>
              <w:right w:val="single" w:sz="4" w:space="0" w:color="auto"/>
            </w:tcBorders>
          </w:tcPr>
          <w:p w:rsidR="00F80D77" w:rsidRPr="00110801" w:rsidRDefault="00F80D77" w:rsidP="00A42873">
            <w:pPr>
              <w:jc w:val="center"/>
            </w:pPr>
            <w:r w:rsidRPr="00110801">
              <w:t>5</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F80D77" w:rsidP="00A42873">
            <w:pPr>
              <w:jc w:val="center"/>
            </w:pPr>
            <w:r w:rsidRPr="00110801">
              <w:t>6</w:t>
            </w:r>
          </w:p>
        </w:tc>
        <w:tc>
          <w:tcPr>
            <w:tcW w:w="850" w:type="dxa"/>
            <w:tcBorders>
              <w:top w:val="single" w:sz="4" w:space="0" w:color="auto"/>
              <w:left w:val="nil"/>
              <w:bottom w:val="single" w:sz="4" w:space="0" w:color="auto"/>
              <w:right w:val="single" w:sz="4" w:space="0" w:color="auto"/>
            </w:tcBorders>
          </w:tcPr>
          <w:p w:rsidR="00F80D77" w:rsidRPr="00110801" w:rsidRDefault="00F80D77" w:rsidP="00A42873">
            <w:pPr>
              <w:jc w:val="center"/>
            </w:pPr>
            <w:r w:rsidRPr="00110801">
              <w:t>7</w:t>
            </w:r>
          </w:p>
        </w:tc>
        <w:tc>
          <w:tcPr>
            <w:tcW w:w="851" w:type="dxa"/>
            <w:tcBorders>
              <w:top w:val="single" w:sz="4" w:space="0" w:color="auto"/>
              <w:left w:val="nil"/>
              <w:bottom w:val="single" w:sz="4" w:space="0" w:color="auto"/>
              <w:right w:val="single" w:sz="4" w:space="0" w:color="auto"/>
            </w:tcBorders>
          </w:tcPr>
          <w:p w:rsidR="00F80D77" w:rsidRPr="00110801" w:rsidRDefault="00F80D77" w:rsidP="00A42873">
            <w:pPr>
              <w:jc w:val="center"/>
            </w:pPr>
            <w:r w:rsidRPr="00110801">
              <w:t>8</w:t>
            </w:r>
          </w:p>
        </w:tc>
        <w:tc>
          <w:tcPr>
            <w:tcW w:w="2410" w:type="dxa"/>
            <w:tcBorders>
              <w:top w:val="single" w:sz="4" w:space="0" w:color="auto"/>
              <w:left w:val="nil"/>
              <w:bottom w:val="single" w:sz="4" w:space="0" w:color="auto"/>
              <w:right w:val="single" w:sz="4" w:space="0" w:color="auto"/>
            </w:tcBorders>
          </w:tcPr>
          <w:p w:rsidR="00F80D77" w:rsidRPr="00110801" w:rsidRDefault="00F80D77" w:rsidP="00A42873">
            <w:pPr>
              <w:jc w:val="center"/>
            </w:pPr>
            <w:r w:rsidRPr="00110801">
              <w:t>9</w:t>
            </w:r>
          </w:p>
        </w:tc>
      </w:tr>
      <w:tr w:rsidR="00F80D77" w:rsidRPr="00110801" w:rsidTr="004E0CDF">
        <w:trPr>
          <w:trHeight w:val="315"/>
          <w:tblHeader/>
        </w:trPr>
        <w:tc>
          <w:tcPr>
            <w:tcW w:w="749" w:type="dxa"/>
            <w:tcBorders>
              <w:top w:val="single" w:sz="4" w:space="0" w:color="auto"/>
              <w:left w:val="single" w:sz="4" w:space="0" w:color="auto"/>
              <w:bottom w:val="single" w:sz="4" w:space="0" w:color="auto"/>
              <w:right w:val="single" w:sz="4" w:space="0" w:color="auto"/>
            </w:tcBorders>
          </w:tcPr>
          <w:p w:rsidR="00F80D77" w:rsidRPr="00110801" w:rsidRDefault="00F80D77" w:rsidP="00A42873">
            <w:pPr>
              <w:jc w:val="center"/>
              <w:rPr>
                <w:color w:val="000000"/>
              </w:rPr>
            </w:pPr>
            <w:r w:rsidRPr="00110801">
              <w:rPr>
                <w:color w:val="000000"/>
              </w:rPr>
              <w:t>1</w:t>
            </w:r>
            <w:r w:rsidR="00F173AB" w:rsidRPr="00110801">
              <w:rPr>
                <w:color w:val="000000"/>
              </w:rPr>
              <w:t>.</w:t>
            </w:r>
          </w:p>
        </w:tc>
        <w:tc>
          <w:tcPr>
            <w:tcW w:w="3099" w:type="dxa"/>
            <w:tcBorders>
              <w:top w:val="single" w:sz="4" w:space="0" w:color="auto"/>
              <w:left w:val="nil"/>
              <w:bottom w:val="single" w:sz="4" w:space="0" w:color="auto"/>
              <w:right w:val="single" w:sz="4" w:space="0" w:color="auto"/>
            </w:tcBorders>
          </w:tcPr>
          <w:p w:rsidR="00F80D77" w:rsidRPr="00110801" w:rsidRDefault="00F80D77" w:rsidP="00A42873">
            <w:pPr>
              <w:jc w:val="both"/>
              <w:rPr>
                <w:color w:val="000000"/>
              </w:rPr>
            </w:pPr>
            <w:r w:rsidRPr="00110801">
              <w:rPr>
                <w:color w:val="000000"/>
              </w:rPr>
              <w:t>Рынок услуг дошкольного образования</w:t>
            </w:r>
          </w:p>
        </w:tc>
        <w:tc>
          <w:tcPr>
            <w:tcW w:w="4139" w:type="dxa"/>
            <w:tcBorders>
              <w:top w:val="single" w:sz="4" w:space="0" w:color="auto"/>
              <w:left w:val="nil"/>
              <w:bottom w:val="single" w:sz="4" w:space="0" w:color="auto"/>
              <w:right w:val="single" w:sz="4" w:space="0" w:color="auto"/>
            </w:tcBorders>
          </w:tcPr>
          <w:p w:rsidR="00F80D77" w:rsidRPr="00110801" w:rsidRDefault="00F80D77" w:rsidP="00CE32D5">
            <w:r w:rsidRPr="00110801">
              <w:t xml:space="preserve">доля организаций частной формы собственности в сфере </w:t>
            </w:r>
            <w:r w:rsidR="00CE32D5" w:rsidRPr="00110801">
              <w:rPr>
                <w:color w:val="000000"/>
              </w:rPr>
              <w:t>услуг дошк</w:t>
            </w:r>
            <w:r w:rsidR="00CE32D5" w:rsidRPr="00110801">
              <w:rPr>
                <w:color w:val="000000"/>
              </w:rPr>
              <w:t>о</w:t>
            </w:r>
            <w:r w:rsidR="00CE32D5" w:rsidRPr="00110801">
              <w:rPr>
                <w:color w:val="000000"/>
              </w:rPr>
              <w:t>льного образования</w:t>
            </w:r>
            <w:r w:rsidR="00182D5B" w:rsidRPr="00110801">
              <w:rPr>
                <w:color w:val="000000"/>
              </w:rPr>
              <w:t>, процентов</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083993" w:rsidP="003F3840">
            <w:pPr>
              <w:jc w:val="center"/>
            </w:pPr>
            <w:r w:rsidRPr="00110801">
              <w:t>100</w:t>
            </w:r>
          </w:p>
        </w:tc>
        <w:tc>
          <w:tcPr>
            <w:tcW w:w="821" w:type="dxa"/>
            <w:tcBorders>
              <w:top w:val="single" w:sz="4" w:space="0" w:color="auto"/>
              <w:left w:val="single" w:sz="4" w:space="0" w:color="auto"/>
              <w:bottom w:val="single" w:sz="4" w:space="0" w:color="auto"/>
              <w:right w:val="single" w:sz="4" w:space="0" w:color="auto"/>
            </w:tcBorders>
          </w:tcPr>
          <w:p w:rsidR="00F80D77" w:rsidRPr="00110801" w:rsidRDefault="00083993" w:rsidP="003F3840">
            <w:pPr>
              <w:jc w:val="center"/>
            </w:pPr>
            <w:r w:rsidRPr="00110801">
              <w:t>100</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DF516B" w:rsidP="003F3840">
            <w:pPr>
              <w:jc w:val="center"/>
            </w:pPr>
            <w:r w:rsidRPr="00110801">
              <w:t>100</w:t>
            </w:r>
          </w:p>
        </w:tc>
        <w:tc>
          <w:tcPr>
            <w:tcW w:w="850" w:type="dxa"/>
            <w:tcBorders>
              <w:top w:val="single" w:sz="4" w:space="0" w:color="auto"/>
              <w:left w:val="nil"/>
              <w:bottom w:val="single" w:sz="4" w:space="0" w:color="auto"/>
              <w:right w:val="single" w:sz="4" w:space="0" w:color="auto"/>
            </w:tcBorders>
          </w:tcPr>
          <w:p w:rsidR="00F80D77" w:rsidRPr="00110801" w:rsidRDefault="00AA206A" w:rsidP="003F3840">
            <w:pPr>
              <w:jc w:val="center"/>
            </w:pPr>
            <w:r w:rsidRPr="00110801">
              <w:t>1</w:t>
            </w:r>
            <w:r w:rsidR="00DF516B" w:rsidRPr="00110801">
              <w:t>00</w:t>
            </w:r>
          </w:p>
        </w:tc>
        <w:tc>
          <w:tcPr>
            <w:tcW w:w="851" w:type="dxa"/>
            <w:tcBorders>
              <w:top w:val="single" w:sz="4" w:space="0" w:color="auto"/>
              <w:left w:val="nil"/>
              <w:bottom w:val="single" w:sz="4" w:space="0" w:color="auto"/>
              <w:right w:val="single" w:sz="4" w:space="0" w:color="auto"/>
            </w:tcBorders>
          </w:tcPr>
          <w:p w:rsidR="00F80D77" w:rsidRPr="00110801" w:rsidRDefault="00AA206A" w:rsidP="003F3840">
            <w:pPr>
              <w:jc w:val="center"/>
            </w:pPr>
            <w:r w:rsidRPr="00110801">
              <w:t>1</w:t>
            </w:r>
            <w:r w:rsidR="00DF516B" w:rsidRPr="00110801">
              <w:t>00</w:t>
            </w:r>
          </w:p>
        </w:tc>
        <w:tc>
          <w:tcPr>
            <w:tcW w:w="2410" w:type="dxa"/>
            <w:tcBorders>
              <w:top w:val="single" w:sz="4" w:space="0" w:color="auto"/>
              <w:left w:val="nil"/>
              <w:bottom w:val="single" w:sz="4" w:space="0" w:color="auto"/>
              <w:right w:val="single" w:sz="4" w:space="0" w:color="auto"/>
            </w:tcBorders>
          </w:tcPr>
          <w:p w:rsidR="00AA206A" w:rsidRPr="00110801" w:rsidRDefault="00C319D2" w:rsidP="00AA206A">
            <w:pPr>
              <w:tabs>
                <w:tab w:val="left" w:pos="2080"/>
              </w:tabs>
              <w:jc w:val="both"/>
            </w:pPr>
            <w:r w:rsidRPr="00110801">
              <w:t>у</w:t>
            </w:r>
            <w:r w:rsidR="00AA206A" w:rsidRPr="00110801">
              <w:t>правление образ</w:t>
            </w:r>
            <w:r w:rsidR="00AA206A" w:rsidRPr="00110801">
              <w:t>о</w:t>
            </w:r>
            <w:r w:rsidR="00AA206A" w:rsidRPr="00110801">
              <w:t>вания администр</w:t>
            </w:r>
            <w:r w:rsidR="00AA206A" w:rsidRPr="00110801">
              <w:t>а</w:t>
            </w:r>
            <w:r w:rsidR="00AA206A" w:rsidRPr="00110801">
              <w:t>ции муниципального образования Гульк</w:t>
            </w:r>
            <w:r w:rsidR="00AA206A" w:rsidRPr="00110801">
              <w:t>е</w:t>
            </w:r>
            <w:r w:rsidR="00AA206A" w:rsidRPr="00110801">
              <w:t>вичский район</w:t>
            </w:r>
          </w:p>
          <w:p w:rsidR="00F80D77" w:rsidRPr="00110801" w:rsidRDefault="00F80D77" w:rsidP="00A42873">
            <w:pPr>
              <w:jc w:val="both"/>
            </w:pPr>
          </w:p>
        </w:tc>
      </w:tr>
      <w:tr w:rsidR="00F80D77" w:rsidRPr="00110801" w:rsidTr="004E0CDF">
        <w:trPr>
          <w:trHeight w:val="315"/>
          <w:tblHeader/>
        </w:trPr>
        <w:tc>
          <w:tcPr>
            <w:tcW w:w="749" w:type="dxa"/>
            <w:tcBorders>
              <w:top w:val="single" w:sz="4" w:space="0" w:color="auto"/>
              <w:left w:val="single" w:sz="4" w:space="0" w:color="auto"/>
              <w:bottom w:val="single" w:sz="4" w:space="0" w:color="auto"/>
              <w:right w:val="single" w:sz="4" w:space="0" w:color="auto"/>
            </w:tcBorders>
          </w:tcPr>
          <w:p w:rsidR="00F80D77" w:rsidRPr="00110801" w:rsidRDefault="00F80D77" w:rsidP="00A42873">
            <w:pPr>
              <w:jc w:val="center"/>
            </w:pPr>
            <w:r w:rsidRPr="00110801">
              <w:t>2</w:t>
            </w:r>
            <w:r w:rsidR="00F173AB" w:rsidRPr="00110801">
              <w:t>.</w:t>
            </w:r>
          </w:p>
        </w:tc>
        <w:tc>
          <w:tcPr>
            <w:tcW w:w="3099" w:type="dxa"/>
            <w:tcBorders>
              <w:top w:val="single" w:sz="4" w:space="0" w:color="auto"/>
              <w:left w:val="nil"/>
              <w:bottom w:val="single" w:sz="4" w:space="0" w:color="auto"/>
              <w:right w:val="single" w:sz="4" w:space="0" w:color="auto"/>
            </w:tcBorders>
          </w:tcPr>
          <w:p w:rsidR="00F80D77" w:rsidRPr="00110801" w:rsidRDefault="00F80D77" w:rsidP="00A42873">
            <w:pPr>
              <w:jc w:val="both"/>
            </w:pPr>
            <w:r w:rsidRPr="00110801">
              <w:t>Рынок услуг дополнител</w:t>
            </w:r>
            <w:r w:rsidRPr="00110801">
              <w:t>ь</w:t>
            </w:r>
            <w:r w:rsidRPr="00110801">
              <w:t>ного образования детей</w:t>
            </w:r>
          </w:p>
          <w:p w:rsidR="00F80D77" w:rsidRPr="00110801" w:rsidRDefault="00F80D77" w:rsidP="00A42873">
            <w:pPr>
              <w:jc w:val="both"/>
            </w:pPr>
          </w:p>
        </w:tc>
        <w:tc>
          <w:tcPr>
            <w:tcW w:w="4139" w:type="dxa"/>
            <w:tcBorders>
              <w:top w:val="single" w:sz="4" w:space="0" w:color="auto"/>
              <w:left w:val="nil"/>
              <w:bottom w:val="single" w:sz="4" w:space="0" w:color="auto"/>
              <w:right w:val="single" w:sz="4" w:space="0" w:color="auto"/>
            </w:tcBorders>
          </w:tcPr>
          <w:p w:rsidR="00F80D77" w:rsidRPr="00110801" w:rsidRDefault="00F80D77" w:rsidP="00A42873">
            <w:pPr>
              <w:jc w:val="both"/>
            </w:pPr>
            <w:r w:rsidRPr="00110801">
              <w:t>доля организаций частной формы собственности в сфере</w:t>
            </w:r>
            <w:r w:rsidR="00C319D2" w:rsidRPr="00110801">
              <w:t xml:space="preserve"> дополнител</w:t>
            </w:r>
            <w:r w:rsidR="00C319D2" w:rsidRPr="00110801">
              <w:t>ь</w:t>
            </w:r>
            <w:r w:rsidR="00C319D2" w:rsidRPr="00110801">
              <w:t>ного образования детей</w:t>
            </w:r>
            <w:r w:rsidRPr="00110801">
              <w:t xml:space="preserve"> , процентов</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1748F1" w:rsidP="003F3840">
            <w:pPr>
              <w:jc w:val="center"/>
            </w:pPr>
            <w:r w:rsidRPr="00110801">
              <w:t>20</w:t>
            </w:r>
          </w:p>
        </w:tc>
        <w:tc>
          <w:tcPr>
            <w:tcW w:w="821" w:type="dxa"/>
            <w:tcBorders>
              <w:top w:val="single" w:sz="4" w:space="0" w:color="auto"/>
              <w:left w:val="single" w:sz="4" w:space="0" w:color="auto"/>
              <w:bottom w:val="single" w:sz="4" w:space="0" w:color="auto"/>
              <w:right w:val="single" w:sz="4" w:space="0" w:color="auto"/>
            </w:tcBorders>
          </w:tcPr>
          <w:p w:rsidR="00F80D77" w:rsidRPr="00110801" w:rsidRDefault="001748F1" w:rsidP="003F3840">
            <w:pPr>
              <w:jc w:val="center"/>
            </w:pPr>
            <w:r w:rsidRPr="00110801">
              <w:t>25</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1748F1" w:rsidP="003F3840">
            <w:pPr>
              <w:jc w:val="center"/>
            </w:pPr>
            <w:r w:rsidRPr="00110801">
              <w:t>30</w:t>
            </w:r>
          </w:p>
        </w:tc>
        <w:tc>
          <w:tcPr>
            <w:tcW w:w="850" w:type="dxa"/>
            <w:tcBorders>
              <w:top w:val="single" w:sz="4" w:space="0" w:color="auto"/>
              <w:left w:val="nil"/>
              <w:bottom w:val="single" w:sz="4" w:space="0" w:color="auto"/>
              <w:right w:val="single" w:sz="4" w:space="0" w:color="auto"/>
            </w:tcBorders>
          </w:tcPr>
          <w:p w:rsidR="00F80D77" w:rsidRPr="00110801" w:rsidRDefault="001748F1" w:rsidP="003F3840">
            <w:pPr>
              <w:jc w:val="center"/>
            </w:pPr>
            <w:r w:rsidRPr="00110801">
              <w:t>25</w:t>
            </w:r>
          </w:p>
        </w:tc>
        <w:tc>
          <w:tcPr>
            <w:tcW w:w="851" w:type="dxa"/>
            <w:tcBorders>
              <w:top w:val="single" w:sz="4" w:space="0" w:color="auto"/>
              <w:left w:val="nil"/>
              <w:bottom w:val="single" w:sz="4" w:space="0" w:color="auto"/>
              <w:right w:val="single" w:sz="4" w:space="0" w:color="auto"/>
            </w:tcBorders>
          </w:tcPr>
          <w:p w:rsidR="00F80D77" w:rsidRPr="00110801" w:rsidRDefault="001748F1" w:rsidP="003F3840">
            <w:pPr>
              <w:jc w:val="center"/>
            </w:pPr>
            <w:r w:rsidRPr="00110801">
              <w:t>30</w:t>
            </w:r>
          </w:p>
        </w:tc>
        <w:tc>
          <w:tcPr>
            <w:tcW w:w="2410" w:type="dxa"/>
            <w:tcBorders>
              <w:top w:val="single" w:sz="4" w:space="0" w:color="auto"/>
              <w:left w:val="nil"/>
              <w:bottom w:val="single" w:sz="4" w:space="0" w:color="auto"/>
              <w:right w:val="single" w:sz="4" w:space="0" w:color="auto"/>
            </w:tcBorders>
          </w:tcPr>
          <w:p w:rsidR="00F80D77" w:rsidRPr="00110801" w:rsidRDefault="003F11AA" w:rsidP="00A42873">
            <w:r w:rsidRPr="00110801">
              <w:t>отдел культуры</w:t>
            </w:r>
            <w:r w:rsidR="00C10E1B" w:rsidRPr="00110801">
              <w:t xml:space="preserve"> а</w:t>
            </w:r>
            <w:r w:rsidR="00C10E1B" w:rsidRPr="00110801">
              <w:t>д</w:t>
            </w:r>
            <w:r w:rsidR="00C10E1B" w:rsidRPr="00110801">
              <w:t>министрации мун</w:t>
            </w:r>
            <w:r w:rsidR="00C10E1B" w:rsidRPr="00110801">
              <w:t>и</w:t>
            </w:r>
            <w:r w:rsidR="00C10E1B" w:rsidRPr="00110801">
              <w:t>ципального образ</w:t>
            </w:r>
            <w:r w:rsidR="00C10E1B" w:rsidRPr="00110801">
              <w:t>о</w:t>
            </w:r>
            <w:r w:rsidR="00C10E1B" w:rsidRPr="00110801">
              <w:t>вания</w:t>
            </w:r>
            <w:r w:rsidRPr="00110801">
              <w:t xml:space="preserve"> Гулькевичск</w:t>
            </w:r>
            <w:r w:rsidRPr="00110801">
              <w:t>о</w:t>
            </w:r>
            <w:r w:rsidRPr="00110801">
              <w:t>го района</w:t>
            </w:r>
            <w:r w:rsidR="005C501F" w:rsidRPr="00110801">
              <w:t>,</w:t>
            </w:r>
          </w:p>
        </w:tc>
      </w:tr>
      <w:tr w:rsidR="00F80D77" w:rsidRPr="00110801" w:rsidTr="004E0CDF">
        <w:trPr>
          <w:trHeight w:val="315"/>
          <w:tblHeader/>
        </w:trPr>
        <w:tc>
          <w:tcPr>
            <w:tcW w:w="749" w:type="dxa"/>
            <w:tcBorders>
              <w:top w:val="single" w:sz="4" w:space="0" w:color="auto"/>
              <w:left w:val="single" w:sz="4" w:space="0" w:color="auto"/>
              <w:bottom w:val="single" w:sz="4" w:space="0" w:color="auto"/>
              <w:right w:val="single" w:sz="4" w:space="0" w:color="auto"/>
            </w:tcBorders>
          </w:tcPr>
          <w:p w:rsidR="00F80D77" w:rsidRPr="00110801" w:rsidRDefault="00F80D77" w:rsidP="00A42873">
            <w:pPr>
              <w:jc w:val="center"/>
              <w:rPr>
                <w:color w:val="000000"/>
              </w:rPr>
            </w:pPr>
            <w:r w:rsidRPr="00110801">
              <w:rPr>
                <w:color w:val="000000"/>
              </w:rPr>
              <w:lastRenderedPageBreak/>
              <w:t>3</w:t>
            </w:r>
            <w:r w:rsidR="00F173AB" w:rsidRPr="00110801">
              <w:rPr>
                <w:color w:val="000000"/>
              </w:rPr>
              <w:t>.</w:t>
            </w:r>
          </w:p>
        </w:tc>
        <w:tc>
          <w:tcPr>
            <w:tcW w:w="3099" w:type="dxa"/>
            <w:tcBorders>
              <w:top w:val="single" w:sz="4" w:space="0" w:color="auto"/>
              <w:left w:val="nil"/>
              <w:bottom w:val="single" w:sz="4" w:space="0" w:color="auto"/>
              <w:right w:val="single" w:sz="4" w:space="0" w:color="auto"/>
            </w:tcBorders>
          </w:tcPr>
          <w:p w:rsidR="00F80D77" w:rsidRPr="00110801" w:rsidRDefault="00F80D77" w:rsidP="007B1B6C">
            <w:r w:rsidRPr="00110801">
              <w:t>Рынок психолого</w:t>
            </w:r>
            <w:r w:rsidR="007B1B6C">
              <w:t>-</w:t>
            </w:r>
            <w:r w:rsidRPr="00110801">
              <w:t>педагогического сопрово</w:t>
            </w:r>
            <w:r w:rsidRPr="00110801">
              <w:t>ж</w:t>
            </w:r>
            <w:r w:rsidRPr="00110801">
              <w:t>дения детей с ограниче</w:t>
            </w:r>
            <w:r w:rsidRPr="00110801">
              <w:t>н</w:t>
            </w:r>
            <w:r w:rsidRPr="00110801">
              <w:t>ными возможностями зд</w:t>
            </w:r>
            <w:r w:rsidRPr="00110801">
              <w:t>о</w:t>
            </w:r>
            <w:r w:rsidRPr="00110801">
              <w:t>ровья</w:t>
            </w:r>
          </w:p>
        </w:tc>
        <w:tc>
          <w:tcPr>
            <w:tcW w:w="4139" w:type="dxa"/>
            <w:tcBorders>
              <w:top w:val="single" w:sz="4" w:space="0" w:color="auto"/>
              <w:left w:val="nil"/>
              <w:bottom w:val="single" w:sz="4" w:space="0" w:color="auto"/>
              <w:right w:val="single" w:sz="4" w:space="0" w:color="auto"/>
            </w:tcBorders>
          </w:tcPr>
          <w:p w:rsidR="00F80D77" w:rsidRPr="00110801" w:rsidRDefault="00F80D77" w:rsidP="00A42873">
            <w:pPr>
              <w:jc w:val="both"/>
            </w:pPr>
            <w:r w:rsidRPr="00110801">
              <w:t xml:space="preserve">доля организаций частной формы собственности в сфере </w:t>
            </w:r>
            <w:r w:rsidR="003130EF" w:rsidRPr="00110801">
              <w:t>психолого</w:t>
            </w:r>
            <w:r w:rsidR="007B1B6C">
              <w:t>-</w:t>
            </w:r>
            <w:r w:rsidR="003130EF" w:rsidRPr="00110801">
              <w:t>педагогического сопровождения д</w:t>
            </w:r>
            <w:r w:rsidR="003130EF" w:rsidRPr="00110801">
              <w:t>е</w:t>
            </w:r>
            <w:r w:rsidR="003130EF" w:rsidRPr="00110801">
              <w:t>тей с ограниченными возможностями здоровья</w:t>
            </w:r>
            <w:r w:rsidRPr="00110801">
              <w:t>, процентов</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8927E4" w:rsidP="007B1B6C">
            <w:pPr>
              <w:jc w:val="center"/>
            </w:pPr>
            <w:r w:rsidRPr="00110801">
              <w:t>100</w:t>
            </w:r>
          </w:p>
        </w:tc>
        <w:tc>
          <w:tcPr>
            <w:tcW w:w="821" w:type="dxa"/>
            <w:tcBorders>
              <w:top w:val="single" w:sz="4" w:space="0" w:color="auto"/>
              <w:left w:val="single" w:sz="4" w:space="0" w:color="auto"/>
              <w:bottom w:val="single" w:sz="4" w:space="0" w:color="auto"/>
              <w:right w:val="single" w:sz="4" w:space="0" w:color="auto"/>
            </w:tcBorders>
          </w:tcPr>
          <w:p w:rsidR="00F80D77" w:rsidRPr="00110801" w:rsidRDefault="008927E4" w:rsidP="007B1B6C">
            <w:pPr>
              <w:jc w:val="center"/>
            </w:pPr>
            <w:r w:rsidRPr="00110801">
              <w:t>100</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8927E4" w:rsidP="007B1B6C">
            <w:pPr>
              <w:jc w:val="center"/>
            </w:pPr>
            <w:r w:rsidRPr="00110801">
              <w:t>100</w:t>
            </w:r>
          </w:p>
        </w:tc>
        <w:tc>
          <w:tcPr>
            <w:tcW w:w="850" w:type="dxa"/>
            <w:tcBorders>
              <w:top w:val="single" w:sz="4" w:space="0" w:color="auto"/>
              <w:left w:val="nil"/>
              <w:bottom w:val="single" w:sz="4" w:space="0" w:color="auto"/>
              <w:right w:val="single" w:sz="4" w:space="0" w:color="auto"/>
            </w:tcBorders>
          </w:tcPr>
          <w:p w:rsidR="00F80D77" w:rsidRPr="00110801" w:rsidRDefault="008927E4" w:rsidP="007B1B6C">
            <w:pPr>
              <w:jc w:val="center"/>
            </w:pPr>
            <w:r w:rsidRPr="00110801">
              <w:t>100</w:t>
            </w:r>
          </w:p>
        </w:tc>
        <w:tc>
          <w:tcPr>
            <w:tcW w:w="851" w:type="dxa"/>
            <w:tcBorders>
              <w:top w:val="single" w:sz="4" w:space="0" w:color="auto"/>
              <w:left w:val="nil"/>
              <w:bottom w:val="single" w:sz="4" w:space="0" w:color="auto"/>
              <w:right w:val="single" w:sz="4" w:space="0" w:color="auto"/>
            </w:tcBorders>
          </w:tcPr>
          <w:p w:rsidR="00F80D77" w:rsidRPr="00110801" w:rsidRDefault="00033C0E" w:rsidP="007B1B6C">
            <w:pPr>
              <w:jc w:val="center"/>
            </w:pPr>
            <w:r w:rsidRPr="00110801">
              <w:t>10</w:t>
            </w:r>
            <w:r w:rsidR="008927E4" w:rsidRPr="00110801">
              <w:t>0</w:t>
            </w:r>
          </w:p>
        </w:tc>
        <w:tc>
          <w:tcPr>
            <w:tcW w:w="2410" w:type="dxa"/>
            <w:tcBorders>
              <w:top w:val="single" w:sz="4" w:space="0" w:color="auto"/>
              <w:left w:val="nil"/>
              <w:bottom w:val="single" w:sz="4" w:space="0" w:color="auto"/>
              <w:right w:val="single" w:sz="4" w:space="0" w:color="auto"/>
            </w:tcBorders>
          </w:tcPr>
          <w:p w:rsidR="00F80D77" w:rsidRPr="00110801" w:rsidRDefault="003130EF" w:rsidP="007B1B6C">
            <w:r w:rsidRPr="00110801">
              <w:t>у</w:t>
            </w:r>
            <w:r w:rsidR="0062620C" w:rsidRPr="00110801">
              <w:t>правление социал</w:t>
            </w:r>
            <w:r w:rsidR="0062620C" w:rsidRPr="00110801">
              <w:t>ь</w:t>
            </w:r>
            <w:r w:rsidR="0062620C" w:rsidRPr="00110801">
              <w:t>ной защиты насел</w:t>
            </w:r>
            <w:r w:rsidR="0062620C" w:rsidRPr="00110801">
              <w:t>е</w:t>
            </w:r>
            <w:r w:rsidR="0062620C" w:rsidRPr="00110801">
              <w:t xml:space="preserve">ния </w:t>
            </w:r>
          </w:p>
        </w:tc>
      </w:tr>
      <w:tr w:rsidR="00F80D77" w:rsidRPr="00110801" w:rsidTr="004E0CDF">
        <w:trPr>
          <w:trHeight w:val="315"/>
          <w:tblHeader/>
        </w:trPr>
        <w:tc>
          <w:tcPr>
            <w:tcW w:w="749" w:type="dxa"/>
            <w:tcBorders>
              <w:top w:val="single" w:sz="4" w:space="0" w:color="auto"/>
              <w:left w:val="single" w:sz="4" w:space="0" w:color="auto"/>
              <w:bottom w:val="single" w:sz="4" w:space="0" w:color="auto"/>
              <w:right w:val="single" w:sz="4" w:space="0" w:color="auto"/>
            </w:tcBorders>
          </w:tcPr>
          <w:p w:rsidR="00F80D77" w:rsidRPr="00110801" w:rsidRDefault="00F80D77" w:rsidP="00A42873">
            <w:pPr>
              <w:jc w:val="center"/>
              <w:rPr>
                <w:color w:val="000000"/>
              </w:rPr>
            </w:pPr>
            <w:r w:rsidRPr="00110801">
              <w:rPr>
                <w:color w:val="000000"/>
              </w:rPr>
              <w:t>4</w:t>
            </w:r>
            <w:r w:rsidR="00F173AB" w:rsidRPr="00110801">
              <w:rPr>
                <w:color w:val="000000"/>
              </w:rPr>
              <w:t>.</w:t>
            </w:r>
          </w:p>
        </w:tc>
        <w:tc>
          <w:tcPr>
            <w:tcW w:w="3099" w:type="dxa"/>
            <w:tcBorders>
              <w:top w:val="single" w:sz="4" w:space="0" w:color="auto"/>
              <w:left w:val="nil"/>
              <w:bottom w:val="single" w:sz="4" w:space="0" w:color="auto"/>
              <w:right w:val="single" w:sz="4" w:space="0" w:color="auto"/>
            </w:tcBorders>
          </w:tcPr>
          <w:p w:rsidR="00F80D77" w:rsidRPr="00110801" w:rsidRDefault="00F80D77" w:rsidP="00A42873">
            <w:pPr>
              <w:jc w:val="both"/>
            </w:pPr>
            <w:r w:rsidRPr="00110801">
              <w:t>Рынок социальных услуг</w:t>
            </w:r>
          </w:p>
        </w:tc>
        <w:tc>
          <w:tcPr>
            <w:tcW w:w="4139" w:type="dxa"/>
            <w:tcBorders>
              <w:top w:val="single" w:sz="4" w:space="0" w:color="auto"/>
              <w:left w:val="nil"/>
              <w:bottom w:val="single" w:sz="4" w:space="0" w:color="auto"/>
              <w:right w:val="single" w:sz="4" w:space="0" w:color="auto"/>
            </w:tcBorders>
          </w:tcPr>
          <w:p w:rsidR="00F80D77" w:rsidRPr="00110801" w:rsidRDefault="00F80D77" w:rsidP="00A42873">
            <w:pPr>
              <w:jc w:val="both"/>
            </w:pPr>
            <w:r w:rsidRPr="00110801">
              <w:t>доля организаций частной формы собственности в сфере оказания</w:t>
            </w:r>
            <w:r w:rsidR="003130EF" w:rsidRPr="00110801">
              <w:t xml:space="preserve"> с</w:t>
            </w:r>
            <w:r w:rsidR="003130EF" w:rsidRPr="00110801">
              <w:t>о</w:t>
            </w:r>
            <w:r w:rsidR="003130EF" w:rsidRPr="00110801">
              <w:t>циальных услуг</w:t>
            </w:r>
            <w:r w:rsidRPr="00110801">
              <w:t xml:space="preserve">, процентов </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8927E4" w:rsidP="007B1B6C">
            <w:pPr>
              <w:jc w:val="center"/>
            </w:pPr>
            <w:r w:rsidRPr="00110801">
              <w:t>100</w:t>
            </w:r>
          </w:p>
        </w:tc>
        <w:tc>
          <w:tcPr>
            <w:tcW w:w="821" w:type="dxa"/>
            <w:tcBorders>
              <w:top w:val="single" w:sz="4" w:space="0" w:color="auto"/>
              <w:left w:val="single" w:sz="4" w:space="0" w:color="auto"/>
              <w:bottom w:val="single" w:sz="4" w:space="0" w:color="auto"/>
              <w:right w:val="single" w:sz="4" w:space="0" w:color="auto"/>
            </w:tcBorders>
          </w:tcPr>
          <w:p w:rsidR="00F80D77" w:rsidRPr="00110801" w:rsidRDefault="008927E4" w:rsidP="007B1B6C">
            <w:pPr>
              <w:jc w:val="center"/>
            </w:pPr>
            <w:r w:rsidRPr="00110801">
              <w:t>100</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8927E4" w:rsidP="007B1B6C">
            <w:pPr>
              <w:jc w:val="center"/>
            </w:pPr>
            <w:r w:rsidRPr="00110801">
              <w:t>100</w:t>
            </w:r>
          </w:p>
        </w:tc>
        <w:tc>
          <w:tcPr>
            <w:tcW w:w="850" w:type="dxa"/>
            <w:tcBorders>
              <w:top w:val="single" w:sz="4" w:space="0" w:color="auto"/>
              <w:left w:val="nil"/>
              <w:bottom w:val="single" w:sz="4" w:space="0" w:color="auto"/>
              <w:right w:val="single" w:sz="4" w:space="0" w:color="auto"/>
            </w:tcBorders>
          </w:tcPr>
          <w:p w:rsidR="00F80D77" w:rsidRPr="00110801" w:rsidRDefault="008927E4" w:rsidP="007B1B6C">
            <w:pPr>
              <w:jc w:val="center"/>
            </w:pPr>
            <w:r w:rsidRPr="00110801">
              <w:t>100</w:t>
            </w:r>
          </w:p>
        </w:tc>
        <w:tc>
          <w:tcPr>
            <w:tcW w:w="851" w:type="dxa"/>
            <w:tcBorders>
              <w:top w:val="single" w:sz="4" w:space="0" w:color="auto"/>
              <w:left w:val="nil"/>
              <w:bottom w:val="single" w:sz="4" w:space="0" w:color="auto"/>
              <w:right w:val="single" w:sz="4" w:space="0" w:color="auto"/>
            </w:tcBorders>
          </w:tcPr>
          <w:p w:rsidR="00F80D77" w:rsidRPr="00110801" w:rsidRDefault="008927E4" w:rsidP="007B1B6C">
            <w:pPr>
              <w:jc w:val="center"/>
            </w:pPr>
            <w:r w:rsidRPr="00110801">
              <w:t>100</w:t>
            </w:r>
          </w:p>
        </w:tc>
        <w:tc>
          <w:tcPr>
            <w:tcW w:w="2410" w:type="dxa"/>
            <w:tcBorders>
              <w:top w:val="single" w:sz="4" w:space="0" w:color="auto"/>
              <w:left w:val="nil"/>
              <w:bottom w:val="single" w:sz="4" w:space="0" w:color="auto"/>
              <w:right w:val="single" w:sz="4" w:space="0" w:color="auto"/>
            </w:tcBorders>
          </w:tcPr>
          <w:p w:rsidR="00F80D77" w:rsidRPr="00110801" w:rsidRDefault="003130EF" w:rsidP="007B1B6C">
            <w:pPr>
              <w:widowControl w:val="0"/>
              <w:tabs>
                <w:tab w:val="left" w:pos="1365"/>
              </w:tabs>
              <w:autoSpaceDE w:val="0"/>
              <w:autoSpaceDN w:val="0"/>
              <w:adjustRightInd w:val="0"/>
            </w:pPr>
            <w:r w:rsidRPr="00110801">
              <w:t>у</w:t>
            </w:r>
            <w:r w:rsidR="00B731C6" w:rsidRPr="00110801">
              <w:t>правление социал</w:t>
            </w:r>
            <w:r w:rsidR="00B731C6" w:rsidRPr="00110801">
              <w:t>ь</w:t>
            </w:r>
            <w:r w:rsidR="00B731C6" w:rsidRPr="00110801">
              <w:t>ной защиты насел</w:t>
            </w:r>
            <w:r w:rsidR="00B731C6" w:rsidRPr="00110801">
              <w:t>е</w:t>
            </w:r>
            <w:r w:rsidR="00B731C6" w:rsidRPr="00110801">
              <w:t xml:space="preserve">ния </w:t>
            </w:r>
          </w:p>
        </w:tc>
      </w:tr>
      <w:tr w:rsidR="00F80D77" w:rsidRPr="00110801" w:rsidTr="004E0CDF">
        <w:trPr>
          <w:trHeight w:val="315"/>
          <w:tblHeader/>
        </w:trPr>
        <w:tc>
          <w:tcPr>
            <w:tcW w:w="749" w:type="dxa"/>
            <w:tcBorders>
              <w:top w:val="single" w:sz="4" w:space="0" w:color="auto"/>
              <w:left w:val="single" w:sz="4" w:space="0" w:color="auto"/>
              <w:bottom w:val="single" w:sz="4" w:space="0" w:color="auto"/>
              <w:right w:val="single" w:sz="4" w:space="0" w:color="auto"/>
            </w:tcBorders>
          </w:tcPr>
          <w:p w:rsidR="00F80D77" w:rsidRPr="00110801" w:rsidRDefault="00F80D77" w:rsidP="00A42873">
            <w:pPr>
              <w:jc w:val="center"/>
              <w:rPr>
                <w:color w:val="000000"/>
              </w:rPr>
            </w:pPr>
            <w:r w:rsidRPr="00110801">
              <w:rPr>
                <w:color w:val="000000"/>
              </w:rPr>
              <w:t>5</w:t>
            </w:r>
            <w:r w:rsidR="00F173AB" w:rsidRPr="00110801">
              <w:rPr>
                <w:color w:val="000000"/>
              </w:rPr>
              <w:t>.</w:t>
            </w:r>
          </w:p>
        </w:tc>
        <w:tc>
          <w:tcPr>
            <w:tcW w:w="3099" w:type="dxa"/>
            <w:tcBorders>
              <w:top w:val="single" w:sz="4" w:space="0" w:color="auto"/>
              <w:left w:val="nil"/>
              <w:bottom w:val="single" w:sz="4" w:space="0" w:color="auto"/>
              <w:right w:val="single" w:sz="4" w:space="0" w:color="auto"/>
            </w:tcBorders>
          </w:tcPr>
          <w:p w:rsidR="00F80D77" w:rsidRPr="00110801" w:rsidRDefault="00F80D77" w:rsidP="00A42873">
            <w:pPr>
              <w:jc w:val="both"/>
            </w:pPr>
            <w:r w:rsidRPr="00110801">
              <w:t>Рынок выполнения работ по содержанию и текущему ремонту общего имущества собственников помещений в многоквартирном д</w:t>
            </w:r>
            <w:r w:rsidRPr="00110801">
              <w:t>о</w:t>
            </w:r>
            <w:r w:rsidRPr="00110801">
              <w:t>ме</w:t>
            </w:r>
            <w:r w:rsidR="007B1B6C">
              <w:t xml:space="preserve"> </w:t>
            </w:r>
            <w:r w:rsidR="00220025" w:rsidRPr="00110801">
              <w:t>(далее – МКД)</w:t>
            </w:r>
          </w:p>
          <w:p w:rsidR="00F80D77" w:rsidRPr="00110801" w:rsidRDefault="00F80D77" w:rsidP="00A42873">
            <w:pPr>
              <w:jc w:val="both"/>
            </w:pPr>
          </w:p>
        </w:tc>
        <w:tc>
          <w:tcPr>
            <w:tcW w:w="4139" w:type="dxa"/>
            <w:tcBorders>
              <w:top w:val="single" w:sz="4" w:space="0" w:color="auto"/>
              <w:left w:val="nil"/>
              <w:bottom w:val="single" w:sz="4" w:space="0" w:color="auto"/>
              <w:right w:val="single" w:sz="4" w:space="0" w:color="auto"/>
            </w:tcBorders>
          </w:tcPr>
          <w:p w:rsidR="00F80D77" w:rsidRPr="00110801" w:rsidRDefault="00F80D77" w:rsidP="00A42873">
            <w:pPr>
              <w:jc w:val="both"/>
            </w:pPr>
            <w:r w:rsidRPr="00110801">
              <w:t>доля организаций частной формы собственности в сфере оказания услуг по содержанию и ремонту МКД, пр</w:t>
            </w:r>
            <w:r w:rsidRPr="00110801">
              <w:t>о</w:t>
            </w:r>
            <w:r w:rsidRPr="00110801">
              <w:t>центов</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8927E4" w:rsidP="007B1B6C">
            <w:pPr>
              <w:jc w:val="center"/>
            </w:pPr>
            <w:r w:rsidRPr="00110801">
              <w:t>100</w:t>
            </w:r>
          </w:p>
        </w:tc>
        <w:tc>
          <w:tcPr>
            <w:tcW w:w="821" w:type="dxa"/>
            <w:tcBorders>
              <w:top w:val="single" w:sz="4" w:space="0" w:color="auto"/>
              <w:left w:val="single" w:sz="4" w:space="0" w:color="auto"/>
              <w:bottom w:val="single" w:sz="4" w:space="0" w:color="auto"/>
              <w:right w:val="single" w:sz="4" w:space="0" w:color="auto"/>
            </w:tcBorders>
          </w:tcPr>
          <w:p w:rsidR="00F80D77" w:rsidRPr="00110801" w:rsidRDefault="008927E4" w:rsidP="007B1B6C">
            <w:pPr>
              <w:jc w:val="center"/>
            </w:pPr>
            <w:r w:rsidRPr="00110801">
              <w:t>100</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8927E4" w:rsidP="007B1B6C">
            <w:pPr>
              <w:jc w:val="center"/>
            </w:pPr>
            <w:r w:rsidRPr="00110801">
              <w:t>100</w:t>
            </w:r>
          </w:p>
        </w:tc>
        <w:tc>
          <w:tcPr>
            <w:tcW w:w="850" w:type="dxa"/>
            <w:tcBorders>
              <w:top w:val="single" w:sz="4" w:space="0" w:color="auto"/>
              <w:left w:val="nil"/>
              <w:bottom w:val="single" w:sz="4" w:space="0" w:color="auto"/>
              <w:right w:val="single" w:sz="4" w:space="0" w:color="auto"/>
            </w:tcBorders>
          </w:tcPr>
          <w:p w:rsidR="00F80D77" w:rsidRPr="00110801" w:rsidRDefault="008927E4" w:rsidP="007B1B6C">
            <w:pPr>
              <w:jc w:val="center"/>
            </w:pPr>
            <w:r w:rsidRPr="00110801">
              <w:t>100</w:t>
            </w:r>
          </w:p>
        </w:tc>
        <w:tc>
          <w:tcPr>
            <w:tcW w:w="851" w:type="dxa"/>
            <w:tcBorders>
              <w:top w:val="single" w:sz="4" w:space="0" w:color="auto"/>
              <w:left w:val="nil"/>
              <w:bottom w:val="single" w:sz="4" w:space="0" w:color="auto"/>
              <w:right w:val="single" w:sz="4" w:space="0" w:color="auto"/>
            </w:tcBorders>
          </w:tcPr>
          <w:p w:rsidR="00F80D77" w:rsidRPr="00110801" w:rsidRDefault="008927E4" w:rsidP="007B1B6C">
            <w:pPr>
              <w:jc w:val="center"/>
            </w:pPr>
            <w:r w:rsidRPr="00110801">
              <w:t>100</w:t>
            </w:r>
          </w:p>
        </w:tc>
        <w:tc>
          <w:tcPr>
            <w:tcW w:w="2410" w:type="dxa"/>
            <w:tcBorders>
              <w:top w:val="single" w:sz="4" w:space="0" w:color="auto"/>
              <w:left w:val="nil"/>
              <w:bottom w:val="single" w:sz="4" w:space="0" w:color="auto"/>
              <w:right w:val="single" w:sz="4" w:space="0" w:color="auto"/>
            </w:tcBorders>
          </w:tcPr>
          <w:p w:rsidR="00103090" w:rsidRPr="00110801" w:rsidRDefault="003130EF" w:rsidP="007B1B6C">
            <w:pPr>
              <w:jc w:val="both"/>
            </w:pPr>
            <w:r w:rsidRPr="00110801">
              <w:t>г</w:t>
            </w:r>
            <w:r w:rsidR="00727239" w:rsidRPr="00110801">
              <w:t>осударственная ж</w:t>
            </w:r>
            <w:r w:rsidR="00727239" w:rsidRPr="00110801">
              <w:t>и</w:t>
            </w:r>
            <w:r w:rsidR="00727239" w:rsidRPr="00110801">
              <w:t>лищная инспекция Краснодарского края,</w:t>
            </w:r>
            <w:r w:rsidR="00103090" w:rsidRPr="00110801">
              <w:t>управление по строительству,</w:t>
            </w:r>
          </w:p>
          <w:p w:rsidR="00F80D77" w:rsidRPr="00110801" w:rsidRDefault="007B1B6C" w:rsidP="007B1B6C">
            <w:pPr>
              <w:jc w:val="both"/>
            </w:pPr>
            <w:r>
              <w:t>жилищно-</w:t>
            </w:r>
            <w:r w:rsidR="00103090" w:rsidRPr="00110801">
              <w:t>коммунальному х</w:t>
            </w:r>
            <w:r w:rsidR="00103090" w:rsidRPr="00110801">
              <w:t>о</w:t>
            </w:r>
            <w:r>
              <w:t>зяйству</w:t>
            </w:r>
            <w:r w:rsidR="00103090" w:rsidRPr="00110801">
              <w:t>, транспорту, связи и благоустро</w:t>
            </w:r>
            <w:r w:rsidR="00103090" w:rsidRPr="00110801">
              <w:t>й</w:t>
            </w:r>
            <w:r w:rsidR="00103090" w:rsidRPr="00110801">
              <w:t xml:space="preserve">ству </w:t>
            </w:r>
            <w:r>
              <w:t>(далее-</w:t>
            </w:r>
            <w:r w:rsidRPr="00110801">
              <w:t xml:space="preserve"> упра</w:t>
            </w:r>
            <w:r w:rsidRPr="00110801">
              <w:t>в</w:t>
            </w:r>
            <w:r w:rsidRPr="00110801">
              <w:t>ление по строител</w:t>
            </w:r>
            <w:r w:rsidRPr="00110801">
              <w:t>ь</w:t>
            </w:r>
            <w:r w:rsidRPr="00110801">
              <w:t>ству,</w:t>
            </w:r>
            <w:r>
              <w:t>жилищно-</w:t>
            </w:r>
            <w:r w:rsidRPr="00110801">
              <w:t>коммунальному х</w:t>
            </w:r>
            <w:r w:rsidRPr="00110801">
              <w:t>о</w:t>
            </w:r>
            <w:r>
              <w:t>зяйству</w:t>
            </w:r>
            <w:r w:rsidRPr="00110801">
              <w:t>, транспорту, связи и благоустро</w:t>
            </w:r>
            <w:r w:rsidRPr="00110801">
              <w:t>й</w:t>
            </w:r>
            <w:r w:rsidRPr="00110801">
              <w:t>ству</w:t>
            </w:r>
            <w:r>
              <w:t>)</w:t>
            </w:r>
          </w:p>
        </w:tc>
      </w:tr>
      <w:tr w:rsidR="00F80D77" w:rsidRPr="00110801" w:rsidTr="004E0CDF">
        <w:trPr>
          <w:trHeight w:val="315"/>
          <w:tblHeader/>
        </w:trPr>
        <w:tc>
          <w:tcPr>
            <w:tcW w:w="749" w:type="dxa"/>
            <w:tcBorders>
              <w:top w:val="single" w:sz="4" w:space="0" w:color="auto"/>
              <w:left w:val="single" w:sz="4" w:space="0" w:color="auto"/>
              <w:bottom w:val="single" w:sz="4" w:space="0" w:color="auto"/>
              <w:right w:val="single" w:sz="4" w:space="0" w:color="auto"/>
            </w:tcBorders>
          </w:tcPr>
          <w:p w:rsidR="00F80D77" w:rsidRPr="00110801" w:rsidRDefault="00F80D77" w:rsidP="00A42873">
            <w:pPr>
              <w:jc w:val="center"/>
              <w:rPr>
                <w:color w:val="000000"/>
              </w:rPr>
            </w:pPr>
            <w:r w:rsidRPr="00110801">
              <w:rPr>
                <w:color w:val="000000"/>
              </w:rPr>
              <w:t>6</w:t>
            </w:r>
            <w:r w:rsidR="00F173AB" w:rsidRPr="00110801">
              <w:rPr>
                <w:color w:val="000000"/>
              </w:rPr>
              <w:t>.</w:t>
            </w:r>
          </w:p>
        </w:tc>
        <w:tc>
          <w:tcPr>
            <w:tcW w:w="3099" w:type="dxa"/>
            <w:tcBorders>
              <w:top w:val="single" w:sz="4" w:space="0" w:color="auto"/>
              <w:left w:val="nil"/>
              <w:bottom w:val="single" w:sz="4" w:space="0" w:color="auto"/>
              <w:right w:val="single" w:sz="4" w:space="0" w:color="auto"/>
            </w:tcBorders>
          </w:tcPr>
          <w:p w:rsidR="00F80D77" w:rsidRPr="00110801" w:rsidRDefault="00F80D77" w:rsidP="00A42873">
            <w:pPr>
              <w:jc w:val="both"/>
            </w:pPr>
            <w:r w:rsidRPr="00110801">
              <w:t>Рынок оказания услуг по перевозке пассажиров а</w:t>
            </w:r>
            <w:r w:rsidRPr="00110801">
              <w:t>в</w:t>
            </w:r>
            <w:r w:rsidRPr="00110801">
              <w:t>томобильным транспортом по муниципальным ма</w:t>
            </w:r>
            <w:r w:rsidRPr="00110801">
              <w:t>р</w:t>
            </w:r>
            <w:r w:rsidRPr="00110801">
              <w:t>шрутам регулярных пер</w:t>
            </w:r>
            <w:r w:rsidRPr="00110801">
              <w:t>е</w:t>
            </w:r>
            <w:r w:rsidRPr="00110801">
              <w:t>возок</w:t>
            </w:r>
          </w:p>
          <w:p w:rsidR="00F80D77" w:rsidRPr="00110801" w:rsidRDefault="00F80D77" w:rsidP="00A42873">
            <w:pPr>
              <w:jc w:val="both"/>
              <w:rPr>
                <w:color w:val="000000"/>
              </w:rPr>
            </w:pPr>
          </w:p>
        </w:tc>
        <w:tc>
          <w:tcPr>
            <w:tcW w:w="4139" w:type="dxa"/>
            <w:tcBorders>
              <w:top w:val="single" w:sz="4" w:space="0" w:color="auto"/>
              <w:left w:val="nil"/>
              <w:bottom w:val="single" w:sz="4" w:space="0" w:color="auto"/>
              <w:right w:val="single" w:sz="4" w:space="0" w:color="auto"/>
            </w:tcBorders>
          </w:tcPr>
          <w:p w:rsidR="00F80D77" w:rsidRPr="00110801" w:rsidRDefault="00F80D77" w:rsidP="00A42873">
            <w:pPr>
              <w:jc w:val="both"/>
            </w:pPr>
            <w:r w:rsidRPr="00110801">
              <w:t>доля организаций частной формы собственности в сфере перевозок,  транспортом по муниципальным маршрутам регулярных перевозок, оказанных (выполненных) организ</w:t>
            </w:r>
            <w:r w:rsidRPr="00110801">
              <w:t>а</w:t>
            </w:r>
            <w:r w:rsidRPr="00110801">
              <w:t>циями частной формы собственности, процентов</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8927E4" w:rsidP="00A42873">
            <w:pPr>
              <w:jc w:val="center"/>
            </w:pPr>
            <w:r w:rsidRPr="00110801">
              <w:t>100</w:t>
            </w:r>
          </w:p>
        </w:tc>
        <w:tc>
          <w:tcPr>
            <w:tcW w:w="821" w:type="dxa"/>
            <w:tcBorders>
              <w:top w:val="single" w:sz="4" w:space="0" w:color="auto"/>
              <w:left w:val="single" w:sz="4" w:space="0" w:color="auto"/>
              <w:bottom w:val="single" w:sz="4" w:space="0" w:color="auto"/>
              <w:right w:val="single" w:sz="4" w:space="0" w:color="auto"/>
            </w:tcBorders>
          </w:tcPr>
          <w:p w:rsidR="00F80D77" w:rsidRPr="00110801" w:rsidRDefault="008927E4" w:rsidP="00A42873">
            <w:pPr>
              <w:jc w:val="center"/>
            </w:pPr>
            <w:r w:rsidRPr="00110801">
              <w:t>100</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8927E4" w:rsidP="00A42873">
            <w:pPr>
              <w:jc w:val="center"/>
            </w:pPr>
            <w:r w:rsidRPr="00110801">
              <w:t>100</w:t>
            </w:r>
          </w:p>
        </w:tc>
        <w:tc>
          <w:tcPr>
            <w:tcW w:w="850" w:type="dxa"/>
            <w:tcBorders>
              <w:top w:val="single" w:sz="4" w:space="0" w:color="auto"/>
              <w:left w:val="nil"/>
              <w:bottom w:val="single" w:sz="4" w:space="0" w:color="auto"/>
              <w:right w:val="single" w:sz="4" w:space="0" w:color="auto"/>
            </w:tcBorders>
          </w:tcPr>
          <w:p w:rsidR="00F80D77" w:rsidRPr="00110801" w:rsidRDefault="008927E4" w:rsidP="00A42873">
            <w:pPr>
              <w:jc w:val="center"/>
            </w:pPr>
            <w:r w:rsidRPr="00110801">
              <w:t>100</w:t>
            </w:r>
          </w:p>
        </w:tc>
        <w:tc>
          <w:tcPr>
            <w:tcW w:w="851" w:type="dxa"/>
            <w:tcBorders>
              <w:top w:val="single" w:sz="4" w:space="0" w:color="auto"/>
              <w:left w:val="nil"/>
              <w:bottom w:val="single" w:sz="4" w:space="0" w:color="auto"/>
              <w:right w:val="single" w:sz="4" w:space="0" w:color="auto"/>
            </w:tcBorders>
          </w:tcPr>
          <w:p w:rsidR="00F80D77" w:rsidRPr="00110801" w:rsidRDefault="008927E4" w:rsidP="00A42873">
            <w:pPr>
              <w:jc w:val="center"/>
            </w:pPr>
            <w:r w:rsidRPr="00110801">
              <w:t>100</w:t>
            </w:r>
          </w:p>
        </w:tc>
        <w:tc>
          <w:tcPr>
            <w:tcW w:w="2410" w:type="dxa"/>
            <w:tcBorders>
              <w:top w:val="single" w:sz="4" w:space="0" w:color="auto"/>
              <w:left w:val="nil"/>
              <w:bottom w:val="single" w:sz="4" w:space="0" w:color="auto"/>
              <w:right w:val="single" w:sz="4" w:space="0" w:color="auto"/>
            </w:tcBorders>
          </w:tcPr>
          <w:p w:rsidR="00103090" w:rsidRPr="00110801" w:rsidRDefault="00103090" w:rsidP="00103090">
            <w:pPr>
              <w:jc w:val="both"/>
            </w:pPr>
            <w:r w:rsidRPr="00110801">
              <w:t>управление по строительству,</w:t>
            </w:r>
          </w:p>
          <w:p w:rsidR="00F80D77" w:rsidRPr="00110801" w:rsidRDefault="007571BC" w:rsidP="007571BC">
            <w:pPr>
              <w:jc w:val="both"/>
              <w:rPr>
                <w:color w:val="000000"/>
              </w:rPr>
            </w:pPr>
            <w:r>
              <w:t>жилищно-</w:t>
            </w:r>
            <w:r w:rsidR="00103090" w:rsidRPr="00110801">
              <w:t>коммунальному х</w:t>
            </w:r>
            <w:r w:rsidR="00103090" w:rsidRPr="00110801">
              <w:t>о</w:t>
            </w:r>
            <w:r w:rsidR="00103090" w:rsidRPr="00110801">
              <w:t xml:space="preserve">зяйству </w:t>
            </w:r>
            <w:r w:rsidR="008927E4" w:rsidRPr="00110801">
              <w:t>, транспорту, связи и благоустро</w:t>
            </w:r>
            <w:r w:rsidR="008927E4" w:rsidRPr="00110801">
              <w:t>й</w:t>
            </w:r>
            <w:r w:rsidR="008927E4" w:rsidRPr="00110801">
              <w:t xml:space="preserve">ству </w:t>
            </w:r>
          </w:p>
        </w:tc>
      </w:tr>
      <w:tr w:rsidR="00F80D77" w:rsidRPr="00110801" w:rsidTr="004E0CDF">
        <w:trPr>
          <w:trHeight w:val="315"/>
          <w:tblHeader/>
        </w:trPr>
        <w:tc>
          <w:tcPr>
            <w:tcW w:w="749" w:type="dxa"/>
            <w:tcBorders>
              <w:top w:val="single" w:sz="4" w:space="0" w:color="auto"/>
              <w:left w:val="single" w:sz="4" w:space="0" w:color="auto"/>
              <w:bottom w:val="single" w:sz="4" w:space="0" w:color="auto"/>
              <w:right w:val="single" w:sz="4" w:space="0" w:color="auto"/>
            </w:tcBorders>
          </w:tcPr>
          <w:p w:rsidR="00F80D77" w:rsidRPr="00110801" w:rsidRDefault="00F80D77" w:rsidP="00A42873">
            <w:pPr>
              <w:jc w:val="center"/>
              <w:rPr>
                <w:color w:val="000000"/>
              </w:rPr>
            </w:pPr>
            <w:r w:rsidRPr="00110801">
              <w:rPr>
                <w:color w:val="000000"/>
              </w:rPr>
              <w:lastRenderedPageBreak/>
              <w:t>7</w:t>
            </w:r>
            <w:r w:rsidR="00F173AB" w:rsidRPr="00110801">
              <w:rPr>
                <w:color w:val="000000"/>
              </w:rPr>
              <w:t>.</w:t>
            </w:r>
          </w:p>
        </w:tc>
        <w:tc>
          <w:tcPr>
            <w:tcW w:w="3099" w:type="dxa"/>
            <w:tcBorders>
              <w:top w:val="single" w:sz="4" w:space="0" w:color="auto"/>
              <w:left w:val="nil"/>
              <w:bottom w:val="single" w:sz="4" w:space="0" w:color="auto"/>
              <w:right w:val="single" w:sz="4" w:space="0" w:color="auto"/>
            </w:tcBorders>
          </w:tcPr>
          <w:p w:rsidR="00F80D77" w:rsidRPr="00110801" w:rsidRDefault="00F80D77" w:rsidP="00A42873">
            <w:pPr>
              <w:jc w:val="both"/>
            </w:pPr>
            <w:r w:rsidRPr="00110801">
              <w:t>Рынок оказания услуг по перевозке пассажиров а</w:t>
            </w:r>
            <w:r w:rsidRPr="00110801">
              <w:t>в</w:t>
            </w:r>
            <w:r w:rsidRPr="00110801">
              <w:t>томобильным транспортом по межмуниципальным маршрутам регулярных п</w:t>
            </w:r>
            <w:r w:rsidRPr="00110801">
              <w:t>е</w:t>
            </w:r>
            <w:r w:rsidRPr="00110801">
              <w:t>ревозок</w:t>
            </w:r>
          </w:p>
          <w:p w:rsidR="00F80D77" w:rsidRPr="00110801" w:rsidRDefault="00F80D77" w:rsidP="00A42873">
            <w:pPr>
              <w:jc w:val="both"/>
            </w:pPr>
          </w:p>
        </w:tc>
        <w:tc>
          <w:tcPr>
            <w:tcW w:w="4139" w:type="dxa"/>
            <w:tcBorders>
              <w:top w:val="single" w:sz="4" w:space="0" w:color="auto"/>
              <w:left w:val="nil"/>
              <w:bottom w:val="single" w:sz="4" w:space="0" w:color="auto"/>
              <w:right w:val="single" w:sz="4" w:space="0" w:color="auto"/>
            </w:tcBorders>
          </w:tcPr>
          <w:p w:rsidR="00F80D77" w:rsidRPr="00110801" w:rsidRDefault="00F80D77" w:rsidP="00A42873">
            <w:pPr>
              <w:jc w:val="both"/>
            </w:pPr>
            <w:r w:rsidRPr="00110801">
              <w:t xml:space="preserve">доля организаций частной формы собственности в сфере перевозок,  транспортом по </w:t>
            </w:r>
            <w:r w:rsidR="009F575F" w:rsidRPr="00110801">
              <w:t>меж</w:t>
            </w:r>
            <w:r w:rsidRPr="00110801">
              <w:t>муниципальным маршрутам регулярных перевозок, оказанных (выполненных) организ</w:t>
            </w:r>
            <w:r w:rsidRPr="00110801">
              <w:t>а</w:t>
            </w:r>
            <w:r w:rsidRPr="00110801">
              <w:t>циями частной формы собственности, процентов</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924D0F" w:rsidP="00A42873">
            <w:pPr>
              <w:jc w:val="center"/>
            </w:pPr>
            <w:r w:rsidRPr="00110801">
              <w:t>100</w:t>
            </w:r>
          </w:p>
        </w:tc>
        <w:tc>
          <w:tcPr>
            <w:tcW w:w="821" w:type="dxa"/>
            <w:tcBorders>
              <w:top w:val="single" w:sz="4" w:space="0" w:color="auto"/>
              <w:left w:val="single" w:sz="4" w:space="0" w:color="auto"/>
              <w:bottom w:val="single" w:sz="4" w:space="0" w:color="auto"/>
              <w:right w:val="single" w:sz="4" w:space="0" w:color="auto"/>
            </w:tcBorders>
          </w:tcPr>
          <w:p w:rsidR="00F80D77" w:rsidRPr="00110801" w:rsidRDefault="00924D0F" w:rsidP="00A42873">
            <w:pPr>
              <w:jc w:val="center"/>
            </w:pPr>
            <w:r w:rsidRPr="00110801">
              <w:t>100</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924D0F" w:rsidP="00A42873">
            <w:pPr>
              <w:jc w:val="center"/>
            </w:pPr>
            <w:r w:rsidRPr="00110801">
              <w:t>100</w:t>
            </w:r>
          </w:p>
        </w:tc>
        <w:tc>
          <w:tcPr>
            <w:tcW w:w="850" w:type="dxa"/>
            <w:tcBorders>
              <w:top w:val="single" w:sz="4" w:space="0" w:color="auto"/>
              <w:left w:val="nil"/>
              <w:bottom w:val="single" w:sz="4" w:space="0" w:color="auto"/>
              <w:right w:val="single" w:sz="4" w:space="0" w:color="auto"/>
            </w:tcBorders>
          </w:tcPr>
          <w:p w:rsidR="00F80D77" w:rsidRPr="00110801" w:rsidRDefault="00924D0F" w:rsidP="00A42873">
            <w:pPr>
              <w:jc w:val="center"/>
            </w:pPr>
            <w:r w:rsidRPr="00110801">
              <w:t>100</w:t>
            </w:r>
          </w:p>
        </w:tc>
        <w:tc>
          <w:tcPr>
            <w:tcW w:w="851" w:type="dxa"/>
            <w:tcBorders>
              <w:top w:val="single" w:sz="4" w:space="0" w:color="auto"/>
              <w:left w:val="nil"/>
              <w:bottom w:val="single" w:sz="4" w:space="0" w:color="auto"/>
              <w:right w:val="single" w:sz="4" w:space="0" w:color="auto"/>
            </w:tcBorders>
          </w:tcPr>
          <w:p w:rsidR="00F80D77" w:rsidRPr="00110801" w:rsidRDefault="00924D0F" w:rsidP="00A42873">
            <w:pPr>
              <w:jc w:val="center"/>
            </w:pPr>
            <w:r w:rsidRPr="00110801">
              <w:t>100</w:t>
            </w:r>
          </w:p>
        </w:tc>
        <w:tc>
          <w:tcPr>
            <w:tcW w:w="2410" w:type="dxa"/>
            <w:tcBorders>
              <w:top w:val="single" w:sz="4" w:space="0" w:color="auto"/>
              <w:left w:val="nil"/>
              <w:bottom w:val="single" w:sz="4" w:space="0" w:color="auto"/>
              <w:right w:val="single" w:sz="4" w:space="0" w:color="auto"/>
            </w:tcBorders>
          </w:tcPr>
          <w:p w:rsidR="00F80D77" w:rsidRPr="00110801" w:rsidRDefault="00FF5DFB" w:rsidP="007571BC">
            <w:pPr>
              <w:jc w:val="both"/>
            </w:pPr>
            <w:r w:rsidRPr="00110801">
              <w:t>у</w:t>
            </w:r>
            <w:r w:rsidR="002B3219" w:rsidRPr="00110801">
              <w:t>правление по строительству, ж</w:t>
            </w:r>
            <w:r w:rsidR="002B3219" w:rsidRPr="00110801">
              <w:t>и</w:t>
            </w:r>
            <w:r w:rsidR="007571BC">
              <w:t>лищно-</w:t>
            </w:r>
            <w:r w:rsidR="002B3219" w:rsidRPr="00110801">
              <w:t>коммунальному х</w:t>
            </w:r>
            <w:r w:rsidR="002B3219" w:rsidRPr="00110801">
              <w:t>о</w:t>
            </w:r>
            <w:r w:rsidR="002B3219" w:rsidRPr="00110801">
              <w:t>зяйству</w:t>
            </w:r>
            <w:r w:rsidR="00AB5C26" w:rsidRPr="00110801">
              <w:t>, транспорту, связи и благоустро</w:t>
            </w:r>
            <w:r w:rsidR="00AB5C26" w:rsidRPr="00110801">
              <w:t>й</w:t>
            </w:r>
            <w:r w:rsidR="00AB5C26" w:rsidRPr="00110801">
              <w:t xml:space="preserve">ству </w:t>
            </w:r>
          </w:p>
        </w:tc>
      </w:tr>
      <w:tr w:rsidR="00F80D77" w:rsidRPr="00110801" w:rsidTr="004E0CDF">
        <w:trPr>
          <w:trHeight w:val="315"/>
          <w:tblHeader/>
        </w:trPr>
        <w:tc>
          <w:tcPr>
            <w:tcW w:w="749" w:type="dxa"/>
            <w:tcBorders>
              <w:top w:val="single" w:sz="4" w:space="0" w:color="auto"/>
              <w:left w:val="single" w:sz="4" w:space="0" w:color="auto"/>
              <w:bottom w:val="single" w:sz="4" w:space="0" w:color="auto"/>
              <w:right w:val="single" w:sz="4" w:space="0" w:color="auto"/>
            </w:tcBorders>
          </w:tcPr>
          <w:p w:rsidR="00F80D77" w:rsidRPr="00110801" w:rsidRDefault="00F80D77" w:rsidP="00A42873">
            <w:pPr>
              <w:jc w:val="center"/>
              <w:rPr>
                <w:color w:val="000000"/>
              </w:rPr>
            </w:pPr>
            <w:r w:rsidRPr="00110801">
              <w:rPr>
                <w:color w:val="000000"/>
              </w:rPr>
              <w:t>8</w:t>
            </w:r>
            <w:r w:rsidR="00F173AB" w:rsidRPr="00110801">
              <w:rPr>
                <w:color w:val="000000"/>
              </w:rPr>
              <w:t>.</w:t>
            </w:r>
          </w:p>
        </w:tc>
        <w:tc>
          <w:tcPr>
            <w:tcW w:w="3099" w:type="dxa"/>
            <w:tcBorders>
              <w:top w:val="single" w:sz="4" w:space="0" w:color="auto"/>
              <w:left w:val="nil"/>
              <w:bottom w:val="single" w:sz="4" w:space="0" w:color="auto"/>
              <w:right w:val="single" w:sz="4" w:space="0" w:color="auto"/>
            </w:tcBorders>
          </w:tcPr>
          <w:p w:rsidR="00F80D77" w:rsidRPr="00110801" w:rsidRDefault="00F80D77" w:rsidP="00A42873">
            <w:pPr>
              <w:jc w:val="both"/>
              <w:rPr>
                <w:color w:val="000000"/>
              </w:rPr>
            </w:pPr>
            <w:r w:rsidRPr="00110801">
              <w:rPr>
                <w:color w:val="000000"/>
              </w:rPr>
              <w:t>Рынок архитектурно-строительного проектир</w:t>
            </w:r>
            <w:r w:rsidRPr="00110801">
              <w:rPr>
                <w:color w:val="000000"/>
              </w:rPr>
              <w:t>о</w:t>
            </w:r>
            <w:r w:rsidRPr="00110801">
              <w:rPr>
                <w:color w:val="000000"/>
              </w:rPr>
              <w:t>вания</w:t>
            </w:r>
          </w:p>
        </w:tc>
        <w:tc>
          <w:tcPr>
            <w:tcW w:w="4139" w:type="dxa"/>
            <w:tcBorders>
              <w:top w:val="single" w:sz="4" w:space="0" w:color="auto"/>
              <w:left w:val="nil"/>
              <w:bottom w:val="single" w:sz="4" w:space="0" w:color="auto"/>
              <w:right w:val="single" w:sz="4" w:space="0" w:color="auto"/>
            </w:tcBorders>
          </w:tcPr>
          <w:p w:rsidR="00F80D77" w:rsidRPr="00110801" w:rsidRDefault="00F80D77" w:rsidP="00A42873">
            <w:r w:rsidRPr="00110801">
              <w:t>доля организаций частной фо</w:t>
            </w:r>
            <w:r w:rsidR="00FF5DFB" w:rsidRPr="00110801">
              <w:t>рмы собственности в сфере архитектурно-строительного проектирования</w:t>
            </w:r>
            <w:r w:rsidRPr="00110801">
              <w:t>, пр</w:t>
            </w:r>
            <w:r w:rsidRPr="00110801">
              <w:t>о</w:t>
            </w:r>
            <w:r w:rsidRPr="00110801">
              <w:t>центов</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941A62" w:rsidP="00A42873">
            <w:pPr>
              <w:jc w:val="center"/>
            </w:pPr>
            <w:r w:rsidRPr="00110801">
              <w:t>100</w:t>
            </w:r>
          </w:p>
        </w:tc>
        <w:tc>
          <w:tcPr>
            <w:tcW w:w="821" w:type="dxa"/>
            <w:tcBorders>
              <w:top w:val="single" w:sz="4" w:space="0" w:color="auto"/>
              <w:left w:val="single" w:sz="4" w:space="0" w:color="auto"/>
              <w:bottom w:val="single" w:sz="4" w:space="0" w:color="auto"/>
              <w:right w:val="single" w:sz="4" w:space="0" w:color="auto"/>
            </w:tcBorders>
          </w:tcPr>
          <w:p w:rsidR="00F80D77" w:rsidRPr="00110801" w:rsidRDefault="00941A62" w:rsidP="00A42873">
            <w:pPr>
              <w:jc w:val="center"/>
            </w:pPr>
            <w:r w:rsidRPr="00110801">
              <w:t>100</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941A62" w:rsidP="00A42873">
            <w:pPr>
              <w:jc w:val="center"/>
            </w:pPr>
            <w:r w:rsidRPr="00110801">
              <w:t>100</w:t>
            </w:r>
          </w:p>
        </w:tc>
        <w:tc>
          <w:tcPr>
            <w:tcW w:w="850" w:type="dxa"/>
            <w:tcBorders>
              <w:top w:val="single" w:sz="4" w:space="0" w:color="auto"/>
              <w:left w:val="nil"/>
              <w:bottom w:val="single" w:sz="4" w:space="0" w:color="auto"/>
              <w:right w:val="single" w:sz="4" w:space="0" w:color="auto"/>
            </w:tcBorders>
          </w:tcPr>
          <w:p w:rsidR="00F80D77" w:rsidRPr="00110801" w:rsidRDefault="00941A62" w:rsidP="00A42873">
            <w:pPr>
              <w:jc w:val="center"/>
            </w:pPr>
            <w:r w:rsidRPr="00110801">
              <w:t>100</w:t>
            </w:r>
          </w:p>
        </w:tc>
        <w:tc>
          <w:tcPr>
            <w:tcW w:w="851" w:type="dxa"/>
            <w:tcBorders>
              <w:top w:val="single" w:sz="4" w:space="0" w:color="auto"/>
              <w:left w:val="nil"/>
              <w:bottom w:val="single" w:sz="4" w:space="0" w:color="auto"/>
              <w:right w:val="single" w:sz="4" w:space="0" w:color="auto"/>
            </w:tcBorders>
          </w:tcPr>
          <w:p w:rsidR="00F80D77" w:rsidRPr="00110801" w:rsidRDefault="00941A62" w:rsidP="00A42873">
            <w:pPr>
              <w:jc w:val="center"/>
            </w:pPr>
            <w:r w:rsidRPr="00110801">
              <w:t>100</w:t>
            </w:r>
          </w:p>
        </w:tc>
        <w:tc>
          <w:tcPr>
            <w:tcW w:w="2410" w:type="dxa"/>
            <w:tcBorders>
              <w:top w:val="single" w:sz="4" w:space="0" w:color="auto"/>
              <w:left w:val="nil"/>
              <w:bottom w:val="single" w:sz="4" w:space="0" w:color="auto"/>
              <w:right w:val="single" w:sz="4" w:space="0" w:color="auto"/>
            </w:tcBorders>
          </w:tcPr>
          <w:p w:rsidR="00B04036" w:rsidRPr="00110801" w:rsidRDefault="00FF5DFB" w:rsidP="00B04036">
            <w:pPr>
              <w:jc w:val="both"/>
            </w:pPr>
            <w:r w:rsidRPr="00110801">
              <w:rPr>
                <w:color w:val="000000"/>
              </w:rPr>
              <w:t>о</w:t>
            </w:r>
            <w:r w:rsidR="007571BC">
              <w:rPr>
                <w:color w:val="000000"/>
              </w:rPr>
              <w:t xml:space="preserve">тдел </w:t>
            </w:r>
            <w:r w:rsidR="00B04036" w:rsidRPr="00110801">
              <w:rPr>
                <w:color w:val="000000"/>
              </w:rPr>
              <w:t>архитектуры  и градост</w:t>
            </w:r>
            <w:r w:rsidR="00062519" w:rsidRPr="00110801">
              <w:rPr>
                <w:color w:val="000000"/>
              </w:rPr>
              <w:t>роительс</w:t>
            </w:r>
            <w:r w:rsidR="00062519" w:rsidRPr="00110801">
              <w:rPr>
                <w:color w:val="000000"/>
              </w:rPr>
              <w:t>т</w:t>
            </w:r>
            <w:r w:rsidR="00062519" w:rsidRPr="00110801">
              <w:rPr>
                <w:color w:val="000000"/>
              </w:rPr>
              <w:t>ва</w:t>
            </w:r>
            <w:r w:rsidR="00B04036" w:rsidRPr="00110801">
              <w:rPr>
                <w:color w:val="000000"/>
              </w:rPr>
              <w:t xml:space="preserve"> </w:t>
            </w:r>
          </w:p>
          <w:p w:rsidR="00B04036" w:rsidRPr="00110801" w:rsidRDefault="00B04036" w:rsidP="00B04036"/>
          <w:p w:rsidR="00F80D77" w:rsidRPr="00110801" w:rsidRDefault="00F80D77" w:rsidP="00A42873">
            <w:pPr>
              <w:jc w:val="both"/>
            </w:pPr>
          </w:p>
        </w:tc>
      </w:tr>
      <w:tr w:rsidR="00F80D77" w:rsidRPr="00110801" w:rsidTr="004E0CDF">
        <w:trPr>
          <w:trHeight w:val="315"/>
          <w:tblHeader/>
        </w:trPr>
        <w:tc>
          <w:tcPr>
            <w:tcW w:w="749" w:type="dxa"/>
            <w:tcBorders>
              <w:top w:val="single" w:sz="4" w:space="0" w:color="auto"/>
              <w:left w:val="single" w:sz="4" w:space="0" w:color="auto"/>
              <w:bottom w:val="single" w:sz="4" w:space="0" w:color="auto"/>
              <w:right w:val="single" w:sz="4" w:space="0" w:color="auto"/>
            </w:tcBorders>
          </w:tcPr>
          <w:p w:rsidR="00F80D77" w:rsidRPr="00110801" w:rsidRDefault="00F80D77" w:rsidP="00A42873">
            <w:pPr>
              <w:jc w:val="center"/>
              <w:rPr>
                <w:color w:val="000000"/>
              </w:rPr>
            </w:pPr>
            <w:r w:rsidRPr="00110801">
              <w:rPr>
                <w:color w:val="000000"/>
              </w:rPr>
              <w:t>9</w:t>
            </w:r>
            <w:r w:rsidR="00F173AB" w:rsidRPr="00110801">
              <w:rPr>
                <w:color w:val="000000"/>
              </w:rPr>
              <w:t>.</w:t>
            </w:r>
          </w:p>
        </w:tc>
        <w:tc>
          <w:tcPr>
            <w:tcW w:w="3099" w:type="dxa"/>
            <w:tcBorders>
              <w:top w:val="single" w:sz="4" w:space="0" w:color="auto"/>
              <w:left w:val="nil"/>
              <w:bottom w:val="single" w:sz="4" w:space="0" w:color="auto"/>
              <w:right w:val="single" w:sz="4" w:space="0" w:color="auto"/>
            </w:tcBorders>
          </w:tcPr>
          <w:p w:rsidR="00F80D77" w:rsidRPr="00110801" w:rsidRDefault="00F80D77" w:rsidP="00A42873">
            <w:pPr>
              <w:jc w:val="both"/>
              <w:rPr>
                <w:color w:val="000000"/>
              </w:rPr>
            </w:pPr>
            <w:r w:rsidRPr="00110801">
              <w:rPr>
                <w:color w:val="000000"/>
              </w:rPr>
              <w:t>Рынок семеноводства</w:t>
            </w:r>
          </w:p>
        </w:tc>
        <w:tc>
          <w:tcPr>
            <w:tcW w:w="4139" w:type="dxa"/>
            <w:tcBorders>
              <w:top w:val="single" w:sz="4" w:space="0" w:color="auto"/>
              <w:left w:val="nil"/>
              <w:bottom w:val="single" w:sz="4" w:space="0" w:color="auto"/>
              <w:right w:val="single" w:sz="4" w:space="0" w:color="auto"/>
            </w:tcBorders>
          </w:tcPr>
          <w:p w:rsidR="00F80D77" w:rsidRPr="00110801" w:rsidRDefault="00F80D77" w:rsidP="00A42873">
            <w:r w:rsidRPr="00110801">
              <w:t>доля организаций частной формы со</w:t>
            </w:r>
            <w:r w:rsidR="00AA6C73" w:rsidRPr="00110801">
              <w:t>бственности в сфере семеноводства</w:t>
            </w:r>
            <w:r w:rsidRPr="00110801">
              <w:t xml:space="preserve">  процентов</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941A62" w:rsidP="00A42873">
            <w:pPr>
              <w:jc w:val="center"/>
            </w:pPr>
            <w:r w:rsidRPr="00110801">
              <w:t>100</w:t>
            </w:r>
          </w:p>
        </w:tc>
        <w:tc>
          <w:tcPr>
            <w:tcW w:w="821" w:type="dxa"/>
            <w:tcBorders>
              <w:top w:val="single" w:sz="4" w:space="0" w:color="auto"/>
              <w:left w:val="single" w:sz="4" w:space="0" w:color="auto"/>
              <w:bottom w:val="single" w:sz="4" w:space="0" w:color="auto"/>
              <w:right w:val="single" w:sz="4" w:space="0" w:color="auto"/>
            </w:tcBorders>
          </w:tcPr>
          <w:p w:rsidR="00F80D77" w:rsidRPr="00110801" w:rsidRDefault="00941A62" w:rsidP="00A42873">
            <w:pPr>
              <w:jc w:val="center"/>
            </w:pPr>
            <w:r w:rsidRPr="00110801">
              <w:t>100</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941A62" w:rsidP="00A42873">
            <w:pPr>
              <w:jc w:val="center"/>
            </w:pPr>
            <w:r w:rsidRPr="00110801">
              <w:t>100</w:t>
            </w:r>
          </w:p>
        </w:tc>
        <w:tc>
          <w:tcPr>
            <w:tcW w:w="850" w:type="dxa"/>
            <w:tcBorders>
              <w:top w:val="single" w:sz="4" w:space="0" w:color="auto"/>
              <w:left w:val="nil"/>
              <w:bottom w:val="single" w:sz="4" w:space="0" w:color="auto"/>
              <w:right w:val="single" w:sz="4" w:space="0" w:color="auto"/>
            </w:tcBorders>
          </w:tcPr>
          <w:p w:rsidR="00F80D77" w:rsidRPr="00110801" w:rsidRDefault="00941A62" w:rsidP="00A42873">
            <w:pPr>
              <w:jc w:val="center"/>
            </w:pPr>
            <w:r w:rsidRPr="00110801">
              <w:t>100</w:t>
            </w:r>
          </w:p>
        </w:tc>
        <w:tc>
          <w:tcPr>
            <w:tcW w:w="851" w:type="dxa"/>
            <w:tcBorders>
              <w:top w:val="single" w:sz="4" w:space="0" w:color="auto"/>
              <w:left w:val="nil"/>
              <w:bottom w:val="single" w:sz="4" w:space="0" w:color="auto"/>
              <w:right w:val="single" w:sz="4" w:space="0" w:color="auto"/>
            </w:tcBorders>
          </w:tcPr>
          <w:p w:rsidR="00F80D77" w:rsidRPr="00110801" w:rsidRDefault="00941A62" w:rsidP="00A42873">
            <w:pPr>
              <w:jc w:val="center"/>
            </w:pPr>
            <w:r w:rsidRPr="00110801">
              <w:t>100</w:t>
            </w:r>
          </w:p>
        </w:tc>
        <w:tc>
          <w:tcPr>
            <w:tcW w:w="2410" w:type="dxa"/>
            <w:tcBorders>
              <w:top w:val="single" w:sz="4" w:space="0" w:color="auto"/>
              <w:left w:val="nil"/>
              <w:bottom w:val="single" w:sz="4" w:space="0" w:color="auto"/>
              <w:right w:val="single" w:sz="4" w:space="0" w:color="auto"/>
            </w:tcBorders>
          </w:tcPr>
          <w:p w:rsidR="007571BC" w:rsidRDefault="00AA6C73" w:rsidP="007571BC">
            <w:pPr>
              <w:jc w:val="both"/>
            </w:pPr>
            <w:r w:rsidRPr="00110801">
              <w:t>управление сельск</w:t>
            </w:r>
            <w:r w:rsidRPr="00110801">
              <w:t>о</w:t>
            </w:r>
            <w:r w:rsidRPr="00110801">
              <w:t>го хозяйства</w:t>
            </w:r>
            <w:r w:rsidR="00A42873" w:rsidRPr="00110801">
              <w:t>, пер</w:t>
            </w:r>
            <w:r w:rsidR="00A42873" w:rsidRPr="00110801">
              <w:t>е</w:t>
            </w:r>
            <w:r w:rsidR="00A42873" w:rsidRPr="00110801">
              <w:t>рабатывающей пр</w:t>
            </w:r>
            <w:r w:rsidR="00A42873" w:rsidRPr="00110801">
              <w:t>о</w:t>
            </w:r>
            <w:r w:rsidR="00A42873" w:rsidRPr="00110801">
              <w:t>мышленности и о</w:t>
            </w:r>
            <w:r w:rsidR="00A42873" w:rsidRPr="00110801">
              <w:t>х</w:t>
            </w:r>
            <w:r w:rsidR="00A42873" w:rsidRPr="00110801">
              <w:t>ране окру</w:t>
            </w:r>
            <w:r w:rsidR="00254816" w:rsidRPr="00110801">
              <w:t>жающей среды</w:t>
            </w:r>
            <w:r w:rsidR="00D92410" w:rsidRPr="00110801">
              <w:t xml:space="preserve"> </w:t>
            </w:r>
          </w:p>
          <w:p w:rsidR="00F80D77" w:rsidRPr="00110801" w:rsidRDefault="00254816" w:rsidP="007571BC">
            <w:pPr>
              <w:jc w:val="both"/>
            </w:pPr>
            <w:r w:rsidRPr="00110801">
              <w:t>о</w:t>
            </w:r>
            <w:r w:rsidR="00A42873" w:rsidRPr="00110801">
              <w:t>тдел экон</w:t>
            </w:r>
            <w:r w:rsidR="00A42873" w:rsidRPr="00110801">
              <w:t>о</w:t>
            </w:r>
            <w:r w:rsidR="00A42873" w:rsidRPr="00110801">
              <w:t>мики, привлечения инв</w:t>
            </w:r>
            <w:r w:rsidR="00A42873" w:rsidRPr="00110801">
              <w:t>е</w:t>
            </w:r>
            <w:r w:rsidR="00A42873" w:rsidRPr="00110801">
              <w:t>стиций администр</w:t>
            </w:r>
            <w:r w:rsidR="00A42873" w:rsidRPr="00110801">
              <w:t>а</w:t>
            </w:r>
            <w:r w:rsidR="00A42873" w:rsidRPr="00110801">
              <w:t>ции муниц</w:t>
            </w:r>
            <w:r w:rsidR="00A42873" w:rsidRPr="00110801">
              <w:t>и</w:t>
            </w:r>
            <w:r w:rsidR="00A42873" w:rsidRPr="00110801">
              <w:t>пального образования Гульк</w:t>
            </w:r>
            <w:r w:rsidR="00A42873" w:rsidRPr="00110801">
              <w:t>е</w:t>
            </w:r>
            <w:r w:rsidR="00A42873" w:rsidRPr="00110801">
              <w:t>вичский район</w:t>
            </w:r>
            <w:r w:rsidR="007571BC">
              <w:t xml:space="preserve"> (д</w:t>
            </w:r>
            <w:r w:rsidR="007571BC">
              <w:t>а</w:t>
            </w:r>
            <w:r w:rsidR="007571BC">
              <w:t>лее-отдел эконом</w:t>
            </w:r>
            <w:r w:rsidR="007571BC">
              <w:t>и</w:t>
            </w:r>
            <w:r w:rsidR="007571BC">
              <w:t>ки, привлечения и</w:t>
            </w:r>
            <w:r w:rsidR="007571BC">
              <w:t>н</w:t>
            </w:r>
            <w:r w:rsidR="007571BC">
              <w:t>вестиций)</w:t>
            </w:r>
          </w:p>
        </w:tc>
      </w:tr>
      <w:tr w:rsidR="00F80D77" w:rsidRPr="00110801" w:rsidTr="004E0CDF">
        <w:trPr>
          <w:trHeight w:val="315"/>
          <w:tblHeader/>
        </w:trPr>
        <w:tc>
          <w:tcPr>
            <w:tcW w:w="749" w:type="dxa"/>
            <w:tcBorders>
              <w:top w:val="single" w:sz="4" w:space="0" w:color="auto"/>
              <w:left w:val="single" w:sz="4" w:space="0" w:color="auto"/>
              <w:bottom w:val="single" w:sz="4" w:space="0" w:color="auto"/>
              <w:right w:val="single" w:sz="4" w:space="0" w:color="auto"/>
            </w:tcBorders>
          </w:tcPr>
          <w:p w:rsidR="00F80D77" w:rsidRPr="00110801" w:rsidRDefault="00F80D77" w:rsidP="00A42873">
            <w:pPr>
              <w:jc w:val="center"/>
              <w:rPr>
                <w:color w:val="000000"/>
              </w:rPr>
            </w:pPr>
            <w:r w:rsidRPr="00110801">
              <w:rPr>
                <w:color w:val="000000"/>
              </w:rPr>
              <w:t>10</w:t>
            </w:r>
            <w:r w:rsidR="00F173AB" w:rsidRPr="00110801">
              <w:rPr>
                <w:color w:val="000000"/>
              </w:rPr>
              <w:t>.</w:t>
            </w:r>
          </w:p>
        </w:tc>
        <w:tc>
          <w:tcPr>
            <w:tcW w:w="3099" w:type="dxa"/>
            <w:tcBorders>
              <w:top w:val="single" w:sz="4" w:space="0" w:color="auto"/>
              <w:left w:val="nil"/>
              <w:bottom w:val="single" w:sz="4" w:space="0" w:color="auto"/>
              <w:right w:val="single" w:sz="4" w:space="0" w:color="auto"/>
            </w:tcBorders>
          </w:tcPr>
          <w:p w:rsidR="00F80D77" w:rsidRPr="00110801" w:rsidRDefault="00F80D77" w:rsidP="00A42873">
            <w:pPr>
              <w:jc w:val="both"/>
              <w:rPr>
                <w:color w:val="000000"/>
              </w:rPr>
            </w:pPr>
            <w:r w:rsidRPr="00110801">
              <w:rPr>
                <w:color w:val="000000"/>
              </w:rPr>
              <w:t>Рынок реализации сельск</w:t>
            </w:r>
            <w:r w:rsidRPr="00110801">
              <w:rPr>
                <w:color w:val="000000"/>
              </w:rPr>
              <w:t>о</w:t>
            </w:r>
            <w:r w:rsidRPr="00110801">
              <w:rPr>
                <w:color w:val="000000"/>
              </w:rPr>
              <w:t>хозяйственной продукции</w:t>
            </w:r>
          </w:p>
        </w:tc>
        <w:tc>
          <w:tcPr>
            <w:tcW w:w="4139" w:type="dxa"/>
            <w:tcBorders>
              <w:top w:val="single" w:sz="4" w:space="0" w:color="auto"/>
              <w:left w:val="nil"/>
              <w:bottom w:val="single" w:sz="4" w:space="0" w:color="auto"/>
              <w:right w:val="single" w:sz="4" w:space="0" w:color="auto"/>
            </w:tcBorders>
          </w:tcPr>
          <w:p w:rsidR="00F80D77" w:rsidRPr="00110801" w:rsidRDefault="00F80D77" w:rsidP="00A42873">
            <w:r w:rsidRPr="00110801">
              <w:t>доля организаций частной ф</w:t>
            </w:r>
            <w:r w:rsidR="00A14111" w:rsidRPr="00110801">
              <w:t>ормы собственности на рынке реализации сельскохозяйственной продукции</w:t>
            </w:r>
            <w:r w:rsidRPr="00110801">
              <w:t>, процентов</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941A62" w:rsidP="00A42873">
            <w:pPr>
              <w:jc w:val="center"/>
            </w:pPr>
            <w:r w:rsidRPr="00110801">
              <w:t>100</w:t>
            </w:r>
          </w:p>
        </w:tc>
        <w:tc>
          <w:tcPr>
            <w:tcW w:w="821" w:type="dxa"/>
            <w:tcBorders>
              <w:top w:val="single" w:sz="4" w:space="0" w:color="auto"/>
              <w:left w:val="single" w:sz="4" w:space="0" w:color="auto"/>
              <w:bottom w:val="single" w:sz="4" w:space="0" w:color="auto"/>
              <w:right w:val="single" w:sz="4" w:space="0" w:color="auto"/>
            </w:tcBorders>
          </w:tcPr>
          <w:p w:rsidR="00F80D77" w:rsidRPr="00110801" w:rsidRDefault="00941A62" w:rsidP="00A42873">
            <w:pPr>
              <w:jc w:val="center"/>
            </w:pPr>
            <w:r w:rsidRPr="00110801">
              <w:t>100</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941A62" w:rsidP="00A42873">
            <w:pPr>
              <w:jc w:val="center"/>
            </w:pPr>
            <w:r w:rsidRPr="00110801">
              <w:t>100</w:t>
            </w:r>
          </w:p>
        </w:tc>
        <w:tc>
          <w:tcPr>
            <w:tcW w:w="850" w:type="dxa"/>
            <w:tcBorders>
              <w:top w:val="single" w:sz="4" w:space="0" w:color="auto"/>
              <w:left w:val="nil"/>
              <w:bottom w:val="single" w:sz="4" w:space="0" w:color="auto"/>
              <w:right w:val="single" w:sz="4" w:space="0" w:color="auto"/>
            </w:tcBorders>
          </w:tcPr>
          <w:p w:rsidR="00F80D77" w:rsidRPr="00110801" w:rsidRDefault="00941A62" w:rsidP="00A42873">
            <w:pPr>
              <w:jc w:val="center"/>
            </w:pPr>
            <w:r w:rsidRPr="00110801">
              <w:t>100</w:t>
            </w:r>
          </w:p>
        </w:tc>
        <w:tc>
          <w:tcPr>
            <w:tcW w:w="851" w:type="dxa"/>
            <w:tcBorders>
              <w:top w:val="single" w:sz="4" w:space="0" w:color="auto"/>
              <w:left w:val="nil"/>
              <w:bottom w:val="single" w:sz="4" w:space="0" w:color="auto"/>
              <w:right w:val="single" w:sz="4" w:space="0" w:color="auto"/>
            </w:tcBorders>
          </w:tcPr>
          <w:p w:rsidR="00F80D77" w:rsidRPr="00110801" w:rsidRDefault="00941A62" w:rsidP="00A42873">
            <w:pPr>
              <w:jc w:val="center"/>
            </w:pPr>
            <w:r w:rsidRPr="00110801">
              <w:t>100</w:t>
            </w:r>
          </w:p>
        </w:tc>
        <w:tc>
          <w:tcPr>
            <w:tcW w:w="2410" w:type="dxa"/>
            <w:tcBorders>
              <w:top w:val="single" w:sz="4" w:space="0" w:color="auto"/>
              <w:left w:val="nil"/>
              <w:bottom w:val="single" w:sz="4" w:space="0" w:color="auto"/>
              <w:right w:val="single" w:sz="4" w:space="0" w:color="auto"/>
            </w:tcBorders>
          </w:tcPr>
          <w:p w:rsidR="00056A07" w:rsidRPr="00110801" w:rsidRDefault="000C7883" w:rsidP="00A42873">
            <w:pPr>
              <w:jc w:val="both"/>
            </w:pPr>
            <w:r w:rsidRPr="00110801">
              <w:t>управление сельск</w:t>
            </w:r>
            <w:r w:rsidRPr="00110801">
              <w:t>о</w:t>
            </w:r>
            <w:r w:rsidRPr="00110801">
              <w:t>го хозяйства</w:t>
            </w:r>
            <w:r w:rsidR="00A42873" w:rsidRPr="00110801">
              <w:t>, пер</w:t>
            </w:r>
            <w:r w:rsidR="00A42873" w:rsidRPr="00110801">
              <w:t>е</w:t>
            </w:r>
            <w:r w:rsidR="00A42873" w:rsidRPr="00110801">
              <w:t>рабатывающей пр</w:t>
            </w:r>
            <w:r w:rsidR="00A42873" w:rsidRPr="00110801">
              <w:t>о</w:t>
            </w:r>
            <w:r w:rsidR="00A42873" w:rsidRPr="00110801">
              <w:t>мышленности и о</w:t>
            </w:r>
            <w:r w:rsidR="00A42873" w:rsidRPr="00110801">
              <w:t>х</w:t>
            </w:r>
            <w:r w:rsidR="00A42873" w:rsidRPr="00110801">
              <w:t>ране окружающей среды,</w:t>
            </w:r>
            <w:r w:rsidR="000C7F20" w:rsidRPr="00110801">
              <w:t xml:space="preserve"> </w:t>
            </w:r>
          </w:p>
          <w:p w:rsidR="00F80D77" w:rsidRPr="00110801" w:rsidRDefault="00AF64EF" w:rsidP="00623DCA">
            <w:pPr>
              <w:jc w:val="both"/>
            </w:pPr>
            <w:r w:rsidRPr="00110801">
              <w:t>о</w:t>
            </w:r>
            <w:r w:rsidR="00A42873" w:rsidRPr="00110801">
              <w:t>тдел экономики, привлечения инв</w:t>
            </w:r>
            <w:r w:rsidR="00A42873" w:rsidRPr="00110801">
              <w:t>е</w:t>
            </w:r>
            <w:r w:rsidR="00A42873" w:rsidRPr="00110801">
              <w:t xml:space="preserve">стиций </w:t>
            </w:r>
          </w:p>
        </w:tc>
      </w:tr>
      <w:tr w:rsidR="00F80D77" w:rsidRPr="00110801" w:rsidTr="004E0CDF">
        <w:trPr>
          <w:trHeight w:val="315"/>
          <w:tblHeader/>
        </w:trPr>
        <w:tc>
          <w:tcPr>
            <w:tcW w:w="749" w:type="dxa"/>
            <w:tcBorders>
              <w:top w:val="single" w:sz="4" w:space="0" w:color="auto"/>
              <w:left w:val="single" w:sz="4" w:space="0" w:color="auto"/>
              <w:bottom w:val="single" w:sz="4" w:space="0" w:color="auto"/>
              <w:right w:val="single" w:sz="4" w:space="0" w:color="auto"/>
            </w:tcBorders>
          </w:tcPr>
          <w:p w:rsidR="00F80D77" w:rsidRPr="00110801" w:rsidRDefault="00F80D77" w:rsidP="00A42873">
            <w:pPr>
              <w:jc w:val="center"/>
              <w:rPr>
                <w:color w:val="000000"/>
              </w:rPr>
            </w:pPr>
            <w:r w:rsidRPr="00110801">
              <w:rPr>
                <w:color w:val="000000"/>
              </w:rPr>
              <w:lastRenderedPageBreak/>
              <w:t>11</w:t>
            </w:r>
            <w:r w:rsidR="00F173AB" w:rsidRPr="00110801">
              <w:rPr>
                <w:color w:val="000000"/>
              </w:rPr>
              <w:t>.</w:t>
            </w:r>
          </w:p>
        </w:tc>
        <w:tc>
          <w:tcPr>
            <w:tcW w:w="3099" w:type="dxa"/>
            <w:tcBorders>
              <w:top w:val="single" w:sz="4" w:space="0" w:color="auto"/>
              <w:left w:val="nil"/>
              <w:bottom w:val="single" w:sz="4" w:space="0" w:color="auto"/>
              <w:right w:val="single" w:sz="4" w:space="0" w:color="auto"/>
            </w:tcBorders>
          </w:tcPr>
          <w:p w:rsidR="00F80D77" w:rsidRPr="00110801" w:rsidRDefault="00F80D77" w:rsidP="00A42873">
            <w:pPr>
              <w:pStyle w:val="31"/>
              <w:spacing w:line="240" w:lineRule="auto"/>
              <w:ind w:left="49" w:right="-1"/>
              <w:jc w:val="both"/>
              <w:rPr>
                <w:sz w:val="24"/>
                <w:szCs w:val="24"/>
              </w:rPr>
            </w:pPr>
            <w:r w:rsidRPr="00110801">
              <w:rPr>
                <w:sz w:val="24"/>
                <w:szCs w:val="24"/>
              </w:rPr>
              <w:t>Рынок бытовых услуг</w:t>
            </w:r>
          </w:p>
          <w:p w:rsidR="00F80D77" w:rsidRPr="00110801" w:rsidRDefault="00F80D77" w:rsidP="00A42873">
            <w:pPr>
              <w:ind w:right="-31"/>
              <w:jc w:val="both"/>
            </w:pPr>
          </w:p>
        </w:tc>
        <w:tc>
          <w:tcPr>
            <w:tcW w:w="4139" w:type="dxa"/>
            <w:tcBorders>
              <w:top w:val="single" w:sz="4" w:space="0" w:color="auto"/>
              <w:left w:val="nil"/>
              <w:bottom w:val="single" w:sz="4" w:space="0" w:color="auto"/>
              <w:right w:val="single" w:sz="4" w:space="0" w:color="auto"/>
            </w:tcBorders>
          </w:tcPr>
          <w:p w:rsidR="00F80D77" w:rsidRPr="00110801" w:rsidRDefault="00F80D77" w:rsidP="00A42873">
            <w:r w:rsidRPr="00110801">
              <w:t>доля организаций частной формы собственности на рынке бытовых у</w:t>
            </w:r>
            <w:r w:rsidRPr="00110801">
              <w:t>с</w:t>
            </w:r>
            <w:r w:rsidRPr="00110801">
              <w:t>луг, процентов</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941A62" w:rsidP="00A42873">
            <w:pPr>
              <w:jc w:val="center"/>
            </w:pPr>
            <w:r w:rsidRPr="00110801">
              <w:t>100</w:t>
            </w:r>
          </w:p>
        </w:tc>
        <w:tc>
          <w:tcPr>
            <w:tcW w:w="821" w:type="dxa"/>
            <w:tcBorders>
              <w:top w:val="single" w:sz="4" w:space="0" w:color="auto"/>
              <w:left w:val="single" w:sz="4" w:space="0" w:color="auto"/>
              <w:bottom w:val="single" w:sz="4" w:space="0" w:color="auto"/>
              <w:right w:val="single" w:sz="4" w:space="0" w:color="auto"/>
            </w:tcBorders>
          </w:tcPr>
          <w:p w:rsidR="00F80D77" w:rsidRPr="00110801" w:rsidRDefault="00941A62" w:rsidP="00A42873">
            <w:pPr>
              <w:jc w:val="center"/>
            </w:pPr>
            <w:r w:rsidRPr="00110801">
              <w:t>100</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941A62" w:rsidP="00A42873">
            <w:pPr>
              <w:jc w:val="center"/>
            </w:pPr>
            <w:r w:rsidRPr="00110801">
              <w:t>100</w:t>
            </w:r>
          </w:p>
        </w:tc>
        <w:tc>
          <w:tcPr>
            <w:tcW w:w="850" w:type="dxa"/>
            <w:tcBorders>
              <w:top w:val="single" w:sz="4" w:space="0" w:color="auto"/>
              <w:left w:val="nil"/>
              <w:bottom w:val="single" w:sz="4" w:space="0" w:color="auto"/>
              <w:right w:val="single" w:sz="4" w:space="0" w:color="auto"/>
            </w:tcBorders>
          </w:tcPr>
          <w:p w:rsidR="00F80D77" w:rsidRPr="00110801" w:rsidRDefault="00941A62" w:rsidP="00A42873">
            <w:pPr>
              <w:jc w:val="center"/>
            </w:pPr>
            <w:r w:rsidRPr="00110801">
              <w:t>100</w:t>
            </w:r>
          </w:p>
        </w:tc>
        <w:tc>
          <w:tcPr>
            <w:tcW w:w="851" w:type="dxa"/>
            <w:tcBorders>
              <w:top w:val="single" w:sz="4" w:space="0" w:color="auto"/>
              <w:left w:val="nil"/>
              <w:bottom w:val="single" w:sz="4" w:space="0" w:color="auto"/>
              <w:right w:val="single" w:sz="4" w:space="0" w:color="auto"/>
            </w:tcBorders>
          </w:tcPr>
          <w:p w:rsidR="00F80D77" w:rsidRPr="00110801" w:rsidRDefault="00941A62" w:rsidP="00A42873">
            <w:pPr>
              <w:jc w:val="center"/>
            </w:pPr>
            <w:r w:rsidRPr="00110801">
              <w:t>100</w:t>
            </w:r>
          </w:p>
        </w:tc>
        <w:tc>
          <w:tcPr>
            <w:tcW w:w="2410" w:type="dxa"/>
            <w:tcBorders>
              <w:top w:val="single" w:sz="4" w:space="0" w:color="auto"/>
              <w:left w:val="nil"/>
              <w:bottom w:val="single" w:sz="4" w:space="0" w:color="auto"/>
              <w:right w:val="single" w:sz="4" w:space="0" w:color="auto"/>
            </w:tcBorders>
          </w:tcPr>
          <w:p w:rsidR="00F80D77" w:rsidRPr="00110801" w:rsidRDefault="000C7883" w:rsidP="00A42873">
            <w:pPr>
              <w:jc w:val="both"/>
            </w:pPr>
            <w:r w:rsidRPr="00110801">
              <w:t>у</w:t>
            </w:r>
            <w:r w:rsidR="00A42873" w:rsidRPr="00110801">
              <w:t>п</w:t>
            </w:r>
            <w:r w:rsidR="00DA1AA8" w:rsidRPr="00110801">
              <w:t>равление экон</w:t>
            </w:r>
            <w:r w:rsidR="00DA1AA8" w:rsidRPr="00110801">
              <w:t>о</w:t>
            </w:r>
            <w:r w:rsidR="00DA1AA8" w:rsidRPr="00110801">
              <w:t>мики и потребител</w:t>
            </w:r>
            <w:r w:rsidR="00DA1AA8" w:rsidRPr="00110801">
              <w:t>ь</w:t>
            </w:r>
            <w:r w:rsidR="00DA1AA8" w:rsidRPr="00110801">
              <w:t xml:space="preserve">ской </w:t>
            </w:r>
            <w:r w:rsidR="00AF64EF" w:rsidRPr="00110801">
              <w:t xml:space="preserve">сферы </w:t>
            </w:r>
            <w:r w:rsidR="00DA1AA8" w:rsidRPr="00110801">
              <w:t>муниц</w:t>
            </w:r>
            <w:r w:rsidR="00DA1AA8" w:rsidRPr="00110801">
              <w:t>и</w:t>
            </w:r>
            <w:r w:rsidR="00DA1AA8" w:rsidRPr="00110801">
              <w:t>пального образов</w:t>
            </w:r>
            <w:r w:rsidR="00DA1AA8" w:rsidRPr="00110801">
              <w:t>а</w:t>
            </w:r>
            <w:r w:rsidR="00DA1AA8" w:rsidRPr="00110801">
              <w:t>ния  Гулькевичский район</w:t>
            </w:r>
          </w:p>
        </w:tc>
      </w:tr>
      <w:tr w:rsidR="00F80D77" w:rsidRPr="00110801" w:rsidTr="004E0CDF">
        <w:trPr>
          <w:trHeight w:val="315"/>
          <w:tblHeader/>
        </w:trPr>
        <w:tc>
          <w:tcPr>
            <w:tcW w:w="749" w:type="dxa"/>
            <w:tcBorders>
              <w:top w:val="single" w:sz="4" w:space="0" w:color="auto"/>
              <w:left w:val="single" w:sz="4" w:space="0" w:color="auto"/>
              <w:bottom w:val="single" w:sz="4" w:space="0" w:color="auto"/>
              <w:right w:val="single" w:sz="4" w:space="0" w:color="auto"/>
            </w:tcBorders>
          </w:tcPr>
          <w:p w:rsidR="00F80D77" w:rsidRPr="00110801" w:rsidRDefault="00F80D77" w:rsidP="00A42873">
            <w:pPr>
              <w:jc w:val="center"/>
              <w:rPr>
                <w:color w:val="000000"/>
              </w:rPr>
            </w:pPr>
            <w:r w:rsidRPr="00110801">
              <w:rPr>
                <w:color w:val="000000"/>
              </w:rPr>
              <w:t>12</w:t>
            </w:r>
            <w:r w:rsidR="00F173AB" w:rsidRPr="00110801">
              <w:rPr>
                <w:color w:val="000000"/>
              </w:rPr>
              <w:t>.</w:t>
            </w:r>
          </w:p>
        </w:tc>
        <w:tc>
          <w:tcPr>
            <w:tcW w:w="3099" w:type="dxa"/>
            <w:tcBorders>
              <w:top w:val="single" w:sz="4" w:space="0" w:color="auto"/>
              <w:left w:val="nil"/>
              <w:bottom w:val="single" w:sz="4" w:space="0" w:color="auto"/>
              <w:right w:val="single" w:sz="4" w:space="0" w:color="auto"/>
            </w:tcBorders>
          </w:tcPr>
          <w:p w:rsidR="00F80D77" w:rsidRPr="00110801" w:rsidRDefault="00F80D77" w:rsidP="00A42873">
            <w:pPr>
              <w:pStyle w:val="31"/>
              <w:spacing w:line="240" w:lineRule="auto"/>
              <w:ind w:left="49" w:right="-1"/>
              <w:jc w:val="both"/>
              <w:rPr>
                <w:sz w:val="24"/>
                <w:szCs w:val="24"/>
              </w:rPr>
            </w:pPr>
            <w:r w:rsidRPr="00110801">
              <w:rPr>
                <w:sz w:val="24"/>
                <w:szCs w:val="24"/>
              </w:rPr>
              <w:t>Рынок пищевой продукции</w:t>
            </w:r>
          </w:p>
          <w:p w:rsidR="00F80D77" w:rsidRPr="00110801" w:rsidRDefault="00F80D77" w:rsidP="00A42873">
            <w:pPr>
              <w:pStyle w:val="31"/>
              <w:spacing w:line="240" w:lineRule="auto"/>
              <w:ind w:left="49" w:right="-1"/>
              <w:jc w:val="both"/>
              <w:rPr>
                <w:color w:val="000000"/>
                <w:sz w:val="24"/>
                <w:szCs w:val="24"/>
              </w:rPr>
            </w:pPr>
          </w:p>
        </w:tc>
        <w:tc>
          <w:tcPr>
            <w:tcW w:w="4139" w:type="dxa"/>
            <w:tcBorders>
              <w:top w:val="single" w:sz="4" w:space="0" w:color="auto"/>
              <w:left w:val="nil"/>
              <w:bottom w:val="single" w:sz="4" w:space="0" w:color="auto"/>
              <w:right w:val="single" w:sz="4" w:space="0" w:color="auto"/>
            </w:tcBorders>
          </w:tcPr>
          <w:p w:rsidR="00F80D77" w:rsidRPr="00110801" w:rsidRDefault="00F80D77" w:rsidP="00623DCA">
            <w:pPr>
              <w:pStyle w:val="31"/>
              <w:spacing w:line="240" w:lineRule="auto"/>
              <w:ind w:left="49" w:right="-1"/>
              <w:jc w:val="both"/>
            </w:pPr>
            <w:r w:rsidRPr="00110801">
              <w:rPr>
                <w:sz w:val="24"/>
                <w:szCs w:val="24"/>
              </w:rPr>
              <w:t>прирост объема производства пищ</w:t>
            </w:r>
            <w:r w:rsidRPr="00110801">
              <w:rPr>
                <w:sz w:val="24"/>
                <w:szCs w:val="24"/>
              </w:rPr>
              <w:t>е</w:t>
            </w:r>
            <w:r w:rsidRPr="00110801">
              <w:rPr>
                <w:sz w:val="24"/>
                <w:szCs w:val="24"/>
              </w:rPr>
              <w:t>вой продукции,</w:t>
            </w:r>
            <w:r w:rsidR="00587F78" w:rsidRPr="00110801">
              <w:rPr>
                <w:sz w:val="24"/>
                <w:szCs w:val="24"/>
              </w:rPr>
              <w:t xml:space="preserve"> на </w:t>
            </w:r>
            <w:r w:rsidRPr="00110801">
              <w:rPr>
                <w:sz w:val="24"/>
                <w:szCs w:val="24"/>
              </w:rPr>
              <w:t xml:space="preserve"> </w:t>
            </w:r>
            <w:r w:rsidR="00587F78" w:rsidRPr="00110801">
              <w:rPr>
                <w:sz w:val="24"/>
                <w:szCs w:val="24"/>
              </w:rPr>
              <w:t>рынке пищевой продукции</w:t>
            </w:r>
            <w:r w:rsidR="00587F78" w:rsidRPr="00623DCA">
              <w:rPr>
                <w:sz w:val="24"/>
                <w:szCs w:val="24"/>
              </w:rPr>
              <w:t>,</w:t>
            </w:r>
            <w:r w:rsidR="00623DCA">
              <w:rPr>
                <w:sz w:val="24"/>
                <w:szCs w:val="24"/>
              </w:rPr>
              <w:t xml:space="preserve"> </w:t>
            </w:r>
            <w:r w:rsidR="00587F78" w:rsidRPr="00623DCA">
              <w:rPr>
                <w:sz w:val="24"/>
                <w:szCs w:val="24"/>
              </w:rPr>
              <w:t>процентов</w:t>
            </w:r>
            <w:r w:rsidR="00587F78" w:rsidRPr="00110801">
              <w:t xml:space="preserve"> </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941A62" w:rsidP="00A42873">
            <w:pPr>
              <w:jc w:val="center"/>
            </w:pPr>
            <w:r w:rsidRPr="00110801">
              <w:t>100</w:t>
            </w:r>
          </w:p>
        </w:tc>
        <w:tc>
          <w:tcPr>
            <w:tcW w:w="821" w:type="dxa"/>
            <w:tcBorders>
              <w:top w:val="single" w:sz="4" w:space="0" w:color="auto"/>
              <w:left w:val="single" w:sz="4" w:space="0" w:color="auto"/>
              <w:bottom w:val="single" w:sz="4" w:space="0" w:color="auto"/>
              <w:right w:val="single" w:sz="4" w:space="0" w:color="auto"/>
            </w:tcBorders>
          </w:tcPr>
          <w:p w:rsidR="00F80D77" w:rsidRPr="00110801" w:rsidRDefault="00941A62" w:rsidP="00A42873">
            <w:pPr>
              <w:jc w:val="center"/>
            </w:pPr>
            <w:r w:rsidRPr="00110801">
              <w:t>100</w:t>
            </w:r>
          </w:p>
        </w:tc>
        <w:tc>
          <w:tcPr>
            <w:tcW w:w="851" w:type="dxa"/>
            <w:tcBorders>
              <w:top w:val="single" w:sz="4" w:space="0" w:color="auto"/>
              <w:left w:val="single" w:sz="4" w:space="0" w:color="auto"/>
              <w:bottom w:val="single" w:sz="4" w:space="0" w:color="auto"/>
              <w:right w:val="single" w:sz="4" w:space="0" w:color="auto"/>
            </w:tcBorders>
          </w:tcPr>
          <w:p w:rsidR="00F80D77" w:rsidRPr="00110801" w:rsidRDefault="00941A62" w:rsidP="00A42873">
            <w:pPr>
              <w:jc w:val="center"/>
            </w:pPr>
            <w:r w:rsidRPr="00110801">
              <w:t>100</w:t>
            </w:r>
          </w:p>
        </w:tc>
        <w:tc>
          <w:tcPr>
            <w:tcW w:w="850" w:type="dxa"/>
            <w:tcBorders>
              <w:top w:val="single" w:sz="4" w:space="0" w:color="auto"/>
              <w:left w:val="nil"/>
              <w:bottom w:val="single" w:sz="4" w:space="0" w:color="auto"/>
              <w:right w:val="single" w:sz="4" w:space="0" w:color="auto"/>
            </w:tcBorders>
          </w:tcPr>
          <w:p w:rsidR="00F80D77" w:rsidRPr="00110801" w:rsidRDefault="00941A62" w:rsidP="00A42873">
            <w:pPr>
              <w:jc w:val="center"/>
            </w:pPr>
            <w:r w:rsidRPr="00110801">
              <w:t>100</w:t>
            </w:r>
          </w:p>
        </w:tc>
        <w:tc>
          <w:tcPr>
            <w:tcW w:w="851" w:type="dxa"/>
            <w:tcBorders>
              <w:top w:val="single" w:sz="4" w:space="0" w:color="auto"/>
              <w:left w:val="nil"/>
              <w:bottom w:val="single" w:sz="4" w:space="0" w:color="auto"/>
              <w:right w:val="single" w:sz="4" w:space="0" w:color="auto"/>
            </w:tcBorders>
          </w:tcPr>
          <w:p w:rsidR="00F80D77" w:rsidRPr="00110801" w:rsidRDefault="00941A62" w:rsidP="00A42873">
            <w:pPr>
              <w:jc w:val="center"/>
            </w:pPr>
            <w:r w:rsidRPr="00110801">
              <w:t>100</w:t>
            </w:r>
          </w:p>
        </w:tc>
        <w:tc>
          <w:tcPr>
            <w:tcW w:w="2410" w:type="dxa"/>
            <w:tcBorders>
              <w:top w:val="single" w:sz="4" w:space="0" w:color="auto"/>
              <w:left w:val="nil"/>
              <w:bottom w:val="single" w:sz="4" w:space="0" w:color="auto"/>
              <w:right w:val="single" w:sz="4" w:space="0" w:color="auto"/>
            </w:tcBorders>
          </w:tcPr>
          <w:p w:rsidR="00056A07" w:rsidRPr="00110801" w:rsidRDefault="000C7883" w:rsidP="00A42873">
            <w:pPr>
              <w:jc w:val="both"/>
            </w:pPr>
            <w:r w:rsidRPr="00110801">
              <w:t>у</w:t>
            </w:r>
            <w:r w:rsidR="00056A07" w:rsidRPr="00110801">
              <w:t>правление сельск</w:t>
            </w:r>
            <w:r w:rsidR="00056A07" w:rsidRPr="00110801">
              <w:t>о</w:t>
            </w:r>
            <w:r w:rsidR="00056A07" w:rsidRPr="00110801">
              <w:t xml:space="preserve">го </w:t>
            </w:r>
            <w:r w:rsidR="00A42873" w:rsidRPr="00110801">
              <w:t>х</w:t>
            </w:r>
            <w:r w:rsidR="00056A07" w:rsidRPr="00110801">
              <w:t>озяйства</w:t>
            </w:r>
            <w:r w:rsidR="00A42873" w:rsidRPr="00110801">
              <w:t>, пер</w:t>
            </w:r>
            <w:r w:rsidR="00A42873" w:rsidRPr="00110801">
              <w:t>е</w:t>
            </w:r>
            <w:r w:rsidR="00A42873" w:rsidRPr="00110801">
              <w:t>рабатывающей пр</w:t>
            </w:r>
            <w:r w:rsidR="00A42873" w:rsidRPr="00110801">
              <w:t>о</w:t>
            </w:r>
            <w:r w:rsidR="00A42873" w:rsidRPr="00110801">
              <w:t>мышленности и о</w:t>
            </w:r>
            <w:r w:rsidR="00A42873" w:rsidRPr="00110801">
              <w:t>х</w:t>
            </w:r>
            <w:r w:rsidR="00A42873" w:rsidRPr="00110801">
              <w:t>ране окружающей среды,</w:t>
            </w:r>
            <w:r w:rsidR="006F231C" w:rsidRPr="00110801">
              <w:t xml:space="preserve"> </w:t>
            </w:r>
          </w:p>
          <w:p w:rsidR="00F80D77" w:rsidRPr="00110801" w:rsidRDefault="00AF64EF" w:rsidP="00A45FFD">
            <w:pPr>
              <w:jc w:val="both"/>
            </w:pPr>
            <w:r w:rsidRPr="00110801">
              <w:t>о</w:t>
            </w:r>
            <w:r w:rsidR="00A42873" w:rsidRPr="00110801">
              <w:t>тдел экономики, привлечения инв</w:t>
            </w:r>
            <w:r w:rsidR="00A42873" w:rsidRPr="00110801">
              <w:t>е</w:t>
            </w:r>
            <w:r w:rsidR="00A42873" w:rsidRPr="00110801">
              <w:t xml:space="preserve">стиций </w:t>
            </w:r>
          </w:p>
        </w:tc>
      </w:tr>
      <w:tr w:rsidR="008E098E" w:rsidRPr="00110801" w:rsidTr="004E0CDF">
        <w:trPr>
          <w:trHeight w:val="315"/>
          <w:tblHeader/>
        </w:trPr>
        <w:tc>
          <w:tcPr>
            <w:tcW w:w="749" w:type="dxa"/>
            <w:tcBorders>
              <w:top w:val="single" w:sz="4" w:space="0" w:color="auto"/>
              <w:left w:val="single" w:sz="4" w:space="0" w:color="auto"/>
              <w:bottom w:val="single" w:sz="4" w:space="0" w:color="auto"/>
              <w:right w:val="single" w:sz="4" w:space="0" w:color="auto"/>
            </w:tcBorders>
          </w:tcPr>
          <w:p w:rsidR="008E098E" w:rsidRPr="00110801" w:rsidRDefault="008E098E" w:rsidP="00A42873">
            <w:pPr>
              <w:jc w:val="center"/>
              <w:rPr>
                <w:color w:val="000000"/>
              </w:rPr>
            </w:pPr>
            <w:r w:rsidRPr="00110801">
              <w:rPr>
                <w:color w:val="000000"/>
              </w:rPr>
              <w:t>13.</w:t>
            </w:r>
          </w:p>
        </w:tc>
        <w:tc>
          <w:tcPr>
            <w:tcW w:w="3099" w:type="dxa"/>
            <w:tcBorders>
              <w:top w:val="single" w:sz="4" w:space="0" w:color="auto"/>
              <w:left w:val="nil"/>
              <w:bottom w:val="single" w:sz="4" w:space="0" w:color="auto"/>
              <w:right w:val="single" w:sz="4" w:space="0" w:color="auto"/>
            </w:tcBorders>
          </w:tcPr>
          <w:p w:rsidR="008E098E" w:rsidRPr="00110801" w:rsidRDefault="008E098E" w:rsidP="00A42873">
            <w:pPr>
              <w:pStyle w:val="31"/>
              <w:spacing w:line="240" w:lineRule="auto"/>
              <w:ind w:left="49" w:right="-1"/>
              <w:jc w:val="both"/>
              <w:rPr>
                <w:sz w:val="24"/>
                <w:szCs w:val="24"/>
              </w:rPr>
            </w:pPr>
            <w:r w:rsidRPr="00110801">
              <w:rPr>
                <w:color w:val="000000"/>
                <w:sz w:val="24"/>
                <w:szCs w:val="24"/>
              </w:rPr>
              <w:t>Рынок ритуальных услуг</w:t>
            </w:r>
          </w:p>
        </w:tc>
        <w:tc>
          <w:tcPr>
            <w:tcW w:w="4139" w:type="dxa"/>
            <w:tcBorders>
              <w:top w:val="single" w:sz="4" w:space="0" w:color="auto"/>
              <w:left w:val="nil"/>
              <w:bottom w:val="single" w:sz="4" w:space="0" w:color="auto"/>
              <w:right w:val="single" w:sz="4" w:space="0" w:color="auto"/>
            </w:tcBorders>
          </w:tcPr>
          <w:p w:rsidR="008E098E" w:rsidRPr="00110801" w:rsidRDefault="00BB19C0" w:rsidP="00A42873">
            <w:r w:rsidRPr="00110801">
              <w:t>доля организаций частной формы собственности в сфере ритуальных услуг, процентов</w:t>
            </w:r>
          </w:p>
        </w:tc>
        <w:tc>
          <w:tcPr>
            <w:tcW w:w="851" w:type="dxa"/>
            <w:tcBorders>
              <w:top w:val="single" w:sz="4" w:space="0" w:color="auto"/>
              <w:left w:val="single" w:sz="4" w:space="0" w:color="auto"/>
              <w:bottom w:val="single" w:sz="4" w:space="0" w:color="auto"/>
              <w:right w:val="single" w:sz="4" w:space="0" w:color="auto"/>
            </w:tcBorders>
          </w:tcPr>
          <w:p w:rsidR="008E098E" w:rsidRPr="00110801" w:rsidRDefault="00BB19C0" w:rsidP="00A42873">
            <w:pPr>
              <w:jc w:val="center"/>
            </w:pPr>
            <w:r w:rsidRPr="00110801">
              <w:t>100</w:t>
            </w:r>
          </w:p>
        </w:tc>
        <w:tc>
          <w:tcPr>
            <w:tcW w:w="821" w:type="dxa"/>
            <w:tcBorders>
              <w:top w:val="single" w:sz="4" w:space="0" w:color="auto"/>
              <w:left w:val="single" w:sz="4" w:space="0" w:color="auto"/>
              <w:bottom w:val="single" w:sz="4" w:space="0" w:color="auto"/>
              <w:right w:val="single" w:sz="4" w:space="0" w:color="auto"/>
            </w:tcBorders>
          </w:tcPr>
          <w:p w:rsidR="008E098E" w:rsidRPr="00110801" w:rsidRDefault="00BB19C0" w:rsidP="00A42873">
            <w:pPr>
              <w:jc w:val="center"/>
            </w:pPr>
            <w:r w:rsidRPr="00110801">
              <w:t>100</w:t>
            </w:r>
          </w:p>
        </w:tc>
        <w:tc>
          <w:tcPr>
            <w:tcW w:w="851" w:type="dxa"/>
            <w:tcBorders>
              <w:top w:val="single" w:sz="4" w:space="0" w:color="auto"/>
              <w:left w:val="single" w:sz="4" w:space="0" w:color="auto"/>
              <w:bottom w:val="single" w:sz="4" w:space="0" w:color="auto"/>
              <w:right w:val="single" w:sz="4" w:space="0" w:color="auto"/>
            </w:tcBorders>
          </w:tcPr>
          <w:p w:rsidR="008E098E" w:rsidRPr="00110801" w:rsidRDefault="00BB19C0" w:rsidP="00A42873">
            <w:pPr>
              <w:jc w:val="center"/>
            </w:pPr>
            <w:r w:rsidRPr="00110801">
              <w:t>100</w:t>
            </w:r>
          </w:p>
        </w:tc>
        <w:tc>
          <w:tcPr>
            <w:tcW w:w="850" w:type="dxa"/>
            <w:tcBorders>
              <w:top w:val="single" w:sz="4" w:space="0" w:color="auto"/>
              <w:left w:val="nil"/>
              <w:bottom w:val="single" w:sz="4" w:space="0" w:color="auto"/>
              <w:right w:val="single" w:sz="4" w:space="0" w:color="auto"/>
            </w:tcBorders>
          </w:tcPr>
          <w:p w:rsidR="008E098E" w:rsidRPr="00110801" w:rsidRDefault="00BB19C0" w:rsidP="00A42873">
            <w:pPr>
              <w:jc w:val="center"/>
            </w:pPr>
            <w:r w:rsidRPr="00110801">
              <w:t>100</w:t>
            </w:r>
          </w:p>
        </w:tc>
        <w:tc>
          <w:tcPr>
            <w:tcW w:w="851" w:type="dxa"/>
            <w:tcBorders>
              <w:top w:val="single" w:sz="4" w:space="0" w:color="auto"/>
              <w:left w:val="nil"/>
              <w:bottom w:val="single" w:sz="4" w:space="0" w:color="auto"/>
              <w:right w:val="single" w:sz="4" w:space="0" w:color="auto"/>
            </w:tcBorders>
          </w:tcPr>
          <w:p w:rsidR="008E098E" w:rsidRPr="00110801" w:rsidRDefault="00BB19C0" w:rsidP="00A42873">
            <w:pPr>
              <w:jc w:val="center"/>
            </w:pPr>
            <w:r w:rsidRPr="00110801">
              <w:t>100</w:t>
            </w:r>
          </w:p>
        </w:tc>
        <w:tc>
          <w:tcPr>
            <w:tcW w:w="2410" w:type="dxa"/>
            <w:tcBorders>
              <w:top w:val="single" w:sz="4" w:space="0" w:color="auto"/>
              <w:left w:val="nil"/>
              <w:bottom w:val="single" w:sz="4" w:space="0" w:color="auto"/>
              <w:right w:val="single" w:sz="4" w:space="0" w:color="auto"/>
            </w:tcBorders>
          </w:tcPr>
          <w:p w:rsidR="008E098E" w:rsidRPr="00110801" w:rsidRDefault="000C7883" w:rsidP="00A45FFD">
            <w:pPr>
              <w:jc w:val="both"/>
            </w:pPr>
            <w:r w:rsidRPr="00110801">
              <w:t>у</w:t>
            </w:r>
            <w:r w:rsidR="00BB19C0" w:rsidRPr="00110801">
              <w:t>правление экон</w:t>
            </w:r>
            <w:r w:rsidR="00BB19C0" w:rsidRPr="00110801">
              <w:t>о</w:t>
            </w:r>
            <w:r w:rsidR="00BB19C0" w:rsidRPr="00110801">
              <w:t>мики и потребител</w:t>
            </w:r>
            <w:r w:rsidR="00BB19C0" w:rsidRPr="00110801">
              <w:t>ь</w:t>
            </w:r>
            <w:r w:rsidR="00BB19C0" w:rsidRPr="00110801">
              <w:t xml:space="preserve">ской </w:t>
            </w:r>
            <w:r w:rsidR="00BE32E4" w:rsidRPr="00110801">
              <w:t xml:space="preserve">сферы </w:t>
            </w:r>
          </w:p>
        </w:tc>
      </w:tr>
      <w:tr w:rsidR="00BB19C0" w:rsidRPr="00110801" w:rsidTr="004E0CDF">
        <w:trPr>
          <w:trHeight w:val="315"/>
          <w:tblHeader/>
        </w:trPr>
        <w:tc>
          <w:tcPr>
            <w:tcW w:w="749" w:type="dxa"/>
            <w:tcBorders>
              <w:top w:val="single" w:sz="4" w:space="0" w:color="auto"/>
              <w:left w:val="single" w:sz="4" w:space="0" w:color="auto"/>
              <w:bottom w:val="single" w:sz="4" w:space="0" w:color="auto"/>
              <w:right w:val="single" w:sz="4" w:space="0" w:color="auto"/>
            </w:tcBorders>
          </w:tcPr>
          <w:p w:rsidR="00BB19C0" w:rsidRPr="00110801" w:rsidRDefault="00BB19C0" w:rsidP="00A42873">
            <w:pPr>
              <w:jc w:val="center"/>
              <w:rPr>
                <w:color w:val="000000"/>
              </w:rPr>
            </w:pPr>
            <w:r w:rsidRPr="00110801">
              <w:rPr>
                <w:color w:val="000000"/>
              </w:rPr>
              <w:t>14.</w:t>
            </w:r>
          </w:p>
        </w:tc>
        <w:tc>
          <w:tcPr>
            <w:tcW w:w="3099" w:type="dxa"/>
            <w:tcBorders>
              <w:top w:val="single" w:sz="4" w:space="0" w:color="auto"/>
              <w:left w:val="nil"/>
              <w:bottom w:val="single" w:sz="4" w:space="0" w:color="auto"/>
              <w:right w:val="single" w:sz="4" w:space="0" w:color="auto"/>
            </w:tcBorders>
          </w:tcPr>
          <w:p w:rsidR="00EF635B" w:rsidRPr="00110801" w:rsidRDefault="00EF635B" w:rsidP="00EF635B">
            <w:pPr>
              <w:jc w:val="both"/>
            </w:pPr>
            <w:r w:rsidRPr="00110801">
              <w:t>Рынок услуг по сбору и транспортированию тве</w:t>
            </w:r>
            <w:r w:rsidRPr="00110801">
              <w:t>р</w:t>
            </w:r>
            <w:r w:rsidRPr="00110801">
              <w:t>дых коммунальных отходов</w:t>
            </w:r>
          </w:p>
          <w:p w:rsidR="00BB19C0" w:rsidRPr="00110801" w:rsidRDefault="00BB19C0" w:rsidP="00A42873">
            <w:pPr>
              <w:pStyle w:val="31"/>
              <w:spacing w:line="240" w:lineRule="auto"/>
              <w:ind w:left="49" w:right="-1"/>
              <w:jc w:val="both"/>
              <w:rPr>
                <w:color w:val="000000"/>
                <w:sz w:val="24"/>
                <w:szCs w:val="24"/>
              </w:rPr>
            </w:pPr>
          </w:p>
        </w:tc>
        <w:tc>
          <w:tcPr>
            <w:tcW w:w="4139" w:type="dxa"/>
            <w:tcBorders>
              <w:top w:val="single" w:sz="4" w:space="0" w:color="auto"/>
              <w:left w:val="nil"/>
              <w:bottom w:val="single" w:sz="4" w:space="0" w:color="auto"/>
              <w:right w:val="single" w:sz="4" w:space="0" w:color="auto"/>
            </w:tcBorders>
          </w:tcPr>
          <w:p w:rsidR="00BB19C0" w:rsidRPr="00110801" w:rsidRDefault="00EF635B" w:rsidP="00A42873">
            <w:r w:rsidRPr="00110801">
              <w:t>доля организаций частной формы собственности в сфере услуг по сбору и транспортированию твердых ко</w:t>
            </w:r>
            <w:r w:rsidRPr="00110801">
              <w:t>м</w:t>
            </w:r>
            <w:r w:rsidRPr="00110801">
              <w:t>мунальных отходов, процентов</w:t>
            </w:r>
          </w:p>
        </w:tc>
        <w:tc>
          <w:tcPr>
            <w:tcW w:w="851" w:type="dxa"/>
            <w:tcBorders>
              <w:top w:val="single" w:sz="4" w:space="0" w:color="auto"/>
              <w:left w:val="single" w:sz="4" w:space="0" w:color="auto"/>
              <w:bottom w:val="single" w:sz="4" w:space="0" w:color="auto"/>
              <w:right w:val="single" w:sz="4" w:space="0" w:color="auto"/>
            </w:tcBorders>
          </w:tcPr>
          <w:p w:rsidR="00BB19C0" w:rsidRPr="00110801" w:rsidRDefault="00EF635B" w:rsidP="00A42873">
            <w:pPr>
              <w:jc w:val="center"/>
            </w:pPr>
            <w:r w:rsidRPr="00110801">
              <w:t>100</w:t>
            </w:r>
          </w:p>
        </w:tc>
        <w:tc>
          <w:tcPr>
            <w:tcW w:w="821" w:type="dxa"/>
            <w:tcBorders>
              <w:top w:val="single" w:sz="4" w:space="0" w:color="auto"/>
              <w:left w:val="single" w:sz="4" w:space="0" w:color="auto"/>
              <w:bottom w:val="single" w:sz="4" w:space="0" w:color="auto"/>
              <w:right w:val="single" w:sz="4" w:space="0" w:color="auto"/>
            </w:tcBorders>
          </w:tcPr>
          <w:p w:rsidR="00BB19C0" w:rsidRPr="00110801" w:rsidRDefault="00EF635B" w:rsidP="00A42873">
            <w:pPr>
              <w:jc w:val="center"/>
            </w:pPr>
            <w:r w:rsidRPr="00110801">
              <w:t>100</w:t>
            </w:r>
          </w:p>
        </w:tc>
        <w:tc>
          <w:tcPr>
            <w:tcW w:w="851" w:type="dxa"/>
            <w:tcBorders>
              <w:top w:val="single" w:sz="4" w:space="0" w:color="auto"/>
              <w:left w:val="single" w:sz="4" w:space="0" w:color="auto"/>
              <w:bottom w:val="single" w:sz="4" w:space="0" w:color="auto"/>
              <w:right w:val="single" w:sz="4" w:space="0" w:color="auto"/>
            </w:tcBorders>
          </w:tcPr>
          <w:p w:rsidR="00BB19C0" w:rsidRPr="00110801" w:rsidRDefault="00EF635B" w:rsidP="00A42873">
            <w:pPr>
              <w:jc w:val="center"/>
            </w:pPr>
            <w:r w:rsidRPr="00110801">
              <w:t>100</w:t>
            </w:r>
          </w:p>
        </w:tc>
        <w:tc>
          <w:tcPr>
            <w:tcW w:w="850" w:type="dxa"/>
            <w:tcBorders>
              <w:top w:val="single" w:sz="4" w:space="0" w:color="auto"/>
              <w:left w:val="nil"/>
              <w:bottom w:val="single" w:sz="4" w:space="0" w:color="auto"/>
              <w:right w:val="single" w:sz="4" w:space="0" w:color="auto"/>
            </w:tcBorders>
          </w:tcPr>
          <w:p w:rsidR="00BB19C0" w:rsidRPr="00110801" w:rsidRDefault="00EF635B" w:rsidP="00A42873">
            <w:pPr>
              <w:jc w:val="center"/>
            </w:pPr>
            <w:r w:rsidRPr="00110801">
              <w:t>100</w:t>
            </w:r>
          </w:p>
        </w:tc>
        <w:tc>
          <w:tcPr>
            <w:tcW w:w="851" w:type="dxa"/>
            <w:tcBorders>
              <w:top w:val="single" w:sz="4" w:space="0" w:color="auto"/>
              <w:left w:val="nil"/>
              <w:bottom w:val="single" w:sz="4" w:space="0" w:color="auto"/>
              <w:right w:val="single" w:sz="4" w:space="0" w:color="auto"/>
            </w:tcBorders>
          </w:tcPr>
          <w:p w:rsidR="00BB19C0" w:rsidRPr="00110801" w:rsidRDefault="00EF635B" w:rsidP="00A42873">
            <w:pPr>
              <w:jc w:val="center"/>
            </w:pPr>
            <w:r w:rsidRPr="00110801">
              <w:t>100</w:t>
            </w:r>
          </w:p>
        </w:tc>
        <w:tc>
          <w:tcPr>
            <w:tcW w:w="2410" w:type="dxa"/>
            <w:tcBorders>
              <w:top w:val="single" w:sz="4" w:space="0" w:color="auto"/>
              <w:left w:val="nil"/>
              <w:bottom w:val="single" w:sz="4" w:space="0" w:color="auto"/>
              <w:right w:val="single" w:sz="4" w:space="0" w:color="auto"/>
            </w:tcBorders>
          </w:tcPr>
          <w:p w:rsidR="00EF635B" w:rsidRPr="00110801" w:rsidRDefault="000C7883" w:rsidP="00A45FFD">
            <w:pPr>
              <w:jc w:val="both"/>
            </w:pPr>
            <w:r w:rsidRPr="00110801">
              <w:t>у</w:t>
            </w:r>
            <w:r w:rsidR="00F55921" w:rsidRPr="00110801">
              <w:t>правление по строительству, ж</w:t>
            </w:r>
            <w:r w:rsidR="00F55921" w:rsidRPr="00110801">
              <w:t>и</w:t>
            </w:r>
            <w:r w:rsidR="00A45FFD">
              <w:t>лищно-к</w:t>
            </w:r>
            <w:r w:rsidR="00F55921" w:rsidRPr="00110801">
              <w:t>оммунальному х</w:t>
            </w:r>
            <w:r w:rsidR="00F55921" w:rsidRPr="00110801">
              <w:t>о</w:t>
            </w:r>
            <w:r w:rsidR="00F55921" w:rsidRPr="00110801">
              <w:t>зяйству</w:t>
            </w:r>
            <w:r w:rsidR="00EF635B" w:rsidRPr="00110801">
              <w:t>, транспорту, связи и благоустро</w:t>
            </w:r>
            <w:r w:rsidR="00EF635B" w:rsidRPr="00110801">
              <w:t>й</w:t>
            </w:r>
            <w:r w:rsidR="00EF635B" w:rsidRPr="00110801">
              <w:t xml:space="preserve">ству </w:t>
            </w:r>
          </w:p>
          <w:p w:rsidR="00BB19C0" w:rsidRPr="00110801" w:rsidRDefault="00BB19C0" w:rsidP="00A42873">
            <w:pPr>
              <w:jc w:val="both"/>
            </w:pPr>
          </w:p>
        </w:tc>
      </w:tr>
      <w:tr w:rsidR="00100DDF" w:rsidRPr="00110801" w:rsidTr="004E0CDF">
        <w:trPr>
          <w:trHeight w:val="315"/>
          <w:tblHeader/>
        </w:trPr>
        <w:tc>
          <w:tcPr>
            <w:tcW w:w="749" w:type="dxa"/>
            <w:tcBorders>
              <w:top w:val="single" w:sz="4" w:space="0" w:color="auto"/>
              <w:left w:val="single" w:sz="4" w:space="0" w:color="auto"/>
              <w:bottom w:val="single" w:sz="4" w:space="0" w:color="auto"/>
              <w:right w:val="single" w:sz="4" w:space="0" w:color="auto"/>
            </w:tcBorders>
          </w:tcPr>
          <w:p w:rsidR="00100DDF" w:rsidRPr="00110801" w:rsidRDefault="00100DDF" w:rsidP="00A42873">
            <w:pPr>
              <w:jc w:val="center"/>
              <w:rPr>
                <w:color w:val="000000"/>
              </w:rPr>
            </w:pPr>
            <w:r w:rsidRPr="00110801">
              <w:rPr>
                <w:color w:val="000000"/>
              </w:rPr>
              <w:t>15.</w:t>
            </w:r>
          </w:p>
        </w:tc>
        <w:tc>
          <w:tcPr>
            <w:tcW w:w="3099" w:type="dxa"/>
            <w:tcBorders>
              <w:top w:val="single" w:sz="4" w:space="0" w:color="auto"/>
              <w:left w:val="nil"/>
              <w:bottom w:val="single" w:sz="4" w:space="0" w:color="auto"/>
              <w:right w:val="single" w:sz="4" w:space="0" w:color="auto"/>
            </w:tcBorders>
          </w:tcPr>
          <w:p w:rsidR="00100DDF" w:rsidRPr="00110801" w:rsidRDefault="00CD4A26" w:rsidP="00EF635B">
            <w:pPr>
              <w:jc w:val="both"/>
            </w:pPr>
            <w:r w:rsidRPr="00110801">
              <w:rPr>
                <w:color w:val="000000"/>
              </w:rPr>
              <w:t>Рынок племенного живо</w:t>
            </w:r>
            <w:r w:rsidRPr="00110801">
              <w:rPr>
                <w:color w:val="000000"/>
              </w:rPr>
              <w:t>т</w:t>
            </w:r>
            <w:r w:rsidRPr="00110801">
              <w:rPr>
                <w:color w:val="000000"/>
              </w:rPr>
              <w:t>новодства</w:t>
            </w:r>
          </w:p>
        </w:tc>
        <w:tc>
          <w:tcPr>
            <w:tcW w:w="4139" w:type="dxa"/>
            <w:tcBorders>
              <w:top w:val="single" w:sz="4" w:space="0" w:color="auto"/>
              <w:left w:val="nil"/>
              <w:bottom w:val="single" w:sz="4" w:space="0" w:color="auto"/>
              <w:right w:val="single" w:sz="4" w:space="0" w:color="auto"/>
            </w:tcBorders>
          </w:tcPr>
          <w:p w:rsidR="00100DDF" w:rsidRPr="00110801" w:rsidRDefault="00CD4A26" w:rsidP="00A42873">
            <w:r w:rsidRPr="00110801">
              <w:t>доля организаций частной формы собственности на рынке племенного животноводства, процентов</w:t>
            </w:r>
          </w:p>
        </w:tc>
        <w:tc>
          <w:tcPr>
            <w:tcW w:w="851" w:type="dxa"/>
            <w:tcBorders>
              <w:top w:val="single" w:sz="4" w:space="0" w:color="auto"/>
              <w:left w:val="single" w:sz="4" w:space="0" w:color="auto"/>
              <w:bottom w:val="single" w:sz="4" w:space="0" w:color="auto"/>
              <w:right w:val="single" w:sz="4" w:space="0" w:color="auto"/>
            </w:tcBorders>
          </w:tcPr>
          <w:p w:rsidR="00100DDF" w:rsidRPr="00110801" w:rsidRDefault="00CD4A26" w:rsidP="00A42873">
            <w:pPr>
              <w:jc w:val="center"/>
            </w:pPr>
            <w:r w:rsidRPr="00110801">
              <w:t>100</w:t>
            </w:r>
          </w:p>
        </w:tc>
        <w:tc>
          <w:tcPr>
            <w:tcW w:w="821" w:type="dxa"/>
            <w:tcBorders>
              <w:top w:val="single" w:sz="4" w:space="0" w:color="auto"/>
              <w:left w:val="single" w:sz="4" w:space="0" w:color="auto"/>
              <w:bottom w:val="single" w:sz="4" w:space="0" w:color="auto"/>
              <w:right w:val="single" w:sz="4" w:space="0" w:color="auto"/>
            </w:tcBorders>
          </w:tcPr>
          <w:p w:rsidR="00100DDF" w:rsidRPr="00110801" w:rsidRDefault="00CD4A26" w:rsidP="00A42873">
            <w:pPr>
              <w:jc w:val="center"/>
            </w:pPr>
            <w:r w:rsidRPr="00110801">
              <w:t>100</w:t>
            </w:r>
          </w:p>
        </w:tc>
        <w:tc>
          <w:tcPr>
            <w:tcW w:w="851" w:type="dxa"/>
            <w:tcBorders>
              <w:top w:val="single" w:sz="4" w:space="0" w:color="auto"/>
              <w:left w:val="single" w:sz="4" w:space="0" w:color="auto"/>
              <w:bottom w:val="single" w:sz="4" w:space="0" w:color="auto"/>
              <w:right w:val="single" w:sz="4" w:space="0" w:color="auto"/>
            </w:tcBorders>
          </w:tcPr>
          <w:p w:rsidR="00100DDF" w:rsidRPr="00110801" w:rsidRDefault="00CD4A26" w:rsidP="00A42873">
            <w:pPr>
              <w:jc w:val="center"/>
            </w:pPr>
            <w:r w:rsidRPr="00110801">
              <w:t>100</w:t>
            </w:r>
          </w:p>
        </w:tc>
        <w:tc>
          <w:tcPr>
            <w:tcW w:w="850" w:type="dxa"/>
            <w:tcBorders>
              <w:top w:val="single" w:sz="4" w:space="0" w:color="auto"/>
              <w:left w:val="nil"/>
              <w:bottom w:val="single" w:sz="4" w:space="0" w:color="auto"/>
              <w:right w:val="single" w:sz="4" w:space="0" w:color="auto"/>
            </w:tcBorders>
          </w:tcPr>
          <w:p w:rsidR="00100DDF" w:rsidRPr="00110801" w:rsidRDefault="00CD4A26" w:rsidP="00A42873">
            <w:pPr>
              <w:jc w:val="center"/>
            </w:pPr>
            <w:r w:rsidRPr="00110801">
              <w:t>100</w:t>
            </w:r>
          </w:p>
        </w:tc>
        <w:tc>
          <w:tcPr>
            <w:tcW w:w="851" w:type="dxa"/>
            <w:tcBorders>
              <w:top w:val="single" w:sz="4" w:space="0" w:color="auto"/>
              <w:left w:val="nil"/>
              <w:bottom w:val="single" w:sz="4" w:space="0" w:color="auto"/>
              <w:right w:val="single" w:sz="4" w:space="0" w:color="auto"/>
            </w:tcBorders>
          </w:tcPr>
          <w:p w:rsidR="00100DDF" w:rsidRPr="00110801" w:rsidRDefault="00CD4A26" w:rsidP="00A42873">
            <w:pPr>
              <w:jc w:val="center"/>
            </w:pPr>
            <w:r w:rsidRPr="00110801">
              <w:t>100</w:t>
            </w:r>
          </w:p>
        </w:tc>
        <w:tc>
          <w:tcPr>
            <w:tcW w:w="2410" w:type="dxa"/>
            <w:tcBorders>
              <w:top w:val="single" w:sz="4" w:space="0" w:color="auto"/>
              <w:left w:val="nil"/>
              <w:bottom w:val="single" w:sz="4" w:space="0" w:color="auto"/>
              <w:right w:val="single" w:sz="4" w:space="0" w:color="auto"/>
            </w:tcBorders>
          </w:tcPr>
          <w:p w:rsidR="00100DDF" w:rsidRPr="00110801" w:rsidRDefault="00577C20" w:rsidP="00A45FFD">
            <w:pPr>
              <w:jc w:val="both"/>
            </w:pPr>
            <w:r w:rsidRPr="00110801">
              <w:t>управление сельск</w:t>
            </w:r>
            <w:r w:rsidRPr="00110801">
              <w:t>о</w:t>
            </w:r>
            <w:r w:rsidRPr="00110801">
              <w:t>го хозяйства</w:t>
            </w:r>
            <w:r w:rsidR="00CD4A26" w:rsidRPr="00110801">
              <w:t>, пер</w:t>
            </w:r>
            <w:r w:rsidR="00CD4A26" w:rsidRPr="00110801">
              <w:t>е</w:t>
            </w:r>
            <w:r w:rsidR="00CD4A26" w:rsidRPr="00110801">
              <w:t>рабатывающей пр</w:t>
            </w:r>
            <w:r w:rsidR="00CD4A26" w:rsidRPr="00110801">
              <w:t>о</w:t>
            </w:r>
            <w:r w:rsidR="00CD4A26" w:rsidRPr="00110801">
              <w:t>мышленности и о</w:t>
            </w:r>
            <w:r w:rsidR="00CD4A26" w:rsidRPr="00110801">
              <w:t>х</w:t>
            </w:r>
            <w:r w:rsidR="00BE32E4" w:rsidRPr="00110801">
              <w:t xml:space="preserve">ране окружающей среды </w:t>
            </w:r>
          </w:p>
        </w:tc>
      </w:tr>
      <w:tr w:rsidR="00100DDF" w:rsidRPr="00110801" w:rsidTr="004E0CDF">
        <w:trPr>
          <w:trHeight w:val="315"/>
          <w:tblHeader/>
        </w:trPr>
        <w:tc>
          <w:tcPr>
            <w:tcW w:w="749" w:type="dxa"/>
            <w:tcBorders>
              <w:top w:val="single" w:sz="4" w:space="0" w:color="auto"/>
              <w:left w:val="single" w:sz="4" w:space="0" w:color="auto"/>
              <w:bottom w:val="single" w:sz="4" w:space="0" w:color="auto"/>
              <w:right w:val="single" w:sz="4" w:space="0" w:color="auto"/>
            </w:tcBorders>
          </w:tcPr>
          <w:p w:rsidR="00100DDF" w:rsidRPr="00110801" w:rsidRDefault="00100DDF" w:rsidP="00A42873">
            <w:pPr>
              <w:jc w:val="center"/>
              <w:rPr>
                <w:color w:val="000000"/>
              </w:rPr>
            </w:pPr>
            <w:r w:rsidRPr="00110801">
              <w:rPr>
                <w:color w:val="000000"/>
              </w:rPr>
              <w:t>16.</w:t>
            </w:r>
          </w:p>
        </w:tc>
        <w:tc>
          <w:tcPr>
            <w:tcW w:w="3099" w:type="dxa"/>
            <w:tcBorders>
              <w:top w:val="single" w:sz="4" w:space="0" w:color="auto"/>
              <w:left w:val="nil"/>
              <w:bottom w:val="single" w:sz="4" w:space="0" w:color="auto"/>
              <w:right w:val="single" w:sz="4" w:space="0" w:color="auto"/>
            </w:tcBorders>
          </w:tcPr>
          <w:p w:rsidR="00100DDF" w:rsidRPr="00110801" w:rsidRDefault="00C54110" w:rsidP="00EF635B">
            <w:pPr>
              <w:jc w:val="both"/>
            </w:pPr>
            <w:r w:rsidRPr="00110801">
              <w:t>Р</w:t>
            </w:r>
            <w:r w:rsidR="007226EF" w:rsidRPr="00110801">
              <w:t>ынок нефтепродуктов</w:t>
            </w:r>
          </w:p>
        </w:tc>
        <w:tc>
          <w:tcPr>
            <w:tcW w:w="4139" w:type="dxa"/>
            <w:tcBorders>
              <w:top w:val="single" w:sz="4" w:space="0" w:color="auto"/>
              <w:left w:val="nil"/>
              <w:bottom w:val="single" w:sz="4" w:space="0" w:color="auto"/>
              <w:right w:val="single" w:sz="4" w:space="0" w:color="auto"/>
            </w:tcBorders>
          </w:tcPr>
          <w:p w:rsidR="00100DDF" w:rsidRPr="00110801" w:rsidRDefault="007226EF" w:rsidP="00A42873">
            <w:r w:rsidRPr="00110801">
              <w:t>доля организаций частной формы собственности на рынке нефтепр</w:t>
            </w:r>
            <w:r w:rsidRPr="00110801">
              <w:t>о</w:t>
            </w:r>
            <w:r w:rsidRPr="00110801">
              <w:t>дуктов, процентов</w:t>
            </w:r>
          </w:p>
        </w:tc>
        <w:tc>
          <w:tcPr>
            <w:tcW w:w="851" w:type="dxa"/>
            <w:tcBorders>
              <w:top w:val="single" w:sz="4" w:space="0" w:color="auto"/>
              <w:left w:val="single" w:sz="4" w:space="0" w:color="auto"/>
              <w:bottom w:val="single" w:sz="4" w:space="0" w:color="auto"/>
              <w:right w:val="single" w:sz="4" w:space="0" w:color="auto"/>
            </w:tcBorders>
          </w:tcPr>
          <w:p w:rsidR="00100DDF" w:rsidRPr="00110801" w:rsidRDefault="007226EF" w:rsidP="00A42873">
            <w:pPr>
              <w:jc w:val="center"/>
            </w:pPr>
            <w:r w:rsidRPr="00110801">
              <w:t>100</w:t>
            </w:r>
          </w:p>
        </w:tc>
        <w:tc>
          <w:tcPr>
            <w:tcW w:w="821" w:type="dxa"/>
            <w:tcBorders>
              <w:top w:val="single" w:sz="4" w:space="0" w:color="auto"/>
              <w:left w:val="single" w:sz="4" w:space="0" w:color="auto"/>
              <w:bottom w:val="single" w:sz="4" w:space="0" w:color="auto"/>
              <w:right w:val="single" w:sz="4" w:space="0" w:color="auto"/>
            </w:tcBorders>
          </w:tcPr>
          <w:p w:rsidR="00100DDF" w:rsidRPr="00110801" w:rsidRDefault="007226EF" w:rsidP="00A42873">
            <w:pPr>
              <w:jc w:val="center"/>
            </w:pPr>
            <w:r w:rsidRPr="00110801">
              <w:t>100</w:t>
            </w:r>
          </w:p>
        </w:tc>
        <w:tc>
          <w:tcPr>
            <w:tcW w:w="851" w:type="dxa"/>
            <w:tcBorders>
              <w:top w:val="single" w:sz="4" w:space="0" w:color="auto"/>
              <w:left w:val="single" w:sz="4" w:space="0" w:color="auto"/>
              <w:bottom w:val="single" w:sz="4" w:space="0" w:color="auto"/>
              <w:right w:val="single" w:sz="4" w:space="0" w:color="auto"/>
            </w:tcBorders>
          </w:tcPr>
          <w:p w:rsidR="00100DDF" w:rsidRPr="00110801" w:rsidRDefault="007226EF" w:rsidP="00A42873">
            <w:pPr>
              <w:jc w:val="center"/>
            </w:pPr>
            <w:r w:rsidRPr="00110801">
              <w:t>100</w:t>
            </w:r>
          </w:p>
        </w:tc>
        <w:tc>
          <w:tcPr>
            <w:tcW w:w="850" w:type="dxa"/>
            <w:tcBorders>
              <w:top w:val="single" w:sz="4" w:space="0" w:color="auto"/>
              <w:left w:val="nil"/>
              <w:bottom w:val="single" w:sz="4" w:space="0" w:color="auto"/>
              <w:right w:val="single" w:sz="4" w:space="0" w:color="auto"/>
            </w:tcBorders>
          </w:tcPr>
          <w:p w:rsidR="00100DDF" w:rsidRPr="00110801" w:rsidRDefault="007226EF" w:rsidP="00A42873">
            <w:pPr>
              <w:jc w:val="center"/>
            </w:pPr>
            <w:r w:rsidRPr="00110801">
              <w:t>100</w:t>
            </w:r>
          </w:p>
        </w:tc>
        <w:tc>
          <w:tcPr>
            <w:tcW w:w="851" w:type="dxa"/>
            <w:tcBorders>
              <w:top w:val="single" w:sz="4" w:space="0" w:color="auto"/>
              <w:left w:val="nil"/>
              <w:bottom w:val="single" w:sz="4" w:space="0" w:color="auto"/>
              <w:right w:val="single" w:sz="4" w:space="0" w:color="auto"/>
            </w:tcBorders>
          </w:tcPr>
          <w:p w:rsidR="00100DDF" w:rsidRPr="00110801" w:rsidRDefault="007226EF" w:rsidP="00A42873">
            <w:pPr>
              <w:jc w:val="center"/>
            </w:pPr>
            <w:r w:rsidRPr="00110801">
              <w:t>100</w:t>
            </w:r>
          </w:p>
        </w:tc>
        <w:tc>
          <w:tcPr>
            <w:tcW w:w="2410" w:type="dxa"/>
            <w:tcBorders>
              <w:top w:val="single" w:sz="4" w:space="0" w:color="auto"/>
              <w:left w:val="nil"/>
              <w:bottom w:val="single" w:sz="4" w:space="0" w:color="auto"/>
              <w:right w:val="single" w:sz="4" w:space="0" w:color="auto"/>
            </w:tcBorders>
          </w:tcPr>
          <w:p w:rsidR="00100DDF" w:rsidRPr="00110801" w:rsidRDefault="00577C20" w:rsidP="00EF635B">
            <w:pPr>
              <w:jc w:val="both"/>
            </w:pPr>
            <w:r w:rsidRPr="00110801">
              <w:t>у</w:t>
            </w:r>
            <w:r w:rsidR="007226EF" w:rsidRPr="00110801">
              <w:t>правление экон</w:t>
            </w:r>
            <w:r w:rsidR="007226EF" w:rsidRPr="00110801">
              <w:t>о</w:t>
            </w:r>
            <w:r w:rsidR="007226EF" w:rsidRPr="00110801">
              <w:t>мики и потребител</w:t>
            </w:r>
            <w:r w:rsidR="007226EF" w:rsidRPr="00110801">
              <w:t>ь</w:t>
            </w:r>
            <w:r w:rsidR="007226EF" w:rsidRPr="00110801">
              <w:t xml:space="preserve">ской </w:t>
            </w:r>
            <w:r w:rsidR="00CE255B" w:rsidRPr="00110801">
              <w:t xml:space="preserve">сферы </w:t>
            </w:r>
            <w:r w:rsidR="007226EF" w:rsidRPr="00110801">
              <w:t>муниц</w:t>
            </w:r>
            <w:r w:rsidR="007226EF" w:rsidRPr="00110801">
              <w:t>и</w:t>
            </w:r>
            <w:r w:rsidR="007226EF" w:rsidRPr="00110801">
              <w:t>пального образов</w:t>
            </w:r>
            <w:r w:rsidR="007226EF" w:rsidRPr="00110801">
              <w:t>а</w:t>
            </w:r>
            <w:r w:rsidR="007226EF" w:rsidRPr="00110801">
              <w:t>ния  Гулькевичский район</w:t>
            </w:r>
          </w:p>
          <w:p w:rsidR="00C54110" w:rsidRPr="00110801" w:rsidRDefault="00C54110" w:rsidP="00EF635B">
            <w:pPr>
              <w:jc w:val="both"/>
            </w:pPr>
          </w:p>
        </w:tc>
      </w:tr>
      <w:tr w:rsidR="00100DDF" w:rsidRPr="00110801" w:rsidTr="004E0CDF">
        <w:trPr>
          <w:trHeight w:val="315"/>
          <w:tblHeader/>
        </w:trPr>
        <w:tc>
          <w:tcPr>
            <w:tcW w:w="749" w:type="dxa"/>
            <w:tcBorders>
              <w:top w:val="single" w:sz="4" w:space="0" w:color="auto"/>
              <w:left w:val="single" w:sz="4" w:space="0" w:color="auto"/>
              <w:bottom w:val="single" w:sz="4" w:space="0" w:color="auto"/>
              <w:right w:val="single" w:sz="4" w:space="0" w:color="auto"/>
            </w:tcBorders>
          </w:tcPr>
          <w:p w:rsidR="00100DDF" w:rsidRPr="00110801" w:rsidRDefault="00100DDF" w:rsidP="00A42873">
            <w:pPr>
              <w:jc w:val="center"/>
              <w:rPr>
                <w:color w:val="000000"/>
              </w:rPr>
            </w:pPr>
            <w:r w:rsidRPr="00110801">
              <w:rPr>
                <w:color w:val="000000"/>
              </w:rPr>
              <w:lastRenderedPageBreak/>
              <w:t>17.</w:t>
            </w:r>
          </w:p>
        </w:tc>
        <w:tc>
          <w:tcPr>
            <w:tcW w:w="3099" w:type="dxa"/>
            <w:tcBorders>
              <w:top w:val="single" w:sz="4" w:space="0" w:color="auto"/>
              <w:left w:val="nil"/>
              <w:bottom w:val="single" w:sz="4" w:space="0" w:color="auto"/>
              <w:right w:val="single" w:sz="4" w:space="0" w:color="auto"/>
            </w:tcBorders>
          </w:tcPr>
          <w:p w:rsidR="00100DDF" w:rsidRPr="00110801" w:rsidRDefault="00144675" w:rsidP="00EF635B">
            <w:pPr>
              <w:jc w:val="both"/>
            </w:pPr>
            <w:r w:rsidRPr="00110801">
              <w:rPr>
                <w:color w:val="000000"/>
              </w:rPr>
              <w:t>Сфера наружной рекламы</w:t>
            </w:r>
          </w:p>
        </w:tc>
        <w:tc>
          <w:tcPr>
            <w:tcW w:w="4139" w:type="dxa"/>
            <w:tcBorders>
              <w:top w:val="single" w:sz="4" w:space="0" w:color="auto"/>
              <w:left w:val="nil"/>
              <w:bottom w:val="single" w:sz="4" w:space="0" w:color="auto"/>
              <w:right w:val="single" w:sz="4" w:space="0" w:color="auto"/>
            </w:tcBorders>
          </w:tcPr>
          <w:p w:rsidR="00100DDF" w:rsidRPr="00110801" w:rsidRDefault="00144675" w:rsidP="00A42873">
            <w:r w:rsidRPr="00110801">
              <w:t>доля организаций частной формы собственности в сфере наружной рекламы, процентов</w:t>
            </w:r>
          </w:p>
        </w:tc>
        <w:tc>
          <w:tcPr>
            <w:tcW w:w="851" w:type="dxa"/>
            <w:tcBorders>
              <w:top w:val="single" w:sz="4" w:space="0" w:color="auto"/>
              <w:left w:val="single" w:sz="4" w:space="0" w:color="auto"/>
              <w:bottom w:val="single" w:sz="4" w:space="0" w:color="auto"/>
              <w:right w:val="single" w:sz="4" w:space="0" w:color="auto"/>
            </w:tcBorders>
          </w:tcPr>
          <w:p w:rsidR="00100DDF" w:rsidRPr="00110801" w:rsidRDefault="00144675" w:rsidP="00A42873">
            <w:pPr>
              <w:jc w:val="center"/>
            </w:pPr>
            <w:r w:rsidRPr="00110801">
              <w:t>100</w:t>
            </w:r>
          </w:p>
        </w:tc>
        <w:tc>
          <w:tcPr>
            <w:tcW w:w="821" w:type="dxa"/>
            <w:tcBorders>
              <w:top w:val="single" w:sz="4" w:space="0" w:color="auto"/>
              <w:left w:val="single" w:sz="4" w:space="0" w:color="auto"/>
              <w:bottom w:val="single" w:sz="4" w:space="0" w:color="auto"/>
              <w:right w:val="single" w:sz="4" w:space="0" w:color="auto"/>
            </w:tcBorders>
          </w:tcPr>
          <w:p w:rsidR="00100DDF" w:rsidRPr="00110801" w:rsidRDefault="00144675" w:rsidP="00A42873">
            <w:pPr>
              <w:jc w:val="center"/>
            </w:pPr>
            <w:r w:rsidRPr="00110801">
              <w:t>100</w:t>
            </w:r>
          </w:p>
        </w:tc>
        <w:tc>
          <w:tcPr>
            <w:tcW w:w="851" w:type="dxa"/>
            <w:tcBorders>
              <w:top w:val="single" w:sz="4" w:space="0" w:color="auto"/>
              <w:left w:val="single" w:sz="4" w:space="0" w:color="auto"/>
              <w:bottom w:val="single" w:sz="4" w:space="0" w:color="auto"/>
              <w:right w:val="single" w:sz="4" w:space="0" w:color="auto"/>
            </w:tcBorders>
          </w:tcPr>
          <w:p w:rsidR="00100DDF" w:rsidRPr="00110801" w:rsidRDefault="00144675" w:rsidP="00A42873">
            <w:pPr>
              <w:jc w:val="center"/>
            </w:pPr>
            <w:r w:rsidRPr="00110801">
              <w:t>100</w:t>
            </w:r>
          </w:p>
        </w:tc>
        <w:tc>
          <w:tcPr>
            <w:tcW w:w="850" w:type="dxa"/>
            <w:tcBorders>
              <w:top w:val="single" w:sz="4" w:space="0" w:color="auto"/>
              <w:left w:val="nil"/>
              <w:bottom w:val="single" w:sz="4" w:space="0" w:color="auto"/>
              <w:right w:val="single" w:sz="4" w:space="0" w:color="auto"/>
            </w:tcBorders>
          </w:tcPr>
          <w:p w:rsidR="00100DDF" w:rsidRPr="00110801" w:rsidRDefault="00144675" w:rsidP="00A42873">
            <w:pPr>
              <w:jc w:val="center"/>
            </w:pPr>
            <w:r w:rsidRPr="00110801">
              <w:t>100</w:t>
            </w:r>
          </w:p>
        </w:tc>
        <w:tc>
          <w:tcPr>
            <w:tcW w:w="851" w:type="dxa"/>
            <w:tcBorders>
              <w:top w:val="single" w:sz="4" w:space="0" w:color="auto"/>
              <w:left w:val="nil"/>
              <w:bottom w:val="single" w:sz="4" w:space="0" w:color="auto"/>
              <w:right w:val="single" w:sz="4" w:space="0" w:color="auto"/>
            </w:tcBorders>
          </w:tcPr>
          <w:p w:rsidR="00100DDF" w:rsidRPr="00110801" w:rsidRDefault="00144675" w:rsidP="00A42873">
            <w:pPr>
              <w:jc w:val="center"/>
            </w:pPr>
            <w:r w:rsidRPr="00110801">
              <w:t>100</w:t>
            </w:r>
          </w:p>
        </w:tc>
        <w:tc>
          <w:tcPr>
            <w:tcW w:w="2410" w:type="dxa"/>
            <w:tcBorders>
              <w:top w:val="single" w:sz="4" w:space="0" w:color="auto"/>
              <w:left w:val="nil"/>
              <w:bottom w:val="single" w:sz="4" w:space="0" w:color="auto"/>
              <w:right w:val="single" w:sz="4" w:space="0" w:color="auto"/>
            </w:tcBorders>
          </w:tcPr>
          <w:p w:rsidR="00A45FFD" w:rsidRDefault="00577C20" w:rsidP="00EF635B">
            <w:pPr>
              <w:jc w:val="both"/>
            </w:pPr>
            <w:r w:rsidRPr="00110801">
              <w:t>у</w:t>
            </w:r>
            <w:r w:rsidR="00144675" w:rsidRPr="00110801">
              <w:t>правление экон</w:t>
            </w:r>
            <w:r w:rsidR="00144675" w:rsidRPr="00110801">
              <w:t>о</w:t>
            </w:r>
            <w:r w:rsidR="00144675" w:rsidRPr="00110801">
              <w:t>мики и потребител</w:t>
            </w:r>
            <w:r w:rsidR="00144675" w:rsidRPr="00110801">
              <w:t>ь</w:t>
            </w:r>
            <w:r w:rsidR="00144675" w:rsidRPr="00110801">
              <w:t xml:space="preserve">ской </w:t>
            </w:r>
            <w:r w:rsidR="00CE255B" w:rsidRPr="00110801">
              <w:t>сферы</w:t>
            </w:r>
            <w:r w:rsidR="00A45FFD">
              <w:t>,</w:t>
            </w:r>
            <w:r w:rsidR="00CE255B" w:rsidRPr="00110801">
              <w:t xml:space="preserve"> </w:t>
            </w:r>
          </w:p>
          <w:p w:rsidR="00100DDF" w:rsidRPr="00110801" w:rsidRDefault="00CC0B47" w:rsidP="00EF635B">
            <w:pPr>
              <w:jc w:val="both"/>
            </w:pPr>
            <w:r w:rsidRPr="00110801">
              <w:t>отдел архитектуры и гр</w:t>
            </w:r>
            <w:r w:rsidRPr="00110801">
              <w:t>а</w:t>
            </w:r>
            <w:r w:rsidRPr="00110801">
              <w:t>достроительства</w:t>
            </w:r>
            <w:r w:rsidR="009512BF" w:rsidRPr="00110801">
              <w:t xml:space="preserve"> </w:t>
            </w:r>
          </w:p>
          <w:p w:rsidR="00C54110" w:rsidRPr="00110801" w:rsidRDefault="00C54110" w:rsidP="00EF635B">
            <w:pPr>
              <w:jc w:val="both"/>
            </w:pPr>
          </w:p>
        </w:tc>
      </w:tr>
      <w:tr w:rsidR="00100DDF" w:rsidRPr="00110801" w:rsidTr="004E0CDF">
        <w:trPr>
          <w:trHeight w:val="315"/>
          <w:tblHeader/>
        </w:trPr>
        <w:tc>
          <w:tcPr>
            <w:tcW w:w="749" w:type="dxa"/>
            <w:tcBorders>
              <w:top w:val="single" w:sz="4" w:space="0" w:color="auto"/>
              <w:left w:val="single" w:sz="4" w:space="0" w:color="auto"/>
              <w:bottom w:val="single" w:sz="4" w:space="0" w:color="auto"/>
              <w:right w:val="single" w:sz="4" w:space="0" w:color="auto"/>
            </w:tcBorders>
          </w:tcPr>
          <w:p w:rsidR="00100DDF" w:rsidRPr="00110801" w:rsidRDefault="00100DDF" w:rsidP="00A42873">
            <w:pPr>
              <w:jc w:val="center"/>
              <w:rPr>
                <w:color w:val="000000"/>
              </w:rPr>
            </w:pPr>
            <w:r w:rsidRPr="00110801">
              <w:rPr>
                <w:color w:val="000000"/>
              </w:rPr>
              <w:t>18.</w:t>
            </w:r>
          </w:p>
        </w:tc>
        <w:tc>
          <w:tcPr>
            <w:tcW w:w="3099" w:type="dxa"/>
            <w:tcBorders>
              <w:top w:val="single" w:sz="4" w:space="0" w:color="auto"/>
              <w:left w:val="nil"/>
              <w:bottom w:val="single" w:sz="4" w:space="0" w:color="auto"/>
              <w:right w:val="single" w:sz="4" w:space="0" w:color="auto"/>
            </w:tcBorders>
          </w:tcPr>
          <w:p w:rsidR="006C6FE8" w:rsidRPr="00110801" w:rsidRDefault="006C6FE8" w:rsidP="006C6FE8">
            <w:pPr>
              <w:pStyle w:val="31"/>
              <w:spacing w:line="240" w:lineRule="auto"/>
              <w:ind w:left="49" w:right="-1"/>
              <w:jc w:val="both"/>
              <w:rPr>
                <w:sz w:val="24"/>
                <w:szCs w:val="24"/>
              </w:rPr>
            </w:pPr>
            <w:r w:rsidRPr="00110801">
              <w:rPr>
                <w:sz w:val="24"/>
                <w:szCs w:val="24"/>
              </w:rPr>
              <w:t>Рынок продукции сельск</w:t>
            </w:r>
            <w:r w:rsidRPr="00110801">
              <w:rPr>
                <w:sz w:val="24"/>
                <w:szCs w:val="24"/>
              </w:rPr>
              <w:t>о</w:t>
            </w:r>
            <w:r w:rsidRPr="00110801">
              <w:rPr>
                <w:sz w:val="24"/>
                <w:szCs w:val="24"/>
              </w:rPr>
              <w:t>хозяйственного машин</w:t>
            </w:r>
            <w:r w:rsidRPr="00110801">
              <w:rPr>
                <w:sz w:val="24"/>
                <w:szCs w:val="24"/>
              </w:rPr>
              <w:t>о</w:t>
            </w:r>
            <w:r w:rsidRPr="00110801">
              <w:rPr>
                <w:sz w:val="24"/>
                <w:szCs w:val="24"/>
              </w:rPr>
              <w:t>строения</w:t>
            </w:r>
          </w:p>
          <w:p w:rsidR="00100DDF" w:rsidRPr="00110801" w:rsidRDefault="00100DDF" w:rsidP="00EF635B">
            <w:pPr>
              <w:jc w:val="both"/>
            </w:pPr>
          </w:p>
        </w:tc>
        <w:tc>
          <w:tcPr>
            <w:tcW w:w="4139" w:type="dxa"/>
            <w:tcBorders>
              <w:top w:val="single" w:sz="4" w:space="0" w:color="auto"/>
              <w:left w:val="nil"/>
              <w:bottom w:val="single" w:sz="4" w:space="0" w:color="auto"/>
              <w:right w:val="single" w:sz="4" w:space="0" w:color="auto"/>
            </w:tcBorders>
          </w:tcPr>
          <w:p w:rsidR="00100DDF" w:rsidRPr="00110801" w:rsidRDefault="00F14567" w:rsidP="00A42873">
            <w:r w:rsidRPr="00110801">
              <w:t>доля организаций частной формы собственности на рынке продукции сельскохозяйственного машин</w:t>
            </w:r>
            <w:r w:rsidRPr="00110801">
              <w:t>о</w:t>
            </w:r>
            <w:r w:rsidRPr="00110801">
              <w:t>строения, процентов</w:t>
            </w:r>
          </w:p>
        </w:tc>
        <w:tc>
          <w:tcPr>
            <w:tcW w:w="851" w:type="dxa"/>
            <w:tcBorders>
              <w:top w:val="single" w:sz="4" w:space="0" w:color="auto"/>
              <w:left w:val="single" w:sz="4" w:space="0" w:color="auto"/>
              <w:bottom w:val="single" w:sz="4" w:space="0" w:color="auto"/>
              <w:right w:val="single" w:sz="4" w:space="0" w:color="auto"/>
            </w:tcBorders>
          </w:tcPr>
          <w:p w:rsidR="00100DDF" w:rsidRPr="00110801" w:rsidRDefault="00F14567" w:rsidP="00A42873">
            <w:pPr>
              <w:jc w:val="center"/>
            </w:pPr>
            <w:r w:rsidRPr="00110801">
              <w:t>100</w:t>
            </w:r>
          </w:p>
        </w:tc>
        <w:tc>
          <w:tcPr>
            <w:tcW w:w="821" w:type="dxa"/>
            <w:tcBorders>
              <w:top w:val="single" w:sz="4" w:space="0" w:color="auto"/>
              <w:left w:val="single" w:sz="4" w:space="0" w:color="auto"/>
              <w:bottom w:val="single" w:sz="4" w:space="0" w:color="auto"/>
              <w:right w:val="single" w:sz="4" w:space="0" w:color="auto"/>
            </w:tcBorders>
          </w:tcPr>
          <w:p w:rsidR="00100DDF" w:rsidRPr="00110801" w:rsidRDefault="00F14567" w:rsidP="00A42873">
            <w:pPr>
              <w:jc w:val="center"/>
            </w:pPr>
            <w:r w:rsidRPr="00110801">
              <w:t>100</w:t>
            </w:r>
          </w:p>
        </w:tc>
        <w:tc>
          <w:tcPr>
            <w:tcW w:w="851" w:type="dxa"/>
            <w:tcBorders>
              <w:top w:val="single" w:sz="4" w:space="0" w:color="auto"/>
              <w:left w:val="single" w:sz="4" w:space="0" w:color="auto"/>
              <w:bottom w:val="single" w:sz="4" w:space="0" w:color="auto"/>
              <w:right w:val="single" w:sz="4" w:space="0" w:color="auto"/>
            </w:tcBorders>
          </w:tcPr>
          <w:p w:rsidR="00100DDF" w:rsidRPr="00110801" w:rsidRDefault="00F14567" w:rsidP="00A42873">
            <w:pPr>
              <w:jc w:val="center"/>
            </w:pPr>
            <w:r w:rsidRPr="00110801">
              <w:t>100</w:t>
            </w:r>
          </w:p>
        </w:tc>
        <w:tc>
          <w:tcPr>
            <w:tcW w:w="850" w:type="dxa"/>
            <w:tcBorders>
              <w:top w:val="single" w:sz="4" w:space="0" w:color="auto"/>
              <w:left w:val="nil"/>
              <w:bottom w:val="single" w:sz="4" w:space="0" w:color="auto"/>
              <w:right w:val="single" w:sz="4" w:space="0" w:color="auto"/>
            </w:tcBorders>
          </w:tcPr>
          <w:p w:rsidR="00100DDF" w:rsidRPr="00110801" w:rsidRDefault="00F14567" w:rsidP="00A42873">
            <w:pPr>
              <w:jc w:val="center"/>
            </w:pPr>
            <w:r w:rsidRPr="00110801">
              <w:t>100</w:t>
            </w:r>
          </w:p>
        </w:tc>
        <w:tc>
          <w:tcPr>
            <w:tcW w:w="851" w:type="dxa"/>
            <w:tcBorders>
              <w:top w:val="single" w:sz="4" w:space="0" w:color="auto"/>
              <w:left w:val="nil"/>
              <w:bottom w:val="single" w:sz="4" w:space="0" w:color="auto"/>
              <w:right w:val="single" w:sz="4" w:space="0" w:color="auto"/>
            </w:tcBorders>
          </w:tcPr>
          <w:p w:rsidR="00100DDF" w:rsidRPr="00110801" w:rsidRDefault="00F14567" w:rsidP="00A42873">
            <w:pPr>
              <w:jc w:val="center"/>
            </w:pPr>
            <w:r w:rsidRPr="00110801">
              <w:t>100</w:t>
            </w:r>
          </w:p>
        </w:tc>
        <w:tc>
          <w:tcPr>
            <w:tcW w:w="2410" w:type="dxa"/>
            <w:tcBorders>
              <w:top w:val="single" w:sz="4" w:space="0" w:color="auto"/>
              <w:left w:val="nil"/>
              <w:bottom w:val="single" w:sz="4" w:space="0" w:color="auto"/>
              <w:right w:val="single" w:sz="4" w:space="0" w:color="auto"/>
            </w:tcBorders>
          </w:tcPr>
          <w:p w:rsidR="00C54110" w:rsidRPr="00110801" w:rsidRDefault="00577C20" w:rsidP="00A45FFD">
            <w:pPr>
              <w:jc w:val="both"/>
            </w:pPr>
            <w:r w:rsidRPr="00110801">
              <w:t>у</w:t>
            </w:r>
            <w:r w:rsidR="00835958" w:rsidRPr="00110801">
              <w:t>правление экон</w:t>
            </w:r>
            <w:r w:rsidR="00835958" w:rsidRPr="00110801">
              <w:t>о</w:t>
            </w:r>
            <w:r w:rsidR="00835958" w:rsidRPr="00110801">
              <w:t>мики и потребител</w:t>
            </w:r>
            <w:r w:rsidR="00835958" w:rsidRPr="00110801">
              <w:t>ь</w:t>
            </w:r>
            <w:r w:rsidR="00835958" w:rsidRPr="00110801">
              <w:t xml:space="preserve">ской </w:t>
            </w:r>
            <w:r w:rsidR="00315422" w:rsidRPr="00110801">
              <w:t xml:space="preserve">сферы </w:t>
            </w:r>
          </w:p>
        </w:tc>
      </w:tr>
      <w:tr w:rsidR="00100DDF" w:rsidRPr="00110801" w:rsidTr="004E0CDF">
        <w:trPr>
          <w:trHeight w:val="315"/>
          <w:tblHeader/>
        </w:trPr>
        <w:tc>
          <w:tcPr>
            <w:tcW w:w="749" w:type="dxa"/>
            <w:tcBorders>
              <w:top w:val="single" w:sz="4" w:space="0" w:color="auto"/>
              <w:left w:val="single" w:sz="4" w:space="0" w:color="auto"/>
              <w:bottom w:val="single" w:sz="4" w:space="0" w:color="auto"/>
              <w:right w:val="single" w:sz="4" w:space="0" w:color="auto"/>
            </w:tcBorders>
          </w:tcPr>
          <w:p w:rsidR="00100DDF" w:rsidRPr="00110801" w:rsidRDefault="00100DDF" w:rsidP="00A42873">
            <w:pPr>
              <w:jc w:val="center"/>
              <w:rPr>
                <w:color w:val="000000"/>
              </w:rPr>
            </w:pPr>
            <w:r w:rsidRPr="00110801">
              <w:rPr>
                <w:color w:val="000000"/>
              </w:rPr>
              <w:t>19.</w:t>
            </w:r>
          </w:p>
        </w:tc>
        <w:tc>
          <w:tcPr>
            <w:tcW w:w="3099" w:type="dxa"/>
            <w:tcBorders>
              <w:top w:val="single" w:sz="4" w:space="0" w:color="auto"/>
              <w:left w:val="nil"/>
              <w:bottom w:val="single" w:sz="4" w:space="0" w:color="auto"/>
              <w:right w:val="single" w:sz="4" w:space="0" w:color="auto"/>
            </w:tcBorders>
          </w:tcPr>
          <w:p w:rsidR="005726C5" w:rsidRPr="00110801" w:rsidRDefault="005726C5" w:rsidP="005726C5">
            <w:pPr>
              <w:pStyle w:val="31"/>
              <w:spacing w:line="240" w:lineRule="auto"/>
              <w:ind w:left="49" w:right="-1"/>
              <w:jc w:val="both"/>
              <w:rPr>
                <w:sz w:val="24"/>
                <w:szCs w:val="24"/>
              </w:rPr>
            </w:pPr>
            <w:r w:rsidRPr="00110801">
              <w:rPr>
                <w:sz w:val="24"/>
                <w:szCs w:val="24"/>
              </w:rPr>
              <w:t>Рынок финансовых услуг</w:t>
            </w:r>
          </w:p>
          <w:p w:rsidR="00100DDF" w:rsidRPr="00110801" w:rsidRDefault="00100DDF" w:rsidP="00EF635B">
            <w:pPr>
              <w:jc w:val="both"/>
            </w:pPr>
          </w:p>
        </w:tc>
        <w:tc>
          <w:tcPr>
            <w:tcW w:w="4139" w:type="dxa"/>
            <w:tcBorders>
              <w:top w:val="single" w:sz="4" w:space="0" w:color="auto"/>
              <w:left w:val="nil"/>
              <w:bottom w:val="single" w:sz="4" w:space="0" w:color="auto"/>
              <w:right w:val="single" w:sz="4" w:space="0" w:color="auto"/>
            </w:tcBorders>
          </w:tcPr>
          <w:p w:rsidR="00100DDF" w:rsidRPr="00110801" w:rsidRDefault="005726C5" w:rsidP="005726C5">
            <w:r w:rsidRPr="00110801">
              <w:t>доля населения, принявшего участие в мероприятиях по повышению уро</w:t>
            </w:r>
            <w:r w:rsidRPr="00110801">
              <w:t>в</w:t>
            </w:r>
            <w:r w:rsidRPr="00110801">
              <w:t>ня финансовой грамотности, от о</w:t>
            </w:r>
            <w:r w:rsidRPr="00110801">
              <w:t>б</w:t>
            </w:r>
            <w:r w:rsidRPr="00110801">
              <w:t>щей численности населения муниц</w:t>
            </w:r>
            <w:r w:rsidRPr="00110801">
              <w:t>и</w:t>
            </w:r>
            <w:r w:rsidRPr="00110801">
              <w:t>пального образования Гулькевичский район, процентов</w:t>
            </w:r>
          </w:p>
        </w:tc>
        <w:tc>
          <w:tcPr>
            <w:tcW w:w="851" w:type="dxa"/>
            <w:tcBorders>
              <w:top w:val="single" w:sz="4" w:space="0" w:color="auto"/>
              <w:left w:val="single" w:sz="4" w:space="0" w:color="auto"/>
              <w:bottom w:val="single" w:sz="4" w:space="0" w:color="auto"/>
              <w:right w:val="single" w:sz="4" w:space="0" w:color="auto"/>
            </w:tcBorders>
          </w:tcPr>
          <w:p w:rsidR="00100DDF" w:rsidRPr="00110801" w:rsidRDefault="005726C5" w:rsidP="00A42873">
            <w:pPr>
              <w:jc w:val="center"/>
            </w:pPr>
            <w:r w:rsidRPr="00110801">
              <w:t>45</w:t>
            </w:r>
          </w:p>
        </w:tc>
        <w:tc>
          <w:tcPr>
            <w:tcW w:w="821" w:type="dxa"/>
            <w:tcBorders>
              <w:top w:val="single" w:sz="4" w:space="0" w:color="auto"/>
              <w:left w:val="single" w:sz="4" w:space="0" w:color="auto"/>
              <w:bottom w:val="single" w:sz="4" w:space="0" w:color="auto"/>
              <w:right w:val="single" w:sz="4" w:space="0" w:color="auto"/>
            </w:tcBorders>
          </w:tcPr>
          <w:p w:rsidR="00100DDF" w:rsidRPr="00110801" w:rsidRDefault="005726C5" w:rsidP="00A42873">
            <w:pPr>
              <w:jc w:val="center"/>
            </w:pPr>
            <w:r w:rsidRPr="00110801">
              <w:t>50</w:t>
            </w:r>
          </w:p>
        </w:tc>
        <w:tc>
          <w:tcPr>
            <w:tcW w:w="851" w:type="dxa"/>
            <w:tcBorders>
              <w:top w:val="single" w:sz="4" w:space="0" w:color="auto"/>
              <w:left w:val="single" w:sz="4" w:space="0" w:color="auto"/>
              <w:bottom w:val="single" w:sz="4" w:space="0" w:color="auto"/>
              <w:right w:val="single" w:sz="4" w:space="0" w:color="auto"/>
            </w:tcBorders>
          </w:tcPr>
          <w:p w:rsidR="00100DDF" w:rsidRPr="00110801" w:rsidRDefault="005726C5" w:rsidP="00A42873">
            <w:pPr>
              <w:jc w:val="center"/>
            </w:pPr>
            <w:r w:rsidRPr="00110801">
              <w:t>60</w:t>
            </w:r>
          </w:p>
        </w:tc>
        <w:tc>
          <w:tcPr>
            <w:tcW w:w="850" w:type="dxa"/>
            <w:tcBorders>
              <w:top w:val="single" w:sz="4" w:space="0" w:color="auto"/>
              <w:left w:val="nil"/>
              <w:bottom w:val="single" w:sz="4" w:space="0" w:color="auto"/>
              <w:right w:val="single" w:sz="4" w:space="0" w:color="auto"/>
            </w:tcBorders>
          </w:tcPr>
          <w:p w:rsidR="00100DDF" w:rsidRPr="00110801" w:rsidRDefault="005726C5" w:rsidP="00A42873">
            <w:pPr>
              <w:jc w:val="center"/>
            </w:pPr>
            <w:r w:rsidRPr="00110801">
              <w:t>70</w:t>
            </w:r>
          </w:p>
        </w:tc>
        <w:tc>
          <w:tcPr>
            <w:tcW w:w="851" w:type="dxa"/>
            <w:tcBorders>
              <w:top w:val="single" w:sz="4" w:space="0" w:color="auto"/>
              <w:left w:val="nil"/>
              <w:bottom w:val="single" w:sz="4" w:space="0" w:color="auto"/>
              <w:right w:val="single" w:sz="4" w:space="0" w:color="auto"/>
            </w:tcBorders>
          </w:tcPr>
          <w:p w:rsidR="00100DDF" w:rsidRPr="00110801" w:rsidRDefault="005726C5" w:rsidP="00A42873">
            <w:pPr>
              <w:jc w:val="center"/>
            </w:pPr>
            <w:r w:rsidRPr="00110801">
              <w:t>70</w:t>
            </w:r>
          </w:p>
        </w:tc>
        <w:tc>
          <w:tcPr>
            <w:tcW w:w="2410" w:type="dxa"/>
            <w:tcBorders>
              <w:top w:val="single" w:sz="4" w:space="0" w:color="auto"/>
              <w:left w:val="nil"/>
              <w:bottom w:val="single" w:sz="4" w:space="0" w:color="auto"/>
              <w:right w:val="single" w:sz="4" w:space="0" w:color="auto"/>
            </w:tcBorders>
          </w:tcPr>
          <w:p w:rsidR="00C54110" w:rsidRPr="00110801" w:rsidRDefault="00385CBA" w:rsidP="00A45FFD">
            <w:pPr>
              <w:jc w:val="both"/>
            </w:pPr>
            <w:r w:rsidRPr="00110801">
              <w:t>у</w:t>
            </w:r>
            <w:r w:rsidR="005726C5" w:rsidRPr="00110801">
              <w:t>правление экон</w:t>
            </w:r>
            <w:r w:rsidR="005726C5" w:rsidRPr="00110801">
              <w:t>о</w:t>
            </w:r>
            <w:r w:rsidR="005726C5" w:rsidRPr="00110801">
              <w:t>мики и потребител</w:t>
            </w:r>
            <w:r w:rsidR="005726C5" w:rsidRPr="00110801">
              <w:t>ь</w:t>
            </w:r>
            <w:r w:rsidR="005726C5" w:rsidRPr="00110801">
              <w:t xml:space="preserve">ской </w:t>
            </w:r>
            <w:r w:rsidR="00315422" w:rsidRPr="00110801">
              <w:t xml:space="preserve">сферы </w:t>
            </w:r>
          </w:p>
        </w:tc>
      </w:tr>
      <w:tr w:rsidR="00100DDF" w:rsidRPr="00110801" w:rsidTr="004E0CDF">
        <w:trPr>
          <w:trHeight w:val="315"/>
          <w:tblHeader/>
        </w:trPr>
        <w:tc>
          <w:tcPr>
            <w:tcW w:w="749" w:type="dxa"/>
            <w:tcBorders>
              <w:top w:val="single" w:sz="4" w:space="0" w:color="auto"/>
              <w:left w:val="single" w:sz="4" w:space="0" w:color="auto"/>
              <w:bottom w:val="single" w:sz="4" w:space="0" w:color="auto"/>
              <w:right w:val="single" w:sz="4" w:space="0" w:color="auto"/>
            </w:tcBorders>
          </w:tcPr>
          <w:p w:rsidR="00100DDF" w:rsidRPr="00110801" w:rsidRDefault="00100DDF" w:rsidP="00A42873">
            <w:pPr>
              <w:jc w:val="center"/>
              <w:rPr>
                <w:color w:val="000000"/>
              </w:rPr>
            </w:pPr>
            <w:r w:rsidRPr="00110801">
              <w:rPr>
                <w:color w:val="000000"/>
              </w:rPr>
              <w:t>20.</w:t>
            </w:r>
          </w:p>
        </w:tc>
        <w:tc>
          <w:tcPr>
            <w:tcW w:w="3099" w:type="dxa"/>
            <w:tcBorders>
              <w:top w:val="single" w:sz="4" w:space="0" w:color="auto"/>
              <w:left w:val="nil"/>
              <w:bottom w:val="single" w:sz="4" w:space="0" w:color="auto"/>
              <w:right w:val="single" w:sz="4" w:space="0" w:color="auto"/>
            </w:tcBorders>
          </w:tcPr>
          <w:p w:rsidR="00AD67AA" w:rsidRPr="00110801" w:rsidRDefault="00AD67AA" w:rsidP="00AD67AA">
            <w:pPr>
              <w:jc w:val="both"/>
            </w:pPr>
            <w:r w:rsidRPr="00110801">
              <w:t>Рынок услуг связи, в том числе услуг по предоста</w:t>
            </w:r>
            <w:r w:rsidRPr="00110801">
              <w:t>в</w:t>
            </w:r>
            <w:r w:rsidRPr="00110801">
              <w:t>лению широкополосного доступа к информационно-телекоммуникационной с</w:t>
            </w:r>
            <w:r w:rsidRPr="00110801">
              <w:t>е</w:t>
            </w:r>
            <w:r w:rsidR="00A45FFD">
              <w:t>ти «Интернет»</w:t>
            </w:r>
          </w:p>
          <w:p w:rsidR="00100DDF" w:rsidRPr="00110801" w:rsidRDefault="00100DDF" w:rsidP="00EF635B">
            <w:pPr>
              <w:jc w:val="both"/>
            </w:pPr>
          </w:p>
        </w:tc>
        <w:tc>
          <w:tcPr>
            <w:tcW w:w="4139" w:type="dxa"/>
            <w:tcBorders>
              <w:top w:val="single" w:sz="4" w:space="0" w:color="auto"/>
              <w:left w:val="nil"/>
              <w:bottom w:val="single" w:sz="4" w:space="0" w:color="auto"/>
              <w:right w:val="single" w:sz="4" w:space="0" w:color="auto"/>
            </w:tcBorders>
          </w:tcPr>
          <w:p w:rsidR="00100DDF" w:rsidRPr="00110801" w:rsidRDefault="00AD67AA" w:rsidP="00A42873">
            <w:r w:rsidRPr="00110801">
              <w:t>доля организаций частной формы собственности в сфере оказания услуг по предоставлению широкополосного доступа к информаци</w:t>
            </w:r>
            <w:r w:rsidR="00A45FFD">
              <w:t>онно-телекоммуникационной сети «</w:t>
            </w:r>
            <w:r w:rsidRPr="00110801">
              <w:t>Инте</w:t>
            </w:r>
            <w:r w:rsidRPr="00110801">
              <w:t>р</w:t>
            </w:r>
            <w:r w:rsidR="00A45FFD">
              <w:t>нет»</w:t>
            </w:r>
            <w:r w:rsidRPr="00110801">
              <w:t>, процентов</w:t>
            </w:r>
          </w:p>
        </w:tc>
        <w:tc>
          <w:tcPr>
            <w:tcW w:w="851" w:type="dxa"/>
            <w:tcBorders>
              <w:top w:val="single" w:sz="4" w:space="0" w:color="auto"/>
              <w:left w:val="single" w:sz="4" w:space="0" w:color="auto"/>
              <w:bottom w:val="single" w:sz="4" w:space="0" w:color="auto"/>
              <w:right w:val="single" w:sz="4" w:space="0" w:color="auto"/>
            </w:tcBorders>
          </w:tcPr>
          <w:p w:rsidR="00100DDF" w:rsidRPr="00110801" w:rsidRDefault="00AD67AA" w:rsidP="00A42873">
            <w:pPr>
              <w:jc w:val="center"/>
            </w:pPr>
            <w:r w:rsidRPr="00110801">
              <w:t>100</w:t>
            </w:r>
          </w:p>
        </w:tc>
        <w:tc>
          <w:tcPr>
            <w:tcW w:w="821" w:type="dxa"/>
            <w:tcBorders>
              <w:top w:val="single" w:sz="4" w:space="0" w:color="auto"/>
              <w:left w:val="single" w:sz="4" w:space="0" w:color="auto"/>
              <w:bottom w:val="single" w:sz="4" w:space="0" w:color="auto"/>
              <w:right w:val="single" w:sz="4" w:space="0" w:color="auto"/>
            </w:tcBorders>
          </w:tcPr>
          <w:p w:rsidR="00100DDF" w:rsidRPr="00110801" w:rsidRDefault="00AD67AA" w:rsidP="00A42873">
            <w:pPr>
              <w:jc w:val="center"/>
            </w:pPr>
            <w:r w:rsidRPr="00110801">
              <w:t>100</w:t>
            </w:r>
          </w:p>
        </w:tc>
        <w:tc>
          <w:tcPr>
            <w:tcW w:w="851" w:type="dxa"/>
            <w:tcBorders>
              <w:top w:val="single" w:sz="4" w:space="0" w:color="auto"/>
              <w:left w:val="single" w:sz="4" w:space="0" w:color="auto"/>
              <w:bottom w:val="single" w:sz="4" w:space="0" w:color="auto"/>
              <w:right w:val="single" w:sz="4" w:space="0" w:color="auto"/>
            </w:tcBorders>
          </w:tcPr>
          <w:p w:rsidR="00100DDF" w:rsidRPr="00110801" w:rsidRDefault="00AD67AA" w:rsidP="00A42873">
            <w:pPr>
              <w:jc w:val="center"/>
            </w:pPr>
            <w:r w:rsidRPr="00110801">
              <w:t>100</w:t>
            </w:r>
          </w:p>
        </w:tc>
        <w:tc>
          <w:tcPr>
            <w:tcW w:w="850" w:type="dxa"/>
            <w:tcBorders>
              <w:top w:val="single" w:sz="4" w:space="0" w:color="auto"/>
              <w:left w:val="nil"/>
              <w:bottom w:val="single" w:sz="4" w:space="0" w:color="auto"/>
              <w:right w:val="single" w:sz="4" w:space="0" w:color="auto"/>
            </w:tcBorders>
          </w:tcPr>
          <w:p w:rsidR="00100DDF" w:rsidRPr="00110801" w:rsidRDefault="00AD67AA" w:rsidP="00A42873">
            <w:pPr>
              <w:jc w:val="center"/>
            </w:pPr>
            <w:r w:rsidRPr="00110801">
              <w:t>100</w:t>
            </w:r>
          </w:p>
        </w:tc>
        <w:tc>
          <w:tcPr>
            <w:tcW w:w="851" w:type="dxa"/>
            <w:tcBorders>
              <w:top w:val="single" w:sz="4" w:space="0" w:color="auto"/>
              <w:left w:val="nil"/>
              <w:bottom w:val="single" w:sz="4" w:space="0" w:color="auto"/>
              <w:right w:val="single" w:sz="4" w:space="0" w:color="auto"/>
            </w:tcBorders>
          </w:tcPr>
          <w:p w:rsidR="00100DDF" w:rsidRPr="00110801" w:rsidRDefault="00AD67AA" w:rsidP="00A42873">
            <w:pPr>
              <w:jc w:val="center"/>
            </w:pPr>
            <w:r w:rsidRPr="00110801">
              <w:t>100</w:t>
            </w:r>
          </w:p>
        </w:tc>
        <w:tc>
          <w:tcPr>
            <w:tcW w:w="2410" w:type="dxa"/>
            <w:tcBorders>
              <w:top w:val="single" w:sz="4" w:space="0" w:color="auto"/>
              <w:left w:val="nil"/>
              <w:bottom w:val="single" w:sz="4" w:space="0" w:color="auto"/>
              <w:right w:val="single" w:sz="4" w:space="0" w:color="auto"/>
            </w:tcBorders>
          </w:tcPr>
          <w:p w:rsidR="00100DDF" w:rsidRPr="00110801" w:rsidRDefault="00385CBA" w:rsidP="00A45FFD">
            <w:pPr>
              <w:jc w:val="both"/>
            </w:pPr>
            <w:r w:rsidRPr="00110801">
              <w:t>у</w:t>
            </w:r>
            <w:r w:rsidR="00AD67AA" w:rsidRPr="00110801">
              <w:t>правление экон</w:t>
            </w:r>
            <w:r w:rsidR="00AD67AA" w:rsidRPr="00110801">
              <w:t>о</w:t>
            </w:r>
            <w:r w:rsidR="00AD67AA" w:rsidRPr="00110801">
              <w:t>мики и потребител</w:t>
            </w:r>
            <w:r w:rsidR="00AD67AA" w:rsidRPr="00110801">
              <w:t>ь</w:t>
            </w:r>
            <w:r w:rsidR="00AD67AA" w:rsidRPr="00110801">
              <w:t xml:space="preserve">ской </w:t>
            </w:r>
            <w:r w:rsidR="00315422" w:rsidRPr="00110801">
              <w:t xml:space="preserve">сферы </w:t>
            </w:r>
          </w:p>
        </w:tc>
      </w:tr>
    </w:tbl>
    <w:p w:rsidR="00F80D77" w:rsidRPr="00A22799" w:rsidRDefault="00F80D77" w:rsidP="00D86C17"/>
    <w:p w:rsidR="00615783" w:rsidRPr="00A22799" w:rsidRDefault="00615783" w:rsidP="00D86C17"/>
    <w:p w:rsidR="00615783" w:rsidRPr="00110801" w:rsidRDefault="00615783" w:rsidP="00615783">
      <w:pPr>
        <w:ind w:right="-31"/>
        <w:rPr>
          <w:sz w:val="28"/>
          <w:szCs w:val="28"/>
        </w:rPr>
      </w:pPr>
      <w:r w:rsidRPr="00110801">
        <w:rPr>
          <w:sz w:val="28"/>
          <w:szCs w:val="28"/>
        </w:rPr>
        <w:t>Заместитель главы муниципального образования Гулькевичский район</w:t>
      </w:r>
    </w:p>
    <w:p w:rsidR="00615783" w:rsidRPr="00110801" w:rsidRDefault="00615783" w:rsidP="00615783">
      <w:pPr>
        <w:ind w:right="-31"/>
        <w:rPr>
          <w:sz w:val="28"/>
          <w:szCs w:val="28"/>
        </w:rPr>
      </w:pPr>
      <w:r w:rsidRPr="00110801">
        <w:rPr>
          <w:sz w:val="28"/>
          <w:szCs w:val="28"/>
        </w:rPr>
        <w:t xml:space="preserve">по финансово- экономическим вопросам                                                                </w:t>
      </w:r>
      <w:r w:rsidR="00A22799" w:rsidRPr="00110801">
        <w:rPr>
          <w:sz w:val="28"/>
          <w:szCs w:val="28"/>
        </w:rPr>
        <w:t xml:space="preserve">                                   </w:t>
      </w:r>
      <w:r w:rsidR="00110801">
        <w:rPr>
          <w:sz w:val="28"/>
          <w:szCs w:val="28"/>
        </w:rPr>
        <w:t xml:space="preserve">         </w:t>
      </w:r>
      <w:r w:rsidRPr="00110801">
        <w:rPr>
          <w:sz w:val="28"/>
          <w:szCs w:val="28"/>
        </w:rPr>
        <w:t xml:space="preserve">         С.А. Юрова</w:t>
      </w:r>
    </w:p>
    <w:sectPr w:rsidR="00615783" w:rsidRPr="00110801" w:rsidSect="00534171">
      <w:headerReference w:type="even" r:id="rId9"/>
      <w:pgSz w:w="16838" w:h="11906" w:orient="landscape" w:code="9"/>
      <w:pgMar w:top="567" w:right="1134" w:bottom="426"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5659" w:rsidRDefault="00DF5659" w:rsidP="00CD0670">
      <w:r>
        <w:separator/>
      </w:r>
    </w:p>
  </w:endnote>
  <w:endnote w:type="continuationSeparator" w:id="1">
    <w:p w:rsidR="00DF5659" w:rsidRDefault="00DF5659" w:rsidP="00CD06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sig w:usb0="00000000" w:usb1="00000000" w:usb2="00000000" w:usb3="00000000" w:csb0="00000000"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5659" w:rsidRDefault="00DF5659" w:rsidP="00CD0670">
      <w:r>
        <w:separator/>
      </w:r>
    </w:p>
  </w:footnote>
  <w:footnote w:type="continuationSeparator" w:id="1">
    <w:p w:rsidR="00DF5659" w:rsidRDefault="00DF5659" w:rsidP="00CD06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340267"/>
      <w:docPartObj>
        <w:docPartGallery w:val="Page Numbers (Top of Page)"/>
        <w:docPartUnique/>
      </w:docPartObj>
    </w:sdtPr>
    <w:sdtContent>
      <w:p w:rsidR="00676D7E" w:rsidRDefault="00676D7E">
        <w:pPr>
          <w:pStyle w:val="aa"/>
          <w:jc w:val="center"/>
        </w:pPr>
        <w:fldSimple w:instr="PAGE   \* MERGEFORMAT">
          <w:r>
            <w:rPr>
              <w:noProof/>
            </w:rPr>
            <w:t>2</w:t>
          </w:r>
        </w:fldSimple>
      </w:p>
    </w:sdtContent>
  </w:sdt>
  <w:p w:rsidR="00676D7E" w:rsidRDefault="00676D7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27138"/>
    <w:multiLevelType w:val="hybridMultilevel"/>
    <w:tmpl w:val="1CF67E58"/>
    <w:lvl w:ilvl="0" w:tplc="8E34CE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313CD"/>
    <w:multiLevelType w:val="hybridMultilevel"/>
    <w:tmpl w:val="8854A25C"/>
    <w:lvl w:ilvl="0" w:tplc="0419000F">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8F80D8B"/>
    <w:multiLevelType w:val="hybridMultilevel"/>
    <w:tmpl w:val="9472489E"/>
    <w:lvl w:ilvl="0" w:tplc="0419000F">
      <w:start w:val="1"/>
      <w:numFmt w:val="decimal"/>
      <w:lvlText w:val="%1."/>
      <w:lvlJc w:val="left"/>
      <w:pPr>
        <w:ind w:left="620"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1E06077D"/>
    <w:multiLevelType w:val="hybridMultilevel"/>
    <w:tmpl w:val="1302B370"/>
    <w:lvl w:ilvl="0" w:tplc="40B23C74">
      <w:start w:val="1"/>
      <w:numFmt w:val="decimal"/>
      <w:lvlText w:val="%1)"/>
      <w:lvlJc w:val="left"/>
      <w:pPr>
        <w:ind w:left="360" w:hanging="360"/>
      </w:pPr>
      <w:rPr>
        <w:rFont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D9E46C8"/>
    <w:multiLevelType w:val="hybridMultilevel"/>
    <w:tmpl w:val="8854A25C"/>
    <w:lvl w:ilvl="0" w:tplc="0419000F">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0B41337"/>
    <w:multiLevelType w:val="hybridMultilevel"/>
    <w:tmpl w:val="116A6E06"/>
    <w:lvl w:ilvl="0" w:tplc="48CE5E80">
      <w:start w:val="9"/>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DF44ADA"/>
    <w:multiLevelType w:val="hybridMultilevel"/>
    <w:tmpl w:val="8F22B11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A78066C"/>
    <w:multiLevelType w:val="hybridMultilevel"/>
    <w:tmpl w:val="0E227BE6"/>
    <w:lvl w:ilvl="0" w:tplc="8BF80FA4">
      <w:start w:val="23"/>
      <w:numFmt w:val="decimal"/>
      <w:lvlText w:val="%1."/>
      <w:lvlJc w:val="left"/>
      <w:pPr>
        <w:ind w:left="720" w:hanging="360"/>
      </w:pPr>
      <w:rPr>
        <w:rFonts w:ascii="Times New Roman" w:hAnsi="Times New Roman" w:cs="Times New Roman" w:hint="default"/>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230C93"/>
    <w:multiLevelType w:val="hybridMultilevel"/>
    <w:tmpl w:val="F22ACA58"/>
    <w:lvl w:ilvl="0" w:tplc="0A1045CE">
      <w:start w:val="29"/>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1A00E9B"/>
    <w:multiLevelType w:val="hybridMultilevel"/>
    <w:tmpl w:val="1CF67E58"/>
    <w:lvl w:ilvl="0" w:tplc="8E34CE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3B308DD"/>
    <w:multiLevelType w:val="hybridMultilevel"/>
    <w:tmpl w:val="1CF67E58"/>
    <w:lvl w:ilvl="0" w:tplc="8E34CE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F100C5A"/>
    <w:multiLevelType w:val="hybridMultilevel"/>
    <w:tmpl w:val="A928ECAE"/>
    <w:lvl w:ilvl="0" w:tplc="B0285B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75A460FD"/>
    <w:multiLevelType w:val="hybridMultilevel"/>
    <w:tmpl w:val="0CD0C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2"/>
  </w:num>
  <w:num w:numId="3">
    <w:abstractNumId w:val="6"/>
  </w:num>
  <w:num w:numId="4">
    <w:abstractNumId w:val="3"/>
  </w:num>
  <w:num w:numId="5">
    <w:abstractNumId w:val="0"/>
  </w:num>
  <w:num w:numId="6">
    <w:abstractNumId w:val="8"/>
  </w:num>
  <w:num w:numId="7">
    <w:abstractNumId w:val="7"/>
  </w:num>
  <w:num w:numId="8">
    <w:abstractNumId w:val="5"/>
  </w:num>
  <w:num w:numId="9">
    <w:abstractNumId w:val="4"/>
  </w:num>
  <w:num w:numId="10">
    <w:abstractNumId w:val="11"/>
  </w:num>
  <w:num w:numId="11">
    <w:abstractNumId w:val="9"/>
  </w:num>
  <w:num w:numId="12">
    <w:abstractNumId w:val="10"/>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stylePaneFormatFilter w:val="3F01"/>
  <w:defaultTabStop w:val="708"/>
  <w:autoHyphenation/>
  <w:drawingGridHorizontalSpacing w:val="120"/>
  <w:displayHorizontalDrawingGridEvery w:val="2"/>
  <w:displayVerticalDrawingGridEvery w:val="2"/>
  <w:characterSpacingControl w:val="doNotCompress"/>
  <w:hdrShapeDefaults>
    <o:shapedefaults v:ext="edit" spidmax="47106"/>
  </w:hdrShapeDefaults>
  <w:footnotePr>
    <w:footnote w:id="0"/>
    <w:footnote w:id="1"/>
  </w:footnotePr>
  <w:endnotePr>
    <w:endnote w:id="0"/>
    <w:endnote w:id="1"/>
  </w:endnotePr>
  <w:compat/>
  <w:rsids>
    <w:rsidRoot w:val="00653905"/>
    <w:rsid w:val="00001F80"/>
    <w:rsid w:val="00004EA7"/>
    <w:rsid w:val="00006EBF"/>
    <w:rsid w:val="00006FD9"/>
    <w:rsid w:val="0001078E"/>
    <w:rsid w:val="0001108A"/>
    <w:rsid w:val="000110C3"/>
    <w:rsid w:val="00013BD3"/>
    <w:rsid w:val="00014933"/>
    <w:rsid w:val="000157C9"/>
    <w:rsid w:val="00021660"/>
    <w:rsid w:val="00021D31"/>
    <w:rsid w:val="00023B0F"/>
    <w:rsid w:val="00023DD0"/>
    <w:rsid w:val="00025AEC"/>
    <w:rsid w:val="000260AE"/>
    <w:rsid w:val="00027751"/>
    <w:rsid w:val="00033C0E"/>
    <w:rsid w:val="00035895"/>
    <w:rsid w:val="000369C4"/>
    <w:rsid w:val="00040AA5"/>
    <w:rsid w:val="0004358D"/>
    <w:rsid w:val="000439D6"/>
    <w:rsid w:val="00047D9D"/>
    <w:rsid w:val="000508E5"/>
    <w:rsid w:val="00051CBD"/>
    <w:rsid w:val="00053614"/>
    <w:rsid w:val="0005387D"/>
    <w:rsid w:val="00053DDA"/>
    <w:rsid w:val="00054868"/>
    <w:rsid w:val="000560B3"/>
    <w:rsid w:val="00056591"/>
    <w:rsid w:val="00056A07"/>
    <w:rsid w:val="00056E87"/>
    <w:rsid w:val="000606FA"/>
    <w:rsid w:val="00060A2C"/>
    <w:rsid w:val="00062519"/>
    <w:rsid w:val="0006444E"/>
    <w:rsid w:val="00066F09"/>
    <w:rsid w:val="000746BD"/>
    <w:rsid w:val="0007629F"/>
    <w:rsid w:val="000779FB"/>
    <w:rsid w:val="00080253"/>
    <w:rsid w:val="00080DE6"/>
    <w:rsid w:val="00080E6A"/>
    <w:rsid w:val="000813AB"/>
    <w:rsid w:val="00081C04"/>
    <w:rsid w:val="00082533"/>
    <w:rsid w:val="00083993"/>
    <w:rsid w:val="00083B97"/>
    <w:rsid w:val="00084F33"/>
    <w:rsid w:val="0008599B"/>
    <w:rsid w:val="00091C22"/>
    <w:rsid w:val="000931F5"/>
    <w:rsid w:val="0009488B"/>
    <w:rsid w:val="000950E1"/>
    <w:rsid w:val="000968FE"/>
    <w:rsid w:val="00096CD6"/>
    <w:rsid w:val="00097BD3"/>
    <w:rsid w:val="000A38BE"/>
    <w:rsid w:val="000A42F6"/>
    <w:rsid w:val="000B0CD7"/>
    <w:rsid w:val="000B18E4"/>
    <w:rsid w:val="000B282E"/>
    <w:rsid w:val="000B2986"/>
    <w:rsid w:val="000B3565"/>
    <w:rsid w:val="000B4075"/>
    <w:rsid w:val="000B692A"/>
    <w:rsid w:val="000C07B6"/>
    <w:rsid w:val="000C16A9"/>
    <w:rsid w:val="000C29D2"/>
    <w:rsid w:val="000C7883"/>
    <w:rsid w:val="000C7F20"/>
    <w:rsid w:val="000D2248"/>
    <w:rsid w:val="000D4DE0"/>
    <w:rsid w:val="000D6603"/>
    <w:rsid w:val="000D6ACD"/>
    <w:rsid w:val="000D74E4"/>
    <w:rsid w:val="000D7D7A"/>
    <w:rsid w:val="000E08C0"/>
    <w:rsid w:val="000E42D8"/>
    <w:rsid w:val="000E55A8"/>
    <w:rsid w:val="000E7704"/>
    <w:rsid w:val="000F37A7"/>
    <w:rsid w:val="000F474D"/>
    <w:rsid w:val="000F4A1A"/>
    <w:rsid w:val="000F5D17"/>
    <w:rsid w:val="00100DDF"/>
    <w:rsid w:val="00101CC1"/>
    <w:rsid w:val="00102104"/>
    <w:rsid w:val="00103090"/>
    <w:rsid w:val="00104724"/>
    <w:rsid w:val="00104EE6"/>
    <w:rsid w:val="0010522A"/>
    <w:rsid w:val="00105990"/>
    <w:rsid w:val="00105C9C"/>
    <w:rsid w:val="00105D63"/>
    <w:rsid w:val="00110801"/>
    <w:rsid w:val="001141A5"/>
    <w:rsid w:val="00114423"/>
    <w:rsid w:val="00114F25"/>
    <w:rsid w:val="00116488"/>
    <w:rsid w:val="00116BB5"/>
    <w:rsid w:val="0011729D"/>
    <w:rsid w:val="00121BF9"/>
    <w:rsid w:val="001233CB"/>
    <w:rsid w:val="001238BD"/>
    <w:rsid w:val="0012475B"/>
    <w:rsid w:val="001253B5"/>
    <w:rsid w:val="00125F8E"/>
    <w:rsid w:val="0012612C"/>
    <w:rsid w:val="00130CEA"/>
    <w:rsid w:val="001323A4"/>
    <w:rsid w:val="001419D2"/>
    <w:rsid w:val="001442BA"/>
    <w:rsid w:val="00144675"/>
    <w:rsid w:val="00145328"/>
    <w:rsid w:val="001453D5"/>
    <w:rsid w:val="00147E26"/>
    <w:rsid w:val="00147E66"/>
    <w:rsid w:val="001508ED"/>
    <w:rsid w:val="001509B8"/>
    <w:rsid w:val="00152A34"/>
    <w:rsid w:val="00161A74"/>
    <w:rsid w:val="00161E49"/>
    <w:rsid w:val="00162D02"/>
    <w:rsid w:val="001661BA"/>
    <w:rsid w:val="00170A8B"/>
    <w:rsid w:val="00171CFD"/>
    <w:rsid w:val="00173179"/>
    <w:rsid w:val="00173C2D"/>
    <w:rsid w:val="001748F1"/>
    <w:rsid w:val="0017604E"/>
    <w:rsid w:val="00182D5B"/>
    <w:rsid w:val="00184969"/>
    <w:rsid w:val="001865A5"/>
    <w:rsid w:val="00191E55"/>
    <w:rsid w:val="0019384F"/>
    <w:rsid w:val="001957C6"/>
    <w:rsid w:val="00197C25"/>
    <w:rsid w:val="001A0A2F"/>
    <w:rsid w:val="001A31E8"/>
    <w:rsid w:val="001A46E2"/>
    <w:rsid w:val="001A63EA"/>
    <w:rsid w:val="001B18FA"/>
    <w:rsid w:val="001B2C4D"/>
    <w:rsid w:val="001B3790"/>
    <w:rsid w:val="001B61BE"/>
    <w:rsid w:val="001B6635"/>
    <w:rsid w:val="001B7ADE"/>
    <w:rsid w:val="001C0F99"/>
    <w:rsid w:val="001C145E"/>
    <w:rsid w:val="001C3204"/>
    <w:rsid w:val="001C51B2"/>
    <w:rsid w:val="001C7D83"/>
    <w:rsid w:val="001D0E06"/>
    <w:rsid w:val="001D38EA"/>
    <w:rsid w:val="001D45BF"/>
    <w:rsid w:val="001D6F2E"/>
    <w:rsid w:val="001E2877"/>
    <w:rsid w:val="001F0941"/>
    <w:rsid w:val="001F0E6A"/>
    <w:rsid w:val="001F188F"/>
    <w:rsid w:val="001F6517"/>
    <w:rsid w:val="001F7AF9"/>
    <w:rsid w:val="002006AD"/>
    <w:rsid w:val="00201154"/>
    <w:rsid w:val="002054C8"/>
    <w:rsid w:val="00205B77"/>
    <w:rsid w:val="00205EC0"/>
    <w:rsid w:val="002119D4"/>
    <w:rsid w:val="00211AA8"/>
    <w:rsid w:val="00220025"/>
    <w:rsid w:val="002207E0"/>
    <w:rsid w:val="00220D78"/>
    <w:rsid w:val="00225318"/>
    <w:rsid w:val="00226085"/>
    <w:rsid w:val="002266FF"/>
    <w:rsid w:val="0022706F"/>
    <w:rsid w:val="00227E26"/>
    <w:rsid w:val="00230679"/>
    <w:rsid w:val="00230BEF"/>
    <w:rsid w:val="00231D65"/>
    <w:rsid w:val="00242534"/>
    <w:rsid w:val="00242CE9"/>
    <w:rsid w:val="00242E67"/>
    <w:rsid w:val="00253F4D"/>
    <w:rsid w:val="00254816"/>
    <w:rsid w:val="00255E71"/>
    <w:rsid w:val="00257147"/>
    <w:rsid w:val="00257812"/>
    <w:rsid w:val="00261EC6"/>
    <w:rsid w:val="002620AA"/>
    <w:rsid w:val="002627DF"/>
    <w:rsid w:val="00262856"/>
    <w:rsid w:val="00263948"/>
    <w:rsid w:val="00264B00"/>
    <w:rsid w:val="00266704"/>
    <w:rsid w:val="00271015"/>
    <w:rsid w:val="00272022"/>
    <w:rsid w:val="00272716"/>
    <w:rsid w:val="00273127"/>
    <w:rsid w:val="002739D5"/>
    <w:rsid w:val="00273A43"/>
    <w:rsid w:val="00273CF6"/>
    <w:rsid w:val="002745B8"/>
    <w:rsid w:val="00274C6D"/>
    <w:rsid w:val="00276C33"/>
    <w:rsid w:val="00276F34"/>
    <w:rsid w:val="0028059F"/>
    <w:rsid w:val="00280BC9"/>
    <w:rsid w:val="00281279"/>
    <w:rsid w:val="0028377E"/>
    <w:rsid w:val="00283F58"/>
    <w:rsid w:val="002868AB"/>
    <w:rsid w:val="002924E0"/>
    <w:rsid w:val="002A23D6"/>
    <w:rsid w:val="002A49DD"/>
    <w:rsid w:val="002A55A0"/>
    <w:rsid w:val="002A683D"/>
    <w:rsid w:val="002A7653"/>
    <w:rsid w:val="002B03F4"/>
    <w:rsid w:val="002B06F6"/>
    <w:rsid w:val="002B0895"/>
    <w:rsid w:val="002B0CD7"/>
    <w:rsid w:val="002B0D99"/>
    <w:rsid w:val="002B1756"/>
    <w:rsid w:val="002B30A1"/>
    <w:rsid w:val="002B3219"/>
    <w:rsid w:val="002B4FA6"/>
    <w:rsid w:val="002B50F9"/>
    <w:rsid w:val="002B6071"/>
    <w:rsid w:val="002B6F47"/>
    <w:rsid w:val="002C352F"/>
    <w:rsid w:val="002C3F50"/>
    <w:rsid w:val="002C51C5"/>
    <w:rsid w:val="002C6033"/>
    <w:rsid w:val="002C60FD"/>
    <w:rsid w:val="002C7B48"/>
    <w:rsid w:val="002D124E"/>
    <w:rsid w:val="002D16A3"/>
    <w:rsid w:val="002D199E"/>
    <w:rsid w:val="002D1EB3"/>
    <w:rsid w:val="002D3895"/>
    <w:rsid w:val="002D4252"/>
    <w:rsid w:val="002D5D1D"/>
    <w:rsid w:val="002D7799"/>
    <w:rsid w:val="002E2333"/>
    <w:rsid w:val="002E4B46"/>
    <w:rsid w:val="002E7BAD"/>
    <w:rsid w:val="002F0311"/>
    <w:rsid w:val="002F177D"/>
    <w:rsid w:val="002F379F"/>
    <w:rsid w:val="0030222F"/>
    <w:rsid w:val="00302680"/>
    <w:rsid w:val="00304740"/>
    <w:rsid w:val="00312533"/>
    <w:rsid w:val="003130EF"/>
    <w:rsid w:val="00315422"/>
    <w:rsid w:val="0031677C"/>
    <w:rsid w:val="00316E6B"/>
    <w:rsid w:val="003177A2"/>
    <w:rsid w:val="00317E6F"/>
    <w:rsid w:val="0032172C"/>
    <w:rsid w:val="00322BBD"/>
    <w:rsid w:val="003237E7"/>
    <w:rsid w:val="003248FE"/>
    <w:rsid w:val="0033041A"/>
    <w:rsid w:val="0033537B"/>
    <w:rsid w:val="003353E1"/>
    <w:rsid w:val="00335895"/>
    <w:rsid w:val="00335A88"/>
    <w:rsid w:val="00335D8B"/>
    <w:rsid w:val="00336A0B"/>
    <w:rsid w:val="00337F5E"/>
    <w:rsid w:val="00343C88"/>
    <w:rsid w:val="0034400B"/>
    <w:rsid w:val="003457F0"/>
    <w:rsid w:val="003521CB"/>
    <w:rsid w:val="003529E2"/>
    <w:rsid w:val="0035555A"/>
    <w:rsid w:val="0036621C"/>
    <w:rsid w:val="00367AAE"/>
    <w:rsid w:val="00370C06"/>
    <w:rsid w:val="00370E8C"/>
    <w:rsid w:val="00371D49"/>
    <w:rsid w:val="00372ADB"/>
    <w:rsid w:val="00373A50"/>
    <w:rsid w:val="003822FE"/>
    <w:rsid w:val="00384F7C"/>
    <w:rsid w:val="00385C3B"/>
    <w:rsid w:val="00385CBA"/>
    <w:rsid w:val="00386492"/>
    <w:rsid w:val="00387316"/>
    <w:rsid w:val="003873FE"/>
    <w:rsid w:val="00390AA1"/>
    <w:rsid w:val="00391878"/>
    <w:rsid w:val="00395D73"/>
    <w:rsid w:val="00396E39"/>
    <w:rsid w:val="003A3EE4"/>
    <w:rsid w:val="003A4543"/>
    <w:rsid w:val="003A4CC5"/>
    <w:rsid w:val="003A5098"/>
    <w:rsid w:val="003A7297"/>
    <w:rsid w:val="003B1881"/>
    <w:rsid w:val="003B2E63"/>
    <w:rsid w:val="003B3D62"/>
    <w:rsid w:val="003C1400"/>
    <w:rsid w:val="003C2426"/>
    <w:rsid w:val="003C3212"/>
    <w:rsid w:val="003C469C"/>
    <w:rsid w:val="003C5261"/>
    <w:rsid w:val="003C69F6"/>
    <w:rsid w:val="003C6A1C"/>
    <w:rsid w:val="003D3108"/>
    <w:rsid w:val="003D5A6D"/>
    <w:rsid w:val="003D6127"/>
    <w:rsid w:val="003D689C"/>
    <w:rsid w:val="003E1529"/>
    <w:rsid w:val="003E1BB7"/>
    <w:rsid w:val="003E217B"/>
    <w:rsid w:val="003E2B85"/>
    <w:rsid w:val="003E2B98"/>
    <w:rsid w:val="003E3B14"/>
    <w:rsid w:val="003E4951"/>
    <w:rsid w:val="003E59A1"/>
    <w:rsid w:val="003E5E27"/>
    <w:rsid w:val="003E6045"/>
    <w:rsid w:val="003F11AA"/>
    <w:rsid w:val="003F190F"/>
    <w:rsid w:val="003F33F3"/>
    <w:rsid w:val="003F3840"/>
    <w:rsid w:val="003F4B65"/>
    <w:rsid w:val="003F4DC5"/>
    <w:rsid w:val="003F7A7B"/>
    <w:rsid w:val="00402046"/>
    <w:rsid w:val="0040356C"/>
    <w:rsid w:val="00403F7A"/>
    <w:rsid w:val="00406037"/>
    <w:rsid w:val="00407464"/>
    <w:rsid w:val="00410318"/>
    <w:rsid w:val="0041056B"/>
    <w:rsid w:val="00411402"/>
    <w:rsid w:val="004129E0"/>
    <w:rsid w:val="00412AC9"/>
    <w:rsid w:val="00413BDA"/>
    <w:rsid w:val="0041424A"/>
    <w:rsid w:val="00415918"/>
    <w:rsid w:val="00423E58"/>
    <w:rsid w:val="004258C8"/>
    <w:rsid w:val="00425D1F"/>
    <w:rsid w:val="004273A4"/>
    <w:rsid w:val="00427DEC"/>
    <w:rsid w:val="00430FEB"/>
    <w:rsid w:val="00432928"/>
    <w:rsid w:val="004330CF"/>
    <w:rsid w:val="00433712"/>
    <w:rsid w:val="0043673D"/>
    <w:rsid w:val="00436E1E"/>
    <w:rsid w:val="00443AA2"/>
    <w:rsid w:val="0044497A"/>
    <w:rsid w:val="00444AB7"/>
    <w:rsid w:val="00444F56"/>
    <w:rsid w:val="004463C5"/>
    <w:rsid w:val="004464EC"/>
    <w:rsid w:val="00446F8D"/>
    <w:rsid w:val="0045070B"/>
    <w:rsid w:val="00451519"/>
    <w:rsid w:val="00453392"/>
    <w:rsid w:val="00457FB8"/>
    <w:rsid w:val="00461292"/>
    <w:rsid w:val="004634FD"/>
    <w:rsid w:val="00467D76"/>
    <w:rsid w:val="00467E3D"/>
    <w:rsid w:val="00473419"/>
    <w:rsid w:val="00474FB7"/>
    <w:rsid w:val="004765AC"/>
    <w:rsid w:val="00480AAA"/>
    <w:rsid w:val="00480CB3"/>
    <w:rsid w:val="004820CB"/>
    <w:rsid w:val="00482D00"/>
    <w:rsid w:val="00483E60"/>
    <w:rsid w:val="004841F1"/>
    <w:rsid w:val="00486085"/>
    <w:rsid w:val="004867CE"/>
    <w:rsid w:val="00487489"/>
    <w:rsid w:val="004904A3"/>
    <w:rsid w:val="00492BC7"/>
    <w:rsid w:val="00492D6A"/>
    <w:rsid w:val="00493DA0"/>
    <w:rsid w:val="004943B7"/>
    <w:rsid w:val="0049650D"/>
    <w:rsid w:val="0049688C"/>
    <w:rsid w:val="00497D70"/>
    <w:rsid w:val="00497EDF"/>
    <w:rsid w:val="004A085D"/>
    <w:rsid w:val="004A1731"/>
    <w:rsid w:val="004A24B5"/>
    <w:rsid w:val="004A4248"/>
    <w:rsid w:val="004A4299"/>
    <w:rsid w:val="004A7DC3"/>
    <w:rsid w:val="004B4A7C"/>
    <w:rsid w:val="004B4AE6"/>
    <w:rsid w:val="004B6C9C"/>
    <w:rsid w:val="004C0C4B"/>
    <w:rsid w:val="004C148B"/>
    <w:rsid w:val="004C1ACC"/>
    <w:rsid w:val="004C3959"/>
    <w:rsid w:val="004C562D"/>
    <w:rsid w:val="004C704B"/>
    <w:rsid w:val="004C7A5A"/>
    <w:rsid w:val="004D1101"/>
    <w:rsid w:val="004D127A"/>
    <w:rsid w:val="004D361E"/>
    <w:rsid w:val="004D52C8"/>
    <w:rsid w:val="004D5EE1"/>
    <w:rsid w:val="004D72F2"/>
    <w:rsid w:val="004E0CCF"/>
    <w:rsid w:val="004E0CDF"/>
    <w:rsid w:val="004E0FAD"/>
    <w:rsid w:val="004E4433"/>
    <w:rsid w:val="004E4AEE"/>
    <w:rsid w:val="004E4D1C"/>
    <w:rsid w:val="004E6CCD"/>
    <w:rsid w:val="004F477A"/>
    <w:rsid w:val="004F5AD5"/>
    <w:rsid w:val="004F5ED2"/>
    <w:rsid w:val="004F7D39"/>
    <w:rsid w:val="00500E19"/>
    <w:rsid w:val="00500E63"/>
    <w:rsid w:val="00502FB2"/>
    <w:rsid w:val="0050326D"/>
    <w:rsid w:val="00503978"/>
    <w:rsid w:val="00506605"/>
    <w:rsid w:val="00511533"/>
    <w:rsid w:val="0051316D"/>
    <w:rsid w:val="0051389F"/>
    <w:rsid w:val="0051505E"/>
    <w:rsid w:val="00524197"/>
    <w:rsid w:val="00525A1A"/>
    <w:rsid w:val="00525C2F"/>
    <w:rsid w:val="00530609"/>
    <w:rsid w:val="00531CBE"/>
    <w:rsid w:val="00531FDA"/>
    <w:rsid w:val="00532470"/>
    <w:rsid w:val="0053404E"/>
    <w:rsid w:val="00534171"/>
    <w:rsid w:val="00535976"/>
    <w:rsid w:val="005441B0"/>
    <w:rsid w:val="00547F96"/>
    <w:rsid w:val="00551FE1"/>
    <w:rsid w:val="0055249F"/>
    <w:rsid w:val="005610D6"/>
    <w:rsid w:val="005611A7"/>
    <w:rsid w:val="00563C51"/>
    <w:rsid w:val="00564092"/>
    <w:rsid w:val="00564B66"/>
    <w:rsid w:val="00565A6E"/>
    <w:rsid w:val="0056732A"/>
    <w:rsid w:val="005726C5"/>
    <w:rsid w:val="00572CF0"/>
    <w:rsid w:val="0057737B"/>
    <w:rsid w:val="00577C20"/>
    <w:rsid w:val="00580503"/>
    <w:rsid w:val="00587F78"/>
    <w:rsid w:val="00590900"/>
    <w:rsid w:val="005915D9"/>
    <w:rsid w:val="0059247D"/>
    <w:rsid w:val="005954FD"/>
    <w:rsid w:val="005A0A8D"/>
    <w:rsid w:val="005A3CDC"/>
    <w:rsid w:val="005A55A3"/>
    <w:rsid w:val="005B5DE4"/>
    <w:rsid w:val="005B6BE1"/>
    <w:rsid w:val="005B7C11"/>
    <w:rsid w:val="005C38CA"/>
    <w:rsid w:val="005C4E80"/>
    <w:rsid w:val="005C501F"/>
    <w:rsid w:val="005C6156"/>
    <w:rsid w:val="005C65A5"/>
    <w:rsid w:val="005C71B5"/>
    <w:rsid w:val="005D013A"/>
    <w:rsid w:val="005D0E38"/>
    <w:rsid w:val="005D241E"/>
    <w:rsid w:val="005D383C"/>
    <w:rsid w:val="005D4D1A"/>
    <w:rsid w:val="005E236D"/>
    <w:rsid w:val="005F0644"/>
    <w:rsid w:val="005F3EF8"/>
    <w:rsid w:val="005F4569"/>
    <w:rsid w:val="0060326B"/>
    <w:rsid w:val="00605039"/>
    <w:rsid w:val="00605051"/>
    <w:rsid w:val="006060F6"/>
    <w:rsid w:val="006106B9"/>
    <w:rsid w:val="00611246"/>
    <w:rsid w:val="00611716"/>
    <w:rsid w:val="00611D9A"/>
    <w:rsid w:val="00612367"/>
    <w:rsid w:val="00614C9D"/>
    <w:rsid w:val="00614D4B"/>
    <w:rsid w:val="00615783"/>
    <w:rsid w:val="00616F18"/>
    <w:rsid w:val="00623DCA"/>
    <w:rsid w:val="00624C8F"/>
    <w:rsid w:val="00624EE1"/>
    <w:rsid w:val="0062620C"/>
    <w:rsid w:val="00626D30"/>
    <w:rsid w:val="0063031E"/>
    <w:rsid w:val="006303C2"/>
    <w:rsid w:val="006310A4"/>
    <w:rsid w:val="00634FDE"/>
    <w:rsid w:val="00636912"/>
    <w:rsid w:val="00640E04"/>
    <w:rsid w:val="006411CF"/>
    <w:rsid w:val="00643325"/>
    <w:rsid w:val="006465CF"/>
    <w:rsid w:val="006518B5"/>
    <w:rsid w:val="00652516"/>
    <w:rsid w:val="00652C6A"/>
    <w:rsid w:val="00653905"/>
    <w:rsid w:val="0065423A"/>
    <w:rsid w:val="00661FDF"/>
    <w:rsid w:val="0067253D"/>
    <w:rsid w:val="00672582"/>
    <w:rsid w:val="00676400"/>
    <w:rsid w:val="00676D7E"/>
    <w:rsid w:val="006809E8"/>
    <w:rsid w:val="00681591"/>
    <w:rsid w:val="00681ADD"/>
    <w:rsid w:val="00681EBC"/>
    <w:rsid w:val="0068287E"/>
    <w:rsid w:val="00682E8F"/>
    <w:rsid w:val="00684975"/>
    <w:rsid w:val="00686A77"/>
    <w:rsid w:val="00686D82"/>
    <w:rsid w:val="00692252"/>
    <w:rsid w:val="0069273B"/>
    <w:rsid w:val="006A25BB"/>
    <w:rsid w:val="006A3D31"/>
    <w:rsid w:val="006A47A8"/>
    <w:rsid w:val="006A6D7D"/>
    <w:rsid w:val="006B13DB"/>
    <w:rsid w:val="006B2F7F"/>
    <w:rsid w:val="006B7F18"/>
    <w:rsid w:val="006C0710"/>
    <w:rsid w:val="006C2A40"/>
    <w:rsid w:val="006C5628"/>
    <w:rsid w:val="006C59F1"/>
    <w:rsid w:val="006C6FB0"/>
    <w:rsid w:val="006C6FE8"/>
    <w:rsid w:val="006C75E1"/>
    <w:rsid w:val="006C7BD8"/>
    <w:rsid w:val="006D0E00"/>
    <w:rsid w:val="006D10A2"/>
    <w:rsid w:val="006D15B4"/>
    <w:rsid w:val="006D1A7B"/>
    <w:rsid w:val="006D43A5"/>
    <w:rsid w:val="006D5ED3"/>
    <w:rsid w:val="006D625F"/>
    <w:rsid w:val="006E2430"/>
    <w:rsid w:val="006E5AAB"/>
    <w:rsid w:val="006E74D5"/>
    <w:rsid w:val="006F231C"/>
    <w:rsid w:val="006F34C9"/>
    <w:rsid w:val="006F5C4E"/>
    <w:rsid w:val="007010DC"/>
    <w:rsid w:val="00701569"/>
    <w:rsid w:val="0070179A"/>
    <w:rsid w:val="007047BD"/>
    <w:rsid w:val="00706794"/>
    <w:rsid w:val="00711809"/>
    <w:rsid w:val="007126E0"/>
    <w:rsid w:val="00712F44"/>
    <w:rsid w:val="00713825"/>
    <w:rsid w:val="00716F5E"/>
    <w:rsid w:val="007202E7"/>
    <w:rsid w:val="00721CD2"/>
    <w:rsid w:val="007226EF"/>
    <w:rsid w:val="00722BB1"/>
    <w:rsid w:val="00723897"/>
    <w:rsid w:val="00725010"/>
    <w:rsid w:val="00727239"/>
    <w:rsid w:val="00730E4A"/>
    <w:rsid w:val="0073493A"/>
    <w:rsid w:val="007352D0"/>
    <w:rsid w:val="0073657B"/>
    <w:rsid w:val="007367E4"/>
    <w:rsid w:val="00737CF9"/>
    <w:rsid w:val="00740FB1"/>
    <w:rsid w:val="00742988"/>
    <w:rsid w:val="00743696"/>
    <w:rsid w:val="007437C6"/>
    <w:rsid w:val="007448B2"/>
    <w:rsid w:val="007454AD"/>
    <w:rsid w:val="00746B13"/>
    <w:rsid w:val="00750791"/>
    <w:rsid w:val="00751323"/>
    <w:rsid w:val="00753137"/>
    <w:rsid w:val="007539C3"/>
    <w:rsid w:val="00755303"/>
    <w:rsid w:val="007571BC"/>
    <w:rsid w:val="00762721"/>
    <w:rsid w:val="007628D5"/>
    <w:rsid w:val="007631B8"/>
    <w:rsid w:val="007642D4"/>
    <w:rsid w:val="0077508D"/>
    <w:rsid w:val="00775797"/>
    <w:rsid w:val="00777804"/>
    <w:rsid w:val="00783207"/>
    <w:rsid w:val="00784168"/>
    <w:rsid w:val="00784682"/>
    <w:rsid w:val="00785128"/>
    <w:rsid w:val="007861D8"/>
    <w:rsid w:val="007913CF"/>
    <w:rsid w:val="00791832"/>
    <w:rsid w:val="0079377C"/>
    <w:rsid w:val="00794CAD"/>
    <w:rsid w:val="007A0555"/>
    <w:rsid w:val="007A12C5"/>
    <w:rsid w:val="007A672B"/>
    <w:rsid w:val="007B128E"/>
    <w:rsid w:val="007B1B6C"/>
    <w:rsid w:val="007B4C92"/>
    <w:rsid w:val="007B4DA8"/>
    <w:rsid w:val="007B6284"/>
    <w:rsid w:val="007B69E1"/>
    <w:rsid w:val="007B6ED0"/>
    <w:rsid w:val="007C3ED1"/>
    <w:rsid w:val="007C4137"/>
    <w:rsid w:val="007C6607"/>
    <w:rsid w:val="007D0F4E"/>
    <w:rsid w:val="007D2716"/>
    <w:rsid w:val="007D2A14"/>
    <w:rsid w:val="007D5E44"/>
    <w:rsid w:val="007E0F13"/>
    <w:rsid w:val="007E2587"/>
    <w:rsid w:val="007E4D09"/>
    <w:rsid w:val="007E75F8"/>
    <w:rsid w:val="007E7615"/>
    <w:rsid w:val="007F1988"/>
    <w:rsid w:val="007F3766"/>
    <w:rsid w:val="007F39F5"/>
    <w:rsid w:val="007F45DD"/>
    <w:rsid w:val="007F494F"/>
    <w:rsid w:val="0080068E"/>
    <w:rsid w:val="00800DB5"/>
    <w:rsid w:val="0080161A"/>
    <w:rsid w:val="008023BD"/>
    <w:rsid w:val="0080650A"/>
    <w:rsid w:val="00806ACA"/>
    <w:rsid w:val="00807457"/>
    <w:rsid w:val="0081074C"/>
    <w:rsid w:val="00812065"/>
    <w:rsid w:val="00813114"/>
    <w:rsid w:val="00815DB3"/>
    <w:rsid w:val="00817FAE"/>
    <w:rsid w:val="008230F8"/>
    <w:rsid w:val="00823D25"/>
    <w:rsid w:val="008252B3"/>
    <w:rsid w:val="00832AE0"/>
    <w:rsid w:val="00833DB7"/>
    <w:rsid w:val="00834325"/>
    <w:rsid w:val="0083538E"/>
    <w:rsid w:val="00835958"/>
    <w:rsid w:val="0083619F"/>
    <w:rsid w:val="00837ED8"/>
    <w:rsid w:val="00843931"/>
    <w:rsid w:val="0084397F"/>
    <w:rsid w:val="00843AF5"/>
    <w:rsid w:val="00843EDA"/>
    <w:rsid w:val="00845312"/>
    <w:rsid w:val="00845CA6"/>
    <w:rsid w:val="00847403"/>
    <w:rsid w:val="00852694"/>
    <w:rsid w:val="00854F3D"/>
    <w:rsid w:val="00855C51"/>
    <w:rsid w:val="00862A82"/>
    <w:rsid w:val="00862DD6"/>
    <w:rsid w:val="0086424A"/>
    <w:rsid w:val="00865E91"/>
    <w:rsid w:val="00866C1E"/>
    <w:rsid w:val="0087523C"/>
    <w:rsid w:val="00876A5F"/>
    <w:rsid w:val="00880774"/>
    <w:rsid w:val="00880B62"/>
    <w:rsid w:val="00881A36"/>
    <w:rsid w:val="00881A43"/>
    <w:rsid w:val="008822E2"/>
    <w:rsid w:val="00886753"/>
    <w:rsid w:val="008927E4"/>
    <w:rsid w:val="00895AC4"/>
    <w:rsid w:val="008971CB"/>
    <w:rsid w:val="00897365"/>
    <w:rsid w:val="008A01FB"/>
    <w:rsid w:val="008A51EB"/>
    <w:rsid w:val="008B1F79"/>
    <w:rsid w:val="008B2D86"/>
    <w:rsid w:val="008B7A2B"/>
    <w:rsid w:val="008C3964"/>
    <w:rsid w:val="008C5A3D"/>
    <w:rsid w:val="008C5F0E"/>
    <w:rsid w:val="008C7EEB"/>
    <w:rsid w:val="008D29BE"/>
    <w:rsid w:val="008D56EF"/>
    <w:rsid w:val="008D62F8"/>
    <w:rsid w:val="008D77EB"/>
    <w:rsid w:val="008E098E"/>
    <w:rsid w:val="008E0F0D"/>
    <w:rsid w:val="008E1484"/>
    <w:rsid w:val="008E2A32"/>
    <w:rsid w:val="008E59D5"/>
    <w:rsid w:val="008E6027"/>
    <w:rsid w:val="008E7D5B"/>
    <w:rsid w:val="008F17F4"/>
    <w:rsid w:val="008F2DB4"/>
    <w:rsid w:val="008F408F"/>
    <w:rsid w:val="008F4A75"/>
    <w:rsid w:val="008F5D2B"/>
    <w:rsid w:val="008F6918"/>
    <w:rsid w:val="00900967"/>
    <w:rsid w:val="00903E81"/>
    <w:rsid w:val="00904C75"/>
    <w:rsid w:val="0090716B"/>
    <w:rsid w:val="00907BFF"/>
    <w:rsid w:val="00911DD9"/>
    <w:rsid w:val="00911E76"/>
    <w:rsid w:val="00911FD2"/>
    <w:rsid w:val="00912AD2"/>
    <w:rsid w:val="00914793"/>
    <w:rsid w:val="00920B78"/>
    <w:rsid w:val="0092307F"/>
    <w:rsid w:val="009231EE"/>
    <w:rsid w:val="00924D0F"/>
    <w:rsid w:val="0092505C"/>
    <w:rsid w:val="00925730"/>
    <w:rsid w:val="00932635"/>
    <w:rsid w:val="00934937"/>
    <w:rsid w:val="00936CA6"/>
    <w:rsid w:val="0094078A"/>
    <w:rsid w:val="00941A62"/>
    <w:rsid w:val="00943EFE"/>
    <w:rsid w:val="0094477E"/>
    <w:rsid w:val="00944CAB"/>
    <w:rsid w:val="00946065"/>
    <w:rsid w:val="009466F7"/>
    <w:rsid w:val="009512BF"/>
    <w:rsid w:val="00951F80"/>
    <w:rsid w:val="00952928"/>
    <w:rsid w:val="00952C99"/>
    <w:rsid w:val="00954FCE"/>
    <w:rsid w:val="00957162"/>
    <w:rsid w:val="00961775"/>
    <w:rsid w:val="00961BF6"/>
    <w:rsid w:val="00962420"/>
    <w:rsid w:val="00963EB7"/>
    <w:rsid w:val="00965F77"/>
    <w:rsid w:val="00971092"/>
    <w:rsid w:val="00974C83"/>
    <w:rsid w:val="00975B84"/>
    <w:rsid w:val="00976974"/>
    <w:rsid w:val="00977017"/>
    <w:rsid w:val="00977CC4"/>
    <w:rsid w:val="00980DBA"/>
    <w:rsid w:val="009823D7"/>
    <w:rsid w:val="00982ED9"/>
    <w:rsid w:val="009855C7"/>
    <w:rsid w:val="0098612D"/>
    <w:rsid w:val="009875AE"/>
    <w:rsid w:val="00992F6F"/>
    <w:rsid w:val="00993487"/>
    <w:rsid w:val="009935F1"/>
    <w:rsid w:val="00996728"/>
    <w:rsid w:val="009A2BC9"/>
    <w:rsid w:val="009A4D5D"/>
    <w:rsid w:val="009A5D5E"/>
    <w:rsid w:val="009A5ED9"/>
    <w:rsid w:val="009A7F21"/>
    <w:rsid w:val="009B1695"/>
    <w:rsid w:val="009B1ECE"/>
    <w:rsid w:val="009B3ABE"/>
    <w:rsid w:val="009B451F"/>
    <w:rsid w:val="009B479D"/>
    <w:rsid w:val="009C163E"/>
    <w:rsid w:val="009C22F8"/>
    <w:rsid w:val="009C2D02"/>
    <w:rsid w:val="009C56D5"/>
    <w:rsid w:val="009D0799"/>
    <w:rsid w:val="009D2491"/>
    <w:rsid w:val="009D2DE0"/>
    <w:rsid w:val="009D3E28"/>
    <w:rsid w:val="009D7097"/>
    <w:rsid w:val="009E66DF"/>
    <w:rsid w:val="009E6EBB"/>
    <w:rsid w:val="009E7E78"/>
    <w:rsid w:val="009F169E"/>
    <w:rsid w:val="009F575F"/>
    <w:rsid w:val="009F68BE"/>
    <w:rsid w:val="009F692A"/>
    <w:rsid w:val="009F6ADE"/>
    <w:rsid w:val="00A03533"/>
    <w:rsid w:val="00A06161"/>
    <w:rsid w:val="00A06E00"/>
    <w:rsid w:val="00A11013"/>
    <w:rsid w:val="00A125EE"/>
    <w:rsid w:val="00A14111"/>
    <w:rsid w:val="00A15D51"/>
    <w:rsid w:val="00A20713"/>
    <w:rsid w:val="00A22799"/>
    <w:rsid w:val="00A23D7A"/>
    <w:rsid w:val="00A2500B"/>
    <w:rsid w:val="00A27A39"/>
    <w:rsid w:val="00A3076F"/>
    <w:rsid w:val="00A31BF1"/>
    <w:rsid w:val="00A329EB"/>
    <w:rsid w:val="00A371DF"/>
    <w:rsid w:val="00A41F49"/>
    <w:rsid w:val="00A42873"/>
    <w:rsid w:val="00A43EFF"/>
    <w:rsid w:val="00A44433"/>
    <w:rsid w:val="00A4468A"/>
    <w:rsid w:val="00A44C6D"/>
    <w:rsid w:val="00A45FFD"/>
    <w:rsid w:val="00A460AE"/>
    <w:rsid w:val="00A46379"/>
    <w:rsid w:val="00A479A4"/>
    <w:rsid w:val="00A51653"/>
    <w:rsid w:val="00A519F0"/>
    <w:rsid w:val="00A53C81"/>
    <w:rsid w:val="00A54772"/>
    <w:rsid w:val="00A54C23"/>
    <w:rsid w:val="00A56E34"/>
    <w:rsid w:val="00A6098F"/>
    <w:rsid w:val="00A63F10"/>
    <w:rsid w:val="00A65454"/>
    <w:rsid w:val="00A6689D"/>
    <w:rsid w:val="00A70A54"/>
    <w:rsid w:val="00A70EFF"/>
    <w:rsid w:val="00A710DC"/>
    <w:rsid w:val="00A7162A"/>
    <w:rsid w:val="00A72AA1"/>
    <w:rsid w:val="00A72B7C"/>
    <w:rsid w:val="00A7489E"/>
    <w:rsid w:val="00A76274"/>
    <w:rsid w:val="00A76A39"/>
    <w:rsid w:val="00A77B59"/>
    <w:rsid w:val="00A81D0E"/>
    <w:rsid w:val="00A84B5B"/>
    <w:rsid w:val="00A8528F"/>
    <w:rsid w:val="00A85E8A"/>
    <w:rsid w:val="00A8667A"/>
    <w:rsid w:val="00A9190E"/>
    <w:rsid w:val="00A93F9B"/>
    <w:rsid w:val="00A941E8"/>
    <w:rsid w:val="00A94E0C"/>
    <w:rsid w:val="00A95DFF"/>
    <w:rsid w:val="00A978B3"/>
    <w:rsid w:val="00AA206A"/>
    <w:rsid w:val="00AA45F3"/>
    <w:rsid w:val="00AA6A3F"/>
    <w:rsid w:val="00AA6B42"/>
    <w:rsid w:val="00AA6C73"/>
    <w:rsid w:val="00AA6CA5"/>
    <w:rsid w:val="00AA7BD1"/>
    <w:rsid w:val="00AB1149"/>
    <w:rsid w:val="00AB223C"/>
    <w:rsid w:val="00AB2AF5"/>
    <w:rsid w:val="00AB4301"/>
    <w:rsid w:val="00AB5957"/>
    <w:rsid w:val="00AB5C26"/>
    <w:rsid w:val="00AB667D"/>
    <w:rsid w:val="00AC1740"/>
    <w:rsid w:val="00AC2C6E"/>
    <w:rsid w:val="00AC679A"/>
    <w:rsid w:val="00AD0C41"/>
    <w:rsid w:val="00AD5C1F"/>
    <w:rsid w:val="00AD67AA"/>
    <w:rsid w:val="00AD6B29"/>
    <w:rsid w:val="00AD7326"/>
    <w:rsid w:val="00AD73AA"/>
    <w:rsid w:val="00AE2B8E"/>
    <w:rsid w:val="00AE72E9"/>
    <w:rsid w:val="00AF14FA"/>
    <w:rsid w:val="00AF2DAD"/>
    <w:rsid w:val="00AF34D5"/>
    <w:rsid w:val="00AF392F"/>
    <w:rsid w:val="00AF5CC1"/>
    <w:rsid w:val="00AF64EF"/>
    <w:rsid w:val="00AF7799"/>
    <w:rsid w:val="00B002BF"/>
    <w:rsid w:val="00B02A1D"/>
    <w:rsid w:val="00B04036"/>
    <w:rsid w:val="00B04A9C"/>
    <w:rsid w:val="00B04E17"/>
    <w:rsid w:val="00B0569E"/>
    <w:rsid w:val="00B056C7"/>
    <w:rsid w:val="00B073BD"/>
    <w:rsid w:val="00B102EF"/>
    <w:rsid w:val="00B124CF"/>
    <w:rsid w:val="00B17A1A"/>
    <w:rsid w:val="00B312BC"/>
    <w:rsid w:val="00B33C34"/>
    <w:rsid w:val="00B3403C"/>
    <w:rsid w:val="00B366F8"/>
    <w:rsid w:val="00B373D6"/>
    <w:rsid w:val="00B37E91"/>
    <w:rsid w:val="00B455A2"/>
    <w:rsid w:val="00B46AC3"/>
    <w:rsid w:val="00B47C6D"/>
    <w:rsid w:val="00B47E04"/>
    <w:rsid w:val="00B54E96"/>
    <w:rsid w:val="00B551A6"/>
    <w:rsid w:val="00B55C6A"/>
    <w:rsid w:val="00B55E89"/>
    <w:rsid w:val="00B572FF"/>
    <w:rsid w:val="00B57A0F"/>
    <w:rsid w:val="00B57E10"/>
    <w:rsid w:val="00B60EC3"/>
    <w:rsid w:val="00B62F1D"/>
    <w:rsid w:val="00B709E7"/>
    <w:rsid w:val="00B71C89"/>
    <w:rsid w:val="00B731C6"/>
    <w:rsid w:val="00B7407F"/>
    <w:rsid w:val="00B745B6"/>
    <w:rsid w:val="00B7667E"/>
    <w:rsid w:val="00B77E34"/>
    <w:rsid w:val="00B77ED2"/>
    <w:rsid w:val="00B80535"/>
    <w:rsid w:val="00B80924"/>
    <w:rsid w:val="00B815D8"/>
    <w:rsid w:val="00B841DE"/>
    <w:rsid w:val="00B859A3"/>
    <w:rsid w:val="00B8746B"/>
    <w:rsid w:val="00B8752F"/>
    <w:rsid w:val="00B90EA0"/>
    <w:rsid w:val="00B9353C"/>
    <w:rsid w:val="00B93ED5"/>
    <w:rsid w:val="00B963FB"/>
    <w:rsid w:val="00B969DB"/>
    <w:rsid w:val="00B97708"/>
    <w:rsid w:val="00BA0A34"/>
    <w:rsid w:val="00BA13D2"/>
    <w:rsid w:val="00BA297C"/>
    <w:rsid w:val="00BA41FF"/>
    <w:rsid w:val="00BB19C0"/>
    <w:rsid w:val="00BB283E"/>
    <w:rsid w:val="00BB3E75"/>
    <w:rsid w:val="00BB452C"/>
    <w:rsid w:val="00BB6E8A"/>
    <w:rsid w:val="00BC2082"/>
    <w:rsid w:val="00BC3AB7"/>
    <w:rsid w:val="00BC6814"/>
    <w:rsid w:val="00BD1DCC"/>
    <w:rsid w:val="00BD3650"/>
    <w:rsid w:val="00BD5FB5"/>
    <w:rsid w:val="00BD76FC"/>
    <w:rsid w:val="00BE02E8"/>
    <w:rsid w:val="00BE32E4"/>
    <w:rsid w:val="00BE4D67"/>
    <w:rsid w:val="00BE5E79"/>
    <w:rsid w:val="00BE6CFB"/>
    <w:rsid w:val="00BF0C3F"/>
    <w:rsid w:val="00BF25EE"/>
    <w:rsid w:val="00BF3D74"/>
    <w:rsid w:val="00BF3D92"/>
    <w:rsid w:val="00BF47E4"/>
    <w:rsid w:val="00BF60A2"/>
    <w:rsid w:val="00BF69EC"/>
    <w:rsid w:val="00C02B48"/>
    <w:rsid w:val="00C04440"/>
    <w:rsid w:val="00C06BF8"/>
    <w:rsid w:val="00C07506"/>
    <w:rsid w:val="00C104CB"/>
    <w:rsid w:val="00C10E1B"/>
    <w:rsid w:val="00C1598B"/>
    <w:rsid w:val="00C165EE"/>
    <w:rsid w:val="00C1695B"/>
    <w:rsid w:val="00C22663"/>
    <w:rsid w:val="00C2492C"/>
    <w:rsid w:val="00C261B2"/>
    <w:rsid w:val="00C26E68"/>
    <w:rsid w:val="00C27316"/>
    <w:rsid w:val="00C31274"/>
    <w:rsid w:val="00C31558"/>
    <w:rsid w:val="00C319D2"/>
    <w:rsid w:val="00C33790"/>
    <w:rsid w:val="00C347D1"/>
    <w:rsid w:val="00C34872"/>
    <w:rsid w:val="00C34D8C"/>
    <w:rsid w:val="00C37A2D"/>
    <w:rsid w:val="00C411B7"/>
    <w:rsid w:val="00C436F8"/>
    <w:rsid w:val="00C44E86"/>
    <w:rsid w:val="00C45AA5"/>
    <w:rsid w:val="00C46020"/>
    <w:rsid w:val="00C46441"/>
    <w:rsid w:val="00C467FD"/>
    <w:rsid w:val="00C47668"/>
    <w:rsid w:val="00C478F6"/>
    <w:rsid w:val="00C513D3"/>
    <w:rsid w:val="00C52059"/>
    <w:rsid w:val="00C54110"/>
    <w:rsid w:val="00C54155"/>
    <w:rsid w:val="00C542E2"/>
    <w:rsid w:val="00C57252"/>
    <w:rsid w:val="00C5784F"/>
    <w:rsid w:val="00C640BA"/>
    <w:rsid w:val="00C72EF3"/>
    <w:rsid w:val="00C73694"/>
    <w:rsid w:val="00C73706"/>
    <w:rsid w:val="00C7494E"/>
    <w:rsid w:val="00C7508A"/>
    <w:rsid w:val="00C75147"/>
    <w:rsid w:val="00C76C4E"/>
    <w:rsid w:val="00C7759C"/>
    <w:rsid w:val="00C77833"/>
    <w:rsid w:val="00C824AA"/>
    <w:rsid w:val="00C8339F"/>
    <w:rsid w:val="00C85E50"/>
    <w:rsid w:val="00C87210"/>
    <w:rsid w:val="00C921BF"/>
    <w:rsid w:val="00C93100"/>
    <w:rsid w:val="00C96C8E"/>
    <w:rsid w:val="00C97DAC"/>
    <w:rsid w:val="00CA20BE"/>
    <w:rsid w:val="00CA384B"/>
    <w:rsid w:val="00CA431A"/>
    <w:rsid w:val="00CA4662"/>
    <w:rsid w:val="00CA4B71"/>
    <w:rsid w:val="00CA4CA6"/>
    <w:rsid w:val="00CA4F2C"/>
    <w:rsid w:val="00CC0B47"/>
    <w:rsid w:val="00CC15E2"/>
    <w:rsid w:val="00CC2A13"/>
    <w:rsid w:val="00CC4C63"/>
    <w:rsid w:val="00CC7142"/>
    <w:rsid w:val="00CC75B8"/>
    <w:rsid w:val="00CD0387"/>
    <w:rsid w:val="00CD0670"/>
    <w:rsid w:val="00CD1708"/>
    <w:rsid w:val="00CD286A"/>
    <w:rsid w:val="00CD4A26"/>
    <w:rsid w:val="00CD604C"/>
    <w:rsid w:val="00CD6C37"/>
    <w:rsid w:val="00CE1FBF"/>
    <w:rsid w:val="00CE255B"/>
    <w:rsid w:val="00CE32D5"/>
    <w:rsid w:val="00CE3EEF"/>
    <w:rsid w:val="00CE4464"/>
    <w:rsid w:val="00CE79B5"/>
    <w:rsid w:val="00CE7F76"/>
    <w:rsid w:val="00CF04C0"/>
    <w:rsid w:val="00CF2E4E"/>
    <w:rsid w:val="00CF505A"/>
    <w:rsid w:val="00CF5E55"/>
    <w:rsid w:val="00CF660D"/>
    <w:rsid w:val="00D00ABF"/>
    <w:rsid w:val="00D05709"/>
    <w:rsid w:val="00D05980"/>
    <w:rsid w:val="00D05B3F"/>
    <w:rsid w:val="00D07616"/>
    <w:rsid w:val="00D1018C"/>
    <w:rsid w:val="00D101E6"/>
    <w:rsid w:val="00D114BE"/>
    <w:rsid w:val="00D114C5"/>
    <w:rsid w:val="00D11AD7"/>
    <w:rsid w:val="00D14FB1"/>
    <w:rsid w:val="00D16D5E"/>
    <w:rsid w:val="00D21B17"/>
    <w:rsid w:val="00D22AA8"/>
    <w:rsid w:val="00D235E9"/>
    <w:rsid w:val="00D23C9E"/>
    <w:rsid w:val="00D23F00"/>
    <w:rsid w:val="00D30D5B"/>
    <w:rsid w:val="00D31001"/>
    <w:rsid w:val="00D33433"/>
    <w:rsid w:val="00D3589B"/>
    <w:rsid w:val="00D40625"/>
    <w:rsid w:val="00D40AFF"/>
    <w:rsid w:val="00D40ED7"/>
    <w:rsid w:val="00D41806"/>
    <w:rsid w:val="00D433F2"/>
    <w:rsid w:val="00D43FA3"/>
    <w:rsid w:val="00D44C95"/>
    <w:rsid w:val="00D453F9"/>
    <w:rsid w:val="00D45490"/>
    <w:rsid w:val="00D50415"/>
    <w:rsid w:val="00D508E8"/>
    <w:rsid w:val="00D53AD5"/>
    <w:rsid w:val="00D544C0"/>
    <w:rsid w:val="00D56068"/>
    <w:rsid w:val="00D60079"/>
    <w:rsid w:val="00D602EF"/>
    <w:rsid w:val="00D62DD4"/>
    <w:rsid w:val="00D654DA"/>
    <w:rsid w:val="00D65CE5"/>
    <w:rsid w:val="00D70446"/>
    <w:rsid w:val="00D70893"/>
    <w:rsid w:val="00D72B94"/>
    <w:rsid w:val="00D732FD"/>
    <w:rsid w:val="00D73301"/>
    <w:rsid w:val="00D763FB"/>
    <w:rsid w:val="00D802A1"/>
    <w:rsid w:val="00D82314"/>
    <w:rsid w:val="00D83DE7"/>
    <w:rsid w:val="00D846C6"/>
    <w:rsid w:val="00D85B1C"/>
    <w:rsid w:val="00D86ADF"/>
    <w:rsid w:val="00D86C17"/>
    <w:rsid w:val="00D92410"/>
    <w:rsid w:val="00D92B76"/>
    <w:rsid w:val="00D95336"/>
    <w:rsid w:val="00D960EF"/>
    <w:rsid w:val="00DA1AA8"/>
    <w:rsid w:val="00DA340B"/>
    <w:rsid w:val="00DA6813"/>
    <w:rsid w:val="00DA7D94"/>
    <w:rsid w:val="00DB1F8C"/>
    <w:rsid w:val="00DC149C"/>
    <w:rsid w:val="00DC5591"/>
    <w:rsid w:val="00DC614C"/>
    <w:rsid w:val="00DD0ACB"/>
    <w:rsid w:val="00DD2718"/>
    <w:rsid w:val="00DD320A"/>
    <w:rsid w:val="00DD42BB"/>
    <w:rsid w:val="00DD680B"/>
    <w:rsid w:val="00DD6C92"/>
    <w:rsid w:val="00DD7D7E"/>
    <w:rsid w:val="00DE5C9B"/>
    <w:rsid w:val="00DE7453"/>
    <w:rsid w:val="00DE759D"/>
    <w:rsid w:val="00DF1109"/>
    <w:rsid w:val="00DF2D22"/>
    <w:rsid w:val="00DF31AA"/>
    <w:rsid w:val="00DF362D"/>
    <w:rsid w:val="00DF396B"/>
    <w:rsid w:val="00DF406D"/>
    <w:rsid w:val="00DF516B"/>
    <w:rsid w:val="00DF5659"/>
    <w:rsid w:val="00DF67A4"/>
    <w:rsid w:val="00DF6C3C"/>
    <w:rsid w:val="00DF6EE2"/>
    <w:rsid w:val="00E01047"/>
    <w:rsid w:val="00E01710"/>
    <w:rsid w:val="00E02966"/>
    <w:rsid w:val="00E02B3F"/>
    <w:rsid w:val="00E02DD8"/>
    <w:rsid w:val="00E032AA"/>
    <w:rsid w:val="00E03BA0"/>
    <w:rsid w:val="00E117E5"/>
    <w:rsid w:val="00E125C6"/>
    <w:rsid w:val="00E13978"/>
    <w:rsid w:val="00E165B8"/>
    <w:rsid w:val="00E16AB1"/>
    <w:rsid w:val="00E2054D"/>
    <w:rsid w:val="00E26227"/>
    <w:rsid w:val="00E307FE"/>
    <w:rsid w:val="00E3220F"/>
    <w:rsid w:val="00E328DC"/>
    <w:rsid w:val="00E331F4"/>
    <w:rsid w:val="00E33648"/>
    <w:rsid w:val="00E35558"/>
    <w:rsid w:val="00E35EE7"/>
    <w:rsid w:val="00E37054"/>
    <w:rsid w:val="00E3793E"/>
    <w:rsid w:val="00E4493A"/>
    <w:rsid w:val="00E46FF1"/>
    <w:rsid w:val="00E478FA"/>
    <w:rsid w:val="00E55575"/>
    <w:rsid w:val="00E57B28"/>
    <w:rsid w:val="00E614E7"/>
    <w:rsid w:val="00E65BB3"/>
    <w:rsid w:val="00E70581"/>
    <w:rsid w:val="00E72314"/>
    <w:rsid w:val="00E74009"/>
    <w:rsid w:val="00E74B52"/>
    <w:rsid w:val="00E75101"/>
    <w:rsid w:val="00E82B07"/>
    <w:rsid w:val="00E82D10"/>
    <w:rsid w:val="00E8350D"/>
    <w:rsid w:val="00E87AC6"/>
    <w:rsid w:val="00E87D32"/>
    <w:rsid w:val="00E911CB"/>
    <w:rsid w:val="00E9245B"/>
    <w:rsid w:val="00E93C11"/>
    <w:rsid w:val="00E94062"/>
    <w:rsid w:val="00E94CE7"/>
    <w:rsid w:val="00E96A2C"/>
    <w:rsid w:val="00E9785D"/>
    <w:rsid w:val="00EA2277"/>
    <w:rsid w:val="00EA55F6"/>
    <w:rsid w:val="00EA6B94"/>
    <w:rsid w:val="00EB091E"/>
    <w:rsid w:val="00EB0DA4"/>
    <w:rsid w:val="00EB180F"/>
    <w:rsid w:val="00EB50DD"/>
    <w:rsid w:val="00EB5165"/>
    <w:rsid w:val="00EB5437"/>
    <w:rsid w:val="00EC0E48"/>
    <w:rsid w:val="00EC4D6D"/>
    <w:rsid w:val="00EC753B"/>
    <w:rsid w:val="00ED050F"/>
    <w:rsid w:val="00ED2347"/>
    <w:rsid w:val="00ED2563"/>
    <w:rsid w:val="00ED2CA4"/>
    <w:rsid w:val="00ED3B18"/>
    <w:rsid w:val="00ED6171"/>
    <w:rsid w:val="00ED6A5D"/>
    <w:rsid w:val="00ED6B62"/>
    <w:rsid w:val="00ED7EF5"/>
    <w:rsid w:val="00EE0132"/>
    <w:rsid w:val="00EE0E0B"/>
    <w:rsid w:val="00EE4792"/>
    <w:rsid w:val="00EE582C"/>
    <w:rsid w:val="00EE5DB7"/>
    <w:rsid w:val="00EE62E6"/>
    <w:rsid w:val="00EE6555"/>
    <w:rsid w:val="00EE7C7F"/>
    <w:rsid w:val="00EF18EC"/>
    <w:rsid w:val="00EF635B"/>
    <w:rsid w:val="00EF6E0F"/>
    <w:rsid w:val="00EF74E9"/>
    <w:rsid w:val="00F00CD1"/>
    <w:rsid w:val="00F0107A"/>
    <w:rsid w:val="00F02AE5"/>
    <w:rsid w:val="00F035EA"/>
    <w:rsid w:val="00F05BD1"/>
    <w:rsid w:val="00F078EF"/>
    <w:rsid w:val="00F107CB"/>
    <w:rsid w:val="00F10F52"/>
    <w:rsid w:val="00F1133F"/>
    <w:rsid w:val="00F130DA"/>
    <w:rsid w:val="00F138CF"/>
    <w:rsid w:val="00F14567"/>
    <w:rsid w:val="00F173AB"/>
    <w:rsid w:val="00F1747E"/>
    <w:rsid w:val="00F20239"/>
    <w:rsid w:val="00F20EBC"/>
    <w:rsid w:val="00F25FEC"/>
    <w:rsid w:val="00F26010"/>
    <w:rsid w:val="00F32C5B"/>
    <w:rsid w:val="00F3368A"/>
    <w:rsid w:val="00F34024"/>
    <w:rsid w:val="00F34D0B"/>
    <w:rsid w:val="00F3612A"/>
    <w:rsid w:val="00F36B0A"/>
    <w:rsid w:val="00F401A3"/>
    <w:rsid w:val="00F42C31"/>
    <w:rsid w:val="00F517FC"/>
    <w:rsid w:val="00F522BB"/>
    <w:rsid w:val="00F5351C"/>
    <w:rsid w:val="00F54491"/>
    <w:rsid w:val="00F55921"/>
    <w:rsid w:val="00F55E6D"/>
    <w:rsid w:val="00F5726E"/>
    <w:rsid w:val="00F60826"/>
    <w:rsid w:val="00F63F9A"/>
    <w:rsid w:val="00F671DC"/>
    <w:rsid w:val="00F67A6A"/>
    <w:rsid w:val="00F70709"/>
    <w:rsid w:val="00F70CAD"/>
    <w:rsid w:val="00F72D8F"/>
    <w:rsid w:val="00F74870"/>
    <w:rsid w:val="00F751EA"/>
    <w:rsid w:val="00F75799"/>
    <w:rsid w:val="00F75F27"/>
    <w:rsid w:val="00F77189"/>
    <w:rsid w:val="00F80D77"/>
    <w:rsid w:val="00F841A7"/>
    <w:rsid w:val="00F85797"/>
    <w:rsid w:val="00F85FF7"/>
    <w:rsid w:val="00F8634C"/>
    <w:rsid w:val="00F9037F"/>
    <w:rsid w:val="00F9064A"/>
    <w:rsid w:val="00F92D2D"/>
    <w:rsid w:val="00F952BF"/>
    <w:rsid w:val="00F9784C"/>
    <w:rsid w:val="00FA24D3"/>
    <w:rsid w:val="00FA2B84"/>
    <w:rsid w:val="00FA32F7"/>
    <w:rsid w:val="00FA50CB"/>
    <w:rsid w:val="00FA568F"/>
    <w:rsid w:val="00FA5E1A"/>
    <w:rsid w:val="00FA749E"/>
    <w:rsid w:val="00FB39C7"/>
    <w:rsid w:val="00FB7878"/>
    <w:rsid w:val="00FC4E5B"/>
    <w:rsid w:val="00FC556B"/>
    <w:rsid w:val="00FC5F96"/>
    <w:rsid w:val="00FC7A84"/>
    <w:rsid w:val="00FD4687"/>
    <w:rsid w:val="00FD6330"/>
    <w:rsid w:val="00FE38B6"/>
    <w:rsid w:val="00FE6BF9"/>
    <w:rsid w:val="00FF0F52"/>
    <w:rsid w:val="00FF1063"/>
    <w:rsid w:val="00FF1B49"/>
    <w:rsid w:val="00FF5DFB"/>
    <w:rsid w:val="00FF7C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905"/>
    <w:rPr>
      <w:sz w:val="24"/>
      <w:szCs w:val="24"/>
    </w:rPr>
  </w:style>
  <w:style w:type="paragraph" w:styleId="1">
    <w:name w:val="heading 1"/>
    <w:basedOn w:val="a"/>
    <w:next w:val="a"/>
    <w:link w:val="10"/>
    <w:uiPriority w:val="9"/>
    <w:qFormat/>
    <w:rsid w:val="00C436F8"/>
    <w:pPr>
      <w:keepNext/>
      <w:keepLines/>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link w:val="20"/>
    <w:uiPriority w:val="9"/>
    <w:qFormat/>
    <w:rsid w:val="00C436F8"/>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C436F8"/>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539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35558"/>
    <w:pPr>
      <w:ind w:left="720"/>
      <w:contextualSpacing/>
    </w:pPr>
  </w:style>
  <w:style w:type="paragraph" w:customStyle="1" w:styleId="CharChar">
    <w:name w:val="Char Знак Знак Char Знак Знак Знак Знак Знак Знак Знак Знак Знак Знак Знак Знак Знак Знак Знак Знак"/>
    <w:basedOn w:val="a"/>
    <w:rsid w:val="004E4433"/>
    <w:rPr>
      <w:rFonts w:ascii="Verdana" w:hAnsi="Verdana" w:cs="Verdana"/>
      <w:sz w:val="20"/>
      <w:szCs w:val="20"/>
      <w:lang w:val="en-US" w:eastAsia="en-US"/>
    </w:rPr>
  </w:style>
  <w:style w:type="paragraph" w:styleId="a5">
    <w:name w:val="Title"/>
    <w:basedOn w:val="a"/>
    <w:link w:val="a6"/>
    <w:qFormat/>
    <w:rsid w:val="00CA4662"/>
    <w:pPr>
      <w:jc w:val="center"/>
    </w:pPr>
    <w:rPr>
      <w:rFonts w:eastAsia="SimSun"/>
      <w:b/>
      <w:bCs/>
      <w:sz w:val="32"/>
      <w:szCs w:val="32"/>
      <w:lang w:eastAsia="zh-CN"/>
    </w:rPr>
  </w:style>
  <w:style w:type="character" w:styleId="a7">
    <w:name w:val="Strong"/>
    <w:basedOn w:val="a0"/>
    <w:uiPriority w:val="22"/>
    <w:qFormat/>
    <w:rsid w:val="007047BD"/>
    <w:rPr>
      <w:b/>
      <w:bCs/>
    </w:rPr>
  </w:style>
  <w:style w:type="paragraph" w:styleId="a8">
    <w:name w:val="Body Text"/>
    <w:basedOn w:val="a"/>
    <w:link w:val="a9"/>
    <w:uiPriority w:val="99"/>
    <w:rsid w:val="009B451F"/>
    <w:pPr>
      <w:jc w:val="both"/>
    </w:pPr>
    <w:rPr>
      <w:sz w:val="28"/>
      <w:szCs w:val="20"/>
    </w:rPr>
  </w:style>
  <w:style w:type="character" w:customStyle="1" w:styleId="a9">
    <w:name w:val="Основной текст Знак"/>
    <w:basedOn w:val="a0"/>
    <w:link w:val="a8"/>
    <w:uiPriority w:val="99"/>
    <w:rsid w:val="009B451F"/>
    <w:rPr>
      <w:sz w:val="28"/>
    </w:rPr>
  </w:style>
  <w:style w:type="paragraph" w:styleId="aa">
    <w:name w:val="header"/>
    <w:basedOn w:val="a"/>
    <w:link w:val="ab"/>
    <w:uiPriority w:val="99"/>
    <w:rsid w:val="00CD0670"/>
    <w:pPr>
      <w:tabs>
        <w:tab w:val="center" w:pos="4677"/>
        <w:tab w:val="right" w:pos="9355"/>
      </w:tabs>
    </w:pPr>
  </w:style>
  <w:style w:type="character" w:customStyle="1" w:styleId="ab">
    <w:name w:val="Верхний колонтитул Знак"/>
    <w:basedOn w:val="a0"/>
    <w:link w:val="aa"/>
    <w:uiPriority w:val="99"/>
    <w:rsid w:val="00CD0670"/>
    <w:rPr>
      <w:sz w:val="24"/>
      <w:szCs w:val="24"/>
    </w:rPr>
  </w:style>
  <w:style w:type="paragraph" w:styleId="ac">
    <w:name w:val="footer"/>
    <w:basedOn w:val="a"/>
    <w:link w:val="ad"/>
    <w:uiPriority w:val="99"/>
    <w:rsid w:val="00CD0670"/>
    <w:pPr>
      <w:tabs>
        <w:tab w:val="center" w:pos="4677"/>
        <w:tab w:val="right" w:pos="9355"/>
      </w:tabs>
    </w:pPr>
  </w:style>
  <w:style w:type="character" w:customStyle="1" w:styleId="ad">
    <w:name w:val="Нижний колонтитул Знак"/>
    <w:basedOn w:val="a0"/>
    <w:link w:val="ac"/>
    <w:uiPriority w:val="99"/>
    <w:rsid w:val="00CD0670"/>
    <w:rPr>
      <w:sz w:val="24"/>
      <w:szCs w:val="24"/>
    </w:rPr>
  </w:style>
  <w:style w:type="paragraph" w:styleId="ae">
    <w:name w:val="Balloon Text"/>
    <w:basedOn w:val="a"/>
    <w:link w:val="af"/>
    <w:uiPriority w:val="99"/>
    <w:rsid w:val="00FC7A84"/>
    <w:rPr>
      <w:rFonts w:ascii="Tahoma" w:hAnsi="Tahoma" w:cs="Tahoma"/>
      <w:sz w:val="16"/>
      <w:szCs w:val="16"/>
    </w:rPr>
  </w:style>
  <w:style w:type="character" w:customStyle="1" w:styleId="af">
    <w:name w:val="Текст выноски Знак"/>
    <w:basedOn w:val="a0"/>
    <w:link w:val="ae"/>
    <w:uiPriority w:val="99"/>
    <w:rsid w:val="00FC7A84"/>
    <w:rPr>
      <w:rFonts w:ascii="Tahoma" w:hAnsi="Tahoma" w:cs="Tahoma"/>
      <w:sz w:val="16"/>
      <w:szCs w:val="16"/>
    </w:rPr>
  </w:style>
  <w:style w:type="paragraph" w:customStyle="1" w:styleId="ConsPlusNonformat">
    <w:name w:val="ConsPlusNonformat"/>
    <w:rsid w:val="004634FD"/>
    <w:pPr>
      <w:widowControl w:val="0"/>
      <w:autoSpaceDE w:val="0"/>
      <w:autoSpaceDN w:val="0"/>
    </w:pPr>
    <w:rPr>
      <w:rFonts w:ascii="Courier New" w:hAnsi="Courier New" w:cs="Courier New"/>
    </w:rPr>
  </w:style>
  <w:style w:type="paragraph" w:styleId="af0">
    <w:name w:val="Normal (Web)"/>
    <w:basedOn w:val="a"/>
    <w:uiPriority w:val="99"/>
    <w:unhideWhenUsed/>
    <w:rsid w:val="00636912"/>
    <w:pPr>
      <w:spacing w:before="100" w:beforeAutospacing="1" w:after="100" w:afterAutospacing="1"/>
    </w:pPr>
    <w:rPr>
      <w:rFonts w:eastAsiaTheme="minorHAnsi"/>
    </w:rPr>
  </w:style>
  <w:style w:type="character" w:customStyle="1" w:styleId="11">
    <w:name w:val="Основной текст1"/>
    <w:basedOn w:val="a0"/>
    <w:rsid w:val="004E0FAD"/>
    <w:rPr>
      <w:rFonts w:ascii="Arial" w:eastAsia="Arial" w:hAnsi="Arial" w:cs="Arial"/>
      <w:b w:val="0"/>
      <w:bCs w:val="0"/>
      <w:i w:val="0"/>
      <w:iCs w:val="0"/>
      <w:smallCaps w:val="0"/>
      <w:strike w:val="0"/>
      <w:color w:val="000000"/>
      <w:spacing w:val="-3"/>
      <w:w w:val="100"/>
      <w:position w:val="0"/>
      <w:sz w:val="15"/>
      <w:szCs w:val="15"/>
      <w:u w:val="none"/>
      <w:lang w:val="ru-RU"/>
    </w:rPr>
  </w:style>
  <w:style w:type="character" w:customStyle="1" w:styleId="10">
    <w:name w:val="Заголовок 1 Знак"/>
    <w:basedOn w:val="a0"/>
    <w:link w:val="1"/>
    <w:uiPriority w:val="9"/>
    <w:rsid w:val="00C436F8"/>
    <w:rPr>
      <w:rFonts w:asciiTheme="majorHAnsi" w:eastAsiaTheme="majorEastAsia" w:hAnsiTheme="majorHAnsi" w:cstheme="majorBidi"/>
      <w:color w:val="365F91" w:themeColor="accent1" w:themeShade="BF"/>
      <w:sz w:val="32"/>
      <w:szCs w:val="32"/>
      <w:lang w:eastAsia="en-US"/>
    </w:rPr>
  </w:style>
  <w:style w:type="character" w:customStyle="1" w:styleId="20">
    <w:name w:val="Заголовок 2 Знак"/>
    <w:basedOn w:val="a0"/>
    <w:link w:val="2"/>
    <w:uiPriority w:val="9"/>
    <w:rsid w:val="00C436F8"/>
    <w:rPr>
      <w:b/>
      <w:bCs/>
      <w:sz w:val="36"/>
      <w:szCs w:val="36"/>
    </w:rPr>
  </w:style>
  <w:style w:type="character" w:customStyle="1" w:styleId="30">
    <w:name w:val="Заголовок 3 Знак"/>
    <w:basedOn w:val="a0"/>
    <w:link w:val="3"/>
    <w:uiPriority w:val="9"/>
    <w:semiHidden/>
    <w:rsid w:val="00C436F8"/>
    <w:rPr>
      <w:rFonts w:asciiTheme="majorHAnsi" w:eastAsiaTheme="majorEastAsia" w:hAnsiTheme="majorHAnsi" w:cstheme="majorBidi"/>
      <w:color w:val="243F60" w:themeColor="accent1" w:themeShade="7F"/>
      <w:sz w:val="24"/>
      <w:szCs w:val="24"/>
      <w:lang w:eastAsia="en-US"/>
    </w:rPr>
  </w:style>
  <w:style w:type="paragraph" w:styleId="af1">
    <w:name w:val="No Spacing"/>
    <w:link w:val="af2"/>
    <w:uiPriority w:val="99"/>
    <w:qFormat/>
    <w:rsid w:val="00C436F8"/>
    <w:rPr>
      <w:rFonts w:ascii="Calibri" w:eastAsia="Calibri" w:hAnsi="Calibri"/>
      <w:sz w:val="22"/>
      <w:szCs w:val="22"/>
      <w:lang w:eastAsia="en-US"/>
    </w:rPr>
  </w:style>
  <w:style w:type="paragraph" w:customStyle="1" w:styleId="ConsPlusNormal">
    <w:name w:val="ConsPlusNormal"/>
    <w:qFormat/>
    <w:rsid w:val="00C436F8"/>
    <w:pPr>
      <w:widowControl w:val="0"/>
      <w:autoSpaceDE w:val="0"/>
      <w:autoSpaceDN w:val="0"/>
      <w:adjustRightInd w:val="0"/>
    </w:pPr>
    <w:rPr>
      <w:rFonts w:ascii="Arial" w:eastAsiaTheme="minorEastAsia" w:hAnsi="Arial" w:cs="Arial"/>
    </w:rPr>
  </w:style>
  <w:style w:type="paragraph" w:styleId="af3">
    <w:name w:val="footnote text"/>
    <w:basedOn w:val="a"/>
    <w:link w:val="af4"/>
    <w:unhideWhenUsed/>
    <w:rsid w:val="00C436F8"/>
    <w:rPr>
      <w:rFonts w:asciiTheme="minorHAnsi" w:eastAsiaTheme="minorHAnsi" w:hAnsiTheme="minorHAnsi" w:cstheme="minorBidi"/>
      <w:sz w:val="20"/>
      <w:szCs w:val="20"/>
      <w:lang w:eastAsia="en-US"/>
    </w:rPr>
  </w:style>
  <w:style w:type="character" w:customStyle="1" w:styleId="af4">
    <w:name w:val="Текст сноски Знак"/>
    <w:basedOn w:val="a0"/>
    <w:link w:val="af3"/>
    <w:rsid w:val="00C436F8"/>
    <w:rPr>
      <w:rFonts w:asciiTheme="minorHAnsi" w:eastAsiaTheme="minorHAnsi" w:hAnsiTheme="minorHAnsi" w:cstheme="minorBidi"/>
      <w:lang w:eastAsia="en-US"/>
    </w:rPr>
  </w:style>
  <w:style w:type="character" w:styleId="af5">
    <w:name w:val="footnote reference"/>
    <w:basedOn w:val="a0"/>
    <w:uiPriority w:val="99"/>
    <w:semiHidden/>
    <w:unhideWhenUsed/>
    <w:rsid w:val="00C436F8"/>
    <w:rPr>
      <w:vertAlign w:val="superscript"/>
    </w:rPr>
  </w:style>
  <w:style w:type="character" w:customStyle="1" w:styleId="17pt">
    <w:name w:val="Основной текст + 17 pt"/>
    <w:uiPriority w:val="99"/>
    <w:qFormat/>
    <w:rsid w:val="00C436F8"/>
    <w:rPr>
      <w:rFonts w:ascii="Times New Roman" w:hAnsi="Times New Roman" w:cs="Times New Roman"/>
      <w:sz w:val="34"/>
      <w:szCs w:val="34"/>
      <w:u w:val="none"/>
    </w:rPr>
  </w:style>
  <w:style w:type="paragraph" w:customStyle="1" w:styleId="Default">
    <w:name w:val="Default"/>
    <w:rsid w:val="00C436F8"/>
    <w:pPr>
      <w:autoSpaceDE w:val="0"/>
      <w:autoSpaceDN w:val="0"/>
      <w:adjustRightInd w:val="0"/>
    </w:pPr>
    <w:rPr>
      <w:rFonts w:ascii="Liberation Serif" w:eastAsia="Calibri" w:hAnsi="Liberation Serif" w:cs="Liberation Serif"/>
      <w:color w:val="000000"/>
      <w:sz w:val="24"/>
      <w:szCs w:val="24"/>
    </w:rPr>
  </w:style>
  <w:style w:type="paragraph" w:customStyle="1" w:styleId="s16">
    <w:name w:val="s_16"/>
    <w:basedOn w:val="a"/>
    <w:rsid w:val="00C436F8"/>
    <w:pPr>
      <w:spacing w:before="100" w:beforeAutospacing="1" w:after="100" w:afterAutospacing="1"/>
    </w:pPr>
  </w:style>
  <w:style w:type="character" w:customStyle="1" w:styleId="af6">
    <w:name w:val="Основной текст_"/>
    <w:basedOn w:val="a0"/>
    <w:link w:val="31"/>
    <w:rsid w:val="00C436F8"/>
    <w:rPr>
      <w:spacing w:val="1"/>
      <w:shd w:val="clear" w:color="auto" w:fill="FFFFFF"/>
    </w:rPr>
  </w:style>
  <w:style w:type="paragraph" w:customStyle="1" w:styleId="31">
    <w:name w:val="Основной текст3"/>
    <w:basedOn w:val="a"/>
    <w:link w:val="af6"/>
    <w:rsid w:val="00C436F8"/>
    <w:pPr>
      <w:widowControl w:val="0"/>
      <w:shd w:val="clear" w:color="auto" w:fill="FFFFFF"/>
      <w:spacing w:line="322" w:lineRule="exact"/>
      <w:jc w:val="center"/>
    </w:pPr>
    <w:rPr>
      <w:spacing w:val="1"/>
      <w:sz w:val="20"/>
      <w:szCs w:val="20"/>
    </w:rPr>
  </w:style>
  <w:style w:type="paragraph" w:styleId="af7">
    <w:name w:val="Plain Text"/>
    <w:basedOn w:val="a"/>
    <w:link w:val="af8"/>
    <w:uiPriority w:val="99"/>
    <w:semiHidden/>
    <w:unhideWhenUsed/>
    <w:rsid w:val="00C436F8"/>
    <w:rPr>
      <w:rFonts w:ascii="Calibri" w:eastAsiaTheme="minorHAnsi" w:hAnsi="Calibri" w:cstheme="minorBidi"/>
      <w:sz w:val="22"/>
      <w:szCs w:val="21"/>
      <w:lang w:eastAsia="en-US"/>
    </w:rPr>
  </w:style>
  <w:style w:type="character" w:customStyle="1" w:styleId="af8">
    <w:name w:val="Текст Знак"/>
    <w:basedOn w:val="a0"/>
    <w:link w:val="af7"/>
    <w:uiPriority w:val="99"/>
    <w:semiHidden/>
    <w:rsid w:val="00C436F8"/>
    <w:rPr>
      <w:rFonts w:ascii="Calibri" w:eastAsiaTheme="minorHAnsi" w:hAnsi="Calibri" w:cstheme="minorBidi"/>
      <w:sz w:val="22"/>
      <w:szCs w:val="21"/>
      <w:lang w:eastAsia="en-US"/>
    </w:rPr>
  </w:style>
  <w:style w:type="paragraph" w:styleId="af9">
    <w:name w:val="endnote text"/>
    <w:basedOn w:val="a"/>
    <w:link w:val="afa"/>
    <w:uiPriority w:val="99"/>
    <w:semiHidden/>
    <w:unhideWhenUsed/>
    <w:rsid w:val="00C436F8"/>
    <w:rPr>
      <w:rFonts w:asciiTheme="minorHAnsi" w:eastAsiaTheme="minorHAnsi" w:hAnsiTheme="minorHAnsi" w:cstheme="minorBidi"/>
      <w:sz w:val="20"/>
      <w:szCs w:val="20"/>
      <w:lang w:eastAsia="en-US"/>
    </w:rPr>
  </w:style>
  <w:style w:type="character" w:customStyle="1" w:styleId="afa">
    <w:name w:val="Текст концевой сноски Знак"/>
    <w:basedOn w:val="a0"/>
    <w:link w:val="af9"/>
    <w:uiPriority w:val="99"/>
    <w:semiHidden/>
    <w:rsid w:val="00C436F8"/>
    <w:rPr>
      <w:rFonts w:asciiTheme="minorHAnsi" w:eastAsiaTheme="minorHAnsi" w:hAnsiTheme="minorHAnsi" w:cstheme="minorBidi"/>
      <w:lang w:eastAsia="en-US"/>
    </w:rPr>
  </w:style>
  <w:style w:type="character" w:styleId="afb">
    <w:name w:val="endnote reference"/>
    <w:basedOn w:val="a0"/>
    <w:uiPriority w:val="99"/>
    <w:semiHidden/>
    <w:unhideWhenUsed/>
    <w:rsid w:val="00C436F8"/>
    <w:rPr>
      <w:vertAlign w:val="superscript"/>
    </w:rPr>
  </w:style>
  <w:style w:type="paragraph" w:customStyle="1" w:styleId="12">
    <w:name w:val="Абзац списка1"/>
    <w:basedOn w:val="a"/>
    <w:rsid w:val="0080068E"/>
    <w:pPr>
      <w:spacing w:after="200" w:line="276" w:lineRule="auto"/>
      <w:ind w:left="720"/>
      <w:contextualSpacing/>
    </w:pPr>
    <w:rPr>
      <w:rFonts w:ascii="Calibri" w:hAnsi="Calibri"/>
      <w:sz w:val="22"/>
      <w:szCs w:val="22"/>
      <w:lang w:eastAsia="en-US"/>
    </w:rPr>
  </w:style>
  <w:style w:type="paragraph" w:customStyle="1" w:styleId="21">
    <w:name w:val="Абзац списка2"/>
    <w:basedOn w:val="a"/>
    <w:rsid w:val="0080068E"/>
    <w:pPr>
      <w:spacing w:after="200" w:line="276" w:lineRule="auto"/>
      <w:ind w:left="720"/>
      <w:contextualSpacing/>
    </w:pPr>
    <w:rPr>
      <w:rFonts w:ascii="Calibri" w:hAnsi="Calibri"/>
      <w:sz w:val="22"/>
      <w:szCs w:val="22"/>
      <w:lang w:eastAsia="en-US"/>
    </w:rPr>
  </w:style>
  <w:style w:type="character" w:customStyle="1" w:styleId="af2">
    <w:name w:val="Без интервала Знак"/>
    <w:link w:val="af1"/>
    <w:uiPriority w:val="99"/>
    <w:locked/>
    <w:rsid w:val="002745B8"/>
    <w:rPr>
      <w:rFonts w:ascii="Calibri" w:eastAsia="Calibri" w:hAnsi="Calibri"/>
      <w:sz w:val="22"/>
      <w:szCs w:val="22"/>
      <w:lang w:eastAsia="en-US"/>
    </w:rPr>
  </w:style>
  <w:style w:type="character" w:customStyle="1" w:styleId="extended-textshort">
    <w:name w:val="extended-text__short"/>
    <w:basedOn w:val="a0"/>
    <w:rsid w:val="00E9785D"/>
  </w:style>
  <w:style w:type="paragraph" w:customStyle="1" w:styleId="ConsPlusTitle">
    <w:name w:val="ConsPlusTitle"/>
    <w:uiPriority w:val="99"/>
    <w:rsid w:val="00410318"/>
    <w:pPr>
      <w:widowControl w:val="0"/>
      <w:autoSpaceDE w:val="0"/>
      <w:autoSpaceDN w:val="0"/>
    </w:pPr>
    <w:rPr>
      <w:b/>
      <w:sz w:val="28"/>
    </w:rPr>
  </w:style>
  <w:style w:type="character" w:customStyle="1" w:styleId="a6">
    <w:name w:val="Название Знак"/>
    <w:basedOn w:val="a0"/>
    <w:link w:val="a5"/>
    <w:rsid w:val="00E75101"/>
    <w:rPr>
      <w:rFonts w:eastAsia="SimSun"/>
      <w:b/>
      <w:bCs/>
      <w:sz w:val="32"/>
      <w:szCs w:val="32"/>
      <w:lang w:eastAsia="zh-CN"/>
    </w:rPr>
  </w:style>
</w:styles>
</file>

<file path=word/webSettings.xml><?xml version="1.0" encoding="utf-8"?>
<w:webSettings xmlns:r="http://schemas.openxmlformats.org/officeDocument/2006/relationships" xmlns:w="http://schemas.openxmlformats.org/wordprocessingml/2006/main">
  <w:divs>
    <w:div w:id="39672180">
      <w:bodyDiv w:val="1"/>
      <w:marLeft w:val="0"/>
      <w:marRight w:val="0"/>
      <w:marTop w:val="0"/>
      <w:marBottom w:val="0"/>
      <w:divBdr>
        <w:top w:val="none" w:sz="0" w:space="0" w:color="auto"/>
        <w:left w:val="none" w:sz="0" w:space="0" w:color="auto"/>
        <w:bottom w:val="none" w:sz="0" w:space="0" w:color="auto"/>
        <w:right w:val="none" w:sz="0" w:space="0" w:color="auto"/>
      </w:divBdr>
    </w:div>
    <w:div w:id="73624969">
      <w:bodyDiv w:val="1"/>
      <w:marLeft w:val="0"/>
      <w:marRight w:val="0"/>
      <w:marTop w:val="0"/>
      <w:marBottom w:val="0"/>
      <w:divBdr>
        <w:top w:val="none" w:sz="0" w:space="0" w:color="auto"/>
        <w:left w:val="none" w:sz="0" w:space="0" w:color="auto"/>
        <w:bottom w:val="none" w:sz="0" w:space="0" w:color="auto"/>
        <w:right w:val="none" w:sz="0" w:space="0" w:color="auto"/>
      </w:divBdr>
    </w:div>
    <w:div w:id="101800073">
      <w:bodyDiv w:val="1"/>
      <w:marLeft w:val="0"/>
      <w:marRight w:val="0"/>
      <w:marTop w:val="0"/>
      <w:marBottom w:val="0"/>
      <w:divBdr>
        <w:top w:val="none" w:sz="0" w:space="0" w:color="auto"/>
        <w:left w:val="none" w:sz="0" w:space="0" w:color="auto"/>
        <w:bottom w:val="none" w:sz="0" w:space="0" w:color="auto"/>
        <w:right w:val="none" w:sz="0" w:space="0" w:color="auto"/>
      </w:divBdr>
    </w:div>
    <w:div w:id="199365060">
      <w:bodyDiv w:val="1"/>
      <w:marLeft w:val="0"/>
      <w:marRight w:val="0"/>
      <w:marTop w:val="0"/>
      <w:marBottom w:val="0"/>
      <w:divBdr>
        <w:top w:val="none" w:sz="0" w:space="0" w:color="auto"/>
        <w:left w:val="none" w:sz="0" w:space="0" w:color="auto"/>
        <w:bottom w:val="none" w:sz="0" w:space="0" w:color="auto"/>
        <w:right w:val="none" w:sz="0" w:space="0" w:color="auto"/>
      </w:divBdr>
    </w:div>
    <w:div w:id="235752758">
      <w:bodyDiv w:val="1"/>
      <w:marLeft w:val="0"/>
      <w:marRight w:val="0"/>
      <w:marTop w:val="0"/>
      <w:marBottom w:val="0"/>
      <w:divBdr>
        <w:top w:val="none" w:sz="0" w:space="0" w:color="auto"/>
        <w:left w:val="none" w:sz="0" w:space="0" w:color="auto"/>
        <w:bottom w:val="none" w:sz="0" w:space="0" w:color="auto"/>
        <w:right w:val="none" w:sz="0" w:space="0" w:color="auto"/>
      </w:divBdr>
    </w:div>
    <w:div w:id="281809221">
      <w:bodyDiv w:val="1"/>
      <w:marLeft w:val="0"/>
      <w:marRight w:val="0"/>
      <w:marTop w:val="0"/>
      <w:marBottom w:val="0"/>
      <w:divBdr>
        <w:top w:val="none" w:sz="0" w:space="0" w:color="auto"/>
        <w:left w:val="none" w:sz="0" w:space="0" w:color="auto"/>
        <w:bottom w:val="none" w:sz="0" w:space="0" w:color="auto"/>
        <w:right w:val="none" w:sz="0" w:space="0" w:color="auto"/>
      </w:divBdr>
    </w:div>
    <w:div w:id="375664619">
      <w:bodyDiv w:val="1"/>
      <w:marLeft w:val="0"/>
      <w:marRight w:val="0"/>
      <w:marTop w:val="0"/>
      <w:marBottom w:val="0"/>
      <w:divBdr>
        <w:top w:val="none" w:sz="0" w:space="0" w:color="auto"/>
        <w:left w:val="none" w:sz="0" w:space="0" w:color="auto"/>
        <w:bottom w:val="none" w:sz="0" w:space="0" w:color="auto"/>
        <w:right w:val="none" w:sz="0" w:space="0" w:color="auto"/>
      </w:divBdr>
    </w:div>
    <w:div w:id="391081358">
      <w:bodyDiv w:val="1"/>
      <w:marLeft w:val="0"/>
      <w:marRight w:val="0"/>
      <w:marTop w:val="0"/>
      <w:marBottom w:val="0"/>
      <w:divBdr>
        <w:top w:val="none" w:sz="0" w:space="0" w:color="auto"/>
        <w:left w:val="none" w:sz="0" w:space="0" w:color="auto"/>
        <w:bottom w:val="none" w:sz="0" w:space="0" w:color="auto"/>
        <w:right w:val="none" w:sz="0" w:space="0" w:color="auto"/>
      </w:divBdr>
    </w:div>
    <w:div w:id="418991440">
      <w:bodyDiv w:val="1"/>
      <w:marLeft w:val="0"/>
      <w:marRight w:val="0"/>
      <w:marTop w:val="0"/>
      <w:marBottom w:val="0"/>
      <w:divBdr>
        <w:top w:val="none" w:sz="0" w:space="0" w:color="auto"/>
        <w:left w:val="none" w:sz="0" w:space="0" w:color="auto"/>
        <w:bottom w:val="none" w:sz="0" w:space="0" w:color="auto"/>
        <w:right w:val="none" w:sz="0" w:space="0" w:color="auto"/>
      </w:divBdr>
    </w:div>
    <w:div w:id="485170026">
      <w:bodyDiv w:val="1"/>
      <w:marLeft w:val="0"/>
      <w:marRight w:val="0"/>
      <w:marTop w:val="0"/>
      <w:marBottom w:val="0"/>
      <w:divBdr>
        <w:top w:val="none" w:sz="0" w:space="0" w:color="auto"/>
        <w:left w:val="none" w:sz="0" w:space="0" w:color="auto"/>
        <w:bottom w:val="none" w:sz="0" w:space="0" w:color="auto"/>
        <w:right w:val="none" w:sz="0" w:space="0" w:color="auto"/>
      </w:divBdr>
    </w:div>
    <w:div w:id="681737830">
      <w:bodyDiv w:val="1"/>
      <w:marLeft w:val="0"/>
      <w:marRight w:val="0"/>
      <w:marTop w:val="0"/>
      <w:marBottom w:val="0"/>
      <w:divBdr>
        <w:top w:val="none" w:sz="0" w:space="0" w:color="auto"/>
        <w:left w:val="none" w:sz="0" w:space="0" w:color="auto"/>
        <w:bottom w:val="none" w:sz="0" w:space="0" w:color="auto"/>
        <w:right w:val="none" w:sz="0" w:space="0" w:color="auto"/>
      </w:divBdr>
    </w:div>
    <w:div w:id="999695751">
      <w:bodyDiv w:val="1"/>
      <w:marLeft w:val="0"/>
      <w:marRight w:val="0"/>
      <w:marTop w:val="0"/>
      <w:marBottom w:val="0"/>
      <w:divBdr>
        <w:top w:val="none" w:sz="0" w:space="0" w:color="auto"/>
        <w:left w:val="none" w:sz="0" w:space="0" w:color="auto"/>
        <w:bottom w:val="none" w:sz="0" w:space="0" w:color="auto"/>
        <w:right w:val="none" w:sz="0" w:space="0" w:color="auto"/>
      </w:divBdr>
    </w:div>
    <w:div w:id="1019963354">
      <w:bodyDiv w:val="1"/>
      <w:marLeft w:val="0"/>
      <w:marRight w:val="0"/>
      <w:marTop w:val="0"/>
      <w:marBottom w:val="0"/>
      <w:divBdr>
        <w:top w:val="none" w:sz="0" w:space="0" w:color="auto"/>
        <w:left w:val="none" w:sz="0" w:space="0" w:color="auto"/>
        <w:bottom w:val="none" w:sz="0" w:space="0" w:color="auto"/>
        <w:right w:val="none" w:sz="0" w:space="0" w:color="auto"/>
      </w:divBdr>
    </w:div>
    <w:div w:id="1078861496">
      <w:bodyDiv w:val="1"/>
      <w:marLeft w:val="0"/>
      <w:marRight w:val="0"/>
      <w:marTop w:val="0"/>
      <w:marBottom w:val="0"/>
      <w:divBdr>
        <w:top w:val="none" w:sz="0" w:space="0" w:color="auto"/>
        <w:left w:val="none" w:sz="0" w:space="0" w:color="auto"/>
        <w:bottom w:val="none" w:sz="0" w:space="0" w:color="auto"/>
        <w:right w:val="none" w:sz="0" w:space="0" w:color="auto"/>
      </w:divBdr>
    </w:div>
    <w:div w:id="1079330432">
      <w:bodyDiv w:val="1"/>
      <w:marLeft w:val="0"/>
      <w:marRight w:val="0"/>
      <w:marTop w:val="0"/>
      <w:marBottom w:val="0"/>
      <w:divBdr>
        <w:top w:val="none" w:sz="0" w:space="0" w:color="auto"/>
        <w:left w:val="none" w:sz="0" w:space="0" w:color="auto"/>
        <w:bottom w:val="none" w:sz="0" w:space="0" w:color="auto"/>
        <w:right w:val="none" w:sz="0" w:space="0" w:color="auto"/>
      </w:divBdr>
    </w:div>
    <w:div w:id="1131704196">
      <w:bodyDiv w:val="1"/>
      <w:marLeft w:val="0"/>
      <w:marRight w:val="0"/>
      <w:marTop w:val="0"/>
      <w:marBottom w:val="0"/>
      <w:divBdr>
        <w:top w:val="none" w:sz="0" w:space="0" w:color="auto"/>
        <w:left w:val="none" w:sz="0" w:space="0" w:color="auto"/>
        <w:bottom w:val="none" w:sz="0" w:space="0" w:color="auto"/>
        <w:right w:val="none" w:sz="0" w:space="0" w:color="auto"/>
      </w:divBdr>
    </w:div>
    <w:div w:id="1270432012">
      <w:bodyDiv w:val="1"/>
      <w:marLeft w:val="0"/>
      <w:marRight w:val="0"/>
      <w:marTop w:val="0"/>
      <w:marBottom w:val="0"/>
      <w:divBdr>
        <w:top w:val="none" w:sz="0" w:space="0" w:color="auto"/>
        <w:left w:val="none" w:sz="0" w:space="0" w:color="auto"/>
        <w:bottom w:val="none" w:sz="0" w:space="0" w:color="auto"/>
        <w:right w:val="none" w:sz="0" w:space="0" w:color="auto"/>
      </w:divBdr>
    </w:div>
    <w:div w:id="1284457160">
      <w:bodyDiv w:val="1"/>
      <w:marLeft w:val="0"/>
      <w:marRight w:val="0"/>
      <w:marTop w:val="0"/>
      <w:marBottom w:val="0"/>
      <w:divBdr>
        <w:top w:val="none" w:sz="0" w:space="0" w:color="auto"/>
        <w:left w:val="none" w:sz="0" w:space="0" w:color="auto"/>
        <w:bottom w:val="none" w:sz="0" w:space="0" w:color="auto"/>
        <w:right w:val="none" w:sz="0" w:space="0" w:color="auto"/>
      </w:divBdr>
    </w:div>
    <w:div w:id="1345403486">
      <w:bodyDiv w:val="1"/>
      <w:marLeft w:val="0"/>
      <w:marRight w:val="0"/>
      <w:marTop w:val="0"/>
      <w:marBottom w:val="0"/>
      <w:divBdr>
        <w:top w:val="none" w:sz="0" w:space="0" w:color="auto"/>
        <w:left w:val="none" w:sz="0" w:space="0" w:color="auto"/>
        <w:bottom w:val="none" w:sz="0" w:space="0" w:color="auto"/>
        <w:right w:val="none" w:sz="0" w:space="0" w:color="auto"/>
      </w:divBdr>
    </w:div>
    <w:div w:id="1464232612">
      <w:bodyDiv w:val="1"/>
      <w:marLeft w:val="0"/>
      <w:marRight w:val="0"/>
      <w:marTop w:val="0"/>
      <w:marBottom w:val="0"/>
      <w:divBdr>
        <w:top w:val="none" w:sz="0" w:space="0" w:color="auto"/>
        <w:left w:val="none" w:sz="0" w:space="0" w:color="auto"/>
        <w:bottom w:val="none" w:sz="0" w:space="0" w:color="auto"/>
        <w:right w:val="none" w:sz="0" w:space="0" w:color="auto"/>
      </w:divBdr>
    </w:div>
    <w:div w:id="1465198911">
      <w:bodyDiv w:val="1"/>
      <w:marLeft w:val="0"/>
      <w:marRight w:val="0"/>
      <w:marTop w:val="0"/>
      <w:marBottom w:val="0"/>
      <w:divBdr>
        <w:top w:val="none" w:sz="0" w:space="0" w:color="auto"/>
        <w:left w:val="none" w:sz="0" w:space="0" w:color="auto"/>
        <w:bottom w:val="none" w:sz="0" w:space="0" w:color="auto"/>
        <w:right w:val="none" w:sz="0" w:space="0" w:color="auto"/>
      </w:divBdr>
    </w:div>
    <w:div w:id="1691755663">
      <w:bodyDiv w:val="1"/>
      <w:marLeft w:val="0"/>
      <w:marRight w:val="0"/>
      <w:marTop w:val="0"/>
      <w:marBottom w:val="0"/>
      <w:divBdr>
        <w:top w:val="none" w:sz="0" w:space="0" w:color="auto"/>
        <w:left w:val="none" w:sz="0" w:space="0" w:color="auto"/>
        <w:bottom w:val="none" w:sz="0" w:space="0" w:color="auto"/>
        <w:right w:val="none" w:sz="0" w:space="0" w:color="auto"/>
      </w:divBdr>
    </w:div>
    <w:div w:id="1773931607">
      <w:bodyDiv w:val="1"/>
      <w:marLeft w:val="0"/>
      <w:marRight w:val="0"/>
      <w:marTop w:val="0"/>
      <w:marBottom w:val="0"/>
      <w:divBdr>
        <w:top w:val="none" w:sz="0" w:space="0" w:color="auto"/>
        <w:left w:val="none" w:sz="0" w:space="0" w:color="auto"/>
        <w:bottom w:val="none" w:sz="0" w:space="0" w:color="auto"/>
        <w:right w:val="none" w:sz="0" w:space="0" w:color="auto"/>
      </w:divBdr>
    </w:div>
    <w:div w:id="1787232913">
      <w:bodyDiv w:val="1"/>
      <w:marLeft w:val="0"/>
      <w:marRight w:val="0"/>
      <w:marTop w:val="0"/>
      <w:marBottom w:val="0"/>
      <w:divBdr>
        <w:top w:val="none" w:sz="0" w:space="0" w:color="auto"/>
        <w:left w:val="none" w:sz="0" w:space="0" w:color="auto"/>
        <w:bottom w:val="none" w:sz="0" w:space="0" w:color="auto"/>
        <w:right w:val="none" w:sz="0" w:space="0" w:color="auto"/>
      </w:divBdr>
    </w:div>
    <w:div w:id="1816142421">
      <w:bodyDiv w:val="1"/>
      <w:marLeft w:val="0"/>
      <w:marRight w:val="0"/>
      <w:marTop w:val="0"/>
      <w:marBottom w:val="0"/>
      <w:divBdr>
        <w:top w:val="none" w:sz="0" w:space="0" w:color="auto"/>
        <w:left w:val="none" w:sz="0" w:space="0" w:color="auto"/>
        <w:bottom w:val="none" w:sz="0" w:space="0" w:color="auto"/>
        <w:right w:val="none" w:sz="0" w:space="0" w:color="auto"/>
      </w:divBdr>
    </w:div>
    <w:div w:id="1820994153">
      <w:bodyDiv w:val="1"/>
      <w:marLeft w:val="0"/>
      <w:marRight w:val="0"/>
      <w:marTop w:val="0"/>
      <w:marBottom w:val="0"/>
      <w:divBdr>
        <w:top w:val="none" w:sz="0" w:space="0" w:color="auto"/>
        <w:left w:val="none" w:sz="0" w:space="0" w:color="auto"/>
        <w:bottom w:val="none" w:sz="0" w:space="0" w:color="auto"/>
        <w:right w:val="none" w:sz="0" w:space="0" w:color="auto"/>
      </w:divBdr>
    </w:div>
    <w:div w:id="1859077187">
      <w:bodyDiv w:val="1"/>
      <w:marLeft w:val="0"/>
      <w:marRight w:val="0"/>
      <w:marTop w:val="0"/>
      <w:marBottom w:val="0"/>
      <w:divBdr>
        <w:top w:val="none" w:sz="0" w:space="0" w:color="auto"/>
        <w:left w:val="none" w:sz="0" w:space="0" w:color="auto"/>
        <w:bottom w:val="none" w:sz="0" w:space="0" w:color="auto"/>
        <w:right w:val="none" w:sz="0" w:space="0" w:color="auto"/>
      </w:divBdr>
    </w:div>
    <w:div w:id="1892615863">
      <w:bodyDiv w:val="1"/>
      <w:marLeft w:val="0"/>
      <w:marRight w:val="0"/>
      <w:marTop w:val="0"/>
      <w:marBottom w:val="0"/>
      <w:divBdr>
        <w:top w:val="none" w:sz="0" w:space="0" w:color="auto"/>
        <w:left w:val="none" w:sz="0" w:space="0" w:color="auto"/>
        <w:bottom w:val="none" w:sz="0" w:space="0" w:color="auto"/>
        <w:right w:val="none" w:sz="0" w:space="0" w:color="auto"/>
      </w:divBdr>
    </w:div>
    <w:div w:id="1972709397">
      <w:bodyDiv w:val="1"/>
      <w:marLeft w:val="0"/>
      <w:marRight w:val="0"/>
      <w:marTop w:val="0"/>
      <w:marBottom w:val="0"/>
      <w:divBdr>
        <w:top w:val="none" w:sz="0" w:space="0" w:color="auto"/>
        <w:left w:val="none" w:sz="0" w:space="0" w:color="auto"/>
        <w:bottom w:val="none" w:sz="0" w:space="0" w:color="auto"/>
        <w:right w:val="none" w:sz="0" w:space="0" w:color="auto"/>
      </w:divBdr>
    </w:div>
    <w:div w:id="1998266404">
      <w:bodyDiv w:val="1"/>
      <w:marLeft w:val="0"/>
      <w:marRight w:val="0"/>
      <w:marTop w:val="0"/>
      <w:marBottom w:val="0"/>
      <w:divBdr>
        <w:top w:val="none" w:sz="0" w:space="0" w:color="auto"/>
        <w:left w:val="none" w:sz="0" w:space="0" w:color="auto"/>
        <w:bottom w:val="none" w:sz="0" w:space="0" w:color="auto"/>
        <w:right w:val="none" w:sz="0" w:space="0" w:color="auto"/>
      </w:divBdr>
    </w:div>
    <w:div w:id="2069573216">
      <w:bodyDiv w:val="1"/>
      <w:marLeft w:val="0"/>
      <w:marRight w:val="0"/>
      <w:marTop w:val="0"/>
      <w:marBottom w:val="0"/>
      <w:divBdr>
        <w:top w:val="none" w:sz="0" w:space="0" w:color="auto"/>
        <w:left w:val="none" w:sz="0" w:space="0" w:color="auto"/>
        <w:bottom w:val="none" w:sz="0" w:space="0" w:color="auto"/>
        <w:right w:val="none" w:sz="0" w:space="0" w:color="auto"/>
      </w:divBdr>
    </w:div>
    <w:div w:id="2084374151">
      <w:bodyDiv w:val="1"/>
      <w:marLeft w:val="0"/>
      <w:marRight w:val="0"/>
      <w:marTop w:val="0"/>
      <w:marBottom w:val="0"/>
      <w:divBdr>
        <w:top w:val="none" w:sz="0" w:space="0" w:color="auto"/>
        <w:left w:val="none" w:sz="0" w:space="0" w:color="auto"/>
        <w:bottom w:val="none" w:sz="0" w:space="0" w:color="auto"/>
        <w:right w:val="none" w:sz="0" w:space="0" w:color="auto"/>
      </w:divBdr>
    </w:div>
    <w:div w:id="2133010156">
      <w:bodyDiv w:val="1"/>
      <w:marLeft w:val="0"/>
      <w:marRight w:val="0"/>
      <w:marTop w:val="0"/>
      <w:marBottom w:val="0"/>
      <w:divBdr>
        <w:top w:val="none" w:sz="0" w:space="0" w:color="auto"/>
        <w:left w:val="none" w:sz="0" w:space="0" w:color="auto"/>
        <w:bottom w:val="none" w:sz="0" w:space="0" w:color="auto"/>
        <w:right w:val="none" w:sz="0" w:space="0" w:color="auto"/>
      </w:divBdr>
    </w:div>
    <w:div w:id="213701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ektirovanie-krasnodar.ru/?p=209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931D25-FEE9-4944-82E7-8B2450E64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2181</TotalTime>
  <Pages>57</Pages>
  <Words>16919</Words>
  <Characters>96439</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Заместителю руководителя департамента имущественных отношений Краснодарского края</vt:lpstr>
    </vt:vector>
  </TitlesOfParts>
  <Company>Администрация Краснодарского края</Company>
  <LinksUpToDate>false</LinksUpToDate>
  <CharactersWithSpaces>113132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Заместителю руководителя департамента имущественных отношений Краснодарского края</dc:title>
  <dc:creator>AChivyaga</dc:creator>
  <cp:lastModifiedBy>Chekmareva</cp:lastModifiedBy>
  <cp:revision>676</cp:revision>
  <cp:lastPrinted>2020-01-22T11:37:00Z</cp:lastPrinted>
  <dcterms:created xsi:type="dcterms:W3CDTF">2019-12-02T10:10:00Z</dcterms:created>
  <dcterms:modified xsi:type="dcterms:W3CDTF">2020-02-01T07:54:00Z</dcterms:modified>
</cp:coreProperties>
</file>