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189" w:rsidRPr="00B7566D" w:rsidRDefault="00666DFC" w:rsidP="007B0168">
      <w:pPr>
        <w:ind w:firstLine="709"/>
        <w:rPr>
          <w:b/>
          <w:sz w:val="28"/>
          <w:szCs w:val="28"/>
        </w:rPr>
      </w:pPr>
      <w:r w:rsidRPr="00B7566D">
        <w:rPr>
          <w:b/>
          <w:sz w:val="28"/>
          <w:szCs w:val="28"/>
        </w:rPr>
        <w:t xml:space="preserve">Часто ли вам приходятся обращаться к услугам такси??? </w:t>
      </w:r>
    </w:p>
    <w:p w:rsidR="00091241" w:rsidRDefault="00666DFC" w:rsidP="00091241">
      <w:pPr>
        <w:keepNext/>
        <w:keepLines/>
        <w:widowControl w:val="0"/>
        <w:ind w:firstLine="709"/>
        <w:contextualSpacing/>
        <w:rPr>
          <w:sz w:val="28"/>
          <w:szCs w:val="28"/>
        </w:rPr>
      </w:pPr>
      <w:r w:rsidRPr="007B0168">
        <w:rPr>
          <w:sz w:val="28"/>
          <w:szCs w:val="28"/>
        </w:rPr>
        <w:t xml:space="preserve">Обращаем ваше внимание, </w:t>
      </w:r>
      <w:r w:rsidR="00487189">
        <w:rPr>
          <w:sz w:val="28"/>
          <w:szCs w:val="28"/>
        </w:rPr>
        <w:t xml:space="preserve">что с  </w:t>
      </w:r>
      <w:r w:rsidR="007B0168" w:rsidRPr="00487189">
        <w:rPr>
          <w:sz w:val="28"/>
          <w:szCs w:val="28"/>
        </w:rPr>
        <w:t xml:space="preserve">1 января 2012 года в силу вступил </w:t>
      </w:r>
      <w:r w:rsidR="00B7566D">
        <w:rPr>
          <w:sz w:val="28"/>
          <w:szCs w:val="28"/>
        </w:rPr>
        <w:t>федеральный закон</w:t>
      </w:r>
      <w:r w:rsidR="007B0168" w:rsidRPr="00487189">
        <w:rPr>
          <w:sz w:val="28"/>
          <w:szCs w:val="28"/>
        </w:rPr>
        <w:t xml:space="preserve"> ФЗ-№69 «О внесении изменений в некоторые законодательные акты РФ»</w:t>
      </w:r>
      <w:r w:rsidR="00B7566D">
        <w:rPr>
          <w:sz w:val="28"/>
          <w:szCs w:val="28"/>
        </w:rPr>
        <w:t>, предусматривающий новую систему штрафов и требований к перевозчикам пассажиров</w:t>
      </w:r>
      <w:r w:rsidR="00487189">
        <w:rPr>
          <w:sz w:val="28"/>
          <w:szCs w:val="28"/>
        </w:rPr>
        <w:t>. Н</w:t>
      </w:r>
      <w:r w:rsidR="007B0168" w:rsidRPr="00487189">
        <w:rPr>
          <w:sz w:val="28"/>
          <w:szCs w:val="28"/>
        </w:rPr>
        <w:t>овый нормативный документ должен решить проблему с нелегально таксующими п</w:t>
      </w:r>
      <w:r w:rsidR="00487189">
        <w:rPr>
          <w:sz w:val="28"/>
          <w:szCs w:val="28"/>
        </w:rPr>
        <w:t>еревозчиками и повысить уровень безопасности пассажиров.</w:t>
      </w:r>
      <w:r w:rsidR="00487189" w:rsidRPr="00487189">
        <w:rPr>
          <w:rFonts w:ascii="Verdana" w:hAnsi="Verdana"/>
          <w:color w:val="052635"/>
          <w:sz w:val="19"/>
          <w:szCs w:val="19"/>
        </w:rPr>
        <w:t xml:space="preserve"> </w:t>
      </w:r>
      <w:r w:rsidR="00487189" w:rsidRPr="00487189">
        <w:rPr>
          <w:sz w:val="28"/>
          <w:szCs w:val="28"/>
        </w:rPr>
        <w:t xml:space="preserve">Деятельность по перевозке пассажиров и багажа легковым такси </w:t>
      </w:r>
      <w:r w:rsidR="00091241">
        <w:rPr>
          <w:sz w:val="28"/>
          <w:szCs w:val="28"/>
        </w:rPr>
        <w:t>допускается</w:t>
      </w:r>
      <w:r w:rsidR="00487189" w:rsidRPr="00487189">
        <w:rPr>
          <w:sz w:val="28"/>
          <w:szCs w:val="28"/>
        </w:rPr>
        <w:t xml:space="preserve"> </w:t>
      </w:r>
      <w:r w:rsidR="00EA5599">
        <w:rPr>
          <w:sz w:val="28"/>
          <w:szCs w:val="28"/>
        </w:rPr>
        <w:t xml:space="preserve">только </w:t>
      </w:r>
      <w:r w:rsidR="00487189" w:rsidRPr="00487189">
        <w:rPr>
          <w:sz w:val="28"/>
          <w:szCs w:val="28"/>
        </w:rPr>
        <w:t xml:space="preserve">при условии получения юридическим лицом или индивидуальным предпринимателем разрешения на осуществление </w:t>
      </w:r>
      <w:r w:rsidR="00091241">
        <w:rPr>
          <w:sz w:val="28"/>
          <w:szCs w:val="28"/>
        </w:rPr>
        <w:t xml:space="preserve">данного вида </w:t>
      </w:r>
      <w:r w:rsidR="00487189" w:rsidRPr="00487189">
        <w:rPr>
          <w:sz w:val="28"/>
          <w:szCs w:val="28"/>
        </w:rPr>
        <w:t>деятельности.</w:t>
      </w:r>
    </w:p>
    <w:p w:rsidR="00487189" w:rsidRPr="00487189" w:rsidRDefault="00487189" w:rsidP="00091241">
      <w:pPr>
        <w:keepNext/>
        <w:keepLines/>
        <w:widowControl w:val="0"/>
        <w:ind w:firstLine="709"/>
        <w:contextualSpacing/>
        <w:rPr>
          <w:b/>
          <w:sz w:val="28"/>
          <w:szCs w:val="28"/>
        </w:rPr>
      </w:pPr>
      <w:r w:rsidRPr="00487189">
        <w:rPr>
          <w:b/>
          <w:sz w:val="28"/>
          <w:szCs w:val="28"/>
        </w:rPr>
        <w:t>Основное преимущество легального такси – высокая степень ответственности перед пассажиром.</w:t>
      </w:r>
    </w:p>
    <w:p w:rsidR="00487189" w:rsidRPr="00487189" w:rsidRDefault="00487189" w:rsidP="007B0168">
      <w:pPr>
        <w:ind w:firstLine="709"/>
        <w:contextualSpacing/>
        <w:rPr>
          <w:b/>
          <w:sz w:val="28"/>
          <w:szCs w:val="28"/>
        </w:rPr>
      </w:pPr>
      <w:r w:rsidRPr="00487189">
        <w:rPr>
          <w:b/>
          <w:sz w:val="28"/>
          <w:szCs w:val="28"/>
        </w:rPr>
        <w:t>Как отличить легальное такси от нелегального?</w:t>
      </w:r>
    </w:p>
    <w:p w:rsidR="00BF0CFD" w:rsidRPr="00B7566D" w:rsidRDefault="00BF0CFD" w:rsidP="00EA5599">
      <w:pPr>
        <w:pStyle w:val="a5"/>
        <w:contextualSpacing/>
        <w:jc w:val="center"/>
        <w:rPr>
          <w:rFonts w:eastAsiaTheme="minorHAnsi" w:cstheme="minorBidi"/>
          <w:b/>
          <w:sz w:val="28"/>
          <w:szCs w:val="28"/>
        </w:rPr>
      </w:pPr>
      <w:r w:rsidRPr="00B7566D">
        <w:rPr>
          <w:rFonts w:eastAsiaTheme="minorHAnsi" w:cstheme="minorBidi"/>
          <w:b/>
          <w:sz w:val="28"/>
          <w:szCs w:val="28"/>
        </w:rPr>
        <w:t>Признаки легального такси</w:t>
      </w:r>
      <w:r w:rsidR="00B7566D">
        <w:rPr>
          <w:rFonts w:eastAsiaTheme="minorHAnsi" w:cstheme="minorBidi"/>
          <w:b/>
          <w:sz w:val="28"/>
          <w:szCs w:val="28"/>
        </w:rPr>
        <w:t>:</w:t>
      </w:r>
    </w:p>
    <w:p w:rsidR="00BF0CFD" w:rsidRPr="00487189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 xml:space="preserve">- на крыше автомобиля - опознавательный фонарь оранжевого цвета, соответствующий </w:t>
      </w:r>
      <w:proofErr w:type="spellStart"/>
      <w:r w:rsidRPr="00487189">
        <w:rPr>
          <w:rFonts w:eastAsiaTheme="minorHAnsi" w:cstheme="minorBidi"/>
          <w:sz w:val="28"/>
          <w:szCs w:val="28"/>
        </w:rPr>
        <w:t>ГОСТу</w:t>
      </w:r>
      <w:proofErr w:type="spellEnd"/>
      <w:r w:rsidRPr="00487189">
        <w:rPr>
          <w:rFonts w:eastAsiaTheme="minorHAnsi" w:cstheme="minorBidi"/>
          <w:sz w:val="28"/>
          <w:szCs w:val="28"/>
        </w:rPr>
        <w:t xml:space="preserve"> либо выполненный по техническим условиям</w:t>
      </w:r>
    </w:p>
    <w:p w:rsidR="00BF0CFD" w:rsidRPr="00487189" w:rsidRDefault="00BF0CFD" w:rsidP="00EA5599">
      <w:pPr>
        <w:pStyle w:val="a5"/>
        <w:spacing w:line="240" w:lineRule="atLeast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левостороннее расположение рулевого управления</w:t>
      </w:r>
    </w:p>
    <w:p w:rsidR="00BF0CFD" w:rsidRPr="00487189" w:rsidRDefault="00BF0CFD" w:rsidP="00EA5599">
      <w:pPr>
        <w:pStyle w:val="a5"/>
        <w:spacing w:line="240" w:lineRule="atLeast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на боковых поверхностях кузова – символика таксомоторных перевозок - композиция из контрастных квадратов, расположенных в шахматном порядке по всей ширине боковых дверей</w:t>
      </w:r>
    </w:p>
    <w:p w:rsidR="00BF0CFD" w:rsidRPr="00487189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с 1 июля 2012 года белый цвет кузова автомобиля</w:t>
      </w:r>
    </w:p>
    <w:p w:rsidR="00BF0CFD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автомобиль должен иметь не менее четырех боковых дверей</w:t>
      </w:r>
    </w:p>
    <w:p w:rsidR="00091241" w:rsidRPr="00487189" w:rsidRDefault="00091241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</w:p>
    <w:p w:rsidR="00BF0CFD" w:rsidRPr="00B7566D" w:rsidRDefault="00BF0CFD" w:rsidP="00EA5599">
      <w:pPr>
        <w:pStyle w:val="a5"/>
        <w:jc w:val="center"/>
        <w:rPr>
          <w:rFonts w:eastAsiaTheme="minorHAnsi" w:cstheme="minorBidi"/>
          <w:b/>
          <w:sz w:val="28"/>
          <w:szCs w:val="28"/>
        </w:rPr>
      </w:pPr>
      <w:r w:rsidRPr="00B7566D">
        <w:rPr>
          <w:rFonts w:eastAsiaTheme="minorHAnsi" w:cstheme="minorBidi"/>
          <w:b/>
          <w:sz w:val="28"/>
          <w:szCs w:val="28"/>
        </w:rPr>
        <w:t>Информация на передней панели автомобиля:</w:t>
      </w:r>
    </w:p>
    <w:p w:rsidR="00BF0CFD" w:rsidRPr="00487189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визитная карточка с фотографией, указанием Ф.И.О водителя;</w:t>
      </w:r>
    </w:p>
    <w:p w:rsidR="00BF0CFD" w:rsidRPr="00487189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табличка с указанием времени начала и окончания работы таксомотора;</w:t>
      </w:r>
    </w:p>
    <w:p w:rsidR="00BF0CFD" w:rsidRPr="00487189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наименованием перевозчика, осуществляющего пассажирские перевозки легковым такси, с указанием номеров его телефонов и почтового адреса;</w:t>
      </w:r>
    </w:p>
    <w:p w:rsidR="00BF0CFD" w:rsidRPr="00487189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табличка с установленным тарифом;</w:t>
      </w:r>
    </w:p>
    <w:p w:rsidR="00BF0CFD" w:rsidRPr="00487189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разрешения на осуществление деятельности по перевозке пассажиров и багажа легковым такси.</w:t>
      </w:r>
    </w:p>
    <w:p w:rsidR="00BF0CFD" w:rsidRPr="00487189" w:rsidRDefault="00BF0CFD" w:rsidP="00EA5599">
      <w:pPr>
        <w:pStyle w:val="a5"/>
        <w:contextualSpacing/>
        <w:rPr>
          <w:rFonts w:eastAsiaTheme="minorHAnsi" w:cstheme="minorBidi"/>
          <w:sz w:val="28"/>
          <w:szCs w:val="28"/>
        </w:rPr>
      </w:pPr>
      <w:r w:rsidRPr="00487189">
        <w:rPr>
          <w:rFonts w:eastAsiaTheme="minorHAnsi" w:cstheme="minorBidi"/>
          <w:sz w:val="28"/>
          <w:szCs w:val="28"/>
        </w:rPr>
        <w:t>- легковое такси должно быть оборудовано таксометром</w:t>
      </w:r>
      <w:r w:rsidR="00EA5599">
        <w:rPr>
          <w:rFonts w:eastAsiaTheme="minorHAnsi" w:cstheme="minorBidi"/>
          <w:sz w:val="28"/>
          <w:szCs w:val="28"/>
        </w:rPr>
        <w:t>.</w:t>
      </w:r>
    </w:p>
    <w:p w:rsidR="00666DFC" w:rsidRDefault="00666DFC" w:rsidP="00666D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Убедительная просьба, о фактах выявления </w:t>
      </w:r>
      <w:r w:rsidR="00BF0CFD">
        <w:rPr>
          <w:b/>
          <w:sz w:val="28"/>
          <w:szCs w:val="28"/>
        </w:rPr>
        <w:t>несоответствия перевозчика пассажиров требованиям легального такси</w:t>
      </w:r>
      <w:r w:rsidR="00EA559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обращаться по телефонам:</w:t>
      </w:r>
      <w:r w:rsidR="00B7566D">
        <w:rPr>
          <w:b/>
          <w:sz w:val="28"/>
          <w:szCs w:val="28"/>
        </w:rPr>
        <w:t xml:space="preserve">                  5-18-72, 3-21-95</w:t>
      </w:r>
    </w:p>
    <w:p w:rsidR="00091241" w:rsidRDefault="00666DFC" w:rsidP="004871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 подвергайте опас</w:t>
      </w:r>
      <w:r w:rsidR="0014406D">
        <w:rPr>
          <w:b/>
          <w:sz w:val="28"/>
          <w:szCs w:val="28"/>
        </w:rPr>
        <w:t>ности свою жизнь!</w:t>
      </w:r>
    </w:p>
    <w:p w:rsidR="00487189" w:rsidRDefault="00487189" w:rsidP="00487189">
      <w:pPr>
        <w:contextualSpacing/>
        <w:jc w:val="center"/>
        <w:rPr>
          <w:b/>
          <w:sz w:val="28"/>
          <w:szCs w:val="28"/>
        </w:rPr>
      </w:pPr>
      <w:r w:rsidRPr="00487189">
        <w:rPr>
          <w:b/>
          <w:sz w:val="28"/>
          <w:szCs w:val="28"/>
        </w:rPr>
        <w:t>Легальное такси – залог вашей безопасности</w:t>
      </w:r>
      <w:r>
        <w:rPr>
          <w:b/>
          <w:sz w:val="28"/>
          <w:szCs w:val="28"/>
        </w:rPr>
        <w:t>!</w:t>
      </w:r>
    </w:p>
    <w:p w:rsidR="001C44F4" w:rsidRDefault="001C44F4" w:rsidP="00487189">
      <w:pPr>
        <w:contextualSpacing/>
        <w:jc w:val="center"/>
        <w:rPr>
          <w:b/>
          <w:sz w:val="28"/>
          <w:szCs w:val="28"/>
        </w:rPr>
      </w:pPr>
    </w:p>
    <w:p w:rsidR="001C44F4" w:rsidRDefault="001C44F4" w:rsidP="00487189">
      <w:pPr>
        <w:contextualSpacing/>
        <w:jc w:val="center"/>
        <w:rPr>
          <w:b/>
          <w:sz w:val="28"/>
          <w:szCs w:val="28"/>
        </w:rPr>
      </w:pPr>
    </w:p>
    <w:p w:rsidR="001C44F4" w:rsidRDefault="006947E2" w:rsidP="001C44F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Вези-вези, легальное такси!</w:t>
      </w:r>
    </w:p>
    <w:p w:rsidR="00506BFC" w:rsidRDefault="00506BFC" w:rsidP="001C44F4">
      <w:pPr>
        <w:contextualSpacing/>
        <w:jc w:val="center"/>
        <w:rPr>
          <w:b/>
          <w:sz w:val="28"/>
          <w:szCs w:val="28"/>
        </w:rPr>
      </w:pPr>
    </w:p>
    <w:p w:rsidR="001C44F4" w:rsidRDefault="001C44F4" w:rsidP="001C44F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муниципальном образовании Гулькевичский район ведется активная работа по пресечению нелегальной деятельности </w:t>
      </w:r>
      <w:r w:rsidR="00667AE0">
        <w:rPr>
          <w:b/>
          <w:sz w:val="28"/>
          <w:szCs w:val="28"/>
        </w:rPr>
        <w:t>такси</w:t>
      </w:r>
      <w:r>
        <w:rPr>
          <w:b/>
          <w:sz w:val="28"/>
          <w:szCs w:val="28"/>
        </w:rPr>
        <w:t>.</w:t>
      </w:r>
    </w:p>
    <w:p w:rsidR="00506BFC" w:rsidRDefault="00506BFC" w:rsidP="001C44F4">
      <w:pPr>
        <w:contextualSpacing/>
        <w:jc w:val="center"/>
        <w:rPr>
          <w:b/>
          <w:sz w:val="28"/>
          <w:szCs w:val="28"/>
        </w:rPr>
      </w:pPr>
    </w:p>
    <w:p w:rsidR="0007268A" w:rsidRDefault="0007268A" w:rsidP="00667AE0">
      <w:pPr>
        <w:tabs>
          <w:tab w:val="left" w:pos="225"/>
        </w:tabs>
        <w:ind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  </w:t>
      </w:r>
      <w:r w:rsidRPr="00487189">
        <w:rPr>
          <w:sz w:val="28"/>
          <w:szCs w:val="28"/>
        </w:rPr>
        <w:t xml:space="preserve">1 января 2012 года в силу вступил </w:t>
      </w:r>
      <w:r>
        <w:rPr>
          <w:sz w:val="28"/>
          <w:szCs w:val="28"/>
        </w:rPr>
        <w:t>федеральный закон</w:t>
      </w:r>
      <w:r w:rsidRPr="00487189">
        <w:rPr>
          <w:sz w:val="28"/>
          <w:szCs w:val="28"/>
        </w:rPr>
        <w:t xml:space="preserve"> ФЗ-№69 </w:t>
      </w:r>
      <w:r>
        <w:rPr>
          <w:sz w:val="28"/>
          <w:szCs w:val="28"/>
        </w:rPr>
        <w:t xml:space="preserve">                         </w:t>
      </w:r>
      <w:r w:rsidRPr="00487189">
        <w:rPr>
          <w:sz w:val="28"/>
          <w:szCs w:val="28"/>
        </w:rPr>
        <w:t>«О внесении изменений в некоторые законодательные акты РФ»</w:t>
      </w:r>
      <w:r>
        <w:rPr>
          <w:sz w:val="28"/>
          <w:szCs w:val="28"/>
        </w:rPr>
        <w:t>, предусматривающий новую систему штрафов и требований к перевозчикам пассажиров.</w:t>
      </w:r>
    </w:p>
    <w:p w:rsidR="0007268A" w:rsidRPr="0007268A" w:rsidRDefault="0007268A" w:rsidP="00667AE0">
      <w:pPr>
        <w:tabs>
          <w:tab w:val="left" w:pos="225"/>
        </w:tabs>
        <w:ind w:firstLine="567"/>
        <w:contextualSpacing/>
        <w:rPr>
          <w:sz w:val="28"/>
          <w:szCs w:val="28"/>
        </w:rPr>
      </w:pPr>
      <w:r w:rsidRPr="0007268A">
        <w:rPr>
          <w:sz w:val="28"/>
          <w:szCs w:val="28"/>
        </w:rPr>
        <w:t xml:space="preserve">Согласно новому закону осуществлять перевозку пассажиров таксист может только после получения разрешения </w:t>
      </w:r>
      <w:r w:rsidR="00CB0D27">
        <w:rPr>
          <w:sz w:val="28"/>
          <w:szCs w:val="28"/>
        </w:rPr>
        <w:t xml:space="preserve">(лицензии) </w:t>
      </w:r>
      <w:r w:rsidRPr="0007268A">
        <w:rPr>
          <w:sz w:val="28"/>
          <w:szCs w:val="28"/>
        </w:rPr>
        <w:t xml:space="preserve">уполномоченного органа исполнительной власти </w:t>
      </w:r>
      <w:r w:rsidR="00CB0D27">
        <w:rPr>
          <w:sz w:val="28"/>
          <w:szCs w:val="28"/>
        </w:rPr>
        <w:t>Краснодарского края</w:t>
      </w:r>
      <w:r w:rsidRPr="0007268A">
        <w:rPr>
          <w:sz w:val="28"/>
          <w:szCs w:val="28"/>
        </w:rPr>
        <w:t xml:space="preserve">. </w:t>
      </w:r>
      <w:r w:rsidRPr="006947E2">
        <w:rPr>
          <w:sz w:val="28"/>
          <w:szCs w:val="28"/>
        </w:rPr>
        <w:t>Для того чтобы претендовать на получение разрешения, таксисту нужно стать индивидуальным предпринимателем и встать на налоговый учет.</w:t>
      </w:r>
      <w:r w:rsidRPr="0007268A">
        <w:rPr>
          <w:sz w:val="28"/>
          <w:szCs w:val="28"/>
        </w:rPr>
        <w:br/>
        <w:t xml:space="preserve">Лицензия выдается </w:t>
      </w:r>
      <w:r w:rsidR="00CB0D27">
        <w:rPr>
          <w:sz w:val="28"/>
          <w:szCs w:val="28"/>
        </w:rPr>
        <w:t xml:space="preserve">сроком </w:t>
      </w:r>
      <w:r w:rsidRPr="0007268A">
        <w:rPr>
          <w:sz w:val="28"/>
          <w:szCs w:val="28"/>
        </w:rPr>
        <w:t xml:space="preserve">на 5 лет и действует только на территории Краснодарского края. </w:t>
      </w:r>
    </w:p>
    <w:p w:rsidR="0007268A" w:rsidRPr="00506BFC" w:rsidRDefault="00506BFC" w:rsidP="00506BFC">
      <w:pPr>
        <w:keepNext/>
        <w:keepLines/>
        <w:tabs>
          <w:tab w:val="left" w:pos="225"/>
        </w:tabs>
        <w:ind w:firstLine="567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07268A" w:rsidRPr="0007268A">
        <w:rPr>
          <w:sz w:val="28"/>
          <w:szCs w:val="28"/>
        </w:rPr>
        <w:t>азрешение должно находиться в салоне такси, и пассажир вправе потребовать его у перевозчика для ознакомления. В разрешении указывается информация о юр</w:t>
      </w:r>
      <w:r w:rsidR="00BE2A0F">
        <w:rPr>
          <w:sz w:val="28"/>
          <w:szCs w:val="28"/>
        </w:rPr>
        <w:t xml:space="preserve">идическом </w:t>
      </w:r>
      <w:r w:rsidR="0007268A" w:rsidRPr="0007268A">
        <w:rPr>
          <w:sz w:val="28"/>
          <w:szCs w:val="28"/>
        </w:rPr>
        <w:t xml:space="preserve">лице или индивидуальном перевозчике, его место жительства и паспортные данные, информация о транспортном средстве, срок </w:t>
      </w:r>
      <w:r>
        <w:rPr>
          <w:sz w:val="28"/>
          <w:szCs w:val="28"/>
        </w:rPr>
        <w:t xml:space="preserve">его </w:t>
      </w:r>
      <w:r w:rsidR="0007268A" w:rsidRPr="0007268A">
        <w:rPr>
          <w:sz w:val="28"/>
          <w:szCs w:val="28"/>
        </w:rPr>
        <w:t>д</w:t>
      </w:r>
      <w:r w:rsidR="00667AE0">
        <w:rPr>
          <w:sz w:val="28"/>
          <w:szCs w:val="28"/>
        </w:rPr>
        <w:t xml:space="preserve">ействия, номер </w:t>
      </w:r>
      <w:r>
        <w:rPr>
          <w:sz w:val="28"/>
          <w:szCs w:val="28"/>
        </w:rPr>
        <w:t>и дата выдачи.</w:t>
      </w:r>
      <w:r w:rsidR="0007268A" w:rsidRPr="0007268A">
        <w:rPr>
          <w:sz w:val="28"/>
          <w:szCs w:val="28"/>
        </w:rPr>
        <w:br/>
      </w:r>
      <w:r w:rsidR="0007268A" w:rsidRPr="0007268A">
        <w:rPr>
          <w:sz w:val="28"/>
          <w:szCs w:val="28"/>
        </w:rPr>
        <w:br/>
        <w:t xml:space="preserve">Плата за получение разрешения в Краснодарском крае составляет </w:t>
      </w:r>
      <w:r>
        <w:rPr>
          <w:sz w:val="28"/>
          <w:szCs w:val="28"/>
        </w:rPr>
        <w:t xml:space="preserve">                    </w:t>
      </w:r>
      <w:r w:rsidR="0007268A" w:rsidRPr="00506BFC">
        <w:rPr>
          <w:b/>
          <w:sz w:val="28"/>
          <w:szCs w:val="28"/>
        </w:rPr>
        <w:t>3000 рублей.</w:t>
      </w:r>
    </w:p>
    <w:p w:rsidR="00667AE0" w:rsidRDefault="00667AE0" w:rsidP="00667AE0">
      <w:pPr>
        <w:tabs>
          <w:tab w:val="left" w:pos="225"/>
        </w:tabs>
        <w:ind w:firstLine="227"/>
        <w:contextualSpacing/>
        <w:jc w:val="center"/>
        <w:rPr>
          <w:b/>
          <w:sz w:val="28"/>
          <w:szCs w:val="28"/>
        </w:rPr>
      </w:pPr>
      <w:r w:rsidRPr="00667AE0">
        <w:rPr>
          <w:b/>
          <w:sz w:val="28"/>
          <w:szCs w:val="28"/>
        </w:rPr>
        <w:t>Штрафы за нарушение требований:</w:t>
      </w:r>
    </w:p>
    <w:p w:rsidR="00506BFC" w:rsidRPr="00667AE0" w:rsidRDefault="00506BFC" w:rsidP="00667AE0">
      <w:pPr>
        <w:tabs>
          <w:tab w:val="left" w:pos="225"/>
        </w:tabs>
        <w:ind w:firstLine="227"/>
        <w:contextualSpacing/>
        <w:jc w:val="center"/>
        <w:rPr>
          <w:b/>
          <w:sz w:val="28"/>
          <w:szCs w:val="28"/>
        </w:rPr>
      </w:pPr>
    </w:p>
    <w:p w:rsidR="00667AE0" w:rsidRDefault="00667AE0" w:rsidP="00C35ED3">
      <w:pPr>
        <w:tabs>
          <w:tab w:val="left" w:pos="225"/>
        </w:tabs>
        <w:ind w:firstLine="227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Pr="00667AE0">
        <w:rPr>
          <w:sz w:val="28"/>
          <w:szCs w:val="28"/>
        </w:rPr>
        <w:t xml:space="preserve"> </w:t>
      </w:r>
      <w:r w:rsidRPr="0007268A">
        <w:rPr>
          <w:sz w:val="28"/>
          <w:szCs w:val="28"/>
        </w:rPr>
        <w:t xml:space="preserve">отсутствие </w:t>
      </w:r>
      <w:r>
        <w:rPr>
          <w:sz w:val="28"/>
          <w:szCs w:val="28"/>
        </w:rPr>
        <w:t xml:space="preserve">лицензии на осуществление деятельности – </w:t>
      </w:r>
      <w:r w:rsidRPr="00667AE0">
        <w:rPr>
          <w:b/>
          <w:sz w:val="28"/>
          <w:szCs w:val="28"/>
        </w:rPr>
        <w:t>5 000 руб.</w:t>
      </w:r>
      <w:r>
        <w:rPr>
          <w:sz w:val="28"/>
          <w:szCs w:val="28"/>
        </w:rPr>
        <w:t>;</w:t>
      </w:r>
    </w:p>
    <w:p w:rsidR="00667AE0" w:rsidRDefault="00667AE0" w:rsidP="00C35ED3">
      <w:pPr>
        <w:tabs>
          <w:tab w:val="left" w:pos="225"/>
        </w:tabs>
        <w:ind w:firstLine="22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268A">
        <w:rPr>
          <w:sz w:val="28"/>
          <w:szCs w:val="28"/>
        </w:rPr>
        <w:t>отсутствие в салоне автомобиля информации о перевозчике</w:t>
      </w:r>
      <w:r>
        <w:rPr>
          <w:sz w:val="28"/>
          <w:szCs w:val="28"/>
        </w:rPr>
        <w:t xml:space="preserve"> – </w:t>
      </w:r>
      <w:r w:rsidRPr="00667AE0">
        <w:rPr>
          <w:b/>
          <w:sz w:val="28"/>
          <w:szCs w:val="28"/>
        </w:rPr>
        <w:t>1 000 руб.</w:t>
      </w:r>
      <w:r>
        <w:rPr>
          <w:sz w:val="28"/>
          <w:szCs w:val="28"/>
        </w:rPr>
        <w:t xml:space="preserve">, юридическое лицо – </w:t>
      </w:r>
      <w:r w:rsidRPr="00667AE0">
        <w:rPr>
          <w:b/>
          <w:sz w:val="28"/>
          <w:szCs w:val="28"/>
        </w:rPr>
        <w:t>30 000 руб.</w:t>
      </w:r>
      <w:r>
        <w:rPr>
          <w:sz w:val="28"/>
          <w:szCs w:val="28"/>
        </w:rPr>
        <w:t>;</w:t>
      </w:r>
    </w:p>
    <w:p w:rsidR="00667AE0" w:rsidRDefault="00667AE0" w:rsidP="00C35ED3">
      <w:pPr>
        <w:tabs>
          <w:tab w:val="left" w:pos="225"/>
        </w:tabs>
        <w:ind w:firstLine="22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отсутствие </w:t>
      </w:r>
      <w:r w:rsidRPr="0007268A">
        <w:rPr>
          <w:sz w:val="28"/>
          <w:szCs w:val="28"/>
        </w:rPr>
        <w:t>шашечек и фонаря на крыше</w:t>
      </w:r>
      <w:r>
        <w:rPr>
          <w:sz w:val="28"/>
          <w:szCs w:val="28"/>
        </w:rPr>
        <w:t xml:space="preserve"> автомобиля – </w:t>
      </w:r>
      <w:r w:rsidRPr="00667AE0">
        <w:rPr>
          <w:b/>
          <w:sz w:val="28"/>
          <w:szCs w:val="28"/>
        </w:rPr>
        <w:t>3 000 руб.</w:t>
      </w:r>
      <w:r>
        <w:rPr>
          <w:sz w:val="28"/>
          <w:szCs w:val="28"/>
        </w:rPr>
        <w:t xml:space="preserve">, для юридического лица – </w:t>
      </w:r>
      <w:r w:rsidRPr="00667AE0">
        <w:rPr>
          <w:b/>
          <w:sz w:val="28"/>
          <w:szCs w:val="28"/>
        </w:rPr>
        <w:t>50 000 руб.</w:t>
      </w:r>
      <w:r>
        <w:rPr>
          <w:sz w:val="28"/>
          <w:szCs w:val="28"/>
        </w:rPr>
        <w:t>;</w:t>
      </w:r>
    </w:p>
    <w:p w:rsidR="0007268A" w:rsidRPr="0007268A" w:rsidRDefault="00667AE0" w:rsidP="006947E2">
      <w:pPr>
        <w:tabs>
          <w:tab w:val="left" w:pos="225"/>
        </w:tabs>
        <w:ind w:firstLine="22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268A" w:rsidRPr="0007268A">
        <w:rPr>
          <w:sz w:val="28"/>
          <w:szCs w:val="28"/>
        </w:rPr>
        <w:t>отсутстви</w:t>
      </w:r>
      <w:r>
        <w:rPr>
          <w:sz w:val="28"/>
          <w:szCs w:val="28"/>
        </w:rPr>
        <w:t>е</w:t>
      </w:r>
      <w:r w:rsidR="0007268A" w:rsidRPr="0007268A">
        <w:rPr>
          <w:sz w:val="28"/>
          <w:szCs w:val="28"/>
        </w:rPr>
        <w:t xml:space="preserve"> у таксиста разрешения</w:t>
      </w:r>
      <w:r>
        <w:rPr>
          <w:sz w:val="28"/>
          <w:szCs w:val="28"/>
        </w:rPr>
        <w:t xml:space="preserve"> при наличии всех</w:t>
      </w:r>
      <w:r w:rsidR="0007268A" w:rsidRPr="0007268A">
        <w:rPr>
          <w:sz w:val="28"/>
          <w:szCs w:val="28"/>
        </w:rPr>
        <w:t xml:space="preserve"> атрибут</w:t>
      </w:r>
      <w:r>
        <w:rPr>
          <w:sz w:val="28"/>
          <w:szCs w:val="28"/>
        </w:rPr>
        <w:t>ов</w:t>
      </w:r>
      <w:r w:rsidR="0007268A" w:rsidRPr="0007268A">
        <w:rPr>
          <w:sz w:val="28"/>
          <w:szCs w:val="28"/>
        </w:rPr>
        <w:t xml:space="preserve"> такси</w:t>
      </w:r>
      <w:r>
        <w:rPr>
          <w:sz w:val="28"/>
          <w:szCs w:val="28"/>
        </w:rPr>
        <w:t xml:space="preserve"> - </w:t>
      </w:r>
      <w:r w:rsidR="0007268A" w:rsidRPr="000726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07268A" w:rsidRPr="00667AE0">
        <w:rPr>
          <w:b/>
          <w:sz w:val="28"/>
          <w:szCs w:val="28"/>
        </w:rPr>
        <w:t>2</w:t>
      </w:r>
      <w:r w:rsidRPr="00667AE0">
        <w:rPr>
          <w:b/>
          <w:sz w:val="28"/>
          <w:szCs w:val="28"/>
        </w:rPr>
        <w:t xml:space="preserve"> </w:t>
      </w:r>
      <w:r w:rsidR="0007268A" w:rsidRPr="00667AE0">
        <w:rPr>
          <w:b/>
          <w:sz w:val="28"/>
          <w:szCs w:val="28"/>
        </w:rPr>
        <w:t>500 руб</w:t>
      </w:r>
      <w:r w:rsidRPr="00667AE0">
        <w:rPr>
          <w:b/>
          <w:sz w:val="28"/>
          <w:szCs w:val="28"/>
        </w:rPr>
        <w:t>.</w:t>
      </w:r>
      <w:r w:rsidR="0007268A" w:rsidRPr="0007268A">
        <w:rPr>
          <w:sz w:val="28"/>
          <w:szCs w:val="28"/>
        </w:rPr>
        <w:t>, а фирме –</w:t>
      </w:r>
      <w:r>
        <w:rPr>
          <w:sz w:val="28"/>
          <w:szCs w:val="28"/>
        </w:rPr>
        <w:t xml:space="preserve"> </w:t>
      </w:r>
      <w:r w:rsidRPr="00667AE0">
        <w:rPr>
          <w:b/>
          <w:sz w:val="28"/>
          <w:szCs w:val="28"/>
        </w:rPr>
        <w:t>50 000 руб</w:t>
      </w:r>
      <w:r w:rsidR="0007268A" w:rsidRPr="0007268A">
        <w:rPr>
          <w:sz w:val="28"/>
          <w:szCs w:val="28"/>
        </w:rPr>
        <w:t xml:space="preserve">. </w:t>
      </w:r>
    </w:p>
    <w:sectPr w:rsidR="0007268A" w:rsidRPr="0007268A" w:rsidSect="008A3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DFC"/>
    <w:rsid w:val="00050042"/>
    <w:rsid w:val="0007268A"/>
    <w:rsid w:val="00091241"/>
    <w:rsid w:val="000D704C"/>
    <w:rsid w:val="00125F5C"/>
    <w:rsid w:val="0014406D"/>
    <w:rsid w:val="001C44F4"/>
    <w:rsid w:val="00201F79"/>
    <w:rsid w:val="003A5823"/>
    <w:rsid w:val="00487189"/>
    <w:rsid w:val="004A198F"/>
    <w:rsid w:val="00506BFC"/>
    <w:rsid w:val="005D7B6A"/>
    <w:rsid w:val="00666DFC"/>
    <w:rsid w:val="00667AE0"/>
    <w:rsid w:val="006947E2"/>
    <w:rsid w:val="00724EF8"/>
    <w:rsid w:val="007B0168"/>
    <w:rsid w:val="008270F3"/>
    <w:rsid w:val="008A380F"/>
    <w:rsid w:val="00905FD0"/>
    <w:rsid w:val="00B467CE"/>
    <w:rsid w:val="00B7566D"/>
    <w:rsid w:val="00BE2A0F"/>
    <w:rsid w:val="00BF0CFD"/>
    <w:rsid w:val="00C35ED3"/>
    <w:rsid w:val="00CB0D27"/>
    <w:rsid w:val="00E12DBB"/>
    <w:rsid w:val="00EA5599"/>
    <w:rsid w:val="00FD1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6A"/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24EF8"/>
    <w:rPr>
      <w:i/>
      <w:iCs/>
    </w:rPr>
  </w:style>
  <w:style w:type="character" w:styleId="a4">
    <w:name w:val="Strong"/>
    <w:basedOn w:val="a0"/>
    <w:uiPriority w:val="22"/>
    <w:qFormat/>
    <w:rsid w:val="00724EF8"/>
    <w:rPr>
      <w:b/>
      <w:bCs/>
    </w:rPr>
  </w:style>
  <w:style w:type="paragraph" w:styleId="a5">
    <w:name w:val="Normal (Web)"/>
    <w:basedOn w:val="a"/>
    <w:uiPriority w:val="99"/>
    <w:semiHidden/>
    <w:unhideWhenUsed/>
    <w:rsid w:val="00BF0CFD"/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54340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B76C5-229E-4ACF-9E75-3B398E59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Admin</cp:lastModifiedBy>
  <cp:revision>4</cp:revision>
  <cp:lastPrinted>2014-09-23T13:27:00Z</cp:lastPrinted>
  <dcterms:created xsi:type="dcterms:W3CDTF">2014-09-26T12:10:00Z</dcterms:created>
  <dcterms:modified xsi:type="dcterms:W3CDTF">2014-09-26T13:37:00Z</dcterms:modified>
</cp:coreProperties>
</file>