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711" w:rsidRPr="00942FD8" w:rsidRDefault="00EB6711" w:rsidP="00942FD8">
      <w:pPr>
        <w:tabs>
          <w:tab w:val="left" w:pos="8250"/>
        </w:tabs>
        <w:rPr>
          <w:rFonts w:ascii="Times New Roman" w:hAnsi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3.75pt;margin-top:-27pt;width:53.4pt;height:63pt;z-index:251658240">
            <v:imagedata r:id="rId5" o:title=""/>
          </v:shape>
        </w:pict>
      </w:r>
      <w:r>
        <w:tab/>
        <w:t xml:space="preserve">     </w:t>
      </w:r>
    </w:p>
    <w:p w:rsidR="00EB6711" w:rsidRPr="00F061E6" w:rsidRDefault="00EB6711" w:rsidP="00942FD8">
      <w:pPr>
        <w:tabs>
          <w:tab w:val="left" w:pos="5370"/>
        </w:tabs>
      </w:pPr>
      <w:r>
        <w:tab/>
      </w:r>
    </w:p>
    <w:tbl>
      <w:tblPr>
        <w:tblpPr w:leftFromText="180" w:rightFromText="180" w:vertAnchor="text" w:horzAnchor="margin" w:tblpY="64"/>
        <w:tblW w:w="9976" w:type="dxa"/>
        <w:tblLook w:val="0000"/>
      </w:tblPr>
      <w:tblGrid>
        <w:gridCol w:w="2252"/>
        <w:gridCol w:w="1087"/>
        <w:gridCol w:w="439"/>
        <w:gridCol w:w="951"/>
        <w:gridCol w:w="879"/>
        <w:gridCol w:w="1298"/>
        <w:gridCol w:w="1341"/>
        <w:gridCol w:w="1089"/>
        <w:gridCol w:w="640"/>
      </w:tblGrid>
      <w:tr w:rsidR="00EB6711" w:rsidRPr="002D418A" w:rsidTr="001F6433">
        <w:trPr>
          <w:trHeight w:val="1777"/>
        </w:trPr>
        <w:tc>
          <w:tcPr>
            <w:tcW w:w="9976" w:type="dxa"/>
            <w:gridSpan w:val="9"/>
          </w:tcPr>
          <w:p w:rsidR="00EB6711" w:rsidRPr="00942FD8" w:rsidRDefault="00EB6711" w:rsidP="00942FD8">
            <w:pPr>
              <w:spacing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942FD8">
              <w:rPr>
                <w:rFonts w:ascii="Times New Roman" w:hAnsi="Times New Roman"/>
                <w:sz w:val="32"/>
                <w:szCs w:val="32"/>
              </w:rPr>
              <w:t>СОВЕТ МУНИЦИПАЛЬНОГО ОБРАЗОВАНИЯ</w:t>
            </w:r>
          </w:p>
          <w:p w:rsidR="00EB6711" w:rsidRPr="00942FD8" w:rsidRDefault="00EB6711" w:rsidP="00942FD8">
            <w:pPr>
              <w:spacing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942FD8">
              <w:rPr>
                <w:rFonts w:ascii="Times New Roman" w:hAnsi="Times New Roman"/>
                <w:sz w:val="32"/>
                <w:szCs w:val="32"/>
              </w:rPr>
              <w:t>ГУЛЬКЕВИЧСКИЙ РАЙОН</w:t>
            </w:r>
          </w:p>
          <w:p w:rsidR="00EB6711" w:rsidRPr="00942FD8" w:rsidRDefault="00EB6711" w:rsidP="00942FD8">
            <w:pPr>
              <w:spacing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  <w:r w:rsidRPr="00942FD8">
              <w:rPr>
                <w:rFonts w:ascii="Times New Roman" w:hAnsi="Times New Roman"/>
                <w:b/>
                <w:sz w:val="40"/>
                <w:szCs w:val="40"/>
              </w:rPr>
              <w:t>РЕШЕНИЕ</w:t>
            </w:r>
          </w:p>
        </w:tc>
      </w:tr>
      <w:tr w:rsidR="00EB6711" w:rsidRPr="002D418A" w:rsidTr="001F6433">
        <w:trPr>
          <w:trHeight w:val="420"/>
        </w:trPr>
        <w:tc>
          <w:tcPr>
            <w:tcW w:w="3778" w:type="dxa"/>
            <w:gridSpan w:val="3"/>
          </w:tcPr>
          <w:p w:rsidR="00EB6711" w:rsidRPr="00942FD8" w:rsidRDefault="00EB6711" w:rsidP="00942FD8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 xml:space="preserve">           103</w:t>
            </w:r>
          </w:p>
        </w:tc>
        <w:tc>
          <w:tcPr>
            <w:tcW w:w="951" w:type="dxa"/>
            <w:vAlign w:val="center"/>
          </w:tcPr>
          <w:p w:rsidR="00EB6711" w:rsidRPr="00942FD8" w:rsidRDefault="00EB6711" w:rsidP="00942FD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942FD8">
              <w:rPr>
                <w:rFonts w:ascii="Times New Roman" w:hAnsi="Times New Roman"/>
                <w:b/>
                <w:sz w:val="20"/>
                <w:szCs w:val="20"/>
              </w:rPr>
              <w:t>сессия</w:t>
            </w:r>
          </w:p>
        </w:tc>
        <w:tc>
          <w:tcPr>
            <w:tcW w:w="879" w:type="dxa"/>
          </w:tcPr>
          <w:p w:rsidR="00EB6711" w:rsidRPr="001F6433" w:rsidRDefault="00EB6711" w:rsidP="001F6433">
            <w:pPr>
              <w:jc w:val="center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V</w:t>
            </w:r>
          </w:p>
        </w:tc>
        <w:tc>
          <w:tcPr>
            <w:tcW w:w="4368" w:type="dxa"/>
            <w:gridSpan w:val="4"/>
            <w:vAlign w:val="center"/>
          </w:tcPr>
          <w:p w:rsidR="00EB6711" w:rsidRPr="00942FD8" w:rsidRDefault="00EB6711" w:rsidP="00942FD8">
            <w:pPr>
              <w:rPr>
                <w:rFonts w:ascii="Times New Roman" w:hAnsi="Times New Roman"/>
                <w:sz w:val="32"/>
                <w:szCs w:val="32"/>
              </w:rPr>
            </w:pPr>
            <w:r w:rsidRPr="00942FD8">
              <w:rPr>
                <w:rFonts w:ascii="Times New Roman" w:hAnsi="Times New Roman"/>
                <w:b/>
                <w:sz w:val="20"/>
                <w:szCs w:val="20"/>
              </w:rPr>
              <w:t>созыва</w:t>
            </w:r>
          </w:p>
        </w:tc>
      </w:tr>
      <w:tr w:rsidR="00EB6711" w:rsidRPr="002D418A" w:rsidTr="001F6433">
        <w:trPr>
          <w:trHeight w:val="640"/>
        </w:trPr>
        <w:tc>
          <w:tcPr>
            <w:tcW w:w="2252" w:type="dxa"/>
            <w:vAlign w:val="bottom"/>
          </w:tcPr>
          <w:p w:rsidR="00EB6711" w:rsidRPr="001F6433" w:rsidRDefault="00EB6711" w:rsidP="00942FD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F6433">
              <w:rPr>
                <w:rFonts w:ascii="Times New Roman" w:hAnsi="Times New Roman"/>
                <w:sz w:val="28"/>
                <w:szCs w:val="28"/>
              </w:rPr>
              <w:t xml:space="preserve">от 28.08.2015 г. </w:t>
            </w:r>
          </w:p>
        </w:tc>
        <w:tc>
          <w:tcPr>
            <w:tcW w:w="1087" w:type="dxa"/>
          </w:tcPr>
          <w:p w:rsidR="00EB6711" w:rsidRPr="001F6433" w:rsidRDefault="00EB6711" w:rsidP="00942F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67" w:type="dxa"/>
            <w:gridSpan w:val="4"/>
          </w:tcPr>
          <w:p w:rsidR="00EB6711" w:rsidRPr="001F6433" w:rsidRDefault="00EB6711" w:rsidP="00942FD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41" w:type="dxa"/>
            <w:vAlign w:val="bottom"/>
          </w:tcPr>
          <w:p w:rsidR="00EB6711" w:rsidRPr="001F6433" w:rsidRDefault="00EB6711" w:rsidP="00942F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1F6433">
              <w:rPr>
                <w:rFonts w:ascii="Times New Roman" w:hAnsi="Times New Roman"/>
                <w:sz w:val="28"/>
                <w:szCs w:val="28"/>
              </w:rPr>
              <w:t>№ 14</w:t>
            </w:r>
          </w:p>
        </w:tc>
        <w:tc>
          <w:tcPr>
            <w:tcW w:w="1089" w:type="dxa"/>
          </w:tcPr>
          <w:p w:rsidR="00EB6711" w:rsidRPr="001F6433" w:rsidRDefault="00EB6711" w:rsidP="00942F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0" w:type="dxa"/>
          </w:tcPr>
          <w:p w:rsidR="00EB6711" w:rsidRPr="00942FD8" w:rsidRDefault="00EB6711" w:rsidP="00942FD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B6711" w:rsidRPr="002D418A" w:rsidTr="001F6433">
        <w:trPr>
          <w:trHeight w:val="214"/>
        </w:trPr>
        <w:tc>
          <w:tcPr>
            <w:tcW w:w="9976" w:type="dxa"/>
            <w:gridSpan w:val="9"/>
          </w:tcPr>
          <w:p w:rsidR="00EB6711" w:rsidRPr="00942FD8" w:rsidRDefault="00EB6711" w:rsidP="00942FD8">
            <w:pPr>
              <w:jc w:val="center"/>
              <w:rPr>
                <w:rFonts w:ascii="Times New Roman" w:hAnsi="Times New Roman"/>
                <w:b/>
              </w:rPr>
            </w:pPr>
            <w:r w:rsidRPr="00942FD8">
              <w:rPr>
                <w:rFonts w:ascii="Times New Roman" w:hAnsi="Times New Roman"/>
                <w:b/>
              </w:rPr>
              <w:t>г. Гулькевичи</w:t>
            </w:r>
          </w:p>
        </w:tc>
      </w:tr>
    </w:tbl>
    <w:p w:rsidR="00EB6711" w:rsidRDefault="00EB6711" w:rsidP="006744C9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/>
          <w:b/>
          <w:bCs/>
          <w:sz w:val="28"/>
          <w:szCs w:val="28"/>
        </w:rPr>
      </w:pPr>
      <w:r w:rsidRPr="00BE50F4">
        <w:rPr>
          <w:rFonts w:ascii="Times New Roman" w:hAnsi="Times New Roman"/>
          <w:b/>
          <w:bCs/>
          <w:sz w:val="28"/>
          <w:szCs w:val="28"/>
        </w:rPr>
        <w:t xml:space="preserve">О даче разрешения </w:t>
      </w:r>
      <w:r>
        <w:rPr>
          <w:rFonts w:ascii="Times New Roman" w:hAnsi="Times New Roman"/>
          <w:b/>
          <w:bCs/>
          <w:sz w:val="28"/>
          <w:szCs w:val="28"/>
        </w:rPr>
        <w:t xml:space="preserve">администрации муниципального образования Гулькевичский район на списание объектов недвижимости, расположенных по адресу: Гулькевичский район, </w:t>
      </w:r>
    </w:p>
    <w:p w:rsidR="00EB6711" w:rsidRDefault="00EB6711" w:rsidP="006744C9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с. Новоукраинское, ул. Школьная, д. 5 </w:t>
      </w:r>
    </w:p>
    <w:p w:rsidR="00EB6711" w:rsidRPr="00BE50F4" w:rsidRDefault="00EB6711" w:rsidP="006744C9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/>
          <w:b/>
          <w:sz w:val="28"/>
          <w:szCs w:val="28"/>
        </w:rPr>
      </w:pPr>
    </w:p>
    <w:p w:rsidR="00EB6711" w:rsidRDefault="00EB6711" w:rsidP="00BE50F4">
      <w:pPr>
        <w:shd w:val="clear" w:color="auto" w:fill="FFFFFF"/>
        <w:spacing w:after="0" w:line="240" w:lineRule="auto"/>
        <w:ind w:right="221"/>
        <w:jc w:val="center"/>
      </w:pPr>
    </w:p>
    <w:p w:rsidR="00EB6711" w:rsidRPr="00305289" w:rsidRDefault="00EB6711" w:rsidP="003052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5289">
        <w:rPr>
          <w:rFonts w:ascii="Times New Roman" w:hAnsi="Times New Roman"/>
          <w:sz w:val="28"/>
          <w:szCs w:val="28"/>
        </w:rPr>
        <w:t>В собственности муниципального образования Гулькевичский район находятся хранилище для извести об</w:t>
      </w:r>
      <w:r>
        <w:rPr>
          <w:rFonts w:ascii="Times New Roman" w:hAnsi="Times New Roman"/>
          <w:sz w:val="28"/>
          <w:szCs w:val="28"/>
        </w:rPr>
        <w:t xml:space="preserve">щей площадью 4,8 кв.м, литер Н; </w:t>
      </w:r>
      <w:r w:rsidRPr="00305289">
        <w:rPr>
          <w:rFonts w:ascii="Times New Roman" w:hAnsi="Times New Roman"/>
          <w:sz w:val="28"/>
          <w:szCs w:val="28"/>
        </w:rPr>
        <w:t>склад общ</w:t>
      </w:r>
      <w:r>
        <w:rPr>
          <w:rFonts w:ascii="Times New Roman" w:hAnsi="Times New Roman"/>
          <w:sz w:val="28"/>
          <w:szCs w:val="28"/>
        </w:rPr>
        <w:t>ей площадью 130,8 кв.м, литер М;</w:t>
      </w:r>
      <w:r w:rsidRPr="00305289">
        <w:rPr>
          <w:rFonts w:ascii="Times New Roman" w:hAnsi="Times New Roman"/>
          <w:sz w:val="28"/>
          <w:szCs w:val="28"/>
        </w:rPr>
        <w:t xml:space="preserve"> теплица общ</w:t>
      </w:r>
      <w:r>
        <w:rPr>
          <w:rFonts w:ascii="Times New Roman" w:hAnsi="Times New Roman"/>
          <w:sz w:val="28"/>
          <w:szCs w:val="28"/>
        </w:rPr>
        <w:t xml:space="preserve">ей площадью 76,9 кв.м, литер Г; </w:t>
      </w:r>
      <w:r w:rsidRPr="00305289">
        <w:rPr>
          <w:rFonts w:ascii="Times New Roman" w:hAnsi="Times New Roman"/>
          <w:sz w:val="28"/>
          <w:szCs w:val="28"/>
        </w:rPr>
        <w:t>уборная об</w:t>
      </w:r>
      <w:r>
        <w:rPr>
          <w:rFonts w:ascii="Times New Roman" w:hAnsi="Times New Roman"/>
          <w:sz w:val="28"/>
          <w:szCs w:val="28"/>
        </w:rPr>
        <w:t xml:space="preserve">щей площадью 4,8 кв.м, литер Е; </w:t>
      </w:r>
      <w:r w:rsidRPr="00305289">
        <w:rPr>
          <w:rFonts w:ascii="Times New Roman" w:hAnsi="Times New Roman"/>
          <w:sz w:val="28"/>
          <w:szCs w:val="28"/>
        </w:rPr>
        <w:t xml:space="preserve">уборная общей </w:t>
      </w:r>
      <w:r>
        <w:rPr>
          <w:rFonts w:ascii="Times New Roman" w:hAnsi="Times New Roman"/>
          <w:sz w:val="28"/>
          <w:szCs w:val="28"/>
        </w:rPr>
        <w:t xml:space="preserve">              площадью 32,8 кв.м, литер Г; </w:t>
      </w:r>
      <w:r w:rsidRPr="00305289">
        <w:rPr>
          <w:rFonts w:ascii="Times New Roman" w:hAnsi="Times New Roman"/>
          <w:sz w:val="28"/>
          <w:szCs w:val="28"/>
        </w:rPr>
        <w:t>уборная о</w:t>
      </w:r>
      <w:r>
        <w:rPr>
          <w:rFonts w:ascii="Times New Roman" w:hAnsi="Times New Roman"/>
          <w:sz w:val="28"/>
          <w:szCs w:val="28"/>
        </w:rPr>
        <w:t>бщей площадью 4,7 кв.м, литер З;</w:t>
      </w:r>
      <w:r w:rsidRPr="00305289">
        <w:rPr>
          <w:rFonts w:ascii="Times New Roman" w:hAnsi="Times New Roman"/>
          <w:sz w:val="28"/>
          <w:szCs w:val="28"/>
        </w:rPr>
        <w:t xml:space="preserve"> конюшня с пристройкой общей площадью 2</w:t>
      </w:r>
      <w:r>
        <w:rPr>
          <w:rFonts w:ascii="Times New Roman" w:hAnsi="Times New Roman"/>
          <w:sz w:val="28"/>
          <w:szCs w:val="28"/>
        </w:rPr>
        <w:t>39 кв.м, литер Хх, расположенные</w:t>
      </w:r>
      <w:r w:rsidRPr="00305289">
        <w:rPr>
          <w:rFonts w:ascii="Times New Roman" w:hAnsi="Times New Roman"/>
          <w:sz w:val="28"/>
          <w:szCs w:val="28"/>
        </w:rPr>
        <w:t xml:space="preserve"> по адресу: Гулькевичский район, с. Новоукраинское, </w:t>
      </w:r>
      <w:r>
        <w:rPr>
          <w:rFonts w:ascii="Times New Roman" w:hAnsi="Times New Roman"/>
          <w:sz w:val="28"/>
          <w:szCs w:val="28"/>
        </w:rPr>
        <w:t xml:space="preserve">ул. Школьная, 5,                </w:t>
      </w:r>
      <w:r w:rsidRPr="00305289">
        <w:rPr>
          <w:rFonts w:ascii="Times New Roman" w:hAnsi="Times New Roman"/>
          <w:sz w:val="28"/>
          <w:szCs w:val="28"/>
        </w:rPr>
        <w:t xml:space="preserve">что подтверждается свидетельствами о государственной регистрации права </w:t>
      </w:r>
      <w:r>
        <w:rPr>
          <w:rFonts w:ascii="Times New Roman" w:hAnsi="Times New Roman"/>
          <w:sz w:val="28"/>
          <w:szCs w:val="28"/>
        </w:rPr>
        <w:t xml:space="preserve">                       от 15 августа 2012 года серия 23-АК № 969292, серия 23-АК № 969284</w:t>
      </w:r>
      <w:r w:rsidRPr="0030528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             серия 23-АК № 969273, серия 23-АК № 969295, серия 23-АК № 969293,                  серия 23-АК № 969276, серия 23-АК № 969280, </w:t>
      </w:r>
      <w:r w:rsidRPr="00305289">
        <w:rPr>
          <w:rFonts w:ascii="Times New Roman" w:hAnsi="Times New Roman"/>
          <w:sz w:val="28"/>
          <w:szCs w:val="28"/>
        </w:rPr>
        <w:t xml:space="preserve">выданными Управлением Федеральной службы Государственной регистрации, кадастра и картографии по Краснодарскому краю. В связи с аварийным состоянием, указанные объекты недвижимости длительное время не используется по прямому назначению. </w:t>
      </w:r>
    </w:p>
    <w:p w:rsidR="00EB6711" w:rsidRDefault="00EB6711" w:rsidP="00BE50F4">
      <w:pPr>
        <w:shd w:val="clear" w:color="auto" w:fill="FFFFFF"/>
        <w:spacing w:after="0" w:line="240" w:lineRule="auto"/>
        <w:ind w:firstLine="709"/>
        <w:jc w:val="both"/>
        <w:rPr>
          <w:rFonts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Рассмотрев заключения о техническом состоянии основных строительных конструкций указанных объектов недвижимости, подготовленные муниципальным бюджетным учреждением «Управление капитального строительства» муниципального образования Гулькевичский район, руководствуясь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3D43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созыва Совета муниципального образования Гулькевичский район от 24 сентября               2010 года № 2, Совет муниципального образования </w:t>
      </w:r>
      <w:r>
        <w:rPr>
          <w:rFonts w:ascii="Times New Roman" w:hAnsi="Times New Roman"/>
          <w:spacing w:val="-4"/>
          <w:sz w:val="28"/>
          <w:szCs w:val="28"/>
        </w:rPr>
        <w:t xml:space="preserve">Гулькевичский район </w:t>
      </w:r>
      <w:r>
        <w:rPr>
          <w:rFonts w:ascii="Times New Roman" w:hAnsi="Times New Roman"/>
          <w:spacing w:val="50"/>
          <w:sz w:val="28"/>
          <w:szCs w:val="28"/>
        </w:rPr>
        <w:t>решил:</w:t>
      </w:r>
      <w:r>
        <w:rPr>
          <w:rFonts w:hAnsi="Times New Roman"/>
          <w:sz w:val="28"/>
          <w:szCs w:val="28"/>
        </w:rPr>
        <w:tab/>
      </w:r>
    </w:p>
    <w:p w:rsidR="00EB6711" w:rsidRPr="00E1707D" w:rsidRDefault="00EB6711" w:rsidP="00E1707D">
      <w:pPr>
        <w:shd w:val="clear" w:color="auto" w:fill="FFFFFF"/>
        <w:tabs>
          <w:tab w:val="left" w:pos="491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707D">
        <w:rPr>
          <w:rFonts w:ascii="Times New Roman" w:hAnsi="Times New Roman"/>
          <w:sz w:val="28"/>
          <w:szCs w:val="28"/>
        </w:rPr>
        <w:t>1. Разрешить администрации муниципального образования Гулькевичский район списать следующие объекты недвижимого имущества:</w:t>
      </w:r>
    </w:p>
    <w:p w:rsidR="00EB6711" w:rsidRPr="00E1707D" w:rsidRDefault="00EB6711" w:rsidP="00F96B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E1707D">
        <w:rPr>
          <w:rFonts w:ascii="Times New Roman" w:hAnsi="Times New Roman"/>
          <w:sz w:val="28"/>
          <w:szCs w:val="28"/>
        </w:rPr>
        <w:t xml:space="preserve"> хранилище для извести общей площадью 4,8 кв.м, литер Н, расположенный по адресу: Гулькевичский район, с. Новоукраинское,                         ул. Школьная, 5;</w:t>
      </w:r>
    </w:p>
    <w:p w:rsidR="00EB6711" w:rsidRPr="00E1707D" w:rsidRDefault="00EB6711" w:rsidP="00E170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707D">
        <w:rPr>
          <w:rFonts w:ascii="Times New Roman" w:hAnsi="Times New Roman"/>
          <w:sz w:val="28"/>
          <w:szCs w:val="28"/>
        </w:rPr>
        <w:tab/>
        <w:t>2</w:t>
      </w:r>
      <w:r>
        <w:rPr>
          <w:rFonts w:ascii="Times New Roman" w:hAnsi="Times New Roman"/>
          <w:sz w:val="28"/>
          <w:szCs w:val="28"/>
        </w:rPr>
        <w:t>)</w:t>
      </w:r>
      <w:r w:rsidRPr="00E1707D">
        <w:rPr>
          <w:rFonts w:ascii="Times New Roman" w:hAnsi="Times New Roman"/>
          <w:sz w:val="28"/>
          <w:szCs w:val="28"/>
        </w:rPr>
        <w:t xml:space="preserve"> склад общей площадью 130,8 кв.м, литер М, расположенный по адресу: Гулькевичский район, с. Новоукраинское, ул. Школьная, 5;</w:t>
      </w:r>
    </w:p>
    <w:p w:rsidR="00EB6711" w:rsidRPr="00E1707D" w:rsidRDefault="00EB6711" w:rsidP="00E170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3)</w:t>
      </w:r>
      <w:r w:rsidRPr="00E1707D">
        <w:rPr>
          <w:rFonts w:ascii="Times New Roman" w:hAnsi="Times New Roman"/>
          <w:sz w:val="28"/>
          <w:szCs w:val="28"/>
        </w:rPr>
        <w:t xml:space="preserve"> теплица общей площадью 76,9 кв.м, литер Г, расположенная по адресу: Гулькевичский район, с. Новоукраинское, ул. Школьная, 5;</w:t>
      </w:r>
    </w:p>
    <w:p w:rsidR="00EB6711" w:rsidRPr="00E1707D" w:rsidRDefault="00EB6711" w:rsidP="00E170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707D">
        <w:rPr>
          <w:rFonts w:ascii="Times New Roman" w:hAnsi="Times New Roman"/>
          <w:sz w:val="28"/>
          <w:szCs w:val="28"/>
        </w:rPr>
        <w:tab/>
        <w:t>4</w:t>
      </w:r>
      <w:r>
        <w:rPr>
          <w:rFonts w:ascii="Times New Roman" w:hAnsi="Times New Roman"/>
          <w:sz w:val="28"/>
          <w:szCs w:val="28"/>
        </w:rPr>
        <w:t>)</w:t>
      </w:r>
      <w:r w:rsidRPr="00E1707D">
        <w:rPr>
          <w:rFonts w:ascii="Times New Roman" w:hAnsi="Times New Roman"/>
          <w:sz w:val="28"/>
          <w:szCs w:val="28"/>
        </w:rPr>
        <w:t xml:space="preserve"> уборная общей площадью 4,8 кв.м, литер Е, расположенная по адресу: Гулькевичский район, с. Новоукраинское, ул. Школьная, 5;</w:t>
      </w:r>
    </w:p>
    <w:p w:rsidR="00EB6711" w:rsidRPr="00E1707D" w:rsidRDefault="00EB6711" w:rsidP="00E170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5)</w:t>
      </w:r>
      <w:r w:rsidRPr="00E1707D">
        <w:rPr>
          <w:rFonts w:ascii="Times New Roman" w:hAnsi="Times New Roman"/>
          <w:sz w:val="28"/>
          <w:szCs w:val="28"/>
        </w:rPr>
        <w:t xml:space="preserve"> уборная общей площадью 32,8 кв.м, литер Г, расположенная по адресу: Гулькевичский район, с. Новоукраинское, ул. Школьная, 5;</w:t>
      </w:r>
    </w:p>
    <w:p w:rsidR="00EB6711" w:rsidRPr="00E1707D" w:rsidRDefault="00EB6711" w:rsidP="00E170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707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6)</w:t>
      </w:r>
      <w:r w:rsidRPr="00E1707D">
        <w:rPr>
          <w:rFonts w:ascii="Times New Roman" w:hAnsi="Times New Roman"/>
          <w:sz w:val="28"/>
          <w:szCs w:val="28"/>
        </w:rPr>
        <w:t xml:space="preserve"> уборная общей площадью 4,7 кв.м, литер З, расположенная по адресу: Гулькевичский район, с. Новоукраинское, ул. Школьная, 5;</w:t>
      </w:r>
    </w:p>
    <w:p w:rsidR="00EB6711" w:rsidRPr="00E1707D" w:rsidRDefault="00EB6711" w:rsidP="00E170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7)</w:t>
      </w:r>
      <w:r w:rsidRPr="00E1707D">
        <w:rPr>
          <w:rFonts w:ascii="Times New Roman" w:hAnsi="Times New Roman"/>
          <w:sz w:val="28"/>
          <w:szCs w:val="28"/>
        </w:rPr>
        <w:t xml:space="preserve"> конюшня с пристройкой общей площадью 239 кв.м, литер Хх, расположенная по адресу: Гулькевичский район, с. Новоукраинское,         </w:t>
      </w:r>
      <w:r>
        <w:rPr>
          <w:rFonts w:ascii="Times New Roman" w:hAnsi="Times New Roman"/>
          <w:sz w:val="28"/>
          <w:szCs w:val="28"/>
        </w:rPr>
        <w:t xml:space="preserve">                ул. Школьная, 5.</w:t>
      </w:r>
    </w:p>
    <w:p w:rsidR="00EB6711" w:rsidRDefault="00EB6711" w:rsidP="008C165C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Комиссии по поступлению и выбытию нефинансовых активов в администрации муниципального образования Гулькевичский район:</w:t>
      </w:r>
    </w:p>
    <w:p w:rsidR="00EB6711" w:rsidRDefault="00EB6711" w:rsidP="008C165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B84CE7">
        <w:rPr>
          <w:rFonts w:ascii="Times New Roman" w:hAnsi="Times New Roman"/>
          <w:sz w:val="28"/>
          <w:szCs w:val="28"/>
        </w:rPr>
        <w:t>) провести мероприятия, предусмотренные подпунктами 5.1.17 – 5.1.19 Положения;</w:t>
      </w:r>
    </w:p>
    <w:p w:rsidR="00EB6711" w:rsidRDefault="00EB6711" w:rsidP="008C165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84CE7">
        <w:rPr>
          <w:rFonts w:ascii="Times New Roman" w:hAnsi="Times New Roman"/>
          <w:sz w:val="28"/>
          <w:szCs w:val="28"/>
        </w:rPr>
        <w:t>) представить акты на списание основных средств в управление имущественных отношений администрации муниципального образования Гулькевичский район.</w:t>
      </w:r>
    </w:p>
    <w:p w:rsidR="00EB6711" w:rsidRDefault="00EB6711" w:rsidP="008C165C">
      <w:pPr>
        <w:widowControl w:val="0"/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3. </w:t>
      </w:r>
      <w:r w:rsidRPr="00BE50F4">
        <w:rPr>
          <w:rFonts w:ascii="Times New Roman" w:hAnsi="Times New Roman"/>
          <w:spacing w:val="-2"/>
          <w:sz w:val="28"/>
          <w:szCs w:val="28"/>
        </w:rPr>
        <w:t xml:space="preserve">Контроль за выполнением настоящего решения возложить на комиссию </w:t>
      </w:r>
      <w:r>
        <w:rPr>
          <w:rFonts w:ascii="Times New Roman" w:hAnsi="Times New Roman"/>
          <w:sz w:val="28"/>
          <w:szCs w:val="28"/>
        </w:rPr>
        <w:t>по бюджету, налогам, с</w:t>
      </w:r>
      <w:r w:rsidRPr="00BE50F4">
        <w:rPr>
          <w:rFonts w:ascii="Times New Roman" w:hAnsi="Times New Roman"/>
          <w:sz w:val="28"/>
          <w:szCs w:val="28"/>
        </w:rPr>
        <w:t>борам и муниципальной собственности Совета муниципального образования Гулькевичский район.</w:t>
      </w:r>
    </w:p>
    <w:p w:rsidR="00EB6711" w:rsidRPr="00982D1C" w:rsidRDefault="00EB6711" w:rsidP="008C165C">
      <w:pPr>
        <w:pStyle w:val="ListParagraph"/>
        <w:widowControl w:val="0"/>
        <w:numPr>
          <w:ilvl w:val="0"/>
          <w:numId w:val="7"/>
        </w:numPr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ind w:hanging="656"/>
        <w:rPr>
          <w:rFonts w:ascii="Times New Roman" w:hAnsi="Times New Roman"/>
          <w:spacing w:val="-12"/>
          <w:sz w:val="28"/>
          <w:szCs w:val="28"/>
        </w:rPr>
      </w:pPr>
      <w:r w:rsidRPr="00982D1C">
        <w:rPr>
          <w:rFonts w:ascii="Times New Roman" w:hAnsi="Times New Roman"/>
          <w:sz w:val="28"/>
          <w:szCs w:val="28"/>
        </w:rPr>
        <w:t>Решение вступает в силу со дня подписания.</w:t>
      </w:r>
    </w:p>
    <w:p w:rsidR="00EB6711" w:rsidRDefault="00EB6711" w:rsidP="008C16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6711" w:rsidRDefault="00EB6711" w:rsidP="008C16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6711" w:rsidRDefault="00EB6711" w:rsidP="008C16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муниципального </w:t>
      </w:r>
    </w:p>
    <w:p w:rsidR="00EB6711" w:rsidRPr="00942FD8" w:rsidRDefault="00EB6711" w:rsidP="008C16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2FD8">
        <w:rPr>
          <w:rFonts w:ascii="Times New Roman" w:hAnsi="Times New Roman"/>
          <w:sz w:val="28"/>
          <w:szCs w:val="28"/>
        </w:rPr>
        <w:t xml:space="preserve">образования Гулькевичский район </w:t>
      </w:r>
      <w:r w:rsidRPr="00942FD8">
        <w:rPr>
          <w:rFonts w:ascii="Times New Roman" w:hAnsi="Times New Roman"/>
          <w:sz w:val="28"/>
          <w:szCs w:val="28"/>
        </w:rPr>
        <w:tab/>
      </w:r>
      <w:r w:rsidRPr="00942FD8">
        <w:rPr>
          <w:rFonts w:ascii="Times New Roman" w:hAnsi="Times New Roman"/>
          <w:sz w:val="28"/>
          <w:szCs w:val="28"/>
        </w:rPr>
        <w:tab/>
      </w:r>
      <w:r w:rsidRPr="00942FD8">
        <w:rPr>
          <w:rFonts w:ascii="Times New Roman" w:hAnsi="Times New Roman"/>
          <w:sz w:val="28"/>
          <w:szCs w:val="28"/>
        </w:rPr>
        <w:tab/>
      </w:r>
      <w:r w:rsidRPr="00942FD8">
        <w:rPr>
          <w:rFonts w:ascii="Times New Roman" w:hAnsi="Times New Roman"/>
          <w:sz w:val="28"/>
          <w:szCs w:val="28"/>
        </w:rPr>
        <w:tab/>
      </w:r>
      <w:r w:rsidRPr="00942FD8">
        <w:rPr>
          <w:rFonts w:ascii="Times New Roman" w:hAnsi="Times New Roman"/>
          <w:sz w:val="28"/>
          <w:szCs w:val="28"/>
        </w:rPr>
        <w:tab/>
        <w:t xml:space="preserve">        Н.Н.Записоцкий</w:t>
      </w:r>
    </w:p>
    <w:p w:rsidR="00EB6711" w:rsidRDefault="00EB6711" w:rsidP="008C165C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EB6711" w:rsidRDefault="00EB6711" w:rsidP="008C165C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sectPr w:rsidR="00EB6711" w:rsidSect="00BE50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C4311"/>
    <w:multiLevelType w:val="hybridMultilevel"/>
    <w:tmpl w:val="625CF4AA"/>
    <w:lvl w:ilvl="0" w:tplc="03BCA52E">
      <w:start w:val="3"/>
      <w:numFmt w:val="decimal"/>
      <w:lvlText w:val="%1."/>
      <w:lvlJc w:val="left"/>
      <w:pPr>
        <w:ind w:left="10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  <w:rPr>
        <w:rFonts w:cs="Times New Roman"/>
      </w:rPr>
    </w:lvl>
  </w:abstractNum>
  <w:abstractNum w:abstractNumId="1">
    <w:nsid w:val="157B4761"/>
    <w:multiLevelType w:val="hybridMultilevel"/>
    <w:tmpl w:val="416AF710"/>
    <w:lvl w:ilvl="0" w:tplc="FE04AC22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6AC7091"/>
    <w:multiLevelType w:val="hybridMultilevel"/>
    <w:tmpl w:val="7A64EB1A"/>
    <w:lvl w:ilvl="0" w:tplc="1DA0F28C">
      <w:start w:val="4"/>
      <w:numFmt w:val="decimal"/>
      <w:lvlText w:val="%1."/>
      <w:lvlJc w:val="left"/>
      <w:pPr>
        <w:ind w:left="13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  <w:rPr>
        <w:rFonts w:cs="Times New Roman"/>
      </w:rPr>
    </w:lvl>
  </w:abstractNum>
  <w:abstractNum w:abstractNumId="3">
    <w:nsid w:val="333B0BB5"/>
    <w:multiLevelType w:val="hybridMultilevel"/>
    <w:tmpl w:val="425AF6F4"/>
    <w:lvl w:ilvl="0" w:tplc="9EAC9EA2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AF1463A"/>
    <w:multiLevelType w:val="hybridMultilevel"/>
    <w:tmpl w:val="B7F0EEC6"/>
    <w:lvl w:ilvl="0" w:tplc="FE8624F2">
      <w:start w:val="2"/>
      <w:numFmt w:val="decimal"/>
      <w:lvlText w:val="%1."/>
      <w:lvlJc w:val="left"/>
      <w:pPr>
        <w:ind w:left="10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  <w:rPr>
        <w:rFonts w:cs="Times New Roman"/>
      </w:rPr>
    </w:lvl>
  </w:abstractNum>
  <w:abstractNum w:abstractNumId="5">
    <w:nsid w:val="78C61DEF"/>
    <w:multiLevelType w:val="singleLevel"/>
    <w:tmpl w:val="1F0C6DA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">
    <w:nsid w:val="7F8E3BD8"/>
    <w:multiLevelType w:val="hybridMultilevel"/>
    <w:tmpl w:val="556CABBA"/>
    <w:lvl w:ilvl="0" w:tplc="7C66E498">
      <w:start w:val="1"/>
      <w:numFmt w:val="decimal"/>
      <w:lvlText w:val="%1."/>
      <w:lvlJc w:val="left"/>
      <w:pPr>
        <w:ind w:left="2164" w:hanging="14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0F4"/>
    <w:rsid w:val="001F6433"/>
    <w:rsid w:val="002D418A"/>
    <w:rsid w:val="00305289"/>
    <w:rsid w:val="003C23E3"/>
    <w:rsid w:val="003D43DF"/>
    <w:rsid w:val="003D669B"/>
    <w:rsid w:val="003F0170"/>
    <w:rsid w:val="004D2C1F"/>
    <w:rsid w:val="00577023"/>
    <w:rsid w:val="00582044"/>
    <w:rsid w:val="006272CE"/>
    <w:rsid w:val="006442BB"/>
    <w:rsid w:val="006744C9"/>
    <w:rsid w:val="00715482"/>
    <w:rsid w:val="00725AEF"/>
    <w:rsid w:val="00731987"/>
    <w:rsid w:val="007D3187"/>
    <w:rsid w:val="008C165C"/>
    <w:rsid w:val="00942FD8"/>
    <w:rsid w:val="00970B3F"/>
    <w:rsid w:val="00982D1C"/>
    <w:rsid w:val="00A97AAF"/>
    <w:rsid w:val="00AF0344"/>
    <w:rsid w:val="00B72C08"/>
    <w:rsid w:val="00B84CE7"/>
    <w:rsid w:val="00BB0068"/>
    <w:rsid w:val="00BE50F4"/>
    <w:rsid w:val="00C93F29"/>
    <w:rsid w:val="00CF2FBC"/>
    <w:rsid w:val="00D275B8"/>
    <w:rsid w:val="00D5540B"/>
    <w:rsid w:val="00D71325"/>
    <w:rsid w:val="00D836EF"/>
    <w:rsid w:val="00E051DB"/>
    <w:rsid w:val="00E1707D"/>
    <w:rsid w:val="00EB46FB"/>
    <w:rsid w:val="00EB6711"/>
    <w:rsid w:val="00F061E6"/>
    <w:rsid w:val="00F96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2C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E50F4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725AEF"/>
    <w:pPr>
      <w:spacing w:after="0" w:line="240" w:lineRule="auto"/>
      <w:ind w:right="-5"/>
      <w:jc w:val="both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25AE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4243</TotalTime>
  <Pages>2</Pages>
  <Words>565</Words>
  <Characters>3225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IlinGV</dc:creator>
  <cp:keywords/>
  <dc:description/>
  <cp:lastModifiedBy>PanovaSV</cp:lastModifiedBy>
  <cp:revision>12</cp:revision>
  <cp:lastPrinted>2015-08-24T05:46:00Z</cp:lastPrinted>
  <dcterms:created xsi:type="dcterms:W3CDTF">2014-06-09T07:15:00Z</dcterms:created>
  <dcterms:modified xsi:type="dcterms:W3CDTF">2015-09-01T08:50:00Z</dcterms:modified>
</cp:coreProperties>
</file>