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7237A">
              <w:rPr>
                <w:rFonts w:ascii="Times New Roman" w:hAnsi="Times New Roman" w:cs="Times New Roman"/>
                <w:sz w:val="28"/>
                <w:szCs w:val="28"/>
              </w:rPr>
              <w:t xml:space="preserve"> № 9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ED2D38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ED2D38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ED2D38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30F2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29.03.2016 г. № 12</w:t>
            </w:r>
          </w:p>
          <w:p w:rsidR="00E611FB" w:rsidRPr="00ED2D38" w:rsidRDefault="00E611FB" w:rsidP="00730F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4131" w:rsidRDefault="006B413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FB62A1" w:rsidRDefault="00FB62A1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необщего пользования местного значения</w:t>
      </w:r>
      <w:r w:rsidR="009058E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Скобелевского сельского поселения Гулькевичского района</w:t>
      </w: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74"/>
        <w:gridCol w:w="2238"/>
      </w:tblGrid>
      <w:tr w:rsidR="00285853" w:rsidTr="0008094D">
        <w:tc>
          <w:tcPr>
            <w:tcW w:w="986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а/д</w:t>
            </w:r>
          </w:p>
        </w:tc>
        <w:tc>
          <w:tcPr>
            <w:tcW w:w="6374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285853" w:rsidRPr="00D74EDC" w:rsidRDefault="00285853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Ориентировочно общая протяженность, км</w:t>
            </w:r>
          </w:p>
        </w:tc>
      </w:tr>
      <w:tr w:rsidR="00285853" w:rsidTr="0008094D">
        <w:tc>
          <w:tcPr>
            <w:tcW w:w="986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094D" w:rsidTr="0008094D">
        <w:trPr>
          <w:trHeight w:val="1728"/>
        </w:trPr>
        <w:tc>
          <w:tcPr>
            <w:tcW w:w="986" w:type="dxa"/>
          </w:tcPr>
          <w:p w:rsidR="0008094D" w:rsidRPr="00D74EDC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08094D" w:rsidRPr="00E7237A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E7237A">
              <w:rPr>
                <w:rFonts w:ascii="Times New Roman" w:hAnsi="Times New Roman" w:cs="Times New Roman"/>
                <w:sz w:val="28"/>
              </w:rPr>
              <w:t>Примерно 620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пересечения улиц</w:t>
            </w:r>
            <w:r>
              <w:rPr>
                <w:rFonts w:ascii="Times New Roman" w:hAnsi="Times New Roman" w:cs="Times New Roman"/>
                <w:sz w:val="28"/>
              </w:rPr>
              <w:t xml:space="preserve">ы Дружбы с улицей Октябрьская </w:t>
            </w:r>
            <w:r w:rsidRPr="00E7237A">
              <w:rPr>
                <w:rFonts w:ascii="Times New Roman" w:hAnsi="Times New Roman" w:cs="Times New Roman"/>
                <w:sz w:val="28"/>
              </w:rPr>
              <w:t>ст</w:t>
            </w:r>
            <w:r>
              <w:rPr>
                <w:rFonts w:ascii="Times New Roman" w:hAnsi="Times New Roman" w:cs="Times New Roman"/>
                <w:sz w:val="28"/>
              </w:rPr>
              <w:t>аницы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Скобелевская,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E7237A">
              <w:rPr>
                <w:rFonts w:ascii="Times New Roman" w:hAnsi="Times New Roman" w:cs="Times New Roman"/>
                <w:sz w:val="28"/>
              </w:rPr>
              <w:t>1500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E7237A">
              <w:rPr>
                <w:rFonts w:ascii="Times New Roman" w:hAnsi="Times New Roman" w:cs="Times New Roman"/>
                <w:sz w:val="28"/>
              </w:rPr>
              <w:t>415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восток,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 </w:t>
            </w:r>
            <w:r w:rsidRPr="00E7237A">
              <w:rPr>
                <w:rFonts w:ascii="Times New Roman" w:hAnsi="Times New Roman" w:cs="Times New Roman"/>
                <w:sz w:val="28"/>
              </w:rPr>
              <w:t>1880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Pr="00E7237A">
              <w:rPr>
                <w:rFonts w:ascii="Times New Roman" w:hAnsi="Times New Roman" w:cs="Times New Roman"/>
                <w:sz w:val="28"/>
              </w:rPr>
              <w:t>100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северо-запад, далее 440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северо-восток, </w:t>
            </w:r>
            <w:r>
              <w:rPr>
                <w:rFonts w:ascii="Times New Roman" w:hAnsi="Times New Roman" w:cs="Times New Roman"/>
                <w:sz w:val="28"/>
              </w:rPr>
              <w:t xml:space="preserve">          </w:t>
            </w:r>
            <w:r w:rsidRPr="00E7237A">
              <w:rPr>
                <w:rFonts w:ascii="Times New Roman" w:hAnsi="Times New Roman" w:cs="Times New Roman"/>
                <w:sz w:val="28"/>
              </w:rPr>
              <w:t>далее 300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</w:t>
            </w:r>
          </w:p>
        </w:tc>
        <w:tc>
          <w:tcPr>
            <w:tcW w:w="2238" w:type="dxa"/>
          </w:tcPr>
          <w:p w:rsidR="0008094D" w:rsidRPr="00E7237A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4,635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</w:tcPr>
          <w:p w:rsidR="0008094D" w:rsidRPr="00BF7340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 w:rsidRPr="002A33D6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2A33D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A33D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A33D6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</w:t>
            </w:r>
            <w:r>
              <w:rPr>
                <w:rFonts w:ascii="Times New Roman" w:hAnsi="Times New Roman" w:cs="Times New Roman"/>
                <w:sz w:val="28"/>
              </w:rPr>
              <w:t>земельного участка расположенного по адресу: хутор Журавлев, улица Молодежная, 12</w:t>
            </w:r>
            <w:r w:rsidRPr="002A33D6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31</w:t>
            </w:r>
            <w:r w:rsidRPr="002A33D6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A33D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A33D6">
              <w:rPr>
                <w:rFonts w:ascii="Times New Roman" w:hAnsi="Times New Roman" w:cs="Times New Roman"/>
                <w:sz w:val="28"/>
              </w:rPr>
              <w:t xml:space="preserve"> по направлению на север, </w:t>
            </w:r>
            <w:r>
              <w:rPr>
                <w:rFonts w:ascii="Times New Roman" w:hAnsi="Times New Roman" w:cs="Times New Roman"/>
                <w:sz w:val="28"/>
              </w:rPr>
              <w:t xml:space="preserve">до границы с поселком Кубань </w:t>
            </w:r>
          </w:p>
        </w:tc>
        <w:tc>
          <w:tcPr>
            <w:tcW w:w="2238" w:type="dxa"/>
          </w:tcPr>
          <w:p w:rsidR="0008094D" w:rsidRPr="00BF7340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4" w:type="dxa"/>
          </w:tcPr>
          <w:p w:rsidR="0008094D" w:rsidRPr="00BF7340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80</w:t>
            </w:r>
            <w:r w:rsidRPr="00F6319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</w:t>
            </w:r>
            <w:r>
              <w:rPr>
                <w:rFonts w:ascii="Times New Roman" w:hAnsi="Times New Roman" w:cs="Times New Roman"/>
                <w:sz w:val="28"/>
              </w:rPr>
              <w:t>земельного участка СТФ № 1 (</w:t>
            </w:r>
            <w:r w:rsidRPr="00563EC5">
              <w:rPr>
                <w:rFonts w:ascii="Times New Roman" w:hAnsi="Times New Roman" w:cs="Times New Roman"/>
                <w:sz w:val="28"/>
              </w:rPr>
              <w:t>Свиноводческая Товарная Ферма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</w:t>
            </w:r>
            <w:r w:rsidRPr="00F6319A">
              <w:rPr>
                <w:rFonts w:ascii="Times New Roman" w:hAnsi="Times New Roman" w:cs="Times New Roman"/>
                <w:sz w:val="28"/>
              </w:rPr>
              <w:t>далее 1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F6319A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8094D" w:rsidRPr="00BF7340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4" w:type="dxa"/>
          </w:tcPr>
          <w:p w:rsidR="0008094D" w:rsidRPr="00AD5DF9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1D31C2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2600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север от </w:t>
            </w:r>
            <w:r>
              <w:rPr>
                <w:rFonts w:ascii="Times New Roman" w:hAnsi="Times New Roman" w:cs="Times New Roman"/>
                <w:sz w:val="28"/>
              </w:rPr>
              <w:t>земельного участка расположенного по адресу: хутор Сергеевский, улица Красноармейская, 27,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1D31C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2700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8094D" w:rsidRPr="00AD5DF9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5,700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374" w:type="dxa"/>
          </w:tcPr>
          <w:p w:rsidR="0008094D" w:rsidRPr="00AD5DF9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юго-западной границы земельного участка расположенного по адресу: хутор Журавлев, улица Красная, 2а</w:t>
            </w:r>
            <w:r w:rsidRPr="00F65587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180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490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8094D" w:rsidRPr="00AD5DF9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0,670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1D31C2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950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север от </w:t>
            </w:r>
            <w:r>
              <w:rPr>
                <w:rFonts w:ascii="Times New Roman" w:hAnsi="Times New Roman" w:cs="Times New Roman"/>
                <w:sz w:val="28"/>
              </w:rPr>
              <w:t>земельного участка расположенного по адресу: хутор Журавлев,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улица Красная, 2а,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</w:rPr>
              <w:t>196</w:t>
            </w:r>
            <w:r w:rsidRPr="001D31C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1,960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юго-восточной границы земельного участка МТФ № 1 (Молочно-Товарная Ферма)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r w:rsidRPr="00F6319A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0,900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130</w:t>
            </w:r>
            <w:r w:rsidRPr="00F6319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от юго-западной границы земельного участка МТФ № 1 (Молочно-Товарная Ферма) 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-запад, далее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</w:t>
            </w:r>
            <w:r w:rsidRPr="00F6319A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75</w:t>
            </w:r>
            <w:r w:rsidRPr="00F6319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F6319A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F6319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2,050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12</w:t>
            </w:r>
            <w:r w:rsidRPr="0095036A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5036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95036A">
              <w:rPr>
                <w:rFonts w:ascii="Times New Roman" w:hAnsi="Times New Roman" w:cs="Times New Roman"/>
                <w:sz w:val="28"/>
              </w:rPr>
              <w:t xml:space="preserve"> от юго-</w:t>
            </w:r>
            <w:r>
              <w:rPr>
                <w:rFonts w:ascii="Times New Roman" w:hAnsi="Times New Roman" w:cs="Times New Roman"/>
                <w:sz w:val="28"/>
              </w:rPr>
              <w:t>восточной</w:t>
            </w:r>
            <w:r w:rsidRPr="0095036A">
              <w:rPr>
                <w:rFonts w:ascii="Times New Roman" w:hAnsi="Times New Roman" w:cs="Times New Roman"/>
                <w:sz w:val="28"/>
              </w:rPr>
              <w:t xml:space="preserve"> границы земельного участка МТФ</w:t>
            </w:r>
            <w:r>
              <w:rPr>
                <w:rFonts w:ascii="Times New Roman" w:hAnsi="Times New Roman" w:cs="Times New Roman"/>
                <w:sz w:val="28"/>
              </w:rPr>
              <w:t xml:space="preserve"> № 1 (Молочно-Товарная Ферма) </w:t>
            </w:r>
            <w:r w:rsidRPr="0095036A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5036A">
              <w:rPr>
                <w:rFonts w:ascii="Times New Roman" w:hAnsi="Times New Roman" w:cs="Times New Roman"/>
                <w:sz w:val="28"/>
              </w:rPr>
              <w:t>на юг, далее 1750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5036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95036A">
              <w:rPr>
                <w:rFonts w:ascii="Times New Roman" w:hAnsi="Times New Roman" w:cs="Times New Roman"/>
                <w:sz w:val="28"/>
              </w:rPr>
              <w:t xml:space="preserve"> по направлению на запад, далее 300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5036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95036A">
              <w:rPr>
                <w:rFonts w:ascii="Times New Roman" w:hAnsi="Times New Roman" w:cs="Times New Roman"/>
                <w:sz w:val="28"/>
              </w:rPr>
              <w:t xml:space="preserve"> по напра</w:t>
            </w:r>
            <w:r>
              <w:rPr>
                <w:rFonts w:ascii="Times New Roman" w:hAnsi="Times New Roman" w:cs="Times New Roman"/>
                <w:sz w:val="28"/>
              </w:rPr>
              <w:t>влению на север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1,750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4" w:type="dxa"/>
          </w:tcPr>
          <w:p w:rsidR="0008094D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>Примерно 1</w:t>
            </w:r>
            <w:r>
              <w:rPr>
                <w:rFonts w:ascii="Times New Roman" w:hAnsi="Times New Roman" w:cs="Times New Roman"/>
                <w:sz w:val="28"/>
              </w:rPr>
              <w:t xml:space="preserve">65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</w:t>
            </w:r>
            <w:r w:rsidRPr="00A00714">
              <w:rPr>
                <w:rFonts w:ascii="Times New Roman" w:hAnsi="Times New Roman" w:cs="Times New Roman"/>
                <w:sz w:val="28"/>
              </w:rPr>
              <w:t>-запад</w:t>
            </w:r>
            <w:r>
              <w:rPr>
                <w:rFonts w:ascii="Times New Roman" w:hAnsi="Times New Roman" w:cs="Times New Roman"/>
                <w:sz w:val="28"/>
              </w:rPr>
              <w:t xml:space="preserve"> от западной границы земельного участка расположенного по адресу: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 Западная, 16,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34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северо-восток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A00714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север,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19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49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юго-восток,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33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28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юго-восток,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12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67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280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юго-восток,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230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5,370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200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</w:t>
            </w:r>
            <w:r w:rsidRPr="00A00714">
              <w:rPr>
                <w:rFonts w:ascii="Times New Roman" w:hAnsi="Times New Roman" w:cs="Times New Roman"/>
                <w:sz w:val="28"/>
              </w:rPr>
              <w:t>-</w:t>
            </w:r>
            <w:r>
              <w:rPr>
                <w:rFonts w:ascii="Times New Roman" w:hAnsi="Times New Roman" w:cs="Times New Roman"/>
                <w:sz w:val="28"/>
              </w:rPr>
              <w:t>восток от северной границы зе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мельного участка расположенного по </w:t>
            </w:r>
            <w:r>
              <w:rPr>
                <w:rFonts w:ascii="Times New Roman" w:hAnsi="Times New Roman" w:cs="Times New Roman"/>
                <w:sz w:val="28"/>
              </w:rPr>
              <w:t>адресу: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хутор Борисов,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t>улица Заречная, 21,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150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юго-восток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A00714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</w:t>
            </w:r>
            <w:r w:rsidRPr="00A00714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</w:t>
            </w:r>
            <w:r w:rsidRPr="00A00714">
              <w:rPr>
                <w:rFonts w:ascii="Times New Roman" w:hAnsi="Times New Roman" w:cs="Times New Roman"/>
                <w:sz w:val="28"/>
              </w:rPr>
              <w:lastRenderedPageBreak/>
              <w:t xml:space="preserve">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</w:t>
            </w:r>
          </w:p>
        </w:tc>
        <w:tc>
          <w:tcPr>
            <w:tcW w:w="2238" w:type="dxa"/>
          </w:tcPr>
          <w:p w:rsidR="0008094D" w:rsidRPr="00A04692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04692">
              <w:rPr>
                <w:rFonts w:ascii="Times New Roman" w:hAnsi="Times New Roman" w:cs="Times New Roman"/>
                <w:sz w:val="28"/>
              </w:rPr>
              <w:lastRenderedPageBreak/>
              <w:t>2,100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374" w:type="dxa"/>
          </w:tcPr>
          <w:p w:rsidR="0008094D" w:rsidRPr="00AD5DF9" w:rsidRDefault="0008094D" w:rsidP="00A77E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290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 от западной границы земельного участка расположенного по адресу:</w:t>
            </w:r>
            <w:r w:rsidR="00A77ED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 Западная, 5,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2100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42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север</w:t>
            </w:r>
            <w:r>
              <w:rPr>
                <w:rFonts w:ascii="Times New Roman" w:hAnsi="Times New Roman" w:cs="Times New Roman"/>
                <w:sz w:val="28"/>
              </w:rPr>
              <w:t>о-запад</w:t>
            </w:r>
            <w:r w:rsidRPr="00A00714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38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40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 w:rsidR="00A77ED4">
              <w:rPr>
                <w:rFonts w:ascii="Times New Roman" w:hAnsi="Times New Roman" w:cs="Times New Roman"/>
                <w:sz w:val="28"/>
              </w:rPr>
              <w:t>юго-восток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08094D" w:rsidRPr="00AD5DF9" w:rsidRDefault="00A77ED4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4" w:type="dxa"/>
          </w:tcPr>
          <w:p w:rsidR="0008094D" w:rsidRPr="00AD5DF9" w:rsidRDefault="0008094D" w:rsidP="00A77E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290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 от западной границы земельного участка рас</w:t>
            </w:r>
            <w:r w:rsidR="00A77ED4">
              <w:rPr>
                <w:rFonts w:ascii="Times New Roman" w:hAnsi="Times New Roman" w:cs="Times New Roman"/>
                <w:sz w:val="28"/>
              </w:rPr>
              <w:t xml:space="preserve">положенного по адресу: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 Западная, 5,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2900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</w:t>
            </w:r>
          </w:p>
        </w:tc>
        <w:tc>
          <w:tcPr>
            <w:tcW w:w="2238" w:type="dxa"/>
          </w:tcPr>
          <w:p w:rsidR="0008094D" w:rsidRPr="00AD5DF9" w:rsidRDefault="00A77ED4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4" w:type="dxa"/>
          </w:tcPr>
          <w:p w:rsidR="0008094D" w:rsidRPr="00AD5DF9" w:rsidRDefault="0008094D" w:rsidP="00A77E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40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 от юго-западной границы земельного участка расположенного по адресу: станица Скобелевская, улица Дружбы, 21,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200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Pr="00A00714">
              <w:rPr>
                <w:rFonts w:ascii="Times New Roman" w:hAnsi="Times New Roman" w:cs="Times New Roman"/>
                <w:sz w:val="28"/>
              </w:rPr>
              <w:t>север</w:t>
            </w:r>
            <w:r>
              <w:rPr>
                <w:rFonts w:ascii="Times New Roman" w:hAnsi="Times New Roman" w:cs="Times New Roman"/>
                <w:sz w:val="28"/>
              </w:rPr>
              <w:t>о-запад</w:t>
            </w:r>
          </w:p>
        </w:tc>
        <w:tc>
          <w:tcPr>
            <w:tcW w:w="2238" w:type="dxa"/>
          </w:tcPr>
          <w:p w:rsidR="0008094D" w:rsidRPr="00AD5DF9" w:rsidRDefault="00A77ED4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4" w:type="dxa"/>
          </w:tcPr>
          <w:p w:rsidR="0008094D" w:rsidRPr="00AD5DF9" w:rsidRDefault="0008094D" w:rsidP="00A77E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530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м по направлению </w:t>
            </w:r>
            <w:r>
              <w:rPr>
                <w:rFonts w:ascii="Times New Roman" w:hAnsi="Times New Roman" w:cs="Times New Roman"/>
                <w:sz w:val="28"/>
              </w:rPr>
              <w:t>от юго-восточной границы земельного участка расположенного по ад</w:t>
            </w:r>
            <w:r w:rsidR="00A77ED4">
              <w:rPr>
                <w:rFonts w:ascii="Times New Roman" w:hAnsi="Times New Roman" w:cs="Times New Roman"/>
                <w:sz w:val="28"/>
              </w:rPr>
              <w:t xml:space="preserve">ресу: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 Колхозная, 46,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3900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северо-запад</w:t>
            </w:r>
          </w:p>
        </w:tc>
        <w:tc>
          <w:tcPr>
            <w:tcW w:w="2238" w:type="dxa"/>
          </w:tcPr>
          <w:p w:rsidR="0008094D" w:rsidRPr="00AD5DF9" w:rsidRDefault="00A77ED4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1530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от юго-восточной границы земельного участка расположенного по адресу: ст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аница Скобелевская, </w:t>
            </w:r>
            <w:r>
              <w:rPr>
                <w:rFonts w:ascii="Times New Roman" w:hAnsi="Times New Roman" w:cs="Times New Roman"/>
                <w:sz w:val="28"/>
              </w:rPr>
              <w:t>улица Колхозная, 46,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4000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северо-запад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160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от северо-восточной границы земельного участка расположенного п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о адресу: станица Скобелевская, </w:t>
            </w:r>
            <w:r>
              <w:rPr>
                <w:rFonts w:ascii="Times New Roman" w:hAnsi="Times New Roman" w:cs="Times New Roman"/>
                <w:sz w:val="28"/>
              </w:rPr>
              <w:t xml:space="preserve">улица Колхозная, 42,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3200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F0D">
              <w:rPr>
                <w:rFonts w:ascii="Times New Roman" w:hAnsi="Times New Roman" w:cs="Times New Roman"/>
                <w:sz w:val="28"/>
              </w:rPr>
              <w:t>Примерно 160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56F0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56F0D">
              <w:rPr>
                <w:rFonts w:ascii="Times New Roman" w:hAnsi="Times New Roman" w:cs="Times New Roman"/>
                <w:sz w:val="28"/>
              </w:rPr>
              <w:t xml:space="preserve"> от северо-восточной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у: станица Скобелевская, </w:t>
            </w:r>
            <w:r w:rsidRPr="00756F0D">
              <w:rPr>
                <w:rFonts w:ascii="Times New Roman" w:hAnsi="Times New Roman" w:cs="Times New Roman"/>
                <w:sz w:val="28"/>
              </w:rPr>
              <w:t>ул</w:t>
            </w:r>
            <w:r>
              <w:rPr>
                <w:rFonts w:ascii="Times New Roman" w:hAnsi="Times New Roman" w:cs="Times New Roman"/>
                <w:sz w:val="28"/>
              </w:rPr>
              <w:t>ица</w:t>
            </w:r>
            <w:r w:rsidRPr="00756F0D">
              <w:rPr>
                <w:rFonts w:ascii="Times New Roman" w:hAnsi="Times New Roman" w:cs="Times New Roman"/>
                <w:sz w:val="28"/>
              </w:rPr>
              <w:t xml:space="preserve"> Колхозная, 42, далее 3200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56F0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56F0D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Pr="00756F0D">
              <w:rPr>
                <w:rFonts w:ascii="Times New Roman" w:hAnsi="Times New Roman" w:cs="Times New Roman"/>
                <w:sz w:val="28"/>
              </w:rPr>
              <w:t>юго-запад,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56F0D">
              <w:rPr>
                <w:rFonts w:ascii="Times New Roman" w:hAnsi="Times New Roman" w:cs="Times New Roman"/>
                <w:sz w:val="28"/>
              </w:rPr>
              <w:t>далее 3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756F0D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56F0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56F0D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07CB">
              <w:rPr>
                <w:rFonts w:ascii="Times New Roman" w:hAnsi="Times New Roman" w:cs="Times New Roman"/>
                <w:sz w:val="28"/>
              </w:rPr>
              <w:t>Примерно 160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от северо-восточной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станица Скобелевская, </w:t>
            </w:r>
            <w:r>
              <w:rPr>
                <w:rFonts w:ascii="Times New Roman" w:hAnsi="Times New Roman" w:cs="Times New Roman"/>
                <w:sz w:val="28"/>
              </w:rPr>
              <w:t>улица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Колхозная, 42, далее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D307CB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</w:t>
            </w:r>
            <w:r>
              <w:rPr>
                <w:rFonts w:ascii="Times New Roman" w:hAnsi="Times New Roman" w:cs="Times New Roman"/>
                <w:sz w:val="28"/>
              </w:rPr>
              <w:t xml:space="preserve">аправлению на         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юго-запад, далее 1</w:t>
            </w:r>
            <w:r w:rsidRPr="00D307CB">
              <w:rPr>
                <w:rFonts w:ascii="Times New Roman" w:hAnsi="Times New Roman" w:cs="Times New Roman"/>
                <w:sz w:val="28"/>
              </w:rPr>
              <w:t>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юго-восток, </w:t>
            </w:r>
            <w:r>
              <w:rPr>
                <w:rFonts w:ascii="Times New Roman" w:hAnsi="Times New Roman" w:cs="Times New Roman"/>
                <w:sz w:val="28"/>
              </w:rPr>
              <w:t>далее 14</w:t>
            </w:r>
            <w:r w:rsidRPr="00D307CB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D307CB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58</w:t>
            </w:r>
            <w:r w:rsidRPr="00D307CB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юго-восток,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48</w:t>
            </w:r>
            <w:r w:rsidRPr="00D307CB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юго-восток,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17</w:t>
            </w:r>
            <w:r w:rsidRPr="00D307CB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3,900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76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50</w:t>
            </w:r>
            <w:r w:rsidRPr="0041547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1547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по направлению на юго-восток </w:t>
            </w:r>
            <w:r w:rsidRPr="00415476">
              <w:rPr>
                <w:rFonts w:ascii="Times New Roman" w:hAnsi="Times New Roman" w:cs="Times New Roman"/>
                <w:sz w:val="28"/>
              </w:rPr>
              <w:t>от северо-восточной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Колхозная, 4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415476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45 </w:t>
            </w:r>
            <w:r w:rsidRPr="0041547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415476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1547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-восток, далее </w:t>
            </w:r>
            <w:r>
              <w:rPr>
                <w:rFonts w:ascii="Times New Roman" w:hAnsi="Times New Roman" w:cs="Times New Roman"/>
                <w:sz w:val="28"/>
              </w:rPr>
              <w:t>60</w:t>
            </w:r>
            <w:r w:rsidRPr="0041547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1547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1,345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8F2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>юго</w:t>
            </w:r>
            <w:r w:rsidRPr="008218F2">
              <w:rPr>
                <w:rFonts w:ascii="Times New Roman" w:hAnsi="Times New Roman" w:cs="Times New Roman"/>
                <w:sz w:val="28"/>
              </w:rPr>
              <w:t>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Борисов, улица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Заречная, 2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 w:rsidRPr="008218F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юго-запад, далее 1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юго-восток, далее 1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по направлению на юго-запад,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8218F2">
              <w:rPr>
                <w:rFonts w:ascii="Times New Roman" w:hAnsi="Times New Roman" w:cs="Times New Roman"/>
                <w:sz w:val="28"/>
              </w:rPr>
              <w:t>,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далее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34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 xml:space="preserve">запад,  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2,690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8F2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8218F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от юго-восточной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Борисов, улица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Заречная, 2,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r w:rsidRPr="008218F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210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8218F2">
              <w:rPr>
                <w:rFonts w:ascii="Times New Roman" w:hAnsi="Times New Roman" w:cs="Times New Roman"/>
                <w:sz w:val="28"/>
              </w:rPr>
              <w:t>, далее 1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24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3,380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6F40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376F40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6F40">
              <w:rPr>
                <w:rFonts w:ascii="Times New Roman" w:hAnsi="Times New Roman" w:cs="Times New Roman"/>
                <w:sz w:val="28"/>
              </w:rPr>
              <w:t>м от юго-восточной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Борисов, улица</w:t>
            </w:r>
            <w:r w:rsidRPr="00376F40">
              <w:rPr>
                <w:rFonts w:ascii="Times New Roman" w:hAnsi="Times New Roman" w:cs="Times New Roman"/>
                <w:sz w:val="28"/>
              </w:rPr>
              <w:t xml:space="preserve"> Заречная, 2,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6F40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</w:rPr>
              <w:t>16</w:t>
            </w:r>
            <w:r w:rsidRPr="00376F40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6F40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76F40">
              <w:rPr>
                <w:rFonts w:ascii="Times New Roman" w:hAnsi="Times New Roman" w:cs="Times New Roman"/>
                <w:sz w:val="28"/>
              </w:rPr>
              <w:t xml:space="preserve"> по направлению на юго-запад, далее </w:t>
            </w:r>
            <w:r>
              <w:rPr>
                <w:rFonts w:ascii="Times New Roman" w:hAnsi="Times New Roman" w:cs="Times New Roman"/>
                <w:sz w:val="28"/>
              </w:rPr>
              <w:t>90</w:t>
            </w:r>
            <w:r w:rsidRPr="00376F40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6F40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76F40">
              <w:rPr>
                <w:rFonts w:ascii="Times New Roman" w:hAnsi="Times New Roman" w:cs="Times New Roman"/>
                <w:sz w:val="28"/>
              </w:rPr>
              <w:t xml:space="preserve"> по направлению на юго</w:t>
            </w:r>
            <w:r>
              <w:rPr>
                <w:rFonts w:ascii="Times New Roman" w:hAnsi="Times New Roman" w:cs="Times New Roman"/>
                <w:sz w:val="28"/>
              </w:rPr>
              <w:t>-восток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FB62A1" w:rsidRDefault="00FB62A1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 Скобелевского сельского поселения Гулькевичского района</w:t>
      </w: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FB62A1" w:rsidRDefault="00FB62A1" w:rsidP="00734755">
      <w:pPr>
        <w:rPr>
          <w:rFonts w:ascii="Times New Roman" w:hAnsi="Times New Roman" w:cs="Times New Roman"/>
          <w:sz w:val="28"/>
        </w:rPr>
      </w:pPr>
    </w:p>
    <w:p w:rsidR="00FB62A1" w:rsidRDefault="00FB62A1" w:rsidP="00734755">
      <w:pPr>
        <w:rPr>
          <w:rFonts w:ascii="Times New Roman" w:hAnsi="Times New Roman" w:cs="Times New Roman"/>
          <w:sz w:val="28"/>
        </w:rPr>
      </w:pPr>
    </w:p>
    <w:p w:rsidR="00FB62A1" w:rsidRDefault="00FB62A1" w:rsidP="00734755">
      <w:pPr>
        <w:rPr>
          <w:rFonts w:ascii="Times New Roman" w:hAnsi="Times New Roman" w:cs="Times New Roman"/>
          <w:sz w:val="28"/>
        </w:rPr>
      </w:pPr>
    </w:p>
    <w:p w:rsidR="0008094D" w:rsidRDefault="00FB62A1" w:rsidP="00734755">
      <w:pPr>
        <w:ind w:firstLine="0"/>
        <w:rPr>
          <w:rFonts w:ascii="Times New Roman" w:hAnsi="Times New Roman" w:cs="Times New Roman"/>
          <w:sz w:val="28"/>
        </w:rPr>
      </w:pPr>
      <w:r w:rsidRPr="00FB62A1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3857625" cy="6038850"/>
            <wp:effectExtent l="19050" t="0" r="9525" b="0"/>
            <wp:docPr id="5" name="Рисунок 0" descr="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0A75">
        <w:rPr>
          <w:rFonts w:ascii="Times New Roman" w:hAnsi="Times New Roman" w:cs="Times New Roman"/>
          <w:sz w:val="28"/>
        </w:rPr>
        <w:t xml:space="preserve"> </w:t>
      </w:r>
    </w:p>
    <w:p w:rsidR="0008094D" w:rsidRDefault="0008094D" w:rsidP="00734755">
      <w:pPr>
        <w:ind w:firstLine="0"/>
        <w:rPr>
          <w:rFonts w:ascii="Times New Roman" w:hAnsi="Times New Roman" w:cs="Times New Roman"/>
          <w:sz w:val="28"/>
        </w:rPr>
      </w:pPr>
    </w:p>
    <w:p w:rsidR="0008094D" w:rsidRDefault="00FE0A75" w:rsidP="00734755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p w:rsidR="0008094D" w:rsidRPr="00685AC6" w:rsidRDefault="0008094D" w:rsidP="0008094D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</w:t>
      </w:r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08094D" w:rsidRPr="00685AC6" w:rsidRDefault="0008094D" w:rsidP="0008094D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08094D" w:rsidRPr="00734755" w:rsidRDefault="0008094D" w:rsidP="0008094D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В.В.Скрипник</w:t>
      </w:r>
    </w:p>
    <w:p w:rsidR="00734755" w:rsidRPr="00734755" w:rsidRDefault="00FE0A75" w:rsidP="00734755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</w:t>
      </w:r>
    </w:p>
    <w:sectPr w:rsidR="00734755" w:rsidRPr="00734755" w:rsidSect="0008094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0F23"/>
    <w:rsid w:val="00007C9E"/>
    <w:rsid w:val="000335CA"/>
    <w:rsid w:val="00051FF9"/>
    <w:rsid w:val="0008094D"/>
    <w:rsid w:val="000B6631"/>
    <w:rsid w:val="00102426"/>
    <w:rsid w:val="001075B0"/>
    <w:rsid w:val="0012079E"/>
    <w:rsid w:val="00122129"/>
    <w:rsid w:val="0014335B"/>
    <w:rsid w:val="00154061"/>
    <w:rsid w:val="00184C4B"/>
    <w:rsid w:val="001F6EA0"/>
    <w:rsid w:val="00250B49"/>
    <w:rsid w:val="002848AB"/>
    <w:rsid w:val="00285853"/>
    <w:rsid w:val="002A0073"/>
    <w:rsid w:val="002C49D7"/>
    <w:rsid w:val="00341602"/>
    <w:rsid w:val="003A1923"/>
    <w:rsid w:val="003B1CB0"/>
    <w:rsid w:val="003C30A7"/>
    <w:rsid w:val="003E0444"/>
    <w:rsid w:val="00402ED2"/>
    <w:rsid w:val="004319F8"/>
    <w:rsid w:val="00473EF9"/>
    <w:rsid w:val="004F1DF0"/>
    <w:rsid w:val="004F6382"/>
    <w:rsid w:val="005013BB"/>
    <w:rsid w:val="00507E31"/>
    <w:rsid w:val="00515F08"/>
    <w:rsid w:val="00516283"/>
    <w:rsid w:val="005510BC"/>
    <w:rsid w:val="00563EC5"/>
    <w:rsid w:val="005B465A"/>
    <w:rsid w:val="005E66A7"/>
    <w:rsid w:val="005F4ABD"/>
    <w:rsid w:val="00640C1F"/>
    <w:rsid w:val="006B4131"/>
    <w:rsid w:val="006E3073"/>
    <w:rsid w:val="00730F23"/>
    <w:rsid w:val="00734755"/>
    <w:rsid w:val="007B33D7"/>
    <w:rsid w:val="007D0543"/>
    <w:rsid w:val="008A4593"/>
    <w:rsid w:val="008B18EB"/>
    <w:rsid w:val="009058E4"/>
    <w:rsid w:val="00922C58"/>
    <w:rsid w:val="00A04692"/>
    <w:rsid w:val="00A77ED4"/>
    <w:rsid w:val="00A817DE"/>
    <w:rsid w:val="00A87876"/>
    <w:rsid w:val="00AD5DF9"/>
    <w:rsid w:val="00AF664D"/>
    <w:rsid w:val="00B1499D"/>
    <w:rsid w:val="00B30A73"/>
    <w:rsid w:val="00B4094B"/>
    <w:rsid w:val="00B57795"/>
    <w:rsid w:val="00BB36AA"/>
    <w:rsid w:val="00BF7340"/>
    <w:rsid w:val="00C13C06"/>
    <w:rsid w:val="00CA5703"/>
    <w:rsid w:val="00CF14DC"/>
    <w:rsid w:val="00D6033B"/>
    <w:rsid w:val="00D74EDC"/>
    <w:rsid w:val="00D875FA"/>
    <w:rsid w:val="00E23D27"/>
    <w:rsid w:val="00E611FB"/>
    <w:rsid w:val="00E7237A"/>
    <w:rsid w:val="00ED1100"/>
    <w:rsid w:val="00ED2D38"/>
    <w:rsid w:val="00F35E47"/>
    <w:rsid w:val="00FB62A1"/>
    <w:rsid w:val="00FD517D"/>
    <w:rsid w:val="00FD5B9C"/>
    <w:rsid w:val="00FE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63</cp:revision>
  <cp:lastPrinted>2016-03-16T06:37:00Z</cp:lastPrinted>
  <dcterms:created xsi:type="dcterms:W3CDTF">2016-03-16T05:40:00Z</dcterms:created>
  <dcterms:modified xsi:type="dcterms:W3CDTF">2016-04-01T08:32:00Z</dcterms:modified>
</cp:coreProperties>
</file>