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327" w:rsidRPr="00AB4565" w:rsidRDefault="005B1887" w:rsidP="00744327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4327" w:rsidRPr="00AB4565">
        <w:rPr>
          <w:sz w:val="28"/>
          <w:szCs w:val="28"/>
        </w:rPr>
        <w:t>Приложение</w:t>
      </w:r>
    </w:p>
    <w:p w:rsidR="005B1887" w:rsidRPr="005B1887" w:rsidRDefault="005B1887" w:rsidP="005B1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744327" w:rsidRPr="00AB4565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13 сессии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</w:p>
    <w:p w:rsidR="00744327" w:rsidRPr="00AB4565" w:rsidRDefault="005B1887" w:rsidP="005B1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744327" w:rsidRPr="00AB4565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</w:t>
      </w:r>
    </w:p>
    <w:p w:rsidR="00744327" w:rsidRPr="00AB4565" w:rsidRDefault="00744327" w:rsidP="00744327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Гулькевичский </w:t>
      </w:r>
      <w:r w:rsidRPr="00AB4565">
        <w:rPr>
          <w:sz w:val="28"/>
          <w:szCs w:val="28"/>
        </w:rPr>
        <w:t>район</w:t>
      </w:r>
    </w:p>
    <w:p w:rsidR="00744327" w:rsidRPr="00AB4565" w:rsidRDefault="005B1887" w:rsidP="005B1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29.04.</w:t>
      </w:r>
      <w:r w:rsidR="00744327" w:rsidRPr="00AB4565">
        <w:rPr>
          <w:sz w:val="28"/>
          <w:szCs w:val="28"/>
        </w:rPr>
        <w:t>201</w:t>
      </w:r>
      <w:r w:rsidR="00744327">
        <w:rPr>
          <w:sz w:val="28"/>
          <w:szCs w:val="28"/>
        </w:rPr>
        <w:t xml:space="preserve">6 </w:t>
      </w:r>
      <w:bookmarkStart w:id="0" w:name="_GoBack"/>
      <w:bookmarkEnd w:id="0"/>
      <w:r>
        <w:rPr>
          <w:sz w:val="28"/>
          <w:szCs w:val="28"/>
        </w:rPr>
        <w:t>года № 1</w:t>
      </w:r>
    </w:p>
    <w:p w:rsidR="00744327" w:rsidRPr="00AB4565" w:rsidRDefault="00744327" w:rsidP="00744327">
      <w:pPr>
        <w:ind w:firstLine="900"/>
        <w:jc w:val="both"/>
        <w:rPr>
          <w:sz w:val="28"/>
          <w:szCs w:val="28"/>
        </w:rPr>
      </w:pPr>
    </w:p>
    <w:p w:rsidR="00744327" w:rsidRPr="00AB4565" w:rsidRDefault="00744327" w:rsidP="00744327">
      <w:pPr>
        <w:ind w:firstLine="900"/>
        <w:jc w:val="both"/>
        <w:rPr>
          <w:sz w:val="28"/>
          <w:szCs w:val="28"/>
        </w:rPr>
      </w:pPr>
    </w:p>
    <w:p w:rsidR="00744327" w:rsidRPr="00AB4565" w:rsidRDefault="00744327" w:rsidP="00744327">
      <w:pPr>
        <w:ind w:firstLine="900"/>
        <w:jc w:val="both"/>
        <w:rPr>
          <w:sz w:val="28"/>
          <w:szCs w:val="28"/>
        </w:rPr>
      </w:pPr>
    </w:p>
    <w:p w:rsidR="00744327" w:rsidRPr="00EE423D" w:rsidRDefault="00744327" w:rsidP="00744327">
      <w:pPr>
        <w:ind w:firstLine="900"/>
        <w:jc w:val="both"/>
        <w:rPr>
          <w:b/>
          <w:sz w:val="28"/>
          <w:szCs w:val="28"/>
        </w:rPr>
      </w:pPr>
    </w:p>
    <w:p w:rsidR="00744327" w:rsidRPr="00AB4565" w:rsidRDefault="00744327" w:rsidP="00744327">
      <w:pPr>
        <w:jc w:val="center"/>
        <w:rPr>
          <w:b/>
          <w:sz w:val="28"/>
          <w:szCs w:val="28"/>
        </w:rPr>
      </w:pPr>
      <w:r w:rsidRPr="00EE423D">
        <w:rPr>
          <w:b/>
          <w:sz w:val="28"/>
          <w:szCs w:val="28"/>
        </w:rPr>
        <w:t>Информация</w:t>
      </w:r>
    </w:p>
    <w:p w:rsidR="00744327" w:rsidRPr="00F02FD5" w:rsidRDefault="00744327" w:rsidP="00744327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Pr="00F02FD5">
        <w:rPr>
          <w:b/>
          <w:color w:val="000000"/>
          <w:sz w:val="28"/>
          <w:szCs w:val="28"/>
        </w:rPr>
        <w:t xml:space="preserve"> ходе реализации распоряжения главы администрации (губернатора) Краснодарского края от 11 ноября 2014 года №391-р «О мерах по предотвращению и пресечению самовольного строительства на территории Краснодарского края»</w:t>
      </w:r>
    </w:p>
    <w:p w:rsidR="00744327" w:rsidRDefault="00744327" w:rsidP="00744327">
      <w:pPr>
        <w:pStyle w:val="Style5"/>
        <w:widowControl/>
        <w:spacing w:line="240" w:lineRule="auto"/>
        <w:ind w:firstLine="0"/>
        <w:rPr>
          <w:rFonts w:eastAsia="Arial Unicode MS"/>
          <w:sz w:val="28"/>
          <w:szCs w:val="28"/>
          <w:lang w:eastAsia="ar-SA"/>
        </w:rPr>
      </w:pPr>
    </w:p>
    <w:p w:rsidR="00744327" w:rsidRPr="00955F3D" w:rsidRDefault="00744327" w:rsidP="00744327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955F3D">
        <w:rPr>
          <w:sz w:val="28"/>
          <w:szCs w:val="28"/>
        </w:rPr>
        <w:t>На сегодняшний день</w:t>
      </w:r>
      <w:r>
        <w:rPr>
          <w:sz w:val="28"/>
          <w:szCs w:val="28"/>
        </w:rPr>
        <w:t xml:space="preserve"> в целях</w:t>
      </w:r>
      <w:r w:rsidRPr="00955F3D">
        <w:rPr>
          <w:color w:val="000000"/>
          <w:sz w:val="28"/>
          <w:szCs w:val="28"/>
        </w:rPr>
        <w:t xml:space="preserve"> реализации распоряжения главы администрации (губернатора) Краснодарского края от 11 ноября 2014 года №391-р «О мерах по предотвращению и пресечению самовольного строительства на территории Краснодарского края»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 образованием Гулькевичский  район выполнены следующие мероприятия: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C456F">
        <w:rPr>
          <w:sz w:val="28"/>
          <w:szCs w:val="28"/>
        </w:rPr>
        <w:t>жемесячно в срок до 1 числа в департамент по архитектуре и градостроительству Краснодарского края</w:t>
      </w:r>
      <w:r>
        <w:rPr>
          <w:sz w:val="28"/>
          <w:szCs w:val="28"/>
        </w:rPr>
        <w:t xml:space="preserve"> направляется</w:t>
      </w:r>
      <w:r w:rsidRPr="00BC456F">
        <w:rPr>
          <w:sz w:val="28"/>
          <w:szCs w:val="28"/>
        </w:rPr>
        <w:t>: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1" w:name="sub_41"/>
      <w:r w:rsidRPr="00BC456F">
        <w:rPr>
          <w:sz w:val="28"/>
          <w:szCs w:val="28"/>
        </w:rPr>
        <w:t xml:space="preserve">1) актуализированные реестры зданий и сооружений, возведенных с нарушением </w:t>
      </w:r>
      <w:r>
        <w:rPr>
          <w:sz w:val="28"/>
          <w:szCs w:val="28"/>
        </w:rPr>
        <w:t xml:space="preserve">земельного законодательства </w:t>
      </w:r>
      <w:r w:rsidRPr="00BC456F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законодательства </w:t>
      </w:r>
      <w:r w:rsidRPr="00BC456F">
        <w:rPr>
          <w:sz w:val="28"/>
          <w:szCs w:val="28"/>
        </w:rPr>
        <w:t xml:space="preserve"> о градостроительной деятельности (в формате Excel);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2" w:name="sub_42"/>
      <w:bookmarkEnd w:id="1"/>
      <w:r w:rsidRPr="00BC456F">
        <w:rPr>
          <w:sz w:val="28"/>
          <w:szCs w:val="28"/>
        </w:rPr>
        <w:t>2) актуализированные планы-графики сносов объектов самовольного строительства (в формате Excel);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3" w:name="sub_43"/>
      <w:bookmarkEnd w:id="2"/>
      <w:r w:rsidRPr="00BC456F">
        <w:rPr>
          <w:sz w:val="28"/>
          <w:szCs w:val="28"/>
        </w:rPr>
        <w:t>3) актуализированн</w:t>
      </w:r>
      <w:r>
        <w:rPr>
          <w:sz w:val="28"/>
          <w:szCs w:val="28"/>
        </w:rPr>
        <w:t>ая</w:t>
      </w:r>
      <w:r w:rsidRPr="00BC456F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о выданных разрешениях на строительство и на ввод объектов в эксплуатацию на территории муниципальн</w:t>
      </w:r>
      <w:r>
        <w:rPr>
          <w:sz w:val="28"/>
          <w:szCs w:val="28"/>
        </w:rPr>
        <w:t>ого</w:t>
      </w:r>
      <w:r w:rsidRPr="00BC456F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(в формате Excel);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4" w:name="sub_44"/>
      <w:bookmarkEnd w:id="3"/>
      <w:r w:rsidRPr="00BC456F">
        <w:rPr>
          <w:sz w:val="28"/>
          <w:szCs w:val="28"/>
        </w:rPr>
        <w:t>4) информаци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в части мониторинга судебных процедур по самовольному строительству на территории муниципального образования;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5" w:name="sub_45"/>
      <w:bookmarkEnd w:id="4"/>
      <w:r w:rsidRPr="00BC456F">
        <w:rPr>
          <w:sz w:val="28"/>
          <w:szCs w:val="28"/>
        </w:rPr>
        <w:t>5) информаци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о проведенных заседаниях межведомственной комиссии по вопросам самовольного строительства и принятых решениях;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6" w:name="sub_5"/>
      <w:bookmarkEnd w:id="5"/>
      <w:r>
        <w:rPr>
          <w:sz w:val="28"/>
          <w:szCs w:val="28"/>
        </w:rPr>
        <w:t>Также</w:t>
      </w:r>
      <w:r w:rsidRPr="00BC456F">
        <w:rPr>
          <w:sz w:val="28"/>
          <w:szCs w:val="28"/>
        </w:rPr>
        <w:t xml:space="preserve"> ежемесячно в срок до 6 числа в департамент информатизации и связи Краснодарского края </w:t>
      </w:r>
      <w:r>
        <w:rPr>
          <w:sz w:val="28"/>
          <w:szCs w:val="28"/>
        </w:rPr>
        <w:t>направляется следующая сводная информация</w:t>
      </w:r>
      <w:r w:rsidRPr="00BC456F">
        <w:rPr>
          <w:sz w:val="28"/>
          <w:szCs w:val="28"/>
        </w:rPr>
        <w:t>: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7" w:name="sub_51"/>
      <w:bookmarkEnd w:id="6"/>
      <w:r w:rsidRPr="00BC456F">
        <w:rPr>
          <w:sz w:val="28"/>
          <w:szCs w:val="28"/>
        </w:rPr>
        <w:t>1) муниципальные реестры зданий и сооружений, возведенных с нарушением</w:t>
      </w:r>
      <w:r>
        <w:rPr>
          <w:sz w:val="28"/>
          <w:szCs w:val="28"/>
        </w:rPr>
        <w:t xml:space="preserve"> земельного законодательства </w:t>
      </w:r>
      <w:r w:rsidRPr="00BC456F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законодательства </w:t>
      </w:r>
      <w:r w:rsidRPr="00BC456F">
        <w:rPr>
          <w:sz w:val="28"/>
          <w:szCs w:val="28"/>
        </w:rPr>
        <w:t>о градостроительной деятельности;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8" w:name="sub_52"/>
      <w:bookmarkEnd w:id="7"/>
      <w:r w:rsidRPr="00BC456F">
        <w:rPr>
          <w:sz w:val="28"/>
          <w:szCs w:val="28"/>
        </w:rPr>
        <w:t>2) информаци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о выданных разрешениях на строительство и на ввод объектов в эксплуатацию на территории </w:t>
      </w:r>
      <w:r>
        <w:rPr>
          <w:sz w:val="28"/>
          <w:szCs w:val="28"/>
        </w:rPr>
        <w:t>Гулькевичского района</w:t>
      </w:r>
      <w:r w:rsidRPr="00BC456F">
        <w:rPr>
          <w:sz w:val="28"/>
          <w:szCs w:val="28"/>
        </w:rPr>
        <w:t>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9" w:name="sub_53"/>
      <w:bookmarkEnd w:id="8"/>
      <w:r w:rsidRPr="00BC456F">
        <w:rPr>
          <w:sz w:val="28"/>
          <w:szCs w:val="28"/>
        </w:rPr>
        <w:t>3) информацию в части мониторинга судебных процедур по самовольному строительству н</w:t>
      </w:r>
      <w:r>
        <w:rPr>
          <w:sz w:val="28"/>
          <w:szCs w:val="28"/>
        </w:rPr>
        <w:t>а территории Гулькевичского района</w:t>
      </w:r>
      <w:r w:rsidRPr="00BC456F">
        <w:rPr>
          <w:sz w:val="28"/>
          <w:szCs w:val="28"/>
        </w:rPr>
        <w:t>.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bookmarkStart w:id="10" w:name="sub_61"/>
      <w:bookmarkEnd w:id="9"/>
      <w:r>
        <w:rPr>
          <w:sz w:val="28"/>
          <w:szCs w:val="28"/>
        </w:rPr>
        <w:t xml:space="preserve">Также муниципальным образованием Гулькевичский  район выполнено </w:t>
      </w:r>
      <w:bookmarkEnd w:id="10"/>
      <w:r w:rsidRPr="00BC456F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в сети «Интернет» </w:t>
      </w:r>
      <w:r w:rsidRPr="00BC456F">
        <w:rPr>
          <w:sz w:val="28"/>
          <w:szCs w:val="28"/>
        </w:rPr>
        <w:t xml:space="preserve">муниципальных реестров зданий и </w:t>
      </w:r>
      <w:r w:rsidRPr="00BC456F">
        <w:rPr>
          <w:sz w:val="28"/>
          <w:szCs w:val="28"/>
        </w:rPr>
        <w:lastRenderedPageBreak/>
        <w:t>сооружений, возводимых с нарушением</w:t>
      </w:r>
      <w:r>
        <w:rPr>
          <w:sz w:val="28"/>
          <w:szCs w:val="28"/>
        </w:rPr>
        <w:t xml:space="preserve"> земельного законодательства и законодательства</w:t>
      </w:r>
      <w:r w:rsidRPr="00BC456F">
        <w:rPr>
          <w:sz w:val="28"/>
          <w:szCs w:val="28"/>
        </w:rPr>
        <w:t xml:space="preserve"> о градостроительной деятельности;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r w:rsidRPr="00BC456F">
        <w:rPr>
          <w:sz w:val="28"/>
          <w:szCs w:val="28"/>
        </w:rPr>
        <w:t xml:space="preserve">размещение оперативной информации о выданных разрешениях на строительство на территории </w:t>
      </w:r>
      <w:r>
        <w:rPr>
          <w:sz w:val="28"/>
          <w:szCs w:val="28"/>
        </w:rPr>
        <w:t>Гулькевичский  район</w:t>
      </w:r>
      <w:r w:rsidRPr="00BC456F">
        <w:rPr>
          <w:sz w:val="28"/>
          <w:szCs w:val="28"/>
        </w:rPr>
        <w:t>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r w:rsidRPr="00BC456F">
        <w:rPr>
          <w:sz w:val="28"/>
          <w:szCs w:val="28"/>
        </w:rPr>
        <w:t>визуализаци</w:t>
      </w:r>
      <w:r>
        <w:rPr>
          <w:sz w:val="28"/>
          <w:szCs w:val="28"/>
        </w:rPr>
        <w:t>я</w:t>
      </w:r>
      <w:r w:rsidRPr="00BC456F">
        <w:rPr>
          <w:sz w:val="28"/>
          <w:szCs w:val="28"/>
        </w:rPr>
        <w:t xml:space="preserve"> объектов самовольного строительства и самовольного захвата земель (публичную интерактивную карту объектов самовольного строительства) в границах муниципальн</w:t>
      </w:r>
      <w:r>
        <w:rPr>
          <w:sz w:val="28"/>
          <w:szCs w:val="28"/>
        </w:rPr>
        <w:t>ого</w:t>
      </w:r>
      <w:r w:rsidRPr="00BC456F">
        <w:rPr>
          <w:sz w:val="28"/>
          <w:szCs w:val="28"/>
        </w:rPr>
        <w:t xml:space="preserve"> образовани</w:t>
      </w:r>
      <w:r w:rsidR="008847E4">
        <w:rPr>
          <w:sz w:val="28"/>
          <w:szCs w:val="28"/>
        </w:rPr>
        <w:t>я Гулькевичский</w:t>
      </w:r>
      <w:r>
        <w:rPr>
          <w:sz w:val="28"/>
          <w:szCs w:val="28"/>
        </w:rPr>
        <w:t xml:space="preserve"> район</w:t>
      </w:r>
      <w:r w:rsidRPr="00BC456F">
        <w:rPr>
          <w:sz w:val="28"/>
          <w:szCs w:val="28"/>
        </w:rPr>
        <w:t>;</w:t>
      </w:r>
    </w:p>
    <w:p w:rsidR="00744327" w:rsidRPr="00BC456F" w:rsidRDefault="00744327" w:rsidP="00744327">
      <w:pPr>
        <w:ind w:firstLine="720"/>
        <w:jc w:val="both"/>
        <w:rPr>
          <w:sz w:val="28"/>
          <w:szCs w:val="28"/>
        </w:rPr>
      </w:pPr>
      <w:r w:rsidRPr="00BC456F">
        <w:rPr>
          <w:sz w:val="28"/>
          <w:szCs w:val="28"/>
        </w:rPr>
        <w:t>размещение оперативной информации в части мониторинга судебных процедур по вопросам самовольного строительства и самоволь</w:t>
      </w:r>
      <w:r>
        <w:rPr>
          <w:sz w:val="28"/>
          <w:szCs w:val="28"/>
        </w:rPr>
        <w:t>ного занятия земельных участков.</w:t>
      </w:r>
    </w:p>
    <w:p w:rsidR="00744327" w:rsidRPr="00EF621B" w:rsidRDefault="00744327" w:rsidP="00744327">
      <w:pPr>
        <w:pStyle w:val="Style8"/>
        <w:widowControl/>
        <w:tabs>
          <w:tab w:val="left" w:pos="1046"/>
        </w:tabs>
        <w:spacing w:before="24" w:line="240" w:lineRule="auto"/>
        <w:ind w:firstLine="851"/>
        <w:rPr>
          <w:rStyle w:val="FontStyle16"/>
          <w:sz w:val="28"/>
          <w:szCs w:val="28"/>
        </w:rPr>
      </w:pPr>
      <w:r w:rsidRPr="00EF621B">
        <w:rPr>
          <w:rStyle w:val="FontStyle16"/>
          <w:sz w:val="28"/>
          <w:szCs w:val="28"/>
        </w:rPr>
        <w:t>Рекомендовано администрации муниципального образования Гулькевичский район определить перечень персонально ответственных лиц Гулькевичского района за незамедлительную подготовку исков в суд о пресечении неза</w:t>
      </w:r>
      <w:r w:rsidRPr="00EF621B">
        <w:rPr>
          <w:rStyle w:val="FontStyle16"/>
          <w:sz w:val="28"/>
          <w:szCs w:val="28"/>
        </w:rPr>
        <w:softHyphen/>
        <w:t>конного строительства на стадии выявления объектов самовольного строитель</w:t>
      </w:r>
      <w:r w:rsidRPr="00EF621B">
        <w:rPr>
          <w:rStyle w:val="FontStyle16"/>
          <w:sz w:val="28"/>
          <w:szCs w:val="28"/>
        </w:rPr>
        <w:softHyphen/>
        <w:t>ства с обязательным заявлением о принятии обеспечительных мер.</w:t>
      </w:r>
    </w:p>
    <w:p w:rsidR="00744327" w:rsidRDefault="00744327" w:rsidP="00744327">
      <w:pPr>
        <w:pStyle w:val="Style8"/>
        <w:widowControl/>
        <w:tabs>
          <w:tab w:val="left" w:pos="1046"/>
        </w:tabs>
        <w:spacing w:before="24" w:line="240" w:lineRule="auto"/>
        <w:ind w:firstLine="85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На сегодняшний день на территории муниципального образования </w:t>
      </w:r>
      <w:r>
        <w:rPr>
          <w:sz w:val="28"/>
          <w:szCs w:val="28"/>
        </w:rPr>
        <w:t>Гулькевичский</w:t>
      </w:r>
      <w:r>
        <w:rPr>
          <w:rStyle w:val="FontStyle16"/>
          <w:sz w:val="28"/>
          <w:szCs w:val="28"/>
        </w:rPr>
        <w:t xml:space="preserve"> район продолжает работу межведомственная комиссия по выявлению и пресечению самовольного строительства.</w:t>
      </w:r>
    </w:p>
    <w:p w:rsidR="00744327" w:rsidRPr="000E703A" w:rsidRDefault="00744327" w:rsidP="00744327">
      <w:pPr>
        <w:pStyle w:val="Style8"/>
        <w:widowControl/>
        <w:tabs>
          <w:tab w:val="left" w:pos="1046"/>
        </w:tabs>
        <w:spacing w:before="24" w:line="240" w:lineRule="auto"/>
        <w:ind w:firstLine="851"/>
        <w:rPr>
          <w:rStyle w:val="FontStyle16"/>
          <w:sz w:val="28"/>
          <w:szCs w:val="28"/>
        </w:rPr>
      </w:pPr>
      <w:r w:rsidRPr="000E703A">
        <w:rPr>
          <w:rStyle w:val="FontStyle16"/>
          <w:sz w:val="28"/>
          <w:szCs w:val="28"/>
        </w:rPr>
        <w:t>По состоянию на 1 марта 2016 года в реестре самовольн</w:t>
      </w:r>
      <w:r>
        <w:rPr>
          <w:rStyle w:val="FontStyle16"/>
          <w:sz w:val="28"/>
          <w:szCs w:val="28"/>
        </w:rPr>
        <w:t>ого строительства числятся 3 объекта</w:t>
      </w:r>
      <w:r w:rsidRPr="000E703A">
        <w:rPr>
          <w:rStyle w:val="FontStyle16"/>
          <w:sz w:val="28"/>
          <w:szCs w:val="28"/>
        </w:rPr>
        <w:t>:</w:t>
      </w:r>
    </w:p>
    <w:p w:rsidR="00744327" w:rsidRDefault="00744327" w:rsidP="00744327">
      <w:pPr>
        <w:ind w:firstLine="708"/>
        <w:jc w:val="both"/>
        <w:rPr>
          <w:color w:val="FF0000"/>
          <w:sz w:val="28"/>
          <w:szCs w:val="28"/>
        </w:rPr>
      </w:pPr>
      <w:r w:rsidRPr="000E703A">
        <w:rPr>
          <w:rStyle w:val="FontStyle16"/>
          <w:sz w:val="28"/>
          <w:szCs w:val="28"/>
        </w:rPr>
        <w:t>1</w:t>
      </w:r>
      <w:r w:rsidR="005B1887">
        <w:rPr>
          <w:rStyle w:val="FontStyle16"/>
          <w:sz w:val="28"/>
          <w:szCs w:val="28"/>
        </w:rPr>
        <w:t xml:space="preserve">) </w:t>
      </w:r>
      <w:r w:rsidRPr="00EF6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 торгового назначения расположенный ул. Гагарина, 28 «б»,                     с. Новоукраинского в настоящее время изменении вид разрешенного использования земельного участка с «почтового отделения» на «для строительства предприятия розничной </w:t>
      </w:r>
      <w:r w:rsidRPr="009A26F5">
        <w:rPr>
          <w:sz w:val="28"/>
          <w:szCs w:val="28"/>
        </w:rPr>
        <w:t>торговли»</w:t>
      </w:r>
      <w:r>
        <w:rPr>
          <w:sz w:val="28"/>
          <w:szCs w:val="28"/>
        </w:rPr>
        <w:t>, 17.03.2016 года состоялись торги на право заключения договора аренды земельного участка, по результатам которых заключен договор аренды земельного участка от 28.03.2016года</w:t>
      </w:r>
      <w:r w:rsidRPr="009A26F5">
        <w:rPr>
          <w:sz w:val="28"/>
          <w:szCs w:val="28"/>
        </w:rPr>
        <w:t>;</w:t>
      </w:r>
    </w:p>
    <w:p w:rsidR="00744327" w:rsidRPr="006C1023" w:rsidRDefault="005B1887" w:rsidP="00744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44327">
        <w:rPr>
          <w:sz w:val="28"/>
          <w:szCs w:val="28"/>
        </w:rPr>
        <w:t xml:space="preserve">объект незавершенного строительства расположенный  </w:t>
      </w:r>
      <w:r w:rsidR="00744327" w:rsidRPr="006C1023">
        <w:rPr>
          <w:sz w:val="28"/>
          <w:szCs w:val="28"/>
        </w:rPr>
        <w:t>примерно в 60 м по направлению на юго-запад от ориентира пересечение улиц Братская и 50 лет ВЛКСМ</w:t>
      </w:r>
      <w:r w:rsidR="00744327">
        <w:rPr>
          <w:sz w:val="28"/>
          <w:szCs w:val="28"/>
        </w:rPr>
        <w:t>, почтовый адрес ориентира: г. Г</w:t>
      </w:r>
      <w:r w:rsidR="00744327" w:rsidRPr="006C1023">
        <w:rPr>
          <w:sz w:val="28"/>
          <w:szCs w:val="28"/>
        </w:rPr>
        <w:t xml:space="preserve">улькевичи, Краснодарский край </w:t>
      </w:r>
      <w:r w:rsidR="00744327">
        <w:rPr>
          <w:sz w:val="28"/>
          <w:szCs w:val="28"/>
        </w:rPr>
        <w:t xml:space="preserve"> в </w:t>
      </w:r>
      <w:r w:rsidR="00744327" w:rsidRPr="002140FE">
        <w:rPr>
          <w:sz w:val="28"/>
          <w:szCs w:val="28"/>
        </w:rPr>
        <w:t xml:space="preserve"> ходе судебных разбирательств по делу А 32-11937/2015 решением Арбитражного суда Краснодарского края от 02.11.2015 объект незавершенного строительства  признан самовольной постройкой подлежащей сносу. Решение Арбитражного суда от 02.11.2015 г. вступило в законную силу. Исполнительный лист по </w:t>
      </w:r>
      <w:r w:rsidR="00744327">
        <w:rPr>
          <w:sz w:val="28"/>
          <w:szCs w:val="28"/>
        </w:rPr>
        <w:t>состоянию на 20 апреля</w:t>
      </w:r>
      <w:r w:rsidR="00744327" w:rsidRPr="002140FE">
        <w:rPr>
          <w:sz w:val="28"/>
          <w:szCs w:val="28"/>
        </w:rPr>
        <w:t xml:space="preserve"> 2016 г.</w:t>
      </w:r>
      <w:r w:rsidR="00744327">
        <w:rPr>
          <w:sz w:val="28"/>
          <w:szCs w:val="28"/>
        </w:rPr>
        <w:t xml:space="preserve"> </w:t>
      </w:r>
      <w:r w:rsidR="00744327" w:rsidRPr="002140FE">
        <w:rPr>
          <w:sz w:val="28"/>
          <w:szCs w:val="28"/>
        </w:rPr>
        <w:t>в администрацию Гулькевичского городского пос</w:t>
      </w:r>
      <w:r w:rsidR="00744327"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 не поступил </w:t>
      </w:r>
      <w:r w:rsidR="00744327">
        <w:rPr>
          <w:sz w:val="28"/>
          <w:szCs w:val="28"/>
        </w:rPr>
        <w:t xml:space="preserve">(в связи </w:t>
      </w:r>
      <w:r w:rsidR="006F768C">
        <w:rPr>
          <w:sz w:val="28"/>
          <w:szCs w:val="28"/>
        </w:rPr>
        <w:t>с необходимостью обращения за</w:t>
      </w:r>
      <w:r w:rsidR="00744327">
        <w:rPr>
          <w:sz w:val="28"/>
          <w:szCs w:val="28"/>
        </w:rPr>
        <w:t xml:space="preserve"> исполнительным листом лица</w:t>
      </w:r>
      <w:r>
        <w:rPr>
          <w:sz w:val="28"/>
          <w:szCs w:val="28"/>
        </w:rPr>
        <w:t>,</w:t>
      </w:r>
      <w:r w:rsidR="00744327">
        <w:rPr>
          <w:sz w:val="28"/>
          <w:szCs w:val="28"/>
        </w:rPr>
        <w:t xml:space="preserve"> принимавшего участие в заседании, в настоящее время ожидается исполнительный лист по средствам почтового отправления);</w:t>
      </w:r>
    </w:p>
    <w:p w:rsidR="00744327" w:rsidRDefault="005B1887" w:rsidP="005B188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744327">
        <w:rPr>
          <w:color w:val="000000"/>
          <w:sz w:val="28"/>
          <w:szCs w:val="28"/>
        </w:rPr>
        <w:t xml:space="preserve"> </w:t>
      </w:r>
      <w:r w:rsidR="00744327" w:rsidRPr="005B1607">
        <w:rPr>
          <w:color w:val="000000"/>
          <w:sz w:val="28"/>
          <w:szCs w:val="28"/>
        </w:rPr>
        <w:t>самовольно выстро</w:t>
      </w:r>
      <w:r w:rsidR="00744327">
        <w:rPr>
          <w:color w:val="000000"/>
          <w:sz w:val="28"/>
          <w:szCs w:val="28"/>
        </w:rPr>
        <w:t xml:space="preserve">енная пристройка по адресу  </w:t>
      </w:r>
      <w:r w:rsidR="00744327" w:rsidRPr="005B1607">
        <w:rPr>
          <w:color w:val="000000"/>
          <w:sz w:val="28"/>
          <w:szCs w:val="28"/>
        </w:rPr>
        <w:t>Красно</w:t>
      </w:r>
      <w:r w:rsidR="00744327">
        <w:rPr>
          <w:color w:val="000000"/>
          <w:sz w:val="28"/>
          <w:szCs w:val="28"/>
        </w:rPr>
        <w:t>дарский край,                               г. Гулькевичи,  у</w:t>
      </w:r>
      <w:r w:rsidR="00744327" w:rsidRPr="005B1607">
        <w:rPr>
          <w:color w:val="000000"/>
          <w:sz w:val="28"/>
          <w:szCs w:val="28"/>
        </w:rPr>
        <w:t>л. 50 лет ВЛКСМ, рынок Го</w:t>
      </w:r>
      <w:r w:rsidR="00744327">
        <w:rPr>
          <w:color w:val="000000"/>
          <w:sz w:val="28"/>
          <w:szCs w:val="28"/>
        </w:rPr>
        <w:t xml:space="preserve">родок, блок № 1, помещение </w:t>
      </w:r>
      <w:r>
        <w:rPr>
          <w:color w:val="000000"/>
          <w:sz w:val="28"/>
          <w:szCs w:val="28"/>
        </w:rPr>
        <w:t xml:space="preserve">        </w:t>
      </w:r>
      <w:r w:rsidR="00744327">
        <w:rPr>
          <w:color w:val="000000"/>
          <w:sz w:val="28"/>
          <w:szCs w:val="28"/>
        </w:rPr>
        <w:t>№ 17</w:t>
      </w:r>
      <w:r>
        <w:rPr>
          <w:color w:val="000000"/>
          <w:sz w:val="28"/>
          <w:szCs w:val="28"/>
        </w:rPr>
        <w:t>,</w:t>
      </w:r>
      <w:r w:rsidR="00744327" w:rsidRPr="008C76D1">
        <w:t xml:space="preserve"> </w:t>
      </w:r>
      <w:r w:rsidR="00744327">
        <w:rPr>
          <w:color w:val="000000"/>
          <w:sz w:val="28"/>
          <w:szCs w:val="28"/>
        </w:rPr>
        <w:t xml:space="preserve">собственник </w:t>
      </w:r>
      <w:r w:rsidR="00744327" w:rsidRPr="008C76D1">
        <w:rPr>
          <w:color w:val="000000"/>
          <w:sz w:val="28"/>
          <w:szCs w:val="28"/>
        </w:rPr>
        <w:t xml:space="preserve"> в порядке добровольного урегул</w:t>
      </w:r>
      <w:r w:rsidR="00744327">
        <w:rPr>
          <w:color w:val="000000"/>
          <w:sz w:val="28"/>
          <w:szCs w:val="28"/>
        </w:rPr>
        <w:t>ирования спора до принятия судо</w:t>
      </w:r>
      <w:r w:rsidR="00744327" w:rsidRPr="008C76D1">
        <w:rPr>
          <w:color w:val="000000"/>
          <w:sz w:val="28"/>
          <w:szCs w:val="28"/>
        </w:rPr>
        <w:t xml:space="preserve">м решения демонтировал объект самовольно возведенного </w:t>
      </w:r>
      <w:r w:rsidR="00744327" w:rsidRPr="008C76D1">
        <w:rPr>
          <w:color w:val="000000"/>
          <w:sz w:val="28"/>
          <w:szCs w:val="28"/>
        </w:rPr>
        <w:lastRenderedPageBreak/>
        <w:t xml:space="preserve">строения. </w:t>
      </w:r>
      <w:r w:rsidR="00744327">
        <w:rPr>
          <w:color w:val="000000"/>
          <w:sz w:val="28"/>
          <w:szCs w:val="28"/>
        </w:rPr>
        <w:t>А</w:t>
      </w:r>
      <w:r w:rsidR="00744327" w:rsidRPr="008C76D1">
        <w:rPr>
          <w:color w:val="000000"/>
          <w:sz w:val="28"/>
          <w:szCs w:val="28"/>
        </w:rPr>
        <w:t xml:space="preserve">дминистрация  </w:t>
      </w:r>
      <w:r w:rsidR="00744327">
        <w:rPr>
          <w:color w:val="000000"/>
          <w:sz w:val="28"/>
          <w:szCs w:val="28"/>
        </w:rPr>
        <w:t>Гулькевичского городского поселения подала ходатайство</w:t>
      </w:r>
      <w:r w:rsidR="00744327" w:rsidRPr="008C76D1">
        <w:rPr>
          <w:color w:val="000000"/>
          <w:sz w:val="28"/>
          <w:szCs w:val="28"/>
        </w:rPr>
        <w:t xml:space="preserve"> об отказе от исковых требований в полном объе</w:t>
      </w:r>
      <w:r w:rsidR="00744327">
        <w:rPr>
          <w:color w:val="000000"/>
          <w:sz w:val="28"/>
          <w:szCs w:val="28"/>
        </w:rPr>
        <w:t>ме</w:t>
      </w:r>
      <w:r w:rsidR="00744327" w:rsidRPr="008C76D1">
        <w:rPr>
          <w:color w:val="000000"/>
          <w:sz w:val="28"/>
          <w:szCs w:val="28"/>
        </w:rPr>
        <w:t xml:space="preserve"> и прекращении производства по делу</w:t>
      </w:r>
      <w:r w:rsidR="00744327">
        <w:rPr>
          <w:color w:val="000000"/>
          <w:sz w:val="28"/>
          <w:szCs w:val="28"/>
        </w:rPr>
        <w:t>.</w:t>
      </w:r>
    </w:p>
    <w:p w:rsidR="00744327" w:rsidRPr="000E703A" w:rsidRDefault="00744327" w:rsidP="00744327">
      <w:pPr>
        <w:pStyle w:val="Style8"/>
        <w:widowControl/>
        <w:tabs>
          <w:tab w:val="left" w:pos="1046"/>
        </w:tabs>
        <w:spacing w:before="24" w:line="240" w:lineRule="auto"/>
        <w:ind w:firstLine="851"/>
        <w:rPr>
          <w:rStyle w:val="FontStyle16"/>
          <w:sz w:val="28"/>
          <w:szCs w:val="28"/>
        </w:rPr>
      </w:pPr>
      <w:r w:rsidRPr="000E703A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>По всем вышеуказанным объектам межведомственной комиссией ведется работа по приведению объектов к требованиям действующего законодательства.</w:t>
      </w:r>
    </w:p>
    <w:p w:rsidR="00744327" w:rsidRDefault="00744327" w:rsidP="00744327">
      <w:pPr>
        <w:pStyle w:val="Style8"/>
        <w:widowControl/>
        <w:tabs>
          <w:tab w:val="left" w:pos="312"/>
        </w:tabs>
        <w:spacing w:line="240" w:lineRule="auto"/>
        <w:ind w:firstLine="851"/>
        <w:rPr>
          <w:rStyle w:val="FontStyle16"/>
          <w:sz w:val="28"/>
          <w:szCs w:val="28"/>
        </w:rPr>
      </w:pPr>
    </w:p>
    <w:p w:rsidR="00744327" w:rsidRDefault="00744327" w:rsidP="00744327">
      <w:pPr>
        <w:pStyle w:val="Style8"/>
        <w:widowControl/>
        <w:tabs>
          <w:tab w:val="left" w:pos="312"/>
        </w:tabs>
        <w:spacing w:line="240" w:lineRule="auto"/>
        <w:ind w:firstLine="851"/>
        <w:rPr>
          <w:rStyle w:val="FontStyle16"/>
          <w:sz w:val="28"/>
          <w:szCs w:val="28"/>
        </w:rPr>
      </w:pPr>
    </w:p>
    <w:p w:rsidR="00744327" w:rsidRDefault="00744327" w:rsidP="007443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отдела,</w:t>
      </w:r>
    </w:p>
    <w:p w:rsidR="00744327" w:rsidRDefault="00744327" w:rsidP="007443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архитектор</w:t>
      </w:r>
      <w:r w:rsidRPr="00AB4565">
        <w:rPr>
          <w:color w:val="000000"/>
          <w:sz w:val="28"/>
          <w:szCs w:val="28"/>
        </w:rPr>
        <w:t xml:space="preserve">                               </w:t>
      </w:r>
      <w:r>
        <w:rPr>
          <w:color w:val="000000"/>
          <w:sz w:val="28"/>
          <w:szCs w:val="28"/>
        </w:rPr>
        <w:t xml:space="preserve">                                          З.С.Балацкая</w:t>
      </w:r>
    </w:p>
    <w:p w:rsidR="00744327" w:rsidRDefault="00744327" w:rsidP="00744327">
      <w:pPr>
        <w:jc w:val="both"/>
        <w:rPr>
          <w:color w:val="000000"/>
          <w:sz w:val="28"/>
          <w:szCs w:val="28"/>
        </w:rPr>
      </w:pPr>
    </w:p>
    <w:p w:rsidR="00744327" w:rsidRDefault="00744327" w:rsidP="00744327">
      <w:pPr>
        <w:pStyle w:val="Style8"/>
        <w:widowControl/>
        <w:tabs>
          <w:tab w:val="left" w:pos="1219"/>
        </w:tabs>
        <w:rPr>
          <w:rStyle w:val="FontStyle16"/>
        </w:rPr>
      </w:pPr>
    </w:p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4327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C1F20"/>
    <w:rsid w:val="001C58BD"/>
    <w:rsid w:val="001D0831"/>
    <w:rsid w:val="001D0BD1"/>
    <w:rsid w:val="001E265A"/>
    <w:rsid w:val="001F0415"/>
    <w:rsid w:val="001F282A"/>
    <w:rsid w:val="001F3B94"/>
    <w:rsid w:val="002018A6"/>
    <w:rsid w:val="002019FF"/>
    <w:rsid w:val="00204A29"/>
    <w:rsid w:val="00212FB8"/>
    <w:rsid w:val="00216DE9"/>
    <w:rsid w:val="0022545F"/>
    <w:rsid w:val="00225529"/>
    <w:rsid w:val="00225E53"/>
    <w:rsid w:val="00226FF5"/>
    <w:rsid w:val="002274D8"/>
    <w:rsid w:val="00230A5D"/>
    <w:rsid w:val="002317AD"/>
    <w:rsid w:val="00233FF7"/>
    <w:rsid w:val="00234EAC"/>
    <w:rsid w:val="002356D0"/>
    <w:rsid w:val="002403C0"/>
    <w:rsid w:val="00242BEE"/>
    <w:rsid w:val="00244723"/>
    <w:rsid w:val="00257464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BDB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2571"/>
    <w:rsid w:val="003B5DBE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22B99"/>
    <w:rsid w:val="00427AB7"/>
    <w:rsid w:val="004300EA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1887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7F2B"/>
    <w:rsid w:val="006C4153"/>
    <w:rsid w:val="006C7CAA"/>
    <w:rsid w:val="006E07D6"/>
    <w:rsid w:val="006E413D"/>
    <w:rsid w:val="006E4171"/>
    <w:rsid w:val="006E514B"/>
    <w:rsid w:val="006F768C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4327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63F8"/>
    <w:rsid w:val="00827E7E"/>
    <w:rsid w:val="00830761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847E4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444A"/>
    <w:rsid w:val="00B56A43"/>
    <w:rsid w:val="00B60A9E"/>
    <w:rsid w:val="00B622D5"/>
    <w:rsid w:val="00B64F7D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D106F"/>
    <w:rsid w:val="00DD2670"/>
    <w:rsid w:val="00DD3988"/>
    <w:rsid w:val="00DD7658"/>
    <w:rsid w:val="00DE3897"/>
    <w:rsid w:val="00E023D9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C101C"/>
    <w:rsid w:val="00FC113E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744327"/>
    <w:pPr>
      <w:widowControl w:val="0"/>
      <w:suppressAutoHyphens w:val="0"/>
      <w:autoSpaceDE w:val="0"/>
      <w:autoSpaceDN w:val="0"/>
      <w:adjustRightInd w:val="0"/>
      <w:spacing w:line="1120" w:lineRule="exact"/>
      <w:ind w:firstLine="1520"/>
      <w:jc w:val="both"/>
    </w:pPr>
    <w:rPr>
      <w:lang w:eastAsia="ru-RU"/>
    </w:rPr>
  </w:style>
  <w:style w:type="paragraph" w:customStyle="1" w:styleId="Style8">
    <w:name w:val="Style8"/>
    <w:basedOn w:val="a"/>
    <w:uiPriority w:val="99"/>
    <w:rsid w:val="00744327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character" w:customStyle="1" w:styleId="FontStyle16">
    <w:name w:val="Font Style16"/>
    <w:basedOn w:val="a0"/>
    <w:uiPriority w:val="99"/>
    <w:rsid w:val="0074432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823</Words>
  <Characters>4695</Characters>
  <Application>Microsoft Office Word</Application>
  <DocSecurity>0</DocSecurity>
  <Lines>39</Lines>
  <Paragraphs>11</Paragraphs>
  <ScaleCrop>false</ScaleCrop>
  <Company>Microsoft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2016-04-28T11:50:00Z</cp:lastPrinted>
  <dcterms:created xsi:type="dcterms:W3CDTF">2016-04-26T09:20:00Z</dcterms:created>
  <dcterms:modified xsi:type="dcterms:W3CDTF">2016-05-05T10:43:00Z</dcterms:modified>
</cp:coreProperties>
</file>