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FA1969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2773496</wp:posOffset>
            </wp:positionH>
            <wp:positionV relativeFrom="paragraph">
              <wp:posOffset>-168930</wp:posOffset>
            </wp:positionV>
            <wp:extent cx="683793" cy="796413"/>
            <wp:effectExtent l="19050" t="0" r="2007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3" cy="79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395"/>
        <w:tblW w:w="10002" w:type="dxa"/>
        <w:tblLook w:val="0000"/>
      </w:tblPr>
      <w:tblGrid>
        <w:gridCol w:w="10002"/>
      </w:tblGrid>
      <w:tr w:rsidR="00FA1969" w:rsidRPr="00FA1969" w:rsidTr="00982FF6">
        <w:trPr>
          <w:trHeight w:val="1331"/>
        </w:trPr>
        <w:tc>
          <w:tcPr>
            <w:tcW w:w="10002" w:type="dxa"/>
          </w:tcPr>
          <w:p w:rsidR="00FA1969" w:rsidRPr="00FA1969" w:rsidRDefault="00FA1969" w:rsidP="00FA1969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A1969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FA1969" w:rsidRPr="00FA1969" w:rsidRDefault="00FA1969" w:rsidP="00FA1969">
            <w:pPr>
              <w:spacing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A1969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FA1969" w:rsidRPr="00FA1969" w:rsidRDefault="00FA1969" w:rsidP="00FA1969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A1969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FA1969" w:rsidRPr="00FA1969" w:rsidRDefault="00FA1969" w:rsidP="00982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2FF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82FF6" w:rsidRPr="00982FF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FA1969">
              <w:rPr>
                <w:rFonts w:ascii="Times New Roman" w:hAnsi="Times New Roman" w:cs="Times New Roman"/>
                <w:b/>
              </w:rPr>
              <w:t xml:space="preserve"> сессия </w:t>
            </w:r>
            <w:r w:rsidRPr="00FA196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82FF6" w:rsidRPr="00982F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A196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A1969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FA1969" w:rsidRPr="00FA1969" w:rsidTr="00982FF6">
        <w:trPr>
          <w:trHeight w:val="599"/>
        </w:trPr>
        <w:tc>
          <w:tcPr>
            <w:tcW w:w="10002" w:type="dxa"/>
          </w:tcPr>
          <w:tbl>
            <w:tblPr>
              <w:tblpPr w:leftFromText="180" w:rightFromText="180" w:vertAnchor="text" w:horzAnchor="margin" w:tblpY="546"/>
              <w:tblW w:w="9784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26"/>
              <w:gridCol w:w="1813"/>
              <w:gridCol w:w="4556"/>
              <w:gridCol w:w="466"/>
              <w:gridCol w:w="1823"/>
            </w:tblGrid>
            <w:tr w:rsidR="00FA1969" w:rsidRPr="00FA1969" w:rsidTr="00982FF6">
              <w:trPr>
                <w:trHeight w:val="121"/>
              </w:trPr>
              <w:tc>
                <w:tcPr>
                  <w:tcW w:w="11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A1969" w:rsidRPr="00982FF6" w:rsidRDefault="00FA1969" w:rsidP="00FA1969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2F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8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1969" w:rsidRPr="00982FF6" w:rsidRDefault="00982FF6" w:rsidP="00FA196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2FF6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27</w:t>
                  </w:r>
                  <w:r w:rsidRPr="00982F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.10.2017 г.</w:t>
                  </w:r>
                </w:p>
              </w:tc>
              <w:tc>
                <w:tcPr>
                  <w:tcW w:w="4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A1969" w:rsidRPr="00FA1969" w:rsidRDefault="00FA1969" w:rsidP="00FA1969">
                  <w:pPr>
                    <w:jc w:val="center"/>
                    <w:rPr>
                      <w:rFonts w:ascii="Times New Roman" w:hAnsi="Times New Roman" w:cs="Times New Roman"/>
                      <w:b/>
                      <w:szCs w:val="28"/>
                    </w:rPr>
                  </w:pPr>
                </w:p>
              </w:tc>
              <w:tc>
                <w:tcPr>
                  <w:tcW w:w="4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A1969" w:rsidRPr="00FA1969" w:rsidRDefault="00FA1969" w:rsidP="00982FF6">
                  <w:pPr>
                    <w:rPr>
                      <w:rFonts w:ascii="Times New Roman" w:hAnsi="Times New Roman" w:cs="Times New Roman"/>
                    </w:rPr>
                  </w:pPr>
                  <w:r w:rsidRPr="00FA1969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18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1969" w:rsidRPr="00982FF6" w:rsidRDefault="00982FF6" w:rsidP="00982FF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2F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</w:tbl>
          <w:p w:rsidR="00FA1969" w:rsidRPr="00FA1969" w:rsidRDefault="00FA1969" w:rsidP="00FA1969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A1969" w:rsidRPr="00FA1969" w:rsidTr="00982FF6">
        <w:trPr>
          <w:trHeight w:val="148"/>
        </w:trPr>
        <w:tc>
          <w:tcPr>
            <w:tcW w:w="10002" w:type="dxa"/>
          </w:tcPr>
          <w:p w:rsidR="00FA1969" w:rsidRPr="00FA1969" w:rsidRDefault="00982FF6" w:rsidP="00982FF6">
            <w:pPr>
              <w:tabs>
                <w:tab w:val="left" w:pos="4227"/>
              </w:tabs>
              <w:ind w:right="-5640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ab/>
            </w:r>
            <w:r w:rsidRPr="00FA1969">
              <w:rPr>
                <w:rFonts w:ascii="Times New Roman" w:hAnsi="Times New Roman" w:cs="Times New Roman"/>
                <w:b/>
              </w:rPr>
              <w:t xml:space="preserve"> г. Гулькевичи</w:t>
            </w:r>
          </w:p>
        </w:tc>
      </w:tr>
      <w:tr w:rsidR="00FA1969" w:rsidRPr="00FA1969" w:rsidTr="00982FF6">
        <w:trPr>
          <w:trHeight w:val="110"/>
        </w:trPr>
        <w:tc>
          <w:tcPr>
            <w:tcW w:w="10002" w:type="dxa"/>
          </w:tcPr>
          <w:p w:rsidR="00FA1969" w:rsidRPr="00FA1969" w:rsidRDefault="00FA1969" w:rsidP="00982F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1969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</w:tbl>
    <w:p w:rsidR="000315CE" w:rsidRPr="000315CE" w:rsidRDefault="000315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FB6470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государственного имущества Краснодарского края в муниципальную собственность </w:t>
      </w:r>
    </w:p>
    <w:p w:rsidR="00FB6470" w:rsidRPr="000315CE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на безвозмездной основе</w:t>
      </w:r>
    </w:p>
    <w:p w:rsidR="00FA1969" w:rsidRDefault="00FA1969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FB6470" w:rsidRPr="000315CE" w:rsidRDefault="00FB6470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054922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Рассмотрев </w:t>
      </w:r>
      <w:r w:rsidR="0034228D">
        <w:rPr>
          <w:rFonts w:ascii="Times New Roman" w:hAnsi="Times New Roman" w:cs="Times New Roman"/>
          <w:bCs/>
          <w:sz w:val="28"/>
          <w:szCs w:val="28"/>
        </w:rPr>
        <w:t xml:space="preserve">инициативу главы муниципального образования </w:t>
      </w:r>
      <w:proofErr w:type="gramStart"/>
      <w:r w:rsidR="0034228D">
        <w:rPr>
          <w:rFonts w:ascii="Times New Roman" w:hAnsi="Times New Roman" w:cs="Times New Roman"/>
          <w:bCs/>
          <w:sz w:val="28"/>
          <w:szCs w:val="28"/>
        </w:rPr>
        <w:t xml:space="preserve">Гулькевичский район, принимая во внимание </w:t>
      </w:r>
      <w:r>
        <w:rPr>
          <w:rFonts w:ascii="Times New Roman" w:hAnsi="Times New Roman" w:cs="Times New Roman"/>
          <w:bCs/>
          <w:sz w:val="28"/>
          <w:szCs w:val="28"/>
        </w:rPr>
        <w:t>обращение исполняющего обязанности начальника государственного бюджетного</w:t>
      </w:r>
      <w:r w:rsidR="0034228D">
        <w:rPr>
          <w:rFonts w:ascii="Times New Roman" w:hAnsi="Times New Roman" w:cs="Times New Roman"/>
          <w:bCs/>
          <w:sz w:val="28"/>
          <w:szCs w:val="28"/>
        </w:rPr>
        <w:t xml:space="preserve"> учреждения Краснодарского края «Управление ветеринарии Гулькевичского района» от 6 октября 2017 года № 912/04 о приеме государственного имущества Краснодарского края в муниципальную собственность муниципального образования Гулькевичский район, </w:t>
      </w:r>
      <w:r w:rsidR="00D56AAD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A92D47" w:rsidRDefault="009E6C49" w:rsidP="000622FB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0315CE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>
        <w:rPr>
          <w:rFonts w:ascii="Times New Roman" w:hAnsi="Times New Roman" w:cs="Times New Roman"/>
          <w:sz w:val="28"/>
          <w:szCs w:val="28"/>
        </w:rPr>
        <w:t xml:space="preserve"> </w:t>
      </w:r>
      <w:r w:rsidR="00C97181">
        <w:rPr>
          <w:rFonts w:ascii="Times New Roman" w:hAnsi="Times New Roman" w:cs="Times New Roman"/>
          <w:sz w:val="28"/>
          <w:szCs w:val="28"/>
        </w:rPr>
        <w:t xml:space="preserve">на принятие </w:t>
      </w:r>
      <w:r w:rsidR="0034228D">
        <w:rPr>
          <w:rFonts w:ascii="Times New Roman" w:hAnsi="Times New Roman" w:cs="Times New Roman"/>
          <w:sz w:val="28"/>
          <w:szCs w:val="28"/>
        </w:rPr>
        <w:t>нежилых помещений № 1-4 здания ветеринарного участка литер А, общей площадью 52,6 кв</w:t>
      </w:r>
      <w:proofErr w:type="gramStart"/>
      <w:r w:rsidR="0034228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4228D">
        <w:rPr>
          <w:rFonts w:ascii="Times New Roman" w:hAnsi="Times New Roman" w:cs="Times New Roman"/>
          <w:sz w:val="28"/>
          <w:szCs w:val="28"/>
        </w:rPr>
        <w:t xml:space="preserve"> и земельн</w:t>
      </w:r>
      <w:r w:rsidR="000622FB">
        <w:rPr>
          <w:rFonts w:ascii="Times New Roman" w:hAnsi="Times New Roman" w:cs="Times New Roman"/>
          <w:sz w:val="28"/>
          <w:szCs w:val="28"/>
        </w:rPr>
        <w:t>ого</w:t>
      </w:r>
      <w:r w:rsidR="0034228D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0622FB">
        <w:rPr>
          <w:rFonts w:ascii="Times New Roman" w:hAnsi="Times New Roman" w:cs="Times New Roman"/>
          <w:sz w:val="28"/>
          <w:szCs w:val="28"/>
        </w:rPr>
        <w:t>ка</w:t>
      </w:r>
      <w:r w:rsidR="0034228D">
        <w:rPr>
          <w:rFonts w:ascii="Times New Roman" w:hAnsi="Times New Roman" w:cs="Times New Roman"/>
          <w:sz w:val="28"/>
          <w:szCs w:val="28"/>
        </w:rPr>
        <w:t xml:space="preserve"> площадью 1040 кв.м, кадастровый номер 23:06:</w:t>
      </w:r>
      <w:r w:rsidR="000622FB">
        <w:rPr>
          <w:rFonts w:ascii="Times New Roman" w:hAnsi="Times New Roman" w:cs="Times New Roman"/>
          <w:sz w:val="28"/>
          <w:szCs w:val="28"/>
        </w:rPr>
        <w:t xml:space="preserve">1502010:17, категория земель – земли населенных пунктов, вид разрешенного использования – для размещения производственных и административных зданий, строений, </w:t>
      </w:r>
      <w:r w:rsidR="000622FB">
        <w:rPr>
          <w:rFonts w:ascii="Times New Roman" w:hAnsi="Times New Roman" w:cs="Times New Roman"/>
          <w:sz w:val="28"/>
          <w:szCs w:val="28"/>
        </w:rPr>
        <w:lastRenderedPageBreak/>
        <w:t xml:space="preserve">сооружений промышленности, коммунального хозяйства, материально – технического, продовольственного снабжения, сбыта и заготовок, расположенных по адресу: </w:t>
      </w:r>
      <w:proofErr w:type="gramStart"/>
      <w:r w:rsidR="000622FB">
        <w:rPr>
          <w:rFonts w:ascii="Times New Roman" w:hAnsi="Times New Roman" w:cs="Times New Roman"/>
          <w:sz w:val="28"/>
          <w:szCs w:val="28"/>
        </w:rPr>
        <w:t xml:space="preserve">Краснодарский край, Гулькевичский район,                х. Чаплыгин, ул. Советская, 76, </w:t>
      </w:r>
      <w:r w:rsidR="00C97181">
        <w:rPr>
          <w:rStyle w:val="0pt"/>
          <w:rFonts w:ascii="Times New Roman" w:hAnsi="Times New Roman" w:cs="Times New Roman"/>
          <w:sz w:val="28"/>
          <w:szCs w:val="28"/>
        </w:rPr>
        <w:t xml:space="preserve">из государственной собственности Краснодарского края </w:t>
      </w:r>
      <w:r w:rsidR="00FF59EC">
        <w:rPr>
          <w:rStyle w:val="0pt"/>
          <w:rFonts w:ascii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Гулькевичский район </w:t>
      </w:r>
      <w:r w:rsidR="00C97181">
        <w:rPr>
          <w:rStyle w:val="0pt"/>
          <w:rFonts w:ascii="Times New Roman" w:hAnsi="Times New Roman" w:cs="Times New Roman"/>
          <w:sz w:val="28"/>
          <w:szCs w:val="28"/>
        </w:rPr>
        <w:t>на безвозмездной основе</w:t>
      </w:r>
      <w:r w:rsidR="000622FB">
        <w:rPr>
          <w:rStyle w:val="0pt"/>
          <w:rFonts w:ascii="Times New Roman" w:hAnsi="Times New Roman" w:cs="Times New Roman"/>
          <w:sz w:val="28"/>
          <w:szCs w:val="28"/>
        </w:rPr>
        <w:t>.</w:t>
      </w:r>
      <w:r w:rsidR="00891689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546DF" w:rsidRPr="000315CE" w:rsidRDefault="006546DF" w:rsidP="006546DF">
      <w:pPr>
        <w:pStyle w:val="1"/>
        <w:spacing w:before="0"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правлению имущественных отношений администрации муниципального образования Гулькевичский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подготовить необходимые документы 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>в соответствии с Законом Краснод</w:t>
      </w:r>
      <w:r>
        <w:rPr>
          <w:rFonts w:ascii="Times New Roman" w:hAnsi="Times New Roman" w:cs="Times New Roman"/>
          <w:b w:val="0"/>
          <w:sz w:val="28"/>
          <w:szCs w:val="28"/>
        </w:rPr>
        <w:t>арского края от 6 июля 1999 года №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 191-КЗ «О порядке передачи объектов государственной собственности Краснодарского края в муниципальную собственность и приема объектов муниципальной собственности в государственную собственность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D535F" w:rsidRPr="000315CE" w:rsidRDefault="006546DF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0315C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FA1969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FA196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FA196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1969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FA1969">
        <w:rPr>
          <w:rFonts w:ascii="Times New Roman" w:hAnsi="Times New Roman" w:cs="Times New Roman"/>
          <w:sz w:val="28"/>
          <w:szCs w:val="28"/>
        </w:rPr>
        <w:tab/>
      </w:r>
      <w:r w:rsidRPr="00FA1969">
        <w:rPr>
          <w:rFonts w:ascii="Times New Roman" w:hAnsi="Times New Roman" w:cs="Times New Roman"/>
          <w:sz w:val="28"/>
          <w:szCs w:val="28"/>
        </w:rPr>
        <w:tab/>
      </w:r>
      <w:r w:rsidRPr="00FA1969">
        <w:rPr>
          <w:rFonts w:ascii="Times New Roman" w:hAnsi="Times New Roman" w:cs="Times New Roman"/>
          <w:sz w:val="28"/>
          <w:szCs w:val="28"/>
        </w:rPr>
        <w:tab/>
      </w:r>
      <w:r w:rsidRPr="00FA196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FA196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FA1969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Pr="00FA1969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FA1969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2D535F" w:rsidRPr="00FA1969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55" w:rsidRDefault="00961955" w:rsidP="002D535F">
      <w:pPr>
        <w:spacing w:after="0" w:line="240" w:lineRule="auto"/>
      </w:pPr>
      <w:r>
        <w:separator/>
      </w:r>
    </w:p>
  </w:endnote>
  <w:endnote w:type="continuationSeparator" w:id="0">
    <w:p w:rsidR="00961955" w:rsidRDefault="00961955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55" w:rsidRDefault="00961955" w:rsidP="002D535F">
      <w:pPr>
        <w:spacing w:after="0" w:line="240" w:lineRule="auto"/>
      </w:pPr>
      <w:r>
        <w:separator/>
      </w:r>
    </w:p>
  </w:footnote>
  <w:footnote w:type="continuationSeparator" w:id="0">
    <w:p w:rsidR="00961955" w:rsidRDefault="00961955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FB" w:rsidRDefault="000622FB">
    <w:pPr>
      <w:pStyle w:val="a6"/>
      <w:jc w:val="center"/>
    </w:pPr>
  </w:p>
  <w:p w:rsidR="000622FB" w:rsidRDefault="000622F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54922"/>
    <w:rsid w:val="000622FB"/>
    <w:rsid w:val="000955E9"/>
    <w:rsid w:val="000C490D"/>
    <w:rsid w:val="001239DC"/>
    <w:rsid w:val="00194EC0"/>
    <w:rsid w:val="001965B5"/>
    <w:rsid w:val="001B452F"/>
    <w:rsid w:val="001E542D"/>
    <w:rsid w:val="001F49CC"/>
    <w:rsid w:val="002201C3"/>
    <w:rsid w:val="002C4A0E"/>
    <w:rsid w:val="002D535F"/>
    <w:rsid w:val="00322C29"/>
    <w:rsid w:val="0034228D"/>
    <w:rsid w:val="0035237B"/>
    <w:rsid w:val="00394968"/>
    <w:rsid w:val="004063F7"/>
    <w:rsid w:val="00475DC1"/>
    <w:rsid w:val="004E3831"/>
    <w:rsid w:val="005F611A"/>
    <w:rsid w:val="00616B5C"/>
    <w:rsid w:val="00632406"/>
    <w:rsid w:val="006546DF"/>
    <w:rsid w:val="006761C9"/>
    <w:rsid w:val="006879DE"/>
    <w:rsid w:val="006D4E79"/>
    <w:rsid w:val="007A6C2E"/>
    <w:rsid w:val="00891689"/>
    <w:rsid w:val="00961955"/>
    <w:rsid w:val="00973BF4"/>
    <w:rsid w:val="00982FF6"/>
    <w:rsid w:val="009C1834"/>
    <w:rsid w:val="009E6C49"/>
    <w:rsid w:val="00A554D6"/>
    <w:rsid w:val="00A64256"/>
    <w:rsid w:val="00A92D47"/>
    <w:rsid w:val="00C97181"/>
    <w:rsid w:val="00D13649"/>
    <w:rsid w:val="00D56AAD"/>
    <w:rsid w:val="00DC5E3E"/>
    <w:rsid w:val="00DD20C0"/>
    <w:rsid w:val="00DE7978"/>
    <w:rsid w:val="00E048EA"/>
    <w:rsid w:val="00E63980"/>
    <w:rsid w:val="00EE26C9"/>
    <w:rsid w:val="00EF0C29"/>
    <w:rsid w:val="00F73B57"/>
    <w:rsid w:val="00F76C7F"/>
    <w:rsid w:val="00FA1969"/>
    <w:rsid w:val="00FB6470"/>
    <w:rsid w:val="00FF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11</cp:revision>
  <cp:lastPrinted>2017-10-20T05:56:00Z</cp:lastPrinted>
  <dcterms:created xsi:type="dcterms:W3CDTF">2014-05-20T09:21:00Z</dcterms:created>
  <dcterms:modified xsi:type="dcterms:W3CDTF">2017-10-30T09:41:00Z</dcterms:modified>
</cp:coreProperties>
</file>