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883"/>
        <w:gridCol w:w="4970"/>
      </w:tblGrid>
      <w:tr w:rsidR="0004709F" w:rsidRPr="00B52505" w:rsidTr="0064128F">
        <w:tc>
          <w:tcPr>
            <w:tcW w:w="5094" w:type="dxa"/>
            <w:shd w:val="clear" w:color="auto" w:fill="auto"/>
          </w:tcPr>
          <w:p w:rsidR="0004709F" w:rsidRPr="00B52505" w:rsidRDefault="0004709F" w:rsidP="0004709F">
            <w:pPr>
              <w:pStyle w:val="1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5094" w:type="dxa"/>
            <w:shd w:val="clear" w:color="auto" w:fill="auto"/>
          </w:tcPr>
          <w:p w:rsidR="0004709F" w:rsidRPr="00B52505" w:rsidRDefault="0004709F" w:rsidP="0004709F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B52505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</w:p>
          <w:p w:rsidR="0004709F" w:rsidRPr="00B52505" w:rsidRDefault="0004709F" w:rsidP="0004709F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  <w:p w:rsidR="0004709F" w:rsidRPr="00B52505" w:rsidRDefault="006C2A47" w:rsidP="000470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решению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39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сессии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="0004709F" w:rsidRPr="00B52505">
              <w:rPr>
                <w:rFonts w:ascii="Times New Roman" w:hAnsi="Times New Roman"/>
                <w:sz w:val="28"/>
                <w:szCs w:val="28"/>
              </w:rPr>
              <w:t xml:space="preserve"> созыва</w:t>
            </w:r>
          </w:p>
          <w:p w:rsidR="0004709F" w:rsidRPr="00B52505" w:rsidRDefault="0004709F" w:rsidP="000470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2505">
              <w:rPr>
                <w:rFonts w:ascii="Times New Roman" w:hAnsi="Times New Roman"/>
                <w:sz w:val="28"/>
                <w:szCs w:val="28"/>
              </w:rPr>
              <w:t>Совета муниципального образования</w:t>
            </w:r>
          </w:p>
          <w:p w:rsidR="0004709F" w:rsidRPr="00B52505" w:rsidRDefault="0004709F" w:rsidP="000470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2505">
              <w:rPr>
                <w:rFonts w:ascii="Times New Roman" w:hAnsi="Times New Roman"/>
                <w:sz w:val="28"/>
                <w:szCs w:val="28"/>
              </w:rPr>
              <w:t>Гулькевичский район</w:t>
            </w:r>
          </w:p>
          <w:p w:rsidR="0004709F" w:rsidRPr="006C2A47" w:rsidRDefault="006C2A47" w:rsidP="0004709F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Pr="006C2A4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24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.11.2017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  <w:p w:rsidR="0004709F" w:rsidRPr="00B52505" w:rsidRDefault="0004709F" w:rsidP="0004709F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:rsidR="005110A4" w:rsidRPr="0004709F" w:rsidRDefault="005110A4" w:rsidP="0004709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96378" w:rsidRPr="0004709F" w:rsidRDefault="00F96378" w:rsidP="0004709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4709F" w:rsidRDefault="0004709F" w:rsidP="0004709F">
      <w:pPr>
        <w:pStyle w:val="1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04709F">
        <w:rPr>
          <w:sz w:val="28"/>
          <w:szCs w:val="28"/>
        </w:rPr>
        <w:t>МЕТОДИКА</w:t>
      </w:r>
      <w:r w:rsidR="003D438C" w:rsidRPr="0004709F">
        <w:rPr>
          <w:sz w:val="28"/>
          <w:szCs w:val="28"/>
        </w:rPr>
        <w:t xml:space="preserve"> </w:t>
      </w:r>
    </w:p>
    <w:p w:rsidR="0004709F" w:rsidRDefault="003D438C" w:rsidP="0004709F">
      <w:pPr>
        <w:pStyle w:val="1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04709F">
        <w:rPr>
          <w:sz w:val="28"/>
          <w:szCs w:val="28"/>
        </w:rPr>
        <w:t>расчета индекса бюджетных расходов</w:t>
      </w:r>
      <w:r w:rsidR="0004709F">
        <w:rPr>
          <w:sz w:val="28"/>
          <w:szCs w:val="28"/>
        </w:rPr>
        <w:t xml:space="preserve"> </w:t>
      </w:r>
      <w:bookmarkStart w:id="0" w:name="_GoBack"/>
      <w:r w:rsidR="00B11596" w:rsidRPr="0004709F">
        <w:rPr>
          <w:sz w:val="28"/>
          <w:szCs w:val="28"/>
        </w:rPr>
        <w:t>городских</w:t>
      </w:r>
      <w:bookmarkEnd w:id="0"/>
      <w:r w:rsidR="00B11596" w:rsidRPr="0004709F">
        <w:rPr>
          <w:sz w:val="28"/>
          <w:szCs w:val="28"/>
        </w:rPr>
        <w:t xml:space="preserve"> </w:t>
      </w:r>
    </w:p>
    <w:p w:rsidR="00F93A12" w:rsidRPr="0004709F" w:rsidRDefault="00B11596" w:rsidP="0004709F">
      <w:pPr>
        <w:pStyle w:val="1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04709F">
        <w:rPr>
          <w:sz w:val="28"/>
          <w:szCs w:val="28"/>
        </w:rPr>
        <w:t>и сельских поселений Гулькевичского района</w:t>
      </w:r>
    </w:p>
    <w:p w:rsidR="003D438C" w:rsidRPr="0004709F" w:rsidRDefault="003D438C" w:rsidP="0004709F">
      <w:pPr>
        <w:pStyle w:val="1"/>
        <w:shd w:val="clear" w:color="auto" w:fill="auto"/>
        <w:spacing w:line="240" w:lineRule="auto"/>
        <w:ind w:firstLine="0"/>
        <w:jc w:val="left"/>
        <w:rPr>
          <w:sz w:val="28"/>
          <w:szCs w:val="28"/>
        </w:rPr>
      </w:pPr>
    </w:p>
    <w:p w:rsidR="00DF3756" w:rsidRPr="0004709F" w:rsidRDefault="00DF3756" w:rsidP="0004709F">
      <w:pPr>
        <w:pStyle w:val="1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DF3756" w:rsidRDefault="00F93A12" w:rsidP="0004709F">
      <w:pPr>
        <w:pStyle w:val="1"/>
        <w:shd w:val="clear" w:color="auto" w:fill="auto"/>
        <w:spacing w:line="240" w:lineRule="auto"/>
        <w:ind w:firstLine="851"/>
        <w:rPr>
          <w:sz w:val="28"/>
          <w:szCs w:val="28"/>
        </w:rPr>
      </w:pPr>
      <w:r w:rsidRPr="00BB26C1">
        <w:rPr>
          <w:sz w:val="28"/>
          <w:szCs w:val="28"/>
        </w:rPr>
        <w:t>1. Для оценки различий в расходах</w:t>
      </w:r>
      <w:r w:rsidR="00100D25">
        <w:rPr>
          <w:sz w:val="28"/>
          <w:szCs w:val="28"/>
        </w:rPr>
        <w:t xml:space="preserve"> городских и </w:t>
      </w:r>
      <w:r w:rsidR="007D3012">
        <w:rPr>
          <w:sz w:val="28"/>
          <w:szCs w:val="28"/>
        </w:rPr>
        <w:t xml:space="preserve">сельских </w:t>
      </w:r>
      <w:r w:rsidRPr="00BB26C1">
        <w:rPr>
          <w:sz w:val="28"/>
          <w:szCs w:val="28"/>
        </w:rPr>
        <w:t xml:space="preserve">поселений </w:t>
      </w:r>
      <w:r w:rsidR="00100D25">
        <w:rPr>
          <w:sz w:val="28"/>
          <w:szCs w:val="28"/>
        </w:rPr>
        <w:t xml:space="preserve">Гулькевичского района (далее – городских и сельских поселений) </w:t>
      </w:r>
      <w:r w:rsidRPr="00BB26C1">
        <w:rPr>
          <w:sz w:val="28"/>
          <w:szCs w:val="28"/>
        </w:rPr>
        <w:t>учитываются следующие факторы, влияющие на стоимость</w:t>
      </w:r>
      <w:r w:rsidR="00857ABA">
        <w:rPr>
          <w:sz w:val="28"/>
          <w:szCs w:val="28"/>
        </w:rPr>
        <w:t xml:space="preserve"> муниципальных услуг </w:t>
      </w:r>
      <w:r w:rsidR="00100D25">
        <w:rPr>
          <w:sz w:val="28"/>
          <w:szCs w:val="28"/>
        </w:rPr>
        <w:t>городских и сельских поселений</w:t>
      </w:r>
      <w:r w:rsidR="00857ABA">
        <w:rPr>
          <w:sz w:val="28"/>
          <w:szCs w:val="28"/>
        </w:rPr>
        <w:t xml:space="preserve"> из</w:t>
      </w:r>
      <w:r w:rsidRPr="00BB26C1">
        <w:rPr>
          <w:sz w:val="28"/>
          <w:szCs w:val="28"/>
        </w:rPr>
        <w:t xml:space="preserve"> расчета на одного жителя:</w:t>
      </w:r>
    </w:p>
    <w:p w:rsidR="00DF3756" w:rsidRPr="00857ABA" w:rsidRDefault="00DF3756" w:rsidP="0004709F">
      <w:pPr>
        <w:pStyle w:val="1"/>
        <w:shd w:val="clear" w:color="auto" w:fill="auto"/>
        <w:spacing w:line="240" w:lineRule="auto"/>
        <w:ind w:firstLine="0"/>
        <w:rPr>
          <w:sz w:val="28"/>
          <w:szCs w:val="28"/>
        </w:rPr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70"/>
        <w:gridCol w:w="4636"/>
      </w:tblGrid>
      <w:tr w:rsidR="006F0D0E" w:rsidRPr="00BB26C1" w:rsidTr="0004709F">
        <w:tc>
          <w:tcPr>
            <w:tcW w:w="4870" w:type="dxa"/>
            <w:shd w:val="clear" w:color="auto" w:fill="auto"/>
          </w:tcPr>
          <w:p w:rsidR="006F0D0E" w:rsidRPr="00BB26C1" w:rsidRDefault="008238FC" w:rsidP="0004709F">
            <w:pPr>
              <w:pStyle w:val="1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8238FC">
              <w:rPr>
                <w:sz w:val="28"/>
                <w:szCs w:val="28"/>
              </w:rPr>
              <w:t xml:space="preserve">Факторы, влияющие на стоимость муниципальных услуг </w:t>
            </w:r>
            <w:r w:rsidR="00100D25">
              <w:rPr>
                <w:sz w:val="28"/>
                <w:szCs w:val="28"/>
              </w:rPr>
              <w:t>городских и сельских поселений</w:t>
            </w:r>
            <w:r w:rsidR="00100D25" w:rsidRPr="008238FC">
              <w:rPr>
                <w:sz w:val="28"/>
                <w:szCs w:val="28"/>
              </w:rPr>
              <w:t xml:space="preserve"> </w:t>
            </w:r>
            <w:r w:rsidRPr="008238FC">
              <w:rPr>
                <w:sz w:val="28"/>
                <w:szCs w:val="28"/>
              </w:rPr>
              <w:t>в расчете на одного жителя</w:t>
            </w:r>
          </w:p>
        </w:tc>
        <w:tc>
          <w:tcPr>
            <w:tcW w:w="4636" w:type="dxa"/>
            <w:shd w:val="clear" w:color="auto" w:fill="auto"/>
          </w:tcPr>
          <w:p w:rsidR="006F0D0E" w:rsidRPr="00BB26C1" w:rsidRDefault="008238FC" w:rsidP="0004709F">
            <w:pPr>
              <w:pStyle w:val="1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8238FC">
              <w:rPr>
                <w:sz w:val="28"/>
                <w:szCs w:val="28"/>
              </w:rPr>
              <w:t xml:space="preserve">Коэффициенты, учитывающие факторы влияния на стоимость муниципальных услуг </w:t>
            </w:r>
            <w:r w:rsidR="00100D25">
              <w:rPr>
                <w:sz w:val="28"/>
                <w:szCs w:val="28"/>
              </w:rPr>
              <w:t>городских и сельских поселений</w:t>
            </w:r>
          </w:p>
        </w:tc>
      </w:tr>
      <w:tr w:rsidR="008238FC" w:rsidRPr="00BB26C1" w:rsidTr="0004709F">
        <w:tc>
          <w:tcPr>
            <w:tcW w:w="4870" w:type="dxa"/>
            <w:shd w:val="clear" w:color="auto" w:fill="auto"/>
          </w:tcPr>
          <w:p w:rsidR="008238FC" w:rsidRPr="008238FC" w:rsidRDefault="008238FC" w:rsidP="0004709F">
            <w:pPr>
              <w:pStyle w:val="1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8238FC">
              <w:rPr>
                <w:sz w:val="28"/>
                <w:szCs w:val="28"/>
              </w:rPr>
              <w:t xml:space="preserve">Различия во внешней кубатуре зданий муниципальных учреждений культуры, молодежной политики, физической культуры и спорта </w:t>
            </w:r>
            <w:r w:rsidR="00100D25">
              <w:rPr>
                <w:sz w:val="28"/>
                <w:szCs w:val="28"/>
              </w:rPr>
              <w:t>городских и сельских поселений</w:t>
            </w:r>
          </w:p>
        </w:tc>
        <w:tc>
          <w:tcPr>
            <w:tcW w:w="4636" w:type="dxa"/>
            <w:shd w:val="clear" w:color="auto" w:fill="auto"/>
          </w:tcPr>
          <w:p w:rsidR="008238FC" w:rsidRPr="008238FC" w:rsidRDefault="008238FC" w:rsidP="0004709F">
            <w:pPr>
              <w:pStyle w:val="1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8238FC">
              <w:rPr>
                <w:sz w:val="28"/>
                <w:szCs w:val="28"/>
              </w:rPr>
              <w:t>коэффициент социальной сферы</w:t>
            </w:r>
          </w:p>
        </w:tc>
      </w:tr>
      <w:tr w:rsidR="008238FC" w:rsidRPr="00BB26C1" w:rsidTr="0004709F">
        <w:tc>
          <w:tcPr>
            <w:tcW w:w="4870" w:type="dxa"/>
            <w:shd w:val="clear" w:color="auto" w:fill="auto"/>
          </w:tcPr>
          <w:p w:rsidR="008238FC" w:rsidRPr="008238FC" w:rsidRDefault="008238FC" w:rsidP="0004709F">
            <w:pPr>
              <w:pStyle w:val="1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8238FC">
              <w:rPr>
                <w:sz w:val="28"/>
                <w:szCs w:val="28"/>
              </w:rPr>
              <w:t xml:space="preserve">Различия в численности населения </w:t>
            </w:r>
            <w:r w:rsidR="00100D25">
              <w:rPr>
                <w:sz w:val="28"/>
                <w:szCs w:val="28"/>
              </w:rPr>
              <w:t>городских и сельских поселений</w:t>
            </w:r>
          </w:p>
        </w:tc>
        <w:tc>
          <w:tcPr>
            <w:tcW w:w="4636" w:type="dxa"/>
            <w:shd w:val="clear" w:color="auto" w:fill="auto"/>
          </w:tcPr>
          <w:p w:rsidR="008238FC" w:rsidRPr="008238FC" w:rsidRDefault="008238FC" w:rsidP="0004709F">
            <w:pPr>
              <w:pStyle w:val="1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8238FC">
              <w:rPr>
                <w:sz w:val="28"/>
                <w:szCs w:val="28"/>
              </w:rPr>
              <w:t>коэффициент численности населения</w:t>
            </w:r>
          </w:p>
        </w:tc>
      </w:tr>
      <w:tr w:rsidR="008238FC" w:rsidRPr="00BB26C1" w:rsidTr="0004709F">
        <w:tc>
          <w:tcPr>
            <w:tcW w:w="4870" w:type="dxa"/>
            <w:shd w:val="clear" w:color="auto" w:fill="auto"/>
          </w:tcPr>
          <w:p w:rsidR="008238FC" w:rsidRPr="008238FC" w:rsidRDefault="008238FC" w:rsidP="0004709F">
            <w:pPr>
              <w:pStyle w:val="1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8238FC">
              <w:rPr>
                <w:sz w:val="28"/>
                <w:szCs w:val="28"/>
              </w:rPr>
              <w:t xml:space="preserve">Различия в протяженности автомобильных дорог местного значения, находящихся в собственности </w:t>
            </w:r>
            <w:r w:rsidR="00100D25">
              <w:rPr>
                <w:sz w:val="28"/>
                <w:szCs w:val="28"/>
              </w:rPr>
              <w:t>городских и сельских поселений</w:t>
            </w:r>
          </w:p>
        </w:tc>
        <w:tc>
          <w:tcPr>
            <w:tcW w:w="4636" w:type="dxa"/>
            <w:shd w:val="clear" w:color="auto" w:fill="auto"/>
          </w:tcPr>
          <w:p w:rsidR="008238FC" w:rsidRPr="008238FC" w:rsidRDefault="008238FC" w:rsidP="0004709F">
            <w:pPr>
              <w:pStyle w:val="1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8238FC">
              <w:rPr>
                <w:sz w:val="28"/>
                <w:szCs w:val="28"/>
              </w:rPr>
              <w:t>коэффициент благоустроенности</w:t>
            </w:r>
          </w:p>
        </w:tc>
      </w:tr>
    </w:tbl>
    <w:p w:rsidR="00C7419E" w:rsidRPr="00BB26C1" w:rsidRDefault="00C7419E" w:rsidP="0004709F">
      <w:pPr>
        <w:pStyle w:val="1"/>
        <w:shd w:val="clear" w:color="auto" w:fill="auto"/>
        <w:spacing w:line="240" w:lineRule="auto"/>
        <w:ind w:firstLine="851"/>
        <w:rPr>
          <w:sz w:val="28"/>
          <w:szCs w:val="28"/>
        </w:rPr>
      </w:pPr>
    </w:p>
    <w:p w:rsidR="006F0D0E" w:rsidRDefault="00C7419E" w:rsidP="0004709F">
      <w:pPr>
        <w:pStyle w:val="1"/>
        <w:shd w:val="clear" w:color="auto" w:fill="auto"/>
        <w:spacing w:line="240" w:lineRule="auto"/>
        <w:ind w:firstLine="851"/>
        <w:rPr>
          <w:sz w:val="28"/>
          <w:szCs w:val="28"/>
        </w:rPr>
      </w:pPr>
      <w:r w:rsidRPr="00BB26C1">
        <w:rPr>
          <w:sz w:val="28"/>
          <w:szCs w:val="28"/>
        </w:rPr>
        <w:t>Данные, используемые при определении индекса бюджетных расходов: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00"/>
        <w:gridCol w:w="4598"/>
      </w:tblGrid>
      <w:tr w:rsidR="00012301" w:rsidRPr="00012301" w:rsidTr="0004709F">
        <w:tc>
          <w:tcPr>
            <w:tcW w:w="4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301" w:rsidRPr="00C60B1D" w:rsidRDefault="00012301" w:rsidP="000470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60B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Данные, используемые при определении индекса бюджетных расходов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301" w:rsidRPr="00C60B1D" w:rsidRDefault="00012301" w:rsidP="000470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60B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Источник информации</w:t>
            </w:r>
          </w:p>
        </w:tc>
      </w:tr>
      <w:tr w:rsidR="00012301" w:rsidRPr="00012301" w:rsidTr="0004709F">
        <w:tc>
          <w:tcPr>
            <w:tcW w:w="4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301" w:rsidRPr="00D9588D" w:rsidRDefault="00012301" w:rsidP="000470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bookmarkStart w:id="1" w:name="sub_102410"/>
            <w:r w:rsidRPr="00D958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Внешняя кубатура зданий муниципальных учреждений культуры, молодежной политики, </w:t>
            </w:r>
            <w:r w:rsidRPr="00D958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 xml:space="preserve">муниципальных </w:t>
            </w:r>
            <w:r w:rsidR="00D958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физкультурн</w:t>
            </w:r>
            <w:proofErr w:type="gramStart"/>
            <w:r w:rsidR="00D958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о-</w:t>
            </w:r>
            <w:proofErr w:type="gramEnd"/>
            <w:r w:rsidR="00D958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спортивных </w:t>
            </w:r>
            <w:r w:rsidR="00100D25" w:rsidRPr="00100D2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городских и сельских поселений </w:t>
            </w:r>
            <w:r w:rsidR="00D958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за отчетный финансовый год с учетом создаваемых муниципальных учреждений в текущем финансовом году </w:t>
            </w:r>
            <w:bookmarkEnd w:id="1"/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301" w:rsidRPr="00C60B1D" w:rsidRDefault="00100D25" w:rsidP="000470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>о</w:t>
            </w:r>
            <w:r w:rsidR="00012301" w:rsidRPr="00C60B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рганы</w:t>
            </w:r>
            <w:r w:rsidR="00012301" w:rsidRPr="00C60B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012301" w:rsidRPr="00C60B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местного самоуправления </w:t>
            </w:r>
            <w:r w:rsidR="00012301" w:rsidRPr="00C60B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городских и сельских поселений</w:t>
            </w:r>
          </w:p>
          <w:p w:rsidR="00012301" w:rsidRPr="00C60B1D" w:rsidRDefault="00012301" w:rsidP="000470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</w:tr>
      <w:tr w:rsidR="00012301" w:rsidRPr="00012301" w:rsidTr="0004709F">
        <w:tc>
          <w:tcPr>
            <w:tcW w:w="4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301" w:rsidRPr="00D9588D" w:rsidRDefault="00012301" w:rsidP="000470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958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 xml:space="preserve">Численность постоянного населения </w:t>
            </w:r>
            <w:r w:rsidR="00100D25" w:rsidRPr="00100D2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городских и сельских поселений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301" w:rsidRPr="00C60B1D" w:rsidRDefault="00100D25" w:rsidP="00100D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д</w:t>
            </w:r>
            <w:r w:rsidR="002E159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анные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М</w:t>
            </w:r>
            <w:r w:rsidR="002E159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инистерства финансов Краснодарского края </w:t>
            </w:r>
          </w:p>
        </w:tc>
      </w:tr>
      <w:tr w:rsidR="00012301" w:rsidRPr="00012301" w:rsidTr="0004709F">
        <w:tc>
          <w:tcPr>
            <w:tcW w:w="4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301" w:rsidRPr="00C60B1D" w:rsidRDefault="00012301" w:rsidP="000470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60B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Протяженность автомобильных дорог местного значения, находящихся</w:t>
            </w:r>
            <w:r w:rsidR="009D5A5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в собственности </w:t>
            </w:r>
            <w:r w:rsidR="00100D25" w:rsidRPr="00100D2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городских и сельских поселений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301" w:rsidRPr="00C60B1D" w:rsidRDefault="00100D25" w:rsidP="00100D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д</w:t>
            </w:r>
            <w:r w:rsidR="002E159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анные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М</w:t>
            </w:r>
            <w:r w:rsidR="002E159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инистерства финансов Краснодарского края</w:t>
            </w:r>
          </w:p>
        </w:tc>
      </w:tr>
    </w:tbl>
    <w:p w:rsidR="00DF3756" w:rsidRPr="009D5A58" w:rsidRDefault="00DF3756" w:rsidP="0004709F">
      <w:pPr>
        <w:pStyle w:val="1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012301" w:rsidRPr="00012301" w:rsidRDefault="00F93A12" w:rsidP="00100D25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04709F">
        <w:rPr>
          <w:rFonts w:ascii="Times New Roman" w:hAnsi="Times New Roman" w:cs="Times New Roman"/>
          <w:sz w:val="28"/>
          <w:szCs w:val="28"/>
        </w:rPr>
        <w:t>2.</w:t>
      </w:r>
      <w:r w:rsidRPr="00BB26C1">
        <w:rPr>
          <w:sz w:val="28"/>
          <w:szCs w:val="28"/>
        </w:rPr>
        <w:t xml:space="preserve"> </w:t>
      </w:r>
      <w:r w:rsidR="00012301" w:rsidRPr="0001230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Индекс бюджетных расходов </w:t>
      </w:r>
      <w:r w:rsidR="00100D25" w:rsidRPr="00100D2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городских и сельских поселений </w:t>
      </w:r>
      <w:r w:rsidR="00100D2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р</w:t>
      </w:r>
      <w:r w:rsidR="00012301" w:rsidRPr="0001230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ассчитывается по формуле:</w:t>
      </w:r>
    </w:p>
    <w:p w:rsidR="00012301" w:rsidRPr="00012301" w:rsidRDefault="00295DCE" w:rsidP="00295DCE">
      <w:pPr>
        <w:tabs>
          <w:tab w:val="left" w:pos="6075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lang w:val="ru-RU"/>
        </w:rPr>
      </w:pPr>
      <w:r>
        <w:rPr>
          <w:rFonts w:ascii="Arial" w:eastAsia="Times New Roman" w:hAnsi="Arial" w:cs="Arial"/>
          <w:color w:val="auto"/>
          <w:lang w:val="ru-RU"/>
        </w:rPr>
        <w:tab/>
      </w:r>
    </w:p>
    <w:p w:rsidR="00012301" w:rsidRPr="00C60B1D" w:rsidRDefault="00474AAB" w:rsidP="0004709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/>
        </w:rPr>
        <w:drawing>
          <wp:inline distT="0" distB="0" distL="0" distR="0">
            <wp:extent cx="5081837" cy="305661"/>
            <wp:effectExtent l="0" t="0" r="508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9780" cy="313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301" w:rsidRPr="00C60B1D" w:rsidRDefault="00474AAB" w:rsidP="0004709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/>
        </w:rPr>
        <w:drawing>
          <wp:inline distT="0" distB="0" distL="0" distR="0">
            <wp:extent cx="2960218" cy="32385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930" cy="327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2301" w:rsidRPr="00C60B1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,</w:t>
      </w:r>
    </w:p>
    <w:p w:rsidR="00012301" w:rsidRPr="00C60B1D" w:rsidRDefault="00012301" w:rsidP="0004709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012301" w:rsidRPr="00C60B1D" w:rsidRDefault="00012301" w:rsidP="0004709F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C60B1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где:</w:t>
      </w:r>
    </w:p>
    <w:p w:rsidR="00012301" w:rsidRPr="00C60B1D" w:rsidRDefault="00474AAB" w:rsidP="0004709F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/>
        </w:rPr>
        <w:drawing>
          <wp:inline distT="0" distB="0" distL="0" distR="0">
            <wp:extent cx="1106901" cy="276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499" cy="282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2301" w:rsidRPr="00C60B1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100D25" w:rsidRPr="00100D2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–</w:t>
      </w:r>
      <w:r w:rsidR="00012301" w:rsidRPr="00C60B1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доля расходов городских поселений или сельских поселений на жилищно-коммунальное хозяйство в общей сумме расходов городских поселений или сельских поселений (</w:t>
      </w: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/>
        </w:rPr>
        <w:drawing>
          <wp:inline distT="0" distB="0" distL="0" distR="0">
            <wp:extent cx="992390" cy="247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280" cy="253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2301" w:rsidRPr="00C60B1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= </w:t>
      </w:r>
      <w:r w:rsidR="00A063A8" w:rsidRPr="00A063A8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0,</w:t>
      </w:r>
      <w:r w:rsidR="00A063A8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37</w:t>
      </w:r>
      <w:r w:rsidR="00012301" w:rsidRPr="00C60B1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);</w:t>
      </w:r>
    </w:p>
    <w:p w:rsidR="00012301" w:rsidRPr="00C60B1D" w:rsidRDefault="00474AAB" w:rsidP="0004709F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/>
        </w:rPr>
        <w:drawing>
          <wp:inline distT="0" distB="0" distL="0" distR="0">
            <wp:extent cx="1300370" cy="28575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267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2301" w:rsidRPr="00C60B1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100D25" w:rsidRPr="00100D2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–</w:t>
      </w:r>
      <w:r w:rsidR="00012301" w:rsidRPr="00C60B1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100D2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д</w:t>
      </w:r>
      <w:r w:rsidR="00012301" w:rsidRPr="00C60B1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оля расходов городских поселений или сельских поселений на социальную сферу в общей сумме расходов городских поселений  или сельских поселений (</w:t>
      </w: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/>
        </w:rPr>
        <w:drawing>
          <wp:inline distT="0" distB="0" distL="0" distR="0">
            <wp:extent cx="1228725" cy="270006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487" cy="276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2301" w:rsidRPr="00C60B1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A063A8" w:rsidRPr="00A063A8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= </w:t>
      </w:r>
      <w:r w:rsidR="00A063A8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0,25</w:t>
      </w:r>
      <w:r w:rsidR="00012301" w:rsidRPr="00C60B1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);</w:t>
      </w:r>
    </w:p>
    <w:p w:rsidR="00012301" w:rsidRPr="00C60B1D" w:rsidRDefault="00474AAB" w:rsidP="0004709F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/>
        </w:rPr>
        <w:drawing>
          <wp:inline distT="0" distB="0" distL="0" distR="0">
            <wp:extent cx="933657" cy="257175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2301" w:rsidRPr="00C60B1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100D25" w:rsidRPr="00100D2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–</w:t>
      </w:r>
      <w:r w:rsidR="00012301" w:rsidRPr="00C60B1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100D2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д</w:t>
      </w:r>
      <w:r w:rsidR="00012301" w:rsidRPr="00C60B1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оля прочих расходов городских поселений  или сельских поселений в общей сумме расходов городских поселений  или сельских поселений (</w:t>
      </w: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/>
        </w:rPr>
        <w:drawing>
          <wp:inline distT="0" distB="0" distL="0" distR="0">
            <wp:extent cx="899076" cy="24765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057" cy="253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63A8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= 0,38</w:t>
      </w:r>
      <w:r w:rsidR="00012301" w:rsidRPr="00C60B1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);</w:t>
      </w:r>
    </w:p>
    <w:p w:rsidR="00012301" w:rsidRPr="00C60B1D" w:rsidRDefault="00474AAB" w:rsidP="0004709F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/>
        </w:rPr>
        <w:drawing>
          <wp:inline distT="0" distB="0" distL="0" distR="0">
            <wp:extent cx="774434" cy="295275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821" cy="298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2301" w:rsidRPr="00C60B1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100D25" w:rsidRPr="00100D2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–</w:t>
      </w:r>
      <w:r w:rsidR="00012301" w:rsidRPr="00C60B1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коэффициент благоустроенности j-го городского поселения или сельского поселения;</w:t>
      </w:r>
    </w:p>
    <w:p w:rsidR="00012301" w:rsidRPr="00C60B1D" w:rsidRDefault="00474AAB" w:rsidP="0004709F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/>
        </w:rPr>
        <w:drawing>
          <wp:inline distT="0" distB="0" distL="0" distR="0">
            <wp:extent cx="774434" cy="295275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821" cy="298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2301" w:rsidRPr="00C60B1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100D25" w:rsidRPr="00100D2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–</w:t>
      </w:r>
      <w:r w:rsidR="00012301" w:rsidRPr="00C60B1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коэффициент численности населения j-го городского поселения или сельского поселения;</w:t>
      </w:r>
    </w:p>
    <w:p w:rsidR="00012301" w:rsidRPr="00C60B1D" w:rsidRDefault="00474AAB" w:rsidP="0004709F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/>
        </w:rPr>
        <w:drawing>
          <wp:inline distT="0" distB="0" distL="0" distR="0">
            <wp:extent cx="849379" cy="3238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675" cy="32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2301" w:rsidRPr="00C60B1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100D25" w:rsidRPr="00100D2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–</w:t>
      </w:r>
      <w:r w:rsidR="00012301" w:rsidRPr="00C60B1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коэффициент социальной сферы j-го городского поселения или сельского поселения.</w:t>
      </w:r>
    </w:p>
    <w:p w:rsidR="00F93A12" w:rsidRDefault="00F93A12" w:rsidP="0004709F">
      <w:pPr>
        <w:pStyle w:val="1"/>
        <w:shd w:val="clear" w:color="auto" w:fill="auto"/>
        <w:spacing w:line="240" w:lineRule="auto"/>
        <w:ind w:firstLine="851"/>
        <w:rPr>
          <w:sz w:val="28"/>
          <w:szCs w:val="28"/>
        </w:rPr>
      </w:pPr>
      <w:r w:rsidRPr="00B70A81">
        <w:rPr>
          <w:sz w:val="28"/>
          <w:szCs w:val="28"/>
        </w:rPr>
        <w:lastRenderedPageBreak/>
        <w:t xml:space="preserve">Доля расходов </w:t>
      </w:r>
      <w:r w:rsidR="00100D25">
        <w:rPr>
          <w:sz w:val="28"/>
          <w:szCs w:val="28"/>
        </w:rPr>
        <w:t>городских и сельских поселений</w:t>
      </w:r>
      <w:r w:rsidRPr="00B70A81">
        <w:rPr>
          <w:sz w:val="28"/>
          <w:szCs w:val="28"/>
        </w:rPr>
        <w:t xml:space="preserve"> в общем объеме расходов определяется исходя из расходов бюджета</w:t>
      </w:r>
      <w:r w:rsidR="00100D25">
        <w:rPr>
          <w:sz w:val="28"/>
          <w:szCs w:val="28"/>
        </w:rPr>
        <w:t>,</w:t>
      </w:r>
      <w:r w:rsidRPr="00B70A81">
        <w:rPr>
          <w:sz w:val="28"/>
          <w:szCs w:val="28"/>
        </w:rPr>
        <w:t xml:space="preserve"> утвержденных по</w:t>
      </w:r>
      <w:r w:rsidR="00100D25">
        <w:rPr>
          <w:sz w:val="28"/>
          <w:szCs w:val="28"/>
        </w:rPr>
        <w:t xml:space="preserve"> состоянию на 1 сентября текущего</w:t>
      </w:r>
      <w:r w:rsidRPr="00B70A81">
        <w:rPr>
          <w:sz w:val="28"/>
          <w:szCs w:val="28"/>
        </w:rPr>
        <w:t xml:space="preserve"> финансов</w:t>
      </w:r>
      <w:r w:rsidR="00100D25">
        <w:rPr>
          <w:sz w:val="28"/>
          <w:szCs w:val="28"/>
        </w:rPr>
        <w:t>ого</w:t>
      </w:r>
      <w:r w:rsidRPr="00B70A81">
        <w:rPr>
          <w:sz w:val="28"/>
          <w:szCs w:val="28"/>
        </w:rPr>
        <w:t xml:space="preserve"> год</w:t>
      </w:r>
      <w:r w:rsidR="00100D25">
        <w:rPr>
          <w:sz w:val="28"/>
          <w:szCs w:val="28"/>
        </w:rPr>
        <w:t>а</w:t>
      </w:r>
      <w:r w:rsidRPr="00B70A81">
        <w:rPr>
          <w:sz w:val="28"/>
          <w:szCs w:val="28"/>
        </w:rPr>
        <w:t>.</w:t>
      </w:r>
    </w:p>
    <w:p w:rsidR="00C60B1D" w:rsidRPr="00C60B1D" w:rsidRDefault="00C60B1D" w:rsidP="0004709F">
      <w:pPr>
        <w:pStyle w:val="1"/>
        <w:spacing w:line="240" w:lineRule="auto"/>
        <w:ind w:firstLine="851"/>
        <w:rPr>
          <w:sz w:val="28"/>
          <w:szCs w:val="28"/>
        </w:rPr>
      </w:pPr>
      <w:r w:rsidRPr="00C60B1D">
        <w:rPr>
          <w:sz w:val="28"/>
          <w:szCs w:val="28"/>
        </w:rPr>
        <w:t>Коэффициент благоустроенности рассчитывается по формуле:</w:t>
      </w:r>
    </w:p>
    <w:p w:rsidR="00C60B1D" w:rsidRPr="00C60B1D" w:rsidRDefault="00C60B1D" w:rsidP="0004709F">
      <w:pPr>
        <w:pStyle w:val="1"/>
        <w:spacing w:line="240" w:lineRule="auto"/>
        <w:ind w:firstLine="0"/>
        <w:rPr>
          <w:sz w:val="28"/>
          <w:szCs w:val="28"/>
        </w:rPr>
      </w:pPr>
    </w:p>
    <w:p w:rsidR="00C60B1D" w:rsidRPr="00C60B1D" w:rsidRDefault="00474AAB" w:rsidP="0004709F">
      <w:pPr>
        <w:pStyle w:val="1"/>
        <w:spacing w:line="240" w:lineRule="auto"/>
        <w:ind w:firstLine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798493" cy="2762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9503" cy="277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0B1D" w:rsidRPr="00C60B1D">
        <w:rPr>
          <w:sz w:val="28"/>
          <w:szCs w:val="28"/>
        </w:rPr>
        <w:t>,</w:t>
      </w:r>
    </w:p>
    <w:p w:rsidR="00C60B1D" w:rsidRPr="00C60B1D" w:rsidRDefault="00C60B1D" w:rsidP="0004709F">
      <w:pPr>
        <w:pStyle w:val="1"/>
        <w:spacing w:line="240" w:lineRule="auto"/>
        <w:ind w:firstLine="0"/>
        <w:rPr>
          <w:sz w:val="28"/>
          <w:szCs w:val="28"/>
        </w:rPr>
      </w:pPr>
    </w:p>
    <w:p w:rsidR="00C60B1D" w:rsidRPr="00C60B1D" w:rsidRDefault="00C60B1D" w:rsidP="0004709F">
      <w:pPr>
        <w:pStyle w:val="1"/>
        <w:spacing w:line="240" w:lineRule="auto"/>
        <w:ind w:firstLine="851"/>
        <w:rPr>
          <w:sz w:val="28"/>
          <w:szCs w:val="28"/>
        </w:rPr>
      </w:pPr>
      <w:r w:rsidRPr="00C60B1D">
        <w:rPr>
          <w:sz w:val="28"/>
          <w:szCs w:val="28"/>
        </w:rPr>
        <w:t>где:</w:t>
      </w:r>
    </w:p>
    <w:p w:rsidR="00C60B1D" w:rsidRPr="00C60B1D" w:rsidRDefault="00474AAB" w:rsidP="0004709F">
      <w:pPr>
        <w:pStyle w:val="1"/>
        <w:spacing w:line="240" w:lineRule="auto"/>
        <w:ind w:firstLine="851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12687" cy="2667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191" cy="272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0B1D" w:rsidRPr="00C60B1D">
        <w:rPr>
          <w:sz w:val="28"/>
          <w:szCs w:val="28"/>
        </w:rPr>
        <w:t xml:space="preserve"> </w:t>
      </w:r>
      <w:r w:rsidR="00100D25" w:rsidRPr="00100D25">
        <w:rPr>
          <w:sz w:val="28"/>
          <w:szCs w:val="28"/>
        </w:rPr>
        <w:t>–</w:t>
      </w:r>
      <w:r w:rsidR="00C60B1D" w:rsidRPr="00C60B1D">
        <w:rPr>
          <w:sz w:val="28"/>
          <w:szCs w:val="28"/>
        </w:rPr>
        <w:t xml:space="preserve"> протяженность автомобильных дорог местного значения, находящихся в собственности j-го городско</w:t>
      </w:r>
      <w:r w:rsidR="009F0152">
        <w:rPr>
          <w:sz w:val="28"/>
          <w:szCs w:val="28"/>
        </w:rPr>
        <w:t>го поселения</w:t>
      </w:r>
      <w:r w:rsidR="00C60B1D" w:rsidRPr="00C60B1D">
        <w:rPr>
          <w:sz w:val="28"/>
          <w:szCs w:val="28"/>
        </w:rPr>
        <w:t xml:space="preserve"> или сельского поселения;</w:t>
      </w:r>
    </w:p>
    <w:p w:rsidR="00C60B1D" w:rsidRPr="00C60B1D" w:rsidRDefault="00474AAB" w:rsidP="0004709F">
      <w:pPr>
        <w:pStyle w:val="1"/>
        <w:spacing w:line="240" w:lineRule="auto"/>
        <w:ind w:firstLine="851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71550" cy="264446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634" cy="269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0B1D" w:rsidRPr="00C60B1D">
        <w:rPr>
          <w:sz w:val="28"/>
          <w:szCs w:val="28"/>
        </w:rPr>
        <w:t xml:space="preserve"> </w:t>
      </w:r>
      <w:r w:rsidR="00100D25" w:rsidRPr="00100D25">
        <w:rPr>
          <w:sz w:val="28"/>
          <w:szCs w:val="28"/>
        </w:rPr>
        <w:t>–</w:t>
      </w:r>
      <w:r w:rsidR="00C60B1D" w:rsidRPr="00C60B1D">
        <w:rPr>
          <w:sz w:val="28"/>
          <w:szCs w:val="28"/>
        </w:rPr>
        <w:t xml:space="preserve"> общая протяженность автомобильных дорог местного значения, находящихся в собственности городских или сельских поселений;</w:t>
      </w:r>
    </w:p>
    <w:p w:rsidR="00C60B1D" w:rsidRPr="00C60B1D" w:rsidRDefault="00474AAB" w:rsidP="0004709F">
      <w:pPr>
        <w:pStyle w:val="1"/>
        <w:spacing w:line="240" w:lineRule="auto"/>
        <w:ind w:firstLine="851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60620" cy="2762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523" cy="282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0B1D" w:rsidRPr="00C60B1D">
        <w:rPr>
          <w:sz w:val="28"/>
          <w:szCs w:val="28"/>
        </w:rPr>
        <w:t xml:space="preserve"> </w:t>
      </w:r>
      <w:r w:rsidR="00100D25" w:rsidRPr="00100D25">
        <w:rPr>
          <w:sz w:val="28"/>
          <w:szCs w:val="28"/>
        </w:rPr>
        <w:t>–</w:t>
      </w:r>
      <w:r w:rsidR="00C60B1D" w:rsidRPr="00C60B1D">
        <w:rPr>
          <w:sz w:val="28"/>
          <w:szCs w:val="28"/>
        </w:rPr>
        <w:t xml:space="preserve"> численность постоянного населения j-го городско</w:t>
      </w:r>
      <w:r w:rsidR="007D3012">
        <w:rPr>
          <w:sz w:val="28"/>
          <w:szCs w:val="28"/>
        </w:rPr>
        <w:t>го</w:t>
      </w:r>
      <w:r w:rsidR="00C60B1D" w:rsidRPr="00C60B1D">
        <w:rPr>
          <w:sz w:val="28"/>
          <w:szCs w:val="28"/>
        </w:rPr>
        <w:t xml:space="preserve"> или сельского поселения;</w:t>
      </w:r>
    </w:p>
    <w:p w:rsidR="00C60B1D" w:rsidRPr="00C60B1D" w:rsidRDefault="00474AAB" w:rsidP="0004709F">
      <w:pPr>
        <w:pStyle w:val="1"/>
        <w:spacing w:line="240" w:lineRule="auto"/>
        <w:ind w:firstLine="851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2913" cy="248771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533" cy="254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0B1D" w:rsidRPr="00C60B1D">
        <w:rPr>
          <w:sz w:val="28"/>
          <w:szCs w:val="28"/>
        </w:rPr>
        <w:t xml:space="preserve"> </w:t>
      </w:r>
      <w:r w:rsidR="00100D25" w:rsidRPr="00100D25">
        <w:rPr>
          <w:sz w:val="28"/>
          <w:szCs w:val="28"/>
        </w:rPr>
        <w:t>–</w:t>
      </w:r>
      <w:r w:rsidR="00C60B1D" w:rsidRPr="00C60B1D">
        <w:rPr>
          <w:sz w:val="28"/>
          <w:szCs w:val="28"/>
        </w:rPr>
        <w:t xml:space="preserve"> численность постоянного населения всех городск</w:t>
      </w:r>
      <w:r w:rsidR="009F0152">
        <w:rPr>
          <w:sz w:val="28"/>
          <w:szCs w:val="28"/>
        </w:rPr>
        <w:t xml:space="preserve">их </w:t>
      </w:r>
      <w:r w:rsidR="00C60B1D" w:rsidRPr="00C60B1D">
        <w:rPr>
          <w:sz w:val="28"/>
          <w:szCs w:val="28"/>
        </w:rPr>
        <w:t>или сельск</w:t>
      </w:r>
      <w:r w:rsidR="002629E5">
        <w:rPr>
          <w:sz w:val="28"/>
          <w:szCs w:val="28"/>
        </w:rPr>
        <w:t>их поселений</w:t>
      </w:r>
      <w:r w:rsidR="00C60B1D" w:rsidRPr="00C60B1D">
        <w:rPr>
          <w:sz w:val="28"/>
          <w:szCs w:val="28"/>
        </w:rPr>
        <w:t>.</w:t>
      </w:r>
    </w:p>
    <w:p w:rsidR="009F0152" w:rsidRPr="009F0152" w:rsidRDefault="009F0152" w:rsidP="0004709F">
      <w:pPr>
        <w:pStyle w:val="1"/>
        <w:spacing w:line="240" w:lineRule="auto"/>
        <w:ind w:firstLine="851"/>
        <w:rPr>
          <w:sz w:val="28"/>
          <w:szCs w:val="28"/>
        </w:rPr>
      </w:pPr>
      <w:r w:rsidRPr="009F0152">
        <w:rPr>
          <w:sz w:val="28"/>
          <w:szCs w:val="28"/>
        </w:rPr>
        <w:t>Коэффициент численности населения.</w:t>
      </w:r>
    </w:p>
    <w:p w:rsidR="009F0152" w:rsidRPr="009F0152" w:rsidRDefault="009F0152" w:rsidP="0004709F">
      <w:pPr>
        <w:pStyle w:val="1"/>
        <w:spacing w:line="240" w:lineRule="auto"/>
        <w:ind w:firstLine="851"/>
        <w:rPr>
          <w:sz w:val="28"/>
          <w:szCs w:val="28"/>
        </w:rPr>
      </w:pPr>
      <w:r w:rsidRPr="009F0152">
        <w:rPr>
          <w:sz w:val="28"/>
          <w:szCs w:val="28"/>
        </w:rPr>
        <w:t>В зависимости от численности населения в сельских поселениях устанавливаются следующие значения коэффициента численности населения:</w:t>
      </w:r>
    </w:p>
    <w:p w:rsidR="009F0152" w:rsidRPr="00995BD0" w:rsidRDefault="007747B6" w:rsidP="0004709F">
      <w:pPr>
        <w:pStyle w:val="1"/>
        <w:spacing w:line="240" w:lineRule="auto"/>
        <w:ind w:firstLine="851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  <w:szCs w:val="28"/>
              </w:rPr>
              <m:t xml:space="preserve"> сп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числ</m:t>
            </m:r>
          </m:sup>
        </m:sSubSup>
      </m:oMath>
      <w:r w:rsidR="00100D25">
        <w:rPr>
          <w:sz w:val="28"/>
          <w:szCs w:val="28"/>
        </w:rPr>
        <w:t xml:space="preserve"> = 2 </w:t>
      </w:r>
      <w:r w:rsidR="009F0152" w:rsidRPr="009F0152">
        <w:rPr>
          <w:sz w:val="28"/>
          <w:szCs w:val="28"/>
        </w:rPr>
        <w:t>в сельских поселени</w:t>
      </w:r>
      <w:r w:rsidR="00474AAB">
        <w:rPr>
          <w:sz w:val="28"/>
          <w:szCs w:val="28"/>
        </w:rPr>
        <w:t>ях с численностью населения до 2,5</w:t>
      </w:r>
      <w:r w:rsidR="009F0152" w:rsidRPr="009F0152">
        <w:rPr>
          <w:sz w:val="28"/>
          <w:szCs w:val="28"/>
        </w:rPr>
        <w:t> тыс. человек;</w:t>
      </w:r>
    </w:p>
    <w:p w:rsidR="009F0152" w:rsidRPr="009F0152" w:rsidRDefault="007747B6" w:rsidP="0004709F">
      <w:pPr>
        <w:pStyle w:val="1"/>
        <w:spacing w:line="240" w:lineRule="auto"/>
        <w:ind w:firstLine="851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  <w:szCs w:val="28"/>
              </w:rPr>
              <m:t xml:space="preserve"> сп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числ</m:t>
            </m:r>
          </m:sup>
        </m:sSubSup>
      </m:oMath>
      <w:r w:rsidR="009F0152" w:rsidRPr="009F0152">
        <w:rPr>
          <w:sz w:val="28"/>
          <w:szCs w:val="28"/>
        </w:rPr>
        <w:t xml:space="preserve"> </w:t>
      </w:r>
      <w:r w:rsidR="00100D25">
        <w:rPr>
          <w:sz w:val="28"/>
          <w:szCs w:val="28"/>
        </w:rPr>
        <w:t xml:space="preserve">= 1,25 </w:t>
      </w:r>
      <w:r w:rsidR="009F0152" w:rsidRPr="009F0152">
        <w:rPr>
          <w:sz w:val="28"/>
          <w:szCs w:val="28"/>
        </w:rPr>
        <w:t xml:space="preserve">в сельских поселениях с </w:t>
      </w:r>
      <w:r w:rsidR="00474AAB">
        <w:rPr>
          <w:sz w:val="28"/>
          <w:szCs w:val="28"/>
        </w:rPr>
        <w:t>численностью населения свыше 2,5</w:t>
      </w:r>
      <w:r w:rsidR="009F0152" w:rsidRPr="009F0152">
        <w:rPr>
          <w:sz w:val="28"/>
          <w:szCs w:val="28"/>
        </w:rPr>
        <w:t> тыс. человек до 10,0 тыс. человек;</w:t>
      </w:r>
    </w:p>
    <w:p w:rsidR="009F0152" w:rsidRPr="009F0152" w:rsidRDefault="009F0152" w:rsidP="0004709F">
      <w:pPr>
        <w:pStyle w:val="1"/>
        <w:spacing w:line="240" w:lineRule="auto"/>
        <w:ind w:firstLine="851"/>
        <w:rPr>
          <w:sz w:val="28"/>
          <w:szCs w:val="28"/>
        </w:rPr>
      </w:pPr>
      <w:r w:rsidRPr="009F0152">
        <w:rPr>
          <w:sz w:val="28"/>
          <w:szCs w:val="28"/>
        </w:rPr>
        <w:t>В зависимости от численности населения в городских поселениях  устанавливаются следующие значения коэффициента численности населения:</w:t>
      </w:r>
    </w:p>
    <w:p w:rsidR="009F0152" w:rsidRPr="004B7055" w:rsidRDefault="007747B6" w:rsidP="0004709F">
      <w:pPr>
        <w:pStyle w:val="1"/>
        <w:spacing w:line="240" w:lineRule="auto"/>
        <w:ind w:firstLine="851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  <w:szCs w:val="28"/>
              </w:rPr>
              <m:t xml:space="preserve"> сп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числ</m:t>
            </m:r>
          </m:sup>
        </m:sSubSup>
      </m:oMath>
      <w:r w:rsidR="009F0152" w:rsidRPr="009F0152">
        <w:rPr>
          <w:sz w:val="28"/>
          <w:szCs w:val="28"/>
        </w:rPr>
        <w:t xml:space="preserve"> </w:t>
      </w:r>
      <w:r w:rsidR="00100D25">
        <w:rPr>
          <w:sz w:val="28"/>
          <w:szCs w:val="28"/>
        </w:rPr>
        <w:t xml:space="preserve">= 1,5 </w:t>
      </w:r>
      <w:r w:rsidR="009F0152" w:rsidRPr="009F0152">
        <w:rPr>
          <w:sz w:val="28"/>
          <w:szCs w:val="28"/>
        </w:rPr>
        <w:t>в городских поселениях с численностью населения до 30,0 тыс. человек;</w:t>
      </w:r>
    </w:p>
    <w:p w:rsidR="009F0152" w:rsidRPr="009F0152" w:rsidRDefault="007747B6" w:rsidP="0004709F">
      <w:pPr>
        <w:pStyle w:val="1"/>
        <w:spacing w:line="240" w:lineRule="auto"/>
        <w:ind w:firstLine="851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  <w:szCs w:val="28"/>
              </w:rPr>
              <m:t xml:space="preserve"> сп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числ</m:t>
            </m:r>
          </m:sup>
        </m:sSubSup>
      </m:oMath>
      <w:r w:rsidR="00100D25">
        <w:rPr>
          <w:sz w:val="28"/>
          <w:szCs w:val="28"/>
        </w:rPr>
        <w:t xml:space="preserve"> = 1,25 </w:t>
      </w:r>
      <w:r w:rsidR="009F0152" w:rsidRPr="009F0152">
        <w:rPr>
          <w:sz w:val="28"/>
          <w:szCs w:val="28"/>
        </w:rPr>
        <w:t>в городски</w:t>
      </w:r>
      <w:r w:rsidR="00F53DE8">
        <w:rPr>
          <w:sz w:val="28"/>
          <w:szCs w:val="28"/>
        </w:rPr>
        <w:t>х поселениях</w:t>
      </w:r>
      <w:r w:rsidR="009F0152" w:rsidRPr="009F0152">
        <w:rPr>
          <w:sz w:val="28"/>
          <w:szCs w:val="28"/>
        </w:rPr>
        <w:t xml:space="preserve"> с численностью населения свыше 30,0 ты</w:t>
      </w:r>
      <w:r w:rsidR="00CA1EBD">
        <w:rPr>
          <w:sz w:val="28"/>
          <w:szCs w:val="28"/>
        </w:rPr>
        <w:t>с. человек до 50,0 тыс. человек.</w:t>
      </w:r>
    </w:p>
    <w:p w:rsidR="00D86303" w:rsidRPr="00D86303" w:rsidRDefault="00D86303" w:rsidP="0004709F">
      <w:pPr>
        <w:pStyle w:val="1"/>
        <w:spacing w:line="240" w:lineRule="auto"/>
        <w:ind w:firstLine="851"/>
        <w:rPr>
          <w:sz w:val="28"/>
          <w:szCs w:val="28"/>
        </w:rPr>
      </w:pPr>
      <w:r w:rsidRPr="00D86303">
        <w:rPr>
          <w:sz w:val="28"/>
          <w:szCs w:val="28"/>
        </w:rPr>
        <w:t>Коэффициент социальной сферы рассчитывается по формуле:</w:t>
      </w:r>
    </w:p>
    <w:p w:rsidR="00D86303" w:rsidRPr="00D86303" w:rsidRDefault="00D86303" w:rsidP="0004709F">
      <w:pPr>
        <w:pStyle w:val="1"/>
        <w:spacing w:line="240" w:lineRule="auto"/>
        <w:ind w:firstLine="851"/>
        <w:rPr>
          <w:sz w:val="28"/>
          <w:szCs w:val="28"/>
        </w:rPr>
      </w:pPr>
    </w:p>
    <w:p w:rsidR="00D86303" w:rsidRPr="00D86303" w:rsidRDefault="00474AAB" w:rsidP="0004709F">
      <w:pPr>
        <w:pStyle w:val="1"/>
        <w:spacing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174756" cy="342616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177" cy="343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6303" w:rsidRPr="00D86303">
        <w:rPr>
          <w:sz w:val="28"/>
          <w:szCs w:val="28"/>
        </w:rPr>
        <w:t>,</w:t>
      </w:r>
    </w:p>
    <w:p w:rsidR="00D86303" w:rsidRPr="00D86303" w:rsidRDefault="00D86303" w:rsidP="0004709F">
      <w:pPr>
        <w:pStyle w:val="1"/>
        <w:spacing w:line="240" w:lineRule="auto"/>
        <w:ind w:firstLine="851"/>
        <w:rPr>
          <w:sz w:val="28"/>
          <w:szCs w:val="28"/>
        </w:rPr>
      </w:pPr>
      <w:r w:rsidRPr="00D86303">
        <w:rPr>
          <w:sz w:val="28"/>
          <w:szCs w:val="28"/>
        </w:rPr>
        <w:t>где:</w:t>
      </w:r>
    </w:p>
    <w:p w:rsidR="00D86303" w:rsidRPr="00D86303" w:rsidRDefault="00474AAB" w:rsidP="0004709F">
      <w:pPr>
        <w:pStyle w:val="1"/>
        <w:spacing w:line="240" w:lineRule="auto"/>
        <w:ind w:firstLine="851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23900" cy="349903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675" cy="354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6303" w:rsidRPr="00D86303">
        <w:rPr>
          <w:sz w:val="28"/>
          <w:szCs w:val="28"/>
        </w:rPr>
        <w:t xml:space="preserve"> </w:t>
      </w:r>
      <w:r w:rsidR="00100D25" w:rsidRPr="00100D25">
        <w:rPr>
          <w:sz w:val="28"/>
          <w:szCs w:val="28"/>
        </w:rPr>
        <w:t>–</w:t>
      </w:r>
      <w:r w:rsidR="00100D25">
        <w:rPr>
          <w:sz w:val="28"/>
          <w:szCs w:val="28"/>
        </w:rPr>
        <w:t xml:space="preserve"> </w:t>
      </w:r>
      <w:r w:rsidR="00D86303" w:rsidRPr="00D86303">
        <w:rPr>
          <w:sz w:val="28"/>
          <w:szCs w:val="28"/>
        </w:rPr>
        <w:t>оснащенность по всем городским поселениям и сельским поселениям</w:t>
      </w:r>
      <w:r w:rsidR="0053612B">
        <w:rPr>
          <w:sz w:val="28"/>
          <w:szCs w:val="28"/>
        </w:rPr>
        <w:t xml:space="preserve"> </w:t>
      </w:r>
      <w:r w:rsidR="00F53DE8">
        <w:rPr>
          <w:sz w:val="28"/>
          <w:szCs w:val="28"/>
        </w:rPr>
        <w:t>Гулькевичского района</w:t>
      </w:r>
      <w:r w:rsidR="00D86303" w:rsidRPr="00D86303">
        <w:rPr>
          <w:sz w:val="28"/>
          <w:szCs w:val="28"/>
        </w:rPr>
        <w:t>, выраженная показателем внешней кубатуры зданий муниципальных учреждений культуры, молодежной политики, физической культуры и спорта</w:t>
      </w:r>
      <w:r w:rsidR="00F53DE8">
        <w:rPr>
          <w:sz w:val="28"/>
          <w:szCs w:val="28"/>
        </w:rPr>
        <w:t xml:space="preserve"> городских и сельских поселений </w:t>
      </w:r>
      <w:r w:rsidR="00F53DE8">
        <w:rPr>
          <w:sz w:val="28"/>
          <w:szCs w:val="28"/>
        </w:rPr>
        <w:lastRenderedPageBreak/>
        <w:t>Гулькевичского района</w:t>
      </w:r>
      <w:r w:rsidR="00D86303" w:rsidRPr="00D86303">
        <w:rPr>
          <w:sz w:val="28"/>
          <w:szCs w:val="28"/>
        </w:rPr>
        <w:t>, имеющихся для выполнения полномочий органами местного самоуправления;</w:t>
      </w:r>
    </w:p>
    <w:p w:rsidR="00D86303" w:rsidRPr="00D86303" w:rsidRDefault="00474AAB" w:rsidP="0004709F">
      <w:pPr>
        <w:pStyle w:val="1"/>
        <w:spacing w:line="240" w:lineRule="auto"/>
        <w:ind w:firstLine="851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33425" cy="317311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15" cy="321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6303" w:rsidRPr="00D86303">
        <w:rPr>
          <w:sz w:val="28"/>
          <w:szCs w:val="28"/>
        </w:rPr>
        <w:t xml:space="preserve"> </w:t>
      </w:r>
      <w:r w:rsidR="00100D25" w:rsidRPr="00100D25">
        <w:rPr>
          <w:sz w:val="28"/>
          <w:szCs w:val="28"/>
        </w:rPr>
        <w:t>–</w:t>
      </w:r>
      <w:r w:rsidR="00100D25">
        <w:rPr>
          <w:sz w:val="28"/>
          <w:szCs w:val="28"/>
        </w:rPr>
        <w:t xml:space="preserve"> </w:t>
      </w:r>
      <w:r w:rsidR="00D86303" w:rsidRPr="00D86303">
        <w:rPr>
          <w:sz w:val="28"/>
          <w:szCs w:val="28"/>
        </w:rPr>
        <w:t>оснащенность j-го гор</w:t>
      </w:r>
      <w:r w:rsidR="00F53DE8">
        <w:rPr>
          <w:sz w:val="28"/>
          <w:szCs w:val="28"/>
        </w:rPr>
        <w:t xml:space="preserve">одского поселения </w:t>
      </w:r>
      <w:r w:rsidR="00D86303" w:rsidRPr="00D86303">
        <w:rPr>
          <w:sz w:val="28"/>
          <w:szCs w:val="28"/>
        </w:rPr>
        <w:t>и сельского поселения, выраженная показателем внешней кубатуры зданий муниципальных учреждений культуры, молодежной политики, физической культуры и спорта</w:t>
      </w:r>
      <w:r w:rsidR="00F53DE8">
        <w:rPr>
          <w:sz w:val="28"/>
          <w:szCs w:val="28"/>
        </w:rPr>
        <w:t xml:space="preserve"> городских и сельских поселений Гулькевичского района</w:t>
      </w:r>
      <w:r w:rsidR="00D86303" w:rsidRPr="00D86303">
        <w:rPr>
          <w:sz w:val="28"/>
          <w:szCs w:val="28"/>
        </w:rPr>
        <w:t>, имеющихся для выполнения полномочий органами местного самоуправления;</w:t>
      </w:r>
    </w:p>
    <w:p w:rsidR="00D86303" w:rsidRPr="00D86303" w:rsidRDefault="00474AAB" w:rsidP="0004709F">
      <w:pPr>
        <w:pStyle w:val="1"/>
        <w:spacing w:line="240" w:lineRule="auto"/>
        <w:ind w:firstLine="851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33425" cy="266349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723" cy="272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6303" w:rsidRPr="00D86303">
        <w:rPr>
          <w:sz w:val="28"/>
          <w:szCs w:val="28"/>
        </w:rPr>
        <w:t xml:space="preserve"> </w:t>
      </w:r>
      <w:r w:rsidR="00100D25" w:rsidRPr="00100D25">
        <w:rPr>
          <w:sz w:val="28"/>
          <w:szCs w:val="28"/>
        </w:rPr>
        <w:t>–</w:t>
      </w:r>
      <w:r w:rsidR="00D86303" w:rsidRPr="00D86303">
        <w:rPr>
          <w:sz w:val="28"/>
          <w:szCs w:val="28"/>
        </w:rPr>
        <w:t xml:space="preserve"> численность постоянного населения j-го городского </w:t>
      </w:r>
      <w:r w:rsidR="00F53DE8">
        <w:rPr>
          <w:sz w:val="28"/>
          <w:szCs w:val="28"/>
        </w:rPr>
        <w:t xml:space="preserve">поселения </w:t>
      </w:r>
      <w:r w:rsidR="00D86303" w:rsidRPr="00D86303">
        <w:rPr>
          <w:sz w:val="28"/>
          <w:szCs w:val="28"/>
        </w:rPr>
        <w:t>и сельского поселения;</w:t>
      </w:r>
    </w:p>
    <w:p w:rsidR="00D86303" w:rsidRPr="00D86303" w:rsidRDefault="00D86303" w:rsidP="0004709F">
      <w:pPr>
        <w:pStyle w:val="1"/>
        <w:spacing w:line="240" w:lineRule="auto"/>
        <w:ind w:firstLine="851"/>
        <w:rPr>
          <w:sz w:val="28"/>
          <w:szCs w:val="28"/>
        </w:rPr>
      </w:pPr>
      <w:r w:rsidRPr="00D86303">
        <w:rPr>
          <w:sz w:val="28"/>
          <w:szCs w:val="28"/>
        </w:rPr>
        <w:t xml:space="preserve">Н </w:t>
      </w:r>
      <w:r w:rsidR="00100D25" w:rsidRPr="00100D25">
        <w:rPr>
          <w:sz w:val="28"/>
          <w:szCs w:val="28"/>
        </w:rPr>
        <w:t>–</w:t>
      </w:r>
      <w:r w:rsidRPr="00D86303">
        <w:rPr>
          <w:sz w:val="28"/>
          <w:szCs w:val="28"/>
        </w:rPr>
        <w:t xml:space="preserve"> численность постоянного населения по всем городским п</w:t>
      </w:r>
      <w:r w:rsidR="00F53DE8">
        <w:rPr>
          <w:sz w:val="28"/>
          <w:szCs w:val="28"/>
        </w:rPr>
        <w:t xml:space="preserve">оселениям </w:t>
      </w:r>
      <w:r w:rsidRPr="00D86303">
        <w:rPr>
          <w:sz w:val="28"/>
          <w:szCs w:val="28"/>
        </w:rPr>
        <w:t>и сельским поселениям.</w:t>
      </w:r>
    </w:p>
    <w:p w:rsidR="0056453F" w:rsidRPr="00DF3756" w:rsidRDefault="0056453F" w:rsidP="0004709F">
      <w:pPr>
        <w:pStyle w:val="1"/>
        <w:shd w:val="clear" w:color="auto" w:fill="auto"/>
        <w:tabs>
          <w:tab w:val="left" w:pos="716"/>
        </w:tabs>
        <w:spacing w:line="240" w:lineRule="auto"/>
        <w:ind w:firstLine="0"/>
        <w:rPr>
          <w:sz w:val="28"/>
          <w:szCs w:val="28"/>
        </w:rPr>
      </w:pPr>
    </w:p>
    <w:p w:rsidR="00DF3756" w:rsidRPr="00DF3756" w:rsidRDefault="00DF3756" w:rsidP="0004709F">
      <w:pPr>
        <w:pStyle w:val="1"/>
        <w:shd w:val="clear" w:color="auto" w:fill="auto"/>
        <w:spacing w:line="240" w:lineRule="auto"/>
        <w:ind w:firstLine="0"/>
        <w:jc w:val="left"/>
        <w:rPr>
          <w:sz w:val="28"/>
          <w:szCs w:val="28"/>
        </w:rPr>
      </w:pPr>
    </w:p>
    <w:p w:rsidR="00904A5C" w:rsidRPr="00F53DE8" w:rsidRDefault="0004709F" w:rsidP="0004709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proofErr w:type="spellStart"/>
      <w:r>
        <w:rPr>
          <w:rFonts w:ascii="Times New Roman" w:hAnsi="Times New Roman" w:cs="Times New Roman"/>
          <w:sz w:val="28"/>
          <w:szCs w:val="28"/>
        </w:rPr>
        <w:t>ачальник</w:t>
      </w:r>
      <w:proofErr w:type="spellEnd"/>
      <w:r w:rsidR="00904A5C"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  <w:r w:rsidR="00904A5C">
        <w:rPr>
          <w:rFonts w:ascii="Times New Roman" w:hAnsi="Times New Roman" w:cs="Times New Roman"/>
          <w:sz w:val="28"/>
          <w:szCs w:val="28"/>
        </w:rPr>
        <w:tab/>
      </w:r>
      <w:r w:rsidR="00904A5C">
        <w:rPr>
          <w:rFonts w:ascii="Times New Roman" w:hAnsi="Times New Roman" w:cs="Times New Roman"/>
          <w:sz w:val="28"/>
          <w:szCs w:val="28"/>
        </w:rPr>
        <w:tab/>
      </w:r>
      <w:r w:rsidR="00904A5C">
        <w:rPr>
          <w:rFonts w:ascii="Times New Roman" w:hAnsi="Times New Roman" w:cs="Times New Roman"/>
          <w:sz w:val="28"/>
          <w:szCs w:val="28"/>
        </w:rPr>
        <w:tab/>
      </w:r>
      <w:r w:rsidR="00904A5C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904A5C">
        <w:rPr>
          <w:rFonts w:ascii="Times New Roman" w:hAnsi="Times New Roman" w:cs="Times New Roman"/>
          <w:sz w:val="28"/>
          <w:szCs w:val="28"/>
        </w:rPr>
        <w:t xml:space="preserve"> </w:t>
      </w:r>
      <w:r w:rsidR="00F53DE8">
        <w:rPr>
          <w:rFonts w:ascii="Times New Roman" w:hAnsi="Times New Roman" w:cs="Times New Roman"/>
          <w:sz w:val="28"/>
          <w:szCs w:val="28"/>
          <w:lang w:val="ru-RU"/>
        </w:rPr>
        <w:t>А.В.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53DE8">
        <w:rPr>
          <w:rFonts w:ascii="Times New Roman" w:hAnsi="Times New Roman" w:cs="Times New Roman"/>
          <w:sz w:val="28"/>
          <w:szCs w:val="28"/>
          <w:lang w:val="ru-RU"/>
        </w:rPr>
        <w:t>Иванов</w:t>
      </w:r>
    </w:p>
    <w:p w:rsidR="00F93A12" w:rsidRPr="00904A5C" w:rsidRDefault="00F93A12" w:rsidP="0004709F">
      <w:pPr>
        <w:rPr>
          <w:sz w:val="28"/>
          <w:szCs w:val="28"/>
        </w:rPr>
      </w:pPr>
    </w:p>
    <w:sectPr w:rsidR="00F93A12" w:rsidRPr="00904A5C" w:rsidSect="00295DCE">
      <w:headerReference w:type="default" r:id="rId28"/>
      <w:headerReference w:type="first" r:id="rId29"/>
      <w:pgSz w:w="11905" w:h="16837"/>
      <w:pgMar w:top="1134" w:right="567" w:bottom="1134" w:left="1701" w:header="851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CBA" w:rsidRDefault="00D42CBA">
      <w:r>
        <w:separator/>
      </w:r>
    </w:p>
  </w:endnote>
  <w:endnote w:type="continuationSeparator" w:id="0">
    <w:p w:rsidR="00D42CBA" w:rsidRDefault="00D42C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CBA" w:rsidRDefault="00D42CBA">
      <w:r>
        <w:separator/>
      </w:r>
    </w:p>
  </w:footnote>
  <w:footnote w:type="continuationSeparator" w:id="0">
    <w:p w:rsidR="00D42CBA" w:rsidRDefault="00D42C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3217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95DCE" w:rsidRPr="00295DCE" w:rsidRDefault="007747B6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95DC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95DCE" w:rsidRPr="00295DC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95DC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C2A47" w:rsidRPr="006C2A47">
          <w:rPr>
            <w:rFonts w:ascii="Times New Roman" w:hAnsi="Times New Roman" w:cs="Times New Roman"/>
            <w:noProof/>
            <w:sz w:val="28"/>
            <w:szCs w:val="28"/>
            <w:lang w:val="ru-RU"/>
          </w:rPr>
          <w:t>4</w:t>
        </w:r>
        <w:r w:rsidRPr="00295DC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95DCE" w:rsidRDefault="00295DC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14006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4709F" w:rsidRDefault="0004709F" w:rsidP="0004709F">
        <w:pPr>
          <w:pStyle w:val="a6"/>
          <w:jc w:val="center"/>
          <w:rPr>
            <w:lang w:val="ru-RU"/>
          </w:rPr>
        </w:pPr>
      </w:p>
      <w:p w:rsidR="0004709F" w:rsidRPr="0004709F" w:rsidRDefault="007747B6" w:rsidP="0004709F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67ABD"/>
    <w:multiLevelType w:val="multilevel"/>
    <w:tmpl w:val="EDAEDEC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93A12"/>
    <w:rsid w:val="00012301"/>
    <w:rsid w:val="00020758"/>
    <w:rsid w:val="00024904"/>
    <w:rsid w:val="0004709F"/>
    <w:rsid w:val="00064EA3"/>
    <w:rsid w:val="00093AB7"/>
    <w:rsid w:val="000A02AC"/>
    <w:rsid w:val="00100D25"/>
    <w:rsid w:val="00147F18"/>
    <w:rsid w:val="00161E46"/>
    <w:rsid w:val="00171154"/>
    <w:rsid w:val="0019531B"/>
    <w:rsid w:val="001B1F6E"/>
    <w:rsid w:val="001C2F1A"/>
    <w:rsid w:val="001C4BFE"/>
    <w:rsid w:val="00242155"/>
    <w:rsid w:val="00243D19"/>
    <w:rsid w:val="002629E5"/>
    <w:rsid w:val="00284274"/>
    <w:rsid w:val="0028761A"/>
    <w:rsid w:val="002918BF"/>
    <w:rsid w:val="00295DCE"/>
    <w:rsid w:val="002E1591"/>
    <w:rsid w:val="002E5FD9"/>
    <w:rsid w:val="0031510E"/>
    <w:rsid w:val="00373BF1"/>
    <w:rsid w:val="003B0BCC"/>
    <w:rsid w:val="003D438C"/>
    <w:rsid w:val="003E30CA"/>
    <w:rsid w:val="0043171F"/>
    <w:rsid w:val="0045276B"/>
    <w:rsid w:val="00461CE9"/>
    <w:rsid w:val="00462DE3"/>
    <w:rsid w:val="00474AAB"/>
    <w:rsid w:val="00484479"/>
    <w:rsid w:val="004B7055"/>
    <w:rsid w:val="004D3634"/>
    <w:rsid w:val="004D4695"/>
    <w:rsid w:val="00503B53"/>
    <w:rsid w:val="005110A4"/>
    <w:rsid w:val="0053612B"/>
    <w:rsid w:val="0056453F"/>
    <w:rsid w:val="005C4F89"/>
    <w:rsid w:val="005C7780"/>
    <w:rsid w:val="005D6D39"/>
    <w:rsid w:val="005F1D02"/>
    <w:rsid w:val="005F2626"/>
    <w:rsid w:val="005F4363"/>
    <w:rsid w:val="006230AE"/>
    <w:rsid w:val="00666903"/>
    <w:rsid w:val="006A1E77"/>
    <w:rsid w:val="006C2A47"/>
    <w:rsid w:val="006D0502"/>
    <w:rsid w:val="006F0D0E"/>
    <w:rsid w:val="006F3299"/>
    <w:rsid w:val="006F4F92"/>
    <w:rsid w:val="00707AC9"/>
    <w:rsid w:val="00724AE6"/>
    <w:rsid w:val="00724B23"/>
    <w:rsid w:val="00726A9B"/>
    <w:rsid w:val="00731366"/>
    <w:rsid w:val="00755F1B"/>
    <w:rsid w:val="007747B6"/>
    <w:rsid w:val="00785026"/>
    <w:rsid w:val="007D3012"/>
    <w:rsid w:val="007F17A6"/>
    <w:rsid w:val="00811DA1"/>
    <w:rsid w:val="008219CA"/>
    <w:rsid w:val="008238FC"/>
    <w:rsid w:val="00833C1C"/>
    <w:rsid w:val="0083764A"/>
    <w:rsid w:val="00844D6E"/>
    <w:rsid w:val="00857ABA"/>
    <w:rsid w:val="008721B8"/>
    <w:rsid w:val="00880240"/>
    <w:rsid w:val="008A2E67"/>
    <w:rsid w:val="008A51F9"/>
    <w:rsid w:val="008C5E08"/>
    <w:rsid w:val="00904A5C"/>
    <w:rsid w:val="00955D03"/>
    <w:rsid w:val="009643E4"/>
    <w:rsid w:val="00983404"/>
    <w:rsid w:val="00995BD0"/>
    <w:rsid w:val="009B0897"/>
    <w:rsid w:val="009B64CF"/>
    <w:rsid w:val="009D5A58"/>
    <w:rsid w:val="009F0152"/>
    <w:rsid w:val="009F621A"/>
    <w:rsid w:val="00A063A8"/>
    <w:rsid w:val="00AC5803"/>
    <w:rsid w:val="00AD6CD1"/>
    <w:rsid w:val="00AE0B19"/>
    <w:rsid w:val="00AF4DF5"/>
    <w:rsid w:val="00B0543A"/>
    <w:rsid w:val="00B11596"/>
    <w:rsid w:val="00B40F11"/>
    <w:rsid w:val="00B57C73"/>
    <w:rsid w:val="00B70A81"/>
    <w:rsid w:val="00BA3C19"/>
    <w:rsid w:val="00BB26C1"/>
    <w:rsid w:val="00BD6E22"/>
    <w:rsid w:val="00BE6891"/>
    <w:rsid w:val="00BF4FC9"/>
    <w:rsid w:val="00BF7354"/>
    <w:rsid w:val="00C17D85"/>
    <w:rsid w:val="00C310CC"/>
    <w:rsid w:val="00C60B1D"/>
    <w:rsid w:val="00C61E11"/>
    <w:rsid w:val="00C7419E"/>
    <w:rsid w:val="00C811C1"/>
    <w:rsid w:val="00C94C52"/>
    <w:rsid w:val="00C95B2E"/>
    <w:rsid w:val="00CA1EBD"/>
    <w:rsid w:val="00CA346F"/>
    <w:rsid w:val="00CA6E2F"/>
    <w:rsid w:val="00CC5F80"/>
    <w:rsid w:val="00CD34FE"/>
    <w:rsid w:val="00D07C2D"/>
    <w:rsid w:val="00D368E1"/>
    <w:rsid w:val="00D42CBA"/>
    <w:rsid w:val="00D46A34"/>
    <w:rsid w:val="00D86303"/>
    <w:rsid w:val="00D9588D"/>
    <w:rsid w:val="00DF3756"/>
    <w:rsid w:val="00E30456"/>
    <w:rsid w:val="00E34491"/>
    <w:rsid w:val="00E51261"/>
    <w:rsid w:val="00E525DD"/>
    <w:rsid w:val="00E91681"/>
    <w:rsid w:val="00ED0A25"/>
    <w:rsid w:val="00EF7F9A"/>
    <w:rsid w:val="00F04857"/>
    <w:rsid w:val="00F35ECE"/>
    <w:rsid w:val="00F53DE8"/>
    <w:rsid w:val="00F568C5"/>
    <w:rsid w:val="00F83EE8"/>
    <w:rsid w:val="00F904C3"/>
    <w:rsid w:val="00F93A12"/>
    <w:rsid w:val="00F96378"/>
    <w:rsid w:val="00FB3EC5"/>
    <w:rsid w:val="00FC37F1"/>
    <w:rsid w:val="00FE067C"/>
    <w:rsid w:val="00FE4704"/>
    <w:rsid w:val="00FF0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3A12"/>
    <w:rPr>
      <w:rFonts w:ascii="Arial Unicode MS" w:eastAsia="Arial Unicode MS" w:hAnsi="Arial Unicode MS" w:cs="Arial Unicode MS"/>
      <w:color w:val="000000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1"/>
    <w:rsid w:val="00F93A12"/>
    <w:rPr>
      <w:sz w:val="27"/>
      <w:szCs w:val="27"/>
      <w:lang w:bidi="ar-SA"/>
    </w:rPr>
  </w:style>
  <w:style w:type="character" w:customStyle="1" w:styleId="BodytextSpacing1pt">
    <w:name w:val="Body text + Spacing 1 pt"/>
    <w:rsid w:val="00F93A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</w:rPr>
  </w:style>
  <w:style w:type="character" w:customStyle="1" w:styleId="BodytextGeorgia13pt">
    <w:name w:val="Body text + Georgia;13 pt"/>
    <w:rsid w:val="00F93A12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paragraph" w:customStyle="1" w:styleId="1">
    <w:name w:val="Основной текст1"/>
    <w:basedOn w:val="a"/>
    <w:link w:val="Bodytext"/>
    <w:rsid w:val="00F93A12"/>
    <w:pPr>
      <w:shd w:val="clear" w:color="auto" w:fill="FFFFFF"/>
      <w:spacing w:line="322" w:lineRule="exact"/>
      <w:ind w:hanging="1080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ru-RU"/>
    </w:rPr>
  </w:style>
  <w:style w:type="table" w:styleId="a3">
    <w:name w:val="Table Grid"/>
    <w:basedOn w:val="a1"/>
    <w:rsid w:val="006F0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5110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5110A4"/>
    <w:rPr>
      <w:rFonts w:ascii="Tahoma" w:eastAsia="Arial Unicode MS" w:hAnsi="Tahoma" w:cs="Tahoma"/>
      <w:color w:val="000000"/>
      <w:sz w:val="16"/>
      <w:szCs w:val="16"/>
      <w:lang/>
    </w:rPr>
  </w:style>
  <w:style w:type="paragraph" w:styleId="a6">
    <w:name w:val="header"/>
    <w:basedOn w:val="a"/>
    <w:link w:val="a7"/>
    <w:uiPriority w:val="99"/>
    <w:rsid w:val="00CC5F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C5F80"/>
    <w:rPr>
      <w:rFonts w:ascii="Arial Unicode MS" w:eastAsia="Arial Unicode MS" w:hAnsi="Arial Unicode MS" w:cs="Arial Unicode MS"/>
      <w:color w:val="000000"/>
      <w:sz w:val="24"/>
      <w:szCs w:val="24"/>
      <w:lang/>
    </w:rPr>
  </w:style>
  <w:style w:type="paragraph" w:styleId="a8">
    <w:name w:val="footer"/>
    <w:basedOn w:val="a"/>
    <w:link w:val="a9"/>
    <w:rsid w:val="00CC5F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C5F80"/>
    <w:rPr>
      <w:rFonts w:ascii="Arial Unicode MS" w:eastAsia="Arial Unicode MS" w:hAnsi="Arial Unicode MS" w:cs="Arial Unicode MS"/>
      <w:color w:val="000000"/>
      <w:sz w:val="24"/>
      <w:szCs w:val="24"/>
      <w:lang/>
    </w:rPr>
  </w:style>
  <w:style w:type="character" w:styleId="aa">
    <w:name w:val="line number"/>
    <w:rsid w:val="00CC5F80"/>
  </w:style>
  <w:style w:type="character" w:styleId="ab">
    <w:name w:val="Hyperlink"/>
    <w:rsid w:val="00D86303"/>
    <w:rPr>
      <w:color w:val="0000FF"/>
      <w:u w:val="single"/>
    </w:rPr>
  </w:style>
  <w:style w:type="character" w:styleId="ac">
    <w:name w:val="Placeholder Text"/>
    <w:basedOn w:val="a0"/>
    <w:uiPriority w:val="99"/>
    <w:semiHidden/>
    <w:rsid w:val="00995BD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3A12"/>
    <w:rPr>
      <w:rFonts w:ascii="Arial Unicode MS" w:eastAsia="Arial Unicode MS" w:hAnsi="Arial Unicode MS" w:cs="Arial Unicode MS"/>
      <w:color w:val="000000"/>
      <w:sz w:val="24"/>
      <w:szCs w:val="24"/>
      <w:lang w:val="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1"/>
    <w:rsid w:val="00F93A12"/>
    <w:rPr>
      <w:sz w:val="27"/>
      <w:szCs w:val="27"/>
      <w:lang w:bidi="ar-SA"/>
    </w:rPr>
  </w:style>
  <w:style w:type="character" w:customStyle="1" w:styleId="BodytextSpacing1pt">
    <w:name w:val="Body text + Spacing 1 pt"/>
    <w:rsid w:val="00F93A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</w:rPr>
  </w:style>
  <w:style w:type="character" w:customStyle="1" w:styleId="BodytextGeorgia13pt">
    <w:name w:val="Body text + Georgia;13 pt"/>
    <w:rsid w:val="00F93A12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paragraph" w:customStyle="1" w:styleId="1">
    <w:name w:val="Основной текст1"/>
    <w:basedOn w:val="a"/>
    <w:link w:val="Bodytext"/>
    <w:rsid w:val="00F93A12"/>
    <w:pPr>
      <w:shd w:val="clear" w:color="auto" w:fill="FFFFFF"/>
      <w:spacing w:line="322" w:lineRule="exact"/>
      <w:ind w:hanging="1080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ru-RU"/>
    </w:rPr>
  </w:style>
  <w:style w:type="table" w:styleId="a3">
    <w:name w:val="Table Grid"/>
    <w:basedOn w:val="a1"/>
    <w:rsid w:val="006F0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5110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5110A4"/>
    <w:rPr>
      <w:rFonts w:ascii="Tahoma" w:eastAsia="Arial Unicode MS" w:hAnsi="Tahoma" w:cs="Tahoma"/>
      <w:color w:val="000000"/>
      <w:sz w:val="16"/>
      <w:szCs w:val="16"/>
      <w:lang w:val="ru"/>
    </w:rPr>
  </w:style>
  <w:style w:type="paragraph" w:styleId="a6">
    <w:name w:val="header"/>
    <w:basedOn w:val="a"/>
    <w:link w:val="a7"/>
    <w:uiPriority w:val="99"/>
    <w:rsid w:val="00CC5F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C5F80"/>
    <w:rPr>
      <w:rFonts w:ascii="Arial Unicode MS" w:eastAsia="Arial Unicode MS" w:hAnsi="Arial Unicode MS" w:cs="Arial Unicode MS"/>
      <w:color w:val="000000"/>
      <w:sz w:val="24"/>
      <w:szCs w:val="24"/>
      <w:lang w:val="ru"/>
    </w:rPr>
  </w:style>
  <w:style w:type="paragraph" w:styleId="a8">
    <w:name w:val="footer"/>
    <w:basedOn w:val="a"/>
    <w:link w:val="a9"/>
    <w:rsid w:val="00CC5F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C5F80"/>
    <w:rPr>
      <w:rFonts w:ascii="Arial Unicode MS" w:eastAsia="Arial Unicode MS" w:hAnsi="Arial Unicode MS" w:cs="Arial Unicode MS"/>
      <w:color w:val="000000"/>
      <w:sz w:val="24"/>
      <w:szCs w:val="24"/>
      <w:lang w:val="ru"/>
    </w:rPr>
  </w:style>
  <w:style w:type="character" w:styleId="aa">
    <w:name w:val="line number"/>
    <w:rsid w:val="00CC5F80"/>
  </w:style>
  <w:style w:type="character" w:styleId="ab">
    <w:name w:val="Hyperlink"/>
    <w:rsid w:val="00D86303"/>
    <w:rPr>
      <w:color w:val="0000FF"/>
      <w:u w:val="single"/>
    </w:rPr>
  </w:style>
  <w:style w:type="character" w:styleId="ac">
    <w:name w:val="Placeholder Text"/>
    <w:basedOn w:val="a0"/>
    <w:uiPriority w:val="99"/>
    <w:semiHidden/>
    <w:rsid w:val="00995BD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header" Target="header1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E870A-B2ED-4C39-8075-70278B251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Остахова</dc:creator>
  <cp:keywords/>
  <cp:lastModifiedBy>Admin</cp:lastModifiedBy>
  <cp:revision>17</cp:revision>
  <cp:lastPrinted>2017-11-20T12:58:00Z</cp:lastPrinted>
  <dcterms:created xsi:type="dcterms:W3CDTF">2017-10-16T10:49:00Z</dcterms:created>
  <dcterms:modified xsi:type="dcterms:W3CDTF">2017-12-05T04:40:00Z</dcterms:modified>
</cp:coreProperties>
</file>