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BD8" w:rsidRPr="00EF28CA" w:rsidRDefault="00DE6BD8" w:rsidP="00DE6BD8">
      <w:pPr>
        <w:pStyle w:val="1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2609215</wp:posOffset>
            </wp:positionH>
            <wp:positionV relativeFrom="paragraph">
              <wp:posOffset>-88265</wp:posOffset>
            </wp:positionV>
            <wp:extent cx="687070" cy="79629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28CA">
        <w:rPr>
          <w:b/>
        </w:rPr>
        <w:t xml:space="preserve">                                                                                    </w:t>
      </w:r>
      <w:r>
        <w:rPr>
          <w:b/>
        </w:rPr>
        <w:t xml:space="preserve">                                   </w:t>
      </w:r>
    </w:p>
    <w:p w:rsidR="00DE6BD8" w:rsidRPr="00EF28CA" w:rsidRDefault="00DE6BD8" w:rsidP="00DE6BD8">
      <w:pPr>
        <w:pStyle w:val="1"/>
        <w:tabs>
          <w:tab w:val="left" w:pos="8627"/>
        </w:tabs>
      </w:pPr>
    </w:p>
    <w:p w:rsidR="00DE6BD8" w:rsidRPr="00EF28CA" w:rsidRDefault="00DE6BD8" w:rsidP="00DE6BD8">
      <w:pPr>
        <w:pStyle w:val="1"/>
      </w:pPr>
    </w:p>
    <w:tbl>
      <w:tblPr>
        <w:tblpPr w:leftFromText="180" w:rightFromText="180" w:vertAnchor="text" w:horzAnchor="margin" w:tblpY="379"/>
        <w:tblW w:w="9648" w:type="dxa"/>
        <w:tblLook w:val="0000"/>
      </w:tblPr>
      <w:tblGrid>
        <w:gridCol w:w="2301"/>
        <w:gridCol w:w="683"/>
        <w:gridCol w:w="84"/>
        <w:gridCol w:w="1642"/>
        <w:gridCol w:w="585"/>
        <w:gridCol w:w="1980"/>
        <w:gridCol w:w="1460"/>
        <w:gridCol w:w="411"/>
        <w:gridCol w:w="502"/>
      </w:tblGrid>
      <w:tr w:rsidR="00145C31" w:rsidTr="00145C31">
        <w:trPr>
          <w:trHeight w:val="1583"/>
        </w:trPr>
        <w:tc>
          <w:tcPr>
            <w:tcW w:w="9648" w:type="dxa"/>
            <w:gridSpan w:val="9"/>
          </w:tcPr>
          <w:p w:rsidR="00145C31" w:rsidRPr="00145C31" w:rsidRDefault="00145C31" w:rsidP="00145C31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E6BD8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6B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5C31">
              <w:rPr>
                <w:rFonts w:ascii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145C31" w:rsidRPr="00145C31" w:rsidRDefault="00145C31" w:rsidP="00145C31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145C31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ГУЛЬКЕВИЧСКИЙ РАЙОН</w:t>
            </w:r>
          </w:p>
          <w:p w:rsidR="00145C31" w:rsidRPr="00DE6BD8" w:rsidRDefault="00145C31" w:rsidP="00145C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C31" w:rsidRPr="00145C31" w:rsidRDefault="00145C31" w:rsidP="00145C31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554D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</w:t>
            </w:r>
            <w:r w:rsidRPr="00D554D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</w:t>
            </w:r>
            <w:r w:rsidRPr="00145C31">
              <w:rPr>
                <w:rFonts w:ascii="Times New Roman" w:hAnsi="Times New Roman" w:cs="Times New Roman"/>
                <w:b/>
                <w:sz w:val="36"/>
                <w:szCs w:val="36"/>
              </w:rPr>
              <w:t>РЕШЕНИЕ</w:t>
            </w:r>
          </w:p>
        </w:tc>
      </w:tr>
      <w:tr w:rsidR="00145C31" w:rsidTr="00145C31">
        <w:trPr>
          <w:trHeight w:val="374"/>
        </w:trPr>
        <w:tc>
          <w:tcPr>
            <w:tcW w:w="2984" w:type="dxa"/>
            <w:gridSpan w:val="2"/>
          </w:tcPr>
          <w:p w:rsidR="00145C31" w:rsidRPr="00DE6BD8" w:rsidRDefault="00145C31" w:rsidP="00145C31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E6BD8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1726" w:type="dxa"/>
            <w:gridSpan w:val="2"/>
            <w:vAlign w:val="center"/>
          </w:tcPr>
          <w:p w:rsidR="00145C31" w:rsidRPr="00DE6BD8" w:rsidRDefault="00145C31" w:rsidP="00145C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6103F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DE6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E6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6B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E6BD8">
              <w:rPr>
                <w:rFonts w:ascii="Times New Roman" w:hAnsi="Times New Roman" w:cs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585" w:type="dxa"/>
          </w:tcPr>
          <w:p w:rsidR="00145C31" w:rsidRPr="006103FB" w:rsidRDefault="00145C31" w:rsidP="00145C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03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353" w:type="dxa"/>
            <w:gridSpan w:val="4"/>
            <w:vAlign w:val="center"/>
          </w:tcPr>
          <w:p w:rsidR="00145C31" w:rsidRPr="00DE6BD8" w:rsidRDefault="00145C31" w:rsidP="00145C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BD8">
              <w:rPr>
                <w:rFonts w:ascii="Times New Roman" w:hAnsi="Times New Roman" w:cs="Times New Roman"/>
                <w:b/>
                <w:sz w:val="24"/>
                <w:szCs w:val="24"/>
              </w:rPr>
              <w:t>созыва</w:t>
            </w:r>
          </w:p>
        </w:tc>
      </w:tr>
      <w:tr w:rsidR="00145C31" w:rsidTr="00145C31">
        <w:trPr>
          <w:trHeight w:val="154"/>
        </w:trPr>
        <w:tc>
          <w:tcPr>
            <w:tcW w:w="2301" w:type="dxa"/>
            <w:vAlign w:val="bottom"/>
          </w:tcPr>
          <w:p w:rsidR="00145C31" w:rsidRPr="006103FB" w:rsidRDefault="00145C31" w:rsidP="00145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D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.08.2018 г.</w:t>
            </w:r>
          </w:p>
        </w:tc>
        <w:tc>
          <w:tcPr>
            <w:tcW w:w="767" w:type="dxa"/>
            <w:gridSpan w:val="2"/>
          </w:tcPr>
          <w:p w:rsidR="00145C31" w:rsidRPr="00DE6BD8" w:rsidRDefault="00145C31" w:rsidP="00145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7" w:type="dxa"/>
            <w:gridSpan w:val="3"/>
          </w:tcPr>
          <w:p w:rsidR="00145C31" w:rsidRPr="00DE6BD8" w:rsidRDefault="00145C31" w:rsidP="00145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0" w:type="dxa"/>
            <w:vAlign w:val="bottom"/>
          </w:tcPr>
          <w:p w:rsidR="00145C31" w:rsidRPr="00DE6BD8" w:rsidRDefault="00145C31" w:rsidP="00145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BD8">
              <w:rPr>
                <w:rFonts w:ascii="Times New Roman" w:hAnsi="Times New Roman" w:cs="Times New Roman"/>
                <w:sz w:val="28"/>
                <w:szCs w:val="28"/>
              </w:rPr>
              <w:t xml:space="preserve">     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" w:type="dxa"/>
          </w:tcPr>
          <w:p w:rsidR="00145C31" w:rsidRPr="00DE6BD8" w:rsidRDefault="00145C31" w:rsidP="00145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" w:type="dxa"/>
          </w:tcPr>
          <w:p w:rsidR="00145C31" w:rsidRPr="00DE6BD8" w:rsidRDefault="00145C31" w:rsidP="00145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45C31" w:rsidTr="00145C31">
        <w:trPr>
          <w:trHeight w:val="603"/>
        </w:trPr>
        <w:tc>
          <w:tcPr>
            <w:tcW w:w="9648" w:type="dxa"/>
            <w:gridSpan w:val="9"/>
          </w:tcPr>
          <w:p w:rsidR="00145C31" w:rsidRDefault="00145C31" w:rsidP="00145C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DE6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г. Гулькевичи</w:t>
            </w:r>
          </w:p>
          <w:p w:rsidR="00145C31" w:rsidRPr="00DE6BD8" w:rsidRDefault="00145C31" w:rsidP="00145C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6BD8" w:rsidRDefault="00145C31" w:rsidP="00145C31">
      <w:pPr>
        <w:tabs>
          <w:tab w:val="left" w:pos="3866"/>
        </w:tabs>
        <w:spacing w:after="0"/>
        <w:rPr>
          <w:rFonts w:ascii="Calibri" w:hAnsi="Calibri"/>
        </w:rPr>
      </w:pPr>
      <w:r>
        <w:rPr>
          <w:rFonts w:ascii="Calibri" w:hAnsi="Calibri"/>
        </w:rPr>
        <w:tab/>
      </w:r>
    </w:p>
    <w:p w:rsidR="00DE6BD8" w:rsidRPr="00DE6BD8" w:rsidRDefault="00DE6BD8" w:rsidP="00DE6BD8">
      <w:pPr>
        <w:pStyle w:val="a3"/>
        <w:shd w:val="clear" w:color="auto" w:fill="FFFFFF"/>
        <w:ind w:left="851" w:right="211" w:hanging="146"/>
        <w:rPr>
          <w:b/>
          <w:bCs/>
          <w:sz w:val="28"/>
          <w:szCs w:val="28"/>
        </w:rPr>
      </w:pPr>
      <w:r w:rsidRPr="00DE6BD8">
        <w:rPr>
          <w:b/>
          <w:bCs/>
          <w:sz w:val="28"/>
          <w:szCs w:val="28"/>
        </w:rPr>
        <w:t xml:space="preserve">О результатах рассмотрения информационного письма прокурора  </w:t>
      </w:r>
      <w:r>
        <w:rPr>
          <w:b/>
          <w:bCs/>
          <w:sz w:val="28"/>
          <w:szCs w:val="28"/>
        </w:rPr>
        <w:t xml:space="preserve">   </w:t>
      </w:r>
      <w:r w:rsidRPr="00DE6BD8">
        <w:rPr>
          <w:b/>
          <w:bCs/>
          <w:sz w:val="28"/>
          <w:szCs w:val="28"/>
        </w:rPr>
        <w:t>Гулькевичского района от 10 августа 2018 года № 20-08-18/6146</w:t>
      </w:r>
    </w:p>
    <w:p w:rsidR="00DE6BD8" w:rsidRPr="00DE6BD8" w:rsidRDefault="00DE6BD8" w:rsidP="00DE6BD8">
      <w:pPr>
        <w:spacing w:line="240" w:lineRule="auto"/>
        <w:ind w:firstLine="851"/>
        <w:jc w:val="center"/>
        <w:rPr>
          <w:b/>
          <w:color w:val="000000"/>
          <w:sz w:val="28"/>
          <w:szCs w:val="28"/>
        </w:rPr>
      </w:pPr>
    </w:p>
    <w:p w:rsidR="00DE6BD8" w:rsidRPr="00DE6BD8" w:rsidRDefault="00DE6BD8" w:rsidP="00DE6BD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BD8">
        <w:rPr>
          <w:rFonts w:ascii="Times New Roman" w:hAnsi="Times New Roman" w:cs="Times New Roman"/>
          <w:color w:val="000000"/>
          <w:sz w:val="28"/>
          <w:szCs w:val="28"/>
        </w:rPr>
        <w:t>Заместитель главы муниципального образования Гулькевичский район по строительству, транспорту, коммунальному хозяйству, благоустройству, архитектуре и градострои</w:t>
      </w:r>
      <w:r w:rsidR="00D554DA">
        <w:rPr>
          <w:rFonts w:ascii="Times New Roman" w:hAnsi="Times New Roman" w:cs="Times New Roman"/>
          <w:color w:val="000000"/>
          <w:sz w:val="28"/>
          <w:szCs w:val="28"/>
        </w:rPr>
        <w:t xml:space="preserve">тельству, 17 декабря 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>2014</w:t>
      </w:r>
      <w:r w:rsidR="00D554DA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 xml:space="preserve">, которая являлась председателем конкурсной комиссии, проводившей конкурс на право заключения договоров на установку и эксплуатацию рекламной конструкций, из иной личной заинтересованности, вскрыла </w:t>
      </w:r>
      <w:r w:rsidR="00D554D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конкурсными заявками  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>ООО «Северное сияние» и ООО «РАГ «Медиа-Трон», до проведения заседания конкурсной комиссии, не обеспечив конфиденциальность информации, связанной с деятельностью Комиссии, получив сведения, содержащиеся в предложениях ООО «РАГ «Медиа-Трон» о размере стоимости права заключения договора и о периоде размещения социальной рекламы на рекламной конструкции, после чего собственноручно заполнила пустые строки в конкурсных предложениях, тем самым установила незначительно б</w:t>
      </w:r>
      <w:r w:rsidR="00D554DA">
        <w:rPr>
          <w:rFonts w:ascii="Times New Roman" w:hAnsi="Times New Roman" w:cs="Times New Roman"/>
          <w:color w:val="000000"/>
          <w:sz w:val="28"/>
          <w:szCs w:val="28"/>
        </w:rPr>
        <w:t>олее выгодные предложения для муниципального образования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 xml:space="preserve"> Гулькевичский район, что явилось обязательным обстоятельством д</w:t>
      </w:r>
      <w:r w:rsidR="00D554DA">
        <w:rPr>
          <w:rFonts w:ascii="Times New Roman" w:hAnsi="Times New Roman" w:cs="Times New Roman"/>
          <w:color w:val="000000"/>
          <w:sz w:val="28"/>
          <w:szCs w:val="28"/>
        </w:rPr>
        <w:t xml:space="preserve">ля конкурсной комиссии признать 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>ООО «Северное сияние» победителем открытого конкурса.</w:t>
      </w:r>
    </w:p>
    <w:p w:rsidR="00DE6BD8" w:rsidRPr="00DE6BD8" w:rsidRDefault="00DE6BD8" w:rsidP="00DE6BD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6BD8">
        <w:rPr>
          <w:rFonts w:ascii="Times New Roman" w:hAnsi="Times New Roman" w:cs="Times New Roman"/>
          <w:color w:val="000000"/>
          <w:sz w:val="28"/>
          <w:szCs w:val="28"/>
        </w:rPr>
        <w:t>В соответствии с ч.5 ст</w:t>
      </w:r>
      <w:r w:rsidR="00D554DA">
        <w:rPr>
          <w:rFonts w:ascii="Times New Roman" w:hAnsi="Times New Roman" w:cs="Times New Roman"/>
          <w:color w:val="000000"/>
          <w:sz w:val="28"/>
          <w:szCs w:val="28"/>
        </w:rPr>
        <w:t xml:space="preserve">. 36 Федеральный закон от 6 октября 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>2003</w:t>
      </w:r>
      <w:r w:rsidR="00D554DA">
        <w:rPr>
          <w:rFonts w:ascii="Times New Roman" w:hAnsi="Times New Roman" w:cs="Times New Roman"/>
          <w:color w:val="000000"/>
          <w:sz w:val="28"/>
          <w:szCs w:val="28"/>
        </w:rPr>
        <w:t xml:space="preserve"> года  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глава муниципального образования подконтролен и подотчетен населению и представительному органу муниципального образования.</w:t>
      </w:r>
    </w:p>
    <w:p w:rsidR="00DE6BD8" w:rsidRPr="00DE6BD8" w:rsidRDefault="00DE6BD8" w:rsidP="00DE6BD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6BD8">
        <w:rPr>
          <w:rFonts w:ascii="Times New Roman" w:hAnsi="Times New Roman" w:cs="Times New Roman"/>
          <w:color w:val="000000"/>
          <w:sz w:val="28"/>
          <w:szCs w:val="28"/>
        </w:rPr>
        <w:t>Пун</w:t>
      </w:r>
      <w:bookmarkStart w:id="0" w:name="_GoBack"/>
      <w:bookmarkEnd w:id="0"/>
      <w:r w:rsidRPr="00DE6BD8">
        <w:rPr>
          <w:rFonts w:ascii="Times New Roman" w:hAnsi="Times New Roman" w:cs="Times New Roman"/>
          <w:color w:val="000000"/>
          <w:sz w:val="28"/>
          <w:szCs w:val="28"/>
        </w:rPr>
        <w:t>ктами 1, 2 ч. 1 ст. 10 Зако</w:t>
      </w:r>
      <w:r w:rsidR="00D554DA">
        <w:rPr>
          <w:rFonts w:ascii="Times New Roman" w:hAnsi="Times New Roman" w:cs="Times New Roman"/>
          <w:color w:val="000000"/>
          <w:sz w:val="28"/>
          <w:szCs w:val="28"/>
        </w:rPr>
        <w:t xml:space="preserve">на Краснодарского края от                                      08 июня 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D554DA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 xml:space="preserve"> №1244-КЗ «О муниципальной службе в Краснодарском крае» муниципальный служащий обязан соблюдать </w:t>
      </w:r>
      <w:hyperlink r:id="rId9" w:history="1">
        <w:r w:rsidRPr="00DE6BD8">
          <w:rPr>
            <w:rFonts w:ascii="Times New Roman" w:hAnsi="Times New Roman" w:cs="Times New Roman"/>
            <w:color w:val="000000"/>
            <w:sz w:val="28"/>
            <w:szCs w:val="28"/>
          </w:rPr>
          <w:t>Конституцию</w:t>
        </w:r>
      </w:hyperlink>
      <w:r w:rsidRPr="00DE6BD8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Федерации, федеральные конституционные законы, федеральные законы, иные нормативные правовые акты Российской Федерации, законы и иные нормативные правовые акты Краснодарского края, устав муниципального образования Гулькевичский район и иные муниципальные правовые акты и обеспечивать их исполнение; исполнять должностные обязанности в соответствии с должностной инструкцией.</w:t>
      </w:r>
    </w:p>
    <w:p w:rsidR="00DE6BD8" w:rsidRPr="00DE6BD8" w:rsidRDefault="00DE6BD8" w:rsidP="00DE6BD8">
      <w:pPr>
        <w:tabs>
          <w:tab w:val="left" w:pos="0"/>
        </w:tabs>
        <w:autoSpaceDE w:val="0"/>
        <w:autoSpaceDN w:val="0"/>
        <w:adjustRightInd w:val="0"/>
        <w:spacing w:after="0"/>
        <w:ind w:right="-2"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E6BD8">
        <w:rPr>
          <w:rFonts w:ascii="Times New Roman" w:hAnsi="Times New Roman" w:cs="Times New Roman"/>
          <w:color w:val="000000"/>
          <w:sz w:val="28"/>
          <w:szCs w:val="28"/>
        </w:rPr>
        <w:t xml:space="preserve">Ненадлежащее исполнение заместителем главы </w:t>
      </w:r>
      <w:r w:rsidR="00D554DA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 xml:space="preserve"> Гулькевичский район возложенных обязанностей нарушает принцип профессионализма и компетентности муниципальных служащих, закрепленный в п. 3 ст. 4 </w:t>
      </w:r>
      <w:r w:rsidR="00D554DA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2 марта 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D554DA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6103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>25-ФЗ «О муниципальной службе в Российской Федерации»</w:t>
      </w:r>
      <w:r w:rsidRPr="00DE6BD8">
        <w:rPr>
          <w:rFonts w:ascii="Times New Roman" w:hAnsi="Times New Roman" w:cs="Times New Roman"/>
          <w:bCs/>
          <w:color w:val="000000"/>
          <w:sz w:val="28"/>
          <w:szCs w:val="28"/>
        </w:rPr>
        <w:t>, формирует негативное мнение граждан и подрывает авторитет органов местного самоуправления.</w:t>
      </w:r>
    </w:p>
    <w:p w:rsidR="00DE6BD8" w:rsidRPr="00DE6BD8" w:rsidRDefault="00DE6BD8" w:rsidP="006103FB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DE6BD8">
        <w:rPr>
          <w:rFonts w:ascii="Times New Roman" w:hAnsi="Times New Roman" w:cs="Times New Roman"/>
          <w:sz w:val="28"/>
          <w:szCs w:val="28"/>
        </w:rPr>
        <w:t xml:space="preserve"> </w:t>
      </w:r>
      <w:r w:rsidRPr="006103F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Заслушав и обсудив </w:t>
      </w:r>
      <w:r w:rsidRPr="006103FB">
        <w:rPr>
          <w:rFonts w:ascii="Times New Roman" w:hAnsi="Times New Roman" w:cs="Times New Roman"/>
          <w:sz w:val="28"/>
          <w:szCs w:val="28"/>
        </w:rPr>
        <w:t xml:space="preserve">информационное письмо прокурора района </w:t>
      </w:r>
      <w:r w:rsidRPr="006103F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6103FB">
        <w:rPr>
          <w:rFonts w:ascii="Times New Roman" w:hAnsi="Times New Roman" w:cs="Times New Roman"/>
          <w:sz w:val="28"/>
          <w:szCs w:val="28"/>
        </w:rPr>
        <w:t xml:space="preserve">относительно </w:t>
      </w:r>
      <w:r w:rsidRPr="006103FB">
        <w:rPr>
          <w:rFonts w:ascii="Times New Roman" w:hAnsi="Times New Roman" w:cs="Times New Roman"/>
          <w:bCs/>
          <w:color w:val="000000"/>
          <w:sz w:val="28"/>
          <w:szCs w:val="28"/>
        </w:rPr>
        <w:t>правовой позиции по указанному уголовному делу</w:t>
      </w:r>
      <w:r w:rsidRPr="006103FB">
        <w:rPr>
          <w:rFonts w:ascii="Times New Roman" w:hAnsi="Times New Roman" w:cs="Times New Roman"/>
          <w:color w:val="000000"/>
          <w:sz w:val="28"/>
          <w:szCs w:val="28"/>
          <w:lang w:bidi="ru-RU"/>
        </w:rPr>
        <w:t>, Совет муниципального образования Гулькевичский район</w:t>
      </w:r>
      <w:r w:rsidRPr="00DE6BD8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DE6BD8">
        <w:rPr>
          <w:rStyle w:val="62pt"/>
          <w:rFonts w:ascii="Times New Roman" w:hAnsi="Times New Roman" w:cs="Times New Roman"/>
        </w:rPr>
        <w:t>решил:</w:t>
      </w:r>
    </w:p>
    <w:p w:rsidR="00DE6BD8" w:rsidRPr="00DE6BD8" w:rsidRDefault="00DE6BD8" w:rsidP="006103FB">
      <w:pPr>
        <w:pStyle w:val="a3"/>
        <w:numPr>
          <w:ilvl w:val="0"/>
          <w:numId w:val="1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DE6BD8">
        <w:rPr>
          <w:sz w:val="28"/>
          <w:szCs w:val="28"/>
        </w:rPr>
        <w:t xml:space="preserve">Признать ошибочным и недействительным волеизъявление председателя Совета </w:t>
      </w:r>
      <w:r w:rsidRPr="00DE6BD8">
        <w:rPr>
          <w:color w:val="000000"/>
          <w:sz w:val="28"/>
          <w:szCs w:val="28"/>
        </w:rPr>
        <w:t>муниципального образования Гулькевичский район</w:t>
      </w:r>
      <w:r w:rsidRPr="00DE6BD8">
        <w:rPr>
          <w:sz w:val="28"/>
          <w:szCs w:val="28"/>
        </w:rPr>
        <w:t xml:space="preserve"> Записоцкого Н.Н., изложенное в возражениях против апелляционного представления на приговор Гулькевичского районного суда Краснодарского края от 24</w:t>
      </w:r>
      <w:r w:rsidR="00D554DA">
        <w:rPr>
          <w:sz w:val="28"/>
          <w:szCs w:val="28"/>
        </w:rPr>
        <w:t xml:space="preserve"> мая </w:t>
      </w:r>
      <w:r w:rsidRPr="00DE6BD8">
        <w:rPr>
          <w:sz w:val="28"/>
          <w:szCs w:val="28"/>
        </w:rPr>
        <w:t>2018</w:t>
      </w:r>
      <w:r w:rsidR="00D554DA">
        <w:rPr>
          <w:sz w:val="28"/>
          <w:szCs w:val="28"/>
        </w:rPr>
        <w:t xml:space="preserve"> года.</w:t>
      </w:r>
    </w:p>
    <w:p w:rsidR="00DE6BD8" w:rsidRPr="00DE6BD8" w:rsidRDefault="00DE6BD8" w:rsidP="006103FB">
      <w:pPr>
        <w:pStyle w:val="a3"/>
        <w:numPr>
          <w:ilvl w:val="0"/>
          <w:numId w:val="1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DE6BD8">
        <w:rPr>
          <w:sz w:val="28"/>
          <w:szCs w:val="28"/>
        </w:rPr>
        <w:t xml:space="preserve">Отозвать из Краснодарского краевого суда возражения относительно апелляционного представления на приговор Гулькевичского районного суда Краснодарского края от </w:t>
      </w:r>
      <w:r w:rsidR="00D554DA">
        <w:rPr>
          <w:sz w:val="28"/>
          <w:szCs w:val="28"/>
        </w:rPr>
        <w:t xml:space="preserve">25 мая </w:t>
      </w:r>
      <w:r w:rsidRPr="00DE6BD8">
        <w:rPr>
          <w:sz w:val="28"/>
          <w:szCs w:val="28"/>
        </w:rPr>
        <w:t>2018</w:t>
      </w:r>
      <w:r w:rsidR="00D554DA">
        <w:rPr>
          <w:sz w:val="28"/>
          <w:szCs w:val="28"/>
        </w:rPr>
        <w:t xml:space="preserve"> года.</w:t>
      </w:r>
    </w:p>
    <w:p w:rsidR="00DE6BD8" w:rsidRPr="00DE6BD8" w:rsidRDefault="00DE6BD8" w:rsidP="006103FB">
      <w:pPr>
        <w:pStyle w:val="a3"/>
        <w:numPr>
          <w:ilvl w:val="0"/>
          <w:numId w:val="1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DE6BD8">
        <w:rPr>
          <w:sz w:val="28"/>
          <w:szCs w:val="28"/>
        </w:rPr>
        <w:t>Направить письменное ходатайство в Краснодарский краевой суд по следующим вопросам: уведомить о дате и времени рассмотрения судом представления прокурора района на приговор Гулькевичского районного суда Краснодарского края от 24</w:t>
      </w:r>
      <w:r w:rsidR="00D554DA">
        <w:rPr>
          <w:sz w:val="28"/>
          <w:szCs w:val="28"/>
        </w:rPr>
        <w:t xml:space="preserve"> мая </w:t>
      </w:r>
      <w:r w:rsidRPr="00DE6BD8">
        <w:rPr>
          <w:sz w:val="28"/>
          <w:szCs w:val="28"/>
        </w:rPr>
        <w:t>2018</w:t>
      </w:r>
      <w:r w:rsidR="00D554DA">
        <w:rPr>
          <w:sz w:val="28"/>
          <w:szCs w:val="28"/>
        </w:rPr>
        <w:t xml:space="preserve"> года</w:t>
      </w:r>
      <w:r w:rsidRPr="00DE6BD8">
        <w:rPr>
          <w:sz w:val="28"/>
          <w:szCs w:val="28"/>
        </w:rPr>
        <w:t xml:space="preserve">; в соответствии с п.12 ч.2 ст. 42 УПК РФ допустить потерпевшего - Совет </w:t>
      </w:r>
      <w:r w:rsidRPr="00DE6BD8">
        <w:rPr>
          <w:color w:val="000000"/>
          <w:sz w:val="28"/>
          <w:szCs w:val="28"/>
        </w:rPr>
        <w:t>муниципального образования Гулькевичский район</w:t>
      </w:r>
      <w:r w:rsidRPr="00DE6BD8">
        <w:rPr>
          <w:sz w:val="28"/>
          <w:szCs w:val="28"/>
        </w:rPr>
        <w:t xml:space="preserve"> к личному участию в судебном разбирательстве суда апелляционной инстанции по уголовному делу в отношении Салминой Е.Г.   </w:t>
      </w:r>
    </w:p>
    <w:p w:rsidR="00DE6BD8" w:rsidRPr="006103FB" w:rsidRDefault="00DE6BD8" w:rsidP="006103FB">
      <w:pPr>
        <w:pStyle w:val="a3"/>
        <w:numPr>
          <w:ilvl w:val="0"/>
          <w:numId w:val="1"/>
        </w:numPr>
        <w:spacing w:line="276" w:lineRule="auto"/>
        <w:ind w:left="0" w:firstLine="931"/>
        <w:jc w:val="both"/>
        <w:rPr>
          <w:sz w:val="28"/>
          <w:szCs w:val="28"/>
        </w:rPr>
      </w:pPr>
      <w:r w:rsidRPr="00DE6BD8">
        <w:rPr>
          <w:sz w:val="28"/>
        </w:rPr>
        <w:t>Контроль за выполнением настоящего решения возложить на постоянно действующую комиссию Совета муниципального образования Гулькевичский район по работе с общественными организациями, законности, правопорядку, делам военнослужащих и казачества.</w:t>
      </w:r>
    </w:p>
    <w:p w:rsidR="00DE6BD8" w:rsidRDefault="00DE6BD8" w:rsidP="006103FB">
      <w:pPr>
        <w:pStyle w:val="a3"/>
        <w:numPr>
          <w:ilvl w:val="0"/>
          <w:numId w:val="1"/>
        </w:numPr>
        <w:tabs>
          <w:tab w:val="left" w:pos="96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силу со дня его подписания.</w:t>
      </w:r>
    </w:p>
    <w:p w:rsidR="00DE6BD8" w:rsidRPr="00DE6BD8" w:rsidRDefault="00DE6BD8" w:rsidP="006103FB">
      <w:pPr>
        <w:tabs>
          <w:tab w:val="left" w:pos="960"/>
        </w:tabs>
        <w:jc w:val="both"/>
        <w:rPr>
          <w:sz w:val="28"/>
          <w:szCs w:val="28"/>
        </w:rPr>
      </w:pPr>
    </w:p>
    <w:p w:rsidR="00DE6BD8" w:rsidRPr="00DE6BD8" w:rsidRDefault="00DE6BD8" w:rsidP="00DE6BD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6BD8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</w:p>
    <w:p w:rsidR="00DE6BD8" w:rsidRPr="00DE6BD8" w:rsidRDefault="00DE6BD8" w:rsidP="00DE6B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6BD8">
        <w:rPr>
          <w:rFonts w:ascii="Times New Roman" w:hAnsi="Times New Roman" w:cs="Times New Roman"/>
          <w:color w:val="000000"/>
          <w:sz w:val="28"/>
          <w:szCs w:val="28"/>
        </w:rPr>
        <w:t>образования Гулькевичский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</w:t>
      </w:r>
      <w:r w:rsidRPr="00DE6BD8">
        <w:rPr>
          <w:rFonts w:ascii="Times New Roman" w:hAnsi="Times New Roman" w:cs="Times New Roman"/>
          <w:color w:val="000000"/>
          <w:sz w:val="28"/>
          <w:szCs w:val="28"/>
        </w:rPr>
        <w:t>Н.Н.Записоцкий</w:t>
      </w:r>
    </w:p>
    <w:p w:rsidR="00DE6BD8" w:rsidRPr="00DE6BD8" w:rsidRDefault="00DE6BD8" w:rsidP="00DE6BD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6BD8" w:rsidRDefault="00DE6BD8" w:rsidP="00DE6BD8">
      <w:pPr>
        <w:ind w:firstLine="851"/>
        <w:jc w:val="both"/>
        <w:rPr>
          <w:sz w:val="28"/>
          <w:szCs w:val="28"/>
        </w:rPr>
      </w:pPr>
    </w:p>
    <w:p w:rsidR="00DE6BD8" w:rsidRPr="009D1049" w:rsidRDefault="00DE6BD8" w:rsidP="00DE6BD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6BD8" w:rsidRPr="00BA14B8" w:rsidRDefault="00DE6BD8" w:rsidP="00DE6BD8">
      <w:pPr>
        <w:spacing w:line="240" w:lineRule="exact"/>
        <w:jc w:val="center"/>
        <w:rPr>
          <w:sz w:val="28"/>
          <w:szCs w:val="28"/>
        </w:rPr>
      </w:pPr>
      <w:bookmarkStart w:id="1" w:name="_MON_1314602684"/>
      <w:bookmarkStart w:id="2" w:name="_MON_1188140420"/>
      <w:bookmarkStart w:id="3" w:name="_MON_1314537973"/>
      <w:bookmarkStart w:id="4" w:name="_MON_1314538213"/>
      <w:bookmarkEnd w:id="1"/>
      <w:bookmarkEnd w:id="2"/>
      <w:bookmarkEnd w:id="3"/>
      <w:bookmarkEnd w:id="4"/>
    </w:p>
    <w:p w:rsidR="00DE6BD8" w:rsidRDefault="00DE6BD8" w:rsidP="00DE6BD8">
      <w:pPr>
        <w:ind w:firstLine="851"/>
        <w:jc w:val="both"/>
        <w:rPr>
          <w:sz w:val="28"/>
          <w:szCs w:val="28"/>
        </w:rPr>
      </w:pPr>
    </w:p>
    <w:p w:rsidR="00DE6BD8" w:rsidRPr="00BA14B8" w:rsidRDefault="00DE6BD8" w:rsidP="00DE6BD8">
      <w:pPr>
        <w:ind w:firstLine="851"/>
        <w:jc w:val="both"/>
        <w:rPr>
          <w:sz w:val="28"/>
          <w:szCs w:val="28"/>
        </w:rPr>
      </w:pPr>
    </w:p>
    <w:p w:rsidR="00DE6BD8" w:rsidRDefault="00DE6BD8" w:rsidP="00DE6BD8">
      <w:pPr>
        <w:jc w:val="both"/>
        <w:rPr>
          <w:sz w:val="28"/>
          <w:szCs w:val="28"/>
        </w:rPr>
      </w:pPr>
    </w:p>
    <w:p w:rsidR="00DE6BD8" w:rsidRDefault="00DE6BD8" w:rsidP="00DE6BD8">
      <w:pPr>
        <w:jc w:val="both"/>
        <w:rPr>
          <w:sz w:val="28"/>
          <w:szCs w:val="28"/>
        </w:rPr>
      </w:pPr>
    </w:p>
    <w:p w:rsidR="009929A2" w:rsidRDefault="009929A2"/>
    <w:sectPr w:rsidR="009929A2" w:rsidSect="00145C31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6BF" w:rsidRDefault="009E66BF" w:rsidP="00DE6BD8">
      <w:pPr>
        <w:spacing w:after="0" w:line="240" w:lineRule="auto"/>
      </w:pPr>
      <w:r>
        <w:separator/>
      </w:r>
    </w:p>
  </w:endnote>
  <w:endnote w:type="continuationSeparator" w:id="1">
    <w:p w:rsidR="009E66BF" w:rsidRDefault="009E66BF" w:rsidP="00DE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6BF" w:rsidRDefault="009E66BF" w:rsidP="00DE6BD8">
      <w:pPr>
        <w:spacing w:after="0" w:line="240" w:lineRule="auto"/>
      </w:pPr>
      <w:r>
        <w:separator/>
      </w:r>
    </w:p>
  </w:footnote>
  <w:footnote w:type="continuationSeparator" w:id="1">
    <w:p w:rsidR="009E66BF" w:rsidRDefault="009E66BF" w:rsidP="00DE6B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334A8"/>
    <w:multiLevelType w:val="hybridMultilevel"/>
    <w:tmpl w:val="22E02EB4"/>
    <w:lvl w:ilvl="0" w:tplc="5FEC6A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A174164"/>
    <w:multiLevelType w:val="hybridMultilevel"/>
    <w:tmpl w:val="E8B64ABE"/>
    <w:lvl w:ilvl="0" w:tplc="D66EFA0A">
      <w:start w:val="1"/>
      <w:numFmt w:val="decimal"/>
      <w:lvlText w:val="%1."/>
      <w:lvlJc w:val="left"/>
      <w:pPr>
        <w:ind w:left="1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1" w:hanging="360"/>
      </w:pPr>
    </w:lvl>
    <w:lvl w:ilvl="2" w:tplc="0419001B" w:tentative="1">
      <w:start w:val="1"/>
      <w:numFmt w:val="lowerRoman"/>
      <w:lvlText w:val="%3."/>
      <w:lvlJc w:val="right"/>
      <w:pPr>
        <w:ind w:left="2731" w:hanging="180"/>
      </w:pPr>
    </w:lvl>
    <w:lvl w:ilvl="3" w:tplc="0419000F" w:tentative="1">
      <w:start w:val="1"/>
      <w:numFmt w:val="decimal"/>
      <w:lvlText w:val="%4."/>
      <w:lvlJc w:val="left"/>
      <w:pPr>
        <w:ind w:left="3451" w:hanging="360"/>
      </w:pPr>
    </w:lvl>
    <w:lvl w:ilvl="4" w:tplc="04190019" w:tentative="1">
      <w:start w:val="1"/>
      <w:numFmt w:val="lowerLetter"/>
      <w:lvlText w:val="%5."/>
      <w:lvlJc w:val="left"/>
      <w:pPr>
        <w:ind w:left="4171" w:hanging="360"/>
      </w:pPr>
    </w:lvl>
    <w:lvl w:ilvl="5" w:tplc="0419001B" w:tentative="1">
      <w:start w:val="1"/>
      <w:numFmt w:val="lowerRoman"/>
      <w:lvlText w:val="%6."/>
      <w:lvlJc w:val="right"/>
      <w:pPr>
        <w:ind w:left="4891" w:hanging="180"/>
      </w:pPr>
    </w:lvl>
    <w:lvl w:ilvl="6" w:tplc="0419000F" w:tentative="1">
      <w:start w:val="1"/>
      <w:numFmt w:val="decimal"/>
      <w:lvlText w:val="%7."/>
      <w:lvlJc w:val="left"/>
      <w:pPr>
        <w:ind w:left="5611" w:hanging="360"/>
      </w:pPr>
    </w:lvl>
    <w:lvl w:ilvl="7" w:tplc="04190019" w:tentative="1">
      <w:start w:val="1"/>
      <w:numFmt w:val="lowerLetter"/>
      <w:lvlText w:val="%8."/>
      <w:lvlJc w:val="left"/>
      <w:pPr>
        <w:ind w:left="6331" w:hanging="360"/>
      </w:pPr>
    </w:lvl>
    <w:lvl w:ilvl="8" w:tplc="0419001B" w:tentative="1">
      <w:start w:val="1"/>
      <w:numFmt w:val="lowerRoman"/>
      <w:lvlText w:val="%9."/>
      <w:lvlJc w:val="right"/>
      <w:pPr>
        <w:ind w:left="70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6BD8"/>
    <w:rsid w:val="00145C31"/>
    <w:rsid w:val="00356053"/>
    <w:rsid w:val="003A727A"/>
    <w:rsid w:val="003A77E1"/>
    <w:rsid w:val="006103FB"/>
    <w:rsid w:val="006915E6"/>
    <w:rsid w:val="009929A2"/>
    <w:rsid w:val="009E66BF"/>
    <w:rsid w:val="00A33DC3"/>
    <w:rsid w:val="00D554DA"/>
    <w:rsid w:val="00DE6BD8"/>
    <w:rsid w:val="00E36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28"/>
  </w:style>
  <w:style w:type="paragraph" w:styleId="1">
    <w:name w:val="heading 1"/>
    <w:basedOn w:val="a"/>
    <w:next w:val="a"/>
    <w:link w:val="10"/>
    <w:qFormat/>
    <w:rsid w:val="00DE6BD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6BD8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DE6B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 (6)_"/>
    <w:basedOn w:val="a0"/>
    <w:link w:val="60"/>
    <w:rsid w:val="00DE6BD8"/>
    <w:rPr>
      <w:sz w:val="28"/>
      <w:szCs w:val="28"/>
      <w:shd w:val="clear" w:color="auto" w:fill="FFFFFF"/>
    </w:rPr>
  </w:style>
  <w:style w:type="character" w:customStyle="1" w:styleId="62pt">
    <w:name w:val="Основной текст (6) + Интервал 2 pt"/>
    <w:basedOn w:val="6"/>
    <w:rsid w:val="00DE6BD8"/>
    <w:rPr>
      <w:color w:val="000000"/>
      <w:spacing w:val="50"/>
      <w:w w:val="100"/>
      <w:position w:val="0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DE6BD8"/>
    <w:pPr>
      <w:widowControl w:val="0"/>
      <w:shd w:val="clear" w:color="auto" w:fill="FFFFFF"/>
      <w:spacing w:after="0" w:line="0" w:lineRule="atLeast"/>
    </w:pPr>
    <w:rPr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DE6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E6BD8"/>
  </w:style>
  <w:style w:type="paragraph" w:styleId="a6">
    <w:name w:val="footer"/>
    <w:basedOn w:val="a"/>
    <w:link w:val="a7"/>
    <w:uiPriority w:val="99"/>
    <w:semiHidden/>
    <w:unhideWhenUsed/>
    <w:rsid w:val="00DE6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E6B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960F51FFEDCBC5302A76651348E4DBC48871B937F5AE35F58B720UEj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53B0F-7C01-4496-B918-A29FC088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6</cp:revision>
  <cp:lastPrinted>2018-08-20T14:17:00Z</cp:lastPrinted>
  <dcterms:created xsi:type="dcterms:W3CDTF">2018-08-14T13:34:00Z</dcterms:created>
  <dcterms:modified xsi:type="dcterms:W3CDTF">2018-08-20T15:51:00Z</dcterms:modified>
</cp:coreProperties>
</file>