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  <w:gridCol w:w="4786"/>
      </w:tblGrid>
      <w:tr w:rsidR="005D2D1E" w:rsidRPr="00910881" w:rsidTr="00910881">
        <w:tc>
          <w:tcPr>
            <w:tcW w:w="4785" w:type="dxa"/>
          </w:tcPr>
          <w:p w:rsidR="005D2D1E" w:rsidRPr="00910881" w:rsidRDefault="005D2D1E" w:rsidP="00910881">
            <w:pPr>
              <w:tabs>
                <w:tab w:val="left" w:pos="2915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D2D1E" w:rsidRPr="00910881" w:rsidRDefault="005D2D1E" w:rsidP="00910881">
            <w:pPr>
              <w:tabs>
                <w:tab w:val="left" w:pos="2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0881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5D2D1E" w:rsidRPr="00E3431B" w:rsidRDefault="005D2D1E" w:rsidP="00910881">
            <w:pPr>
              <w:tabs>
                <w:tab w:val="left" w:pos="2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 w:rsidRPr="00E3431B">
              <w:rPr>
                <w:rFonts w:ascii="Times New Roman" w:hAnsi="Times New Roman"/>
                <w:sz w:val="28"/>
                <w:szCs w:val="28"/>
              </w:rPr>
              <w:t xml:space="preserve">80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сессии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E343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>озыва</w:t>
            </w:r>
          </w:p>
          <w:p w:rsidR="005D2D1E" w:rsidRPr="00910881" w:rsidRDefault="005D2D1E" w:rsidP="00910881">
            <w:pPr>
              <w:tabs>
                <w:tab w:val="left" w:pos="2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0881">
              <w:rPr>
                <w:rFonts w:ascii="Times New Roman" w:hAnsi="Times New Roman"/>
                <w:sz w:val="28"/>
                <w:szCs w:val="28"/>
              </w:rPr>
              <w:t xml:space="preserve">Совета муниципального </w:t>
            </w:r>
          </w:p>
          <w:p w:rsidR="005D2D1E" w:rsidRPr="00910881" w:rsidRDefault="005D2D1E" w:rsidP="00910881">
            <w:pPr>
              <w:tabs>
                <w:tab w:val="left" w:pos="2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0881">
              <w:rPr>
                <w:rFonts w:ascii="Times New Roman" w:hAnsi="Times New Roman"/>
                <w:sz w:val="28"/>
                <w:szCs w:val="28"/>
              </w:rPr>
              <w:t>образования Гулькевичский район</w:t>
            </w:r>
          </w:p>
          <w:p w:rsidR="005D2D1E" w:rsidRPr="00910881" w:rsidRDefault="005D2D1E" w:rsidP="00910881">
            <w:pPr>
              <w:tabs>
                <w:tab w:val="left" w:pos="2915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27.06.2014г.</w:t>
            </w:r>
            <w:r w:rsidRPr="00910881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</w:tc>
      </w:tr>
    </w:tbl>
    <w:p w:rsidR="005D2D1E" w:rsidRDefault="005D2D1E" w:rsidP="00E45708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5D2D1E" w:rsidRDefault="005D2D1E" w:rsidP="00E45708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2D1E" w:rsidRPr="004660FF" w:rsidRDefault="005D2D1E" w:rsidP="00E45708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660FF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5D2D1E" w:rsidRDefault="005D2D1E" w:rsidP="00E45708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 условия предоставления мер социальной поддержки по оплате жилья, отопления и освещения отдельным категориям граждан, работающим и проживающим в сельских населенных пунктах или поселках городского типа </w:t>
      </w:r>
    </w:p>
    <w:p w:rsidR="005D2D1E" w:rsidRDefault="005D2D1E" w:rsidP="00E45708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D2D1E" w:rsidRDefault="005D2D1E" w:rsidP="00E45708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D2D1E" w:rsidRDefault="005D2D1E" w:rsidP="00E45708">
      <w:pPr>
        <w:pStyle w:val="ConsNormal"/>
        <w:widowControl/>
        <w:numPr>
          <w:ilvl w:val="1"/>
          <w:numId w:val="1"/>
        </w:numPr>
        <w:tabs>
          <w:tab w:val="clear" w:pos="2385"/>
          <w:tab w:val="num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и условия предоставления мер социальной поддержки по оплате жилья, отопления и освещения отдельным категориям граждан, работающим и проживающим в сельских населенных пунктах или поселках городского типа (далее - Порядок) разработан на основании Закона Краснодарского края от 30 июня 1997 года № 90-КЗ «Об охране здоровья населения Краснодарского края», Закона Краснодарского края от 3 ноября 2000 года   № 325-КЗ «О культуре».</w:t>
      </w:r>
    </w:p>
    <w:p w:rsidR="005D2D1E" w:rsidRDefault="005D2D1E" w:rsidP="00E45708">
      <w:pPr>
        <w:pStyle w:val="ConsNormal"/>
        <w:widowControl/>
        <w:numPr>
          <w:ilvl w:val="1"/>
          <w:numId w:val="1"/>
        </w:numPr>
        <w:tabs>
          <w:tab w:val="clear" w:pos="2385"/>
          <w:tab w:val="num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 муниципальных учреждений культуры муниципального образования Гулькевичский район, муниципальных учреждений здравоохранения муниципального образования Гулькевичский район (далее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специалисты села), работающим и проживающим в сельских населенных пунктах или поселках городского типа, предоставляются меры социальной поддержки по оплате жилья, отопления и освещения в порядке, по нормам и нормативам, определенным настоящим решением.</w:t>
      </w:r>
    </w:p>
    <w:p w:rsidR="005D2D1E" w:rsidRDefault="005D2D1E" w:rsidP="00E45708">
      <w:pPr>
        <w:pStyle w:val="ConsNormal"/>
        <w:widowControl/>
        <w:numPr>
          <w:ilvl w:val="1"/>
          <w:numId w:val="1"/>
        </w:numPr>
        <w:tabs>
          <w:tab w:val="clear" w:pos="2385"/>
          <w:tab w:val="num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социальной поддержки по оплате жилья, отопления и освещения предоставляются также проживающим совместно со специалистами села членам их семей.</w:t>
      </w:r>
    </w:p>
    <w:p w:rsidR="005D2D1E" w:rsidRDefault="005D2D1E" w:rsidP="00E4570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314">
        <w:rPr>
          <w:rFonts w:ascii="Times New Roman" w:hAnsi="Times New Roman" w:cs="Times New Roman"/>
          <w:sz w:val="28"/>
          <w:szCs w:val="28"/>
        </w:rPr>
        <w:t xml:space="preserve">Для целей настоящего Порядка к членам семьи специалиста села относятся </w:t>
      </w:r>
      <w:r>
        <w:rPr>
          <w:rFonts w:ascii="Times New Roman" w:hAnsi="Times New Roman" w:cs="Times New Roman"/>
          <w:sz w:val="28"/>
          <w:szCs w:val="28"/>
        </w:rPr>
        <w:t>супруги, родители,</w:t>
      </w:r>
      <w:r w:rsidRPr="00085314">
        <w:rPr>
          <w:rFonts w:ascii="Times New Roman" w:hAnsi="Times New Roman" w:cs="Times New Roman"/>
          <w:sz w:val="28"/>
          <w:szCs w:val="28"/>
        </w:rPr>
        <w:t>дети, не достигшие восемнадцатилетнего возраста, дети в возрасте от восемнадцати до двадцати трех лет, обучающиеся в образовательных учреждениях по очной форме обучения.</w:t>
      </w:r>
      <w:r>
        <w:rPr>
          <w:rFonts w:ascii="Times New Roman" w:hAnsi="Times New Roman" w:cs="Times New Roman"/>
          <w:sz w:val="28"/>
          <w:szCs w:val="28"/>
        </w:rPr>
        <w:t>Другие родственники, нетрудоспособные иждивенцы и иные граждане могут быть признаны членами семьи специалиста села в случаях, определенных законодательством Российской Федерации.</w:t>
      </w:r>
    </w:p>
    <w:p w:rsidR="005D2D1E" w:rsidRDefault="005D2D1E" w:rsidP="00E4570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семьи определяется по состоянию на начало месяца, в котором заявителем представлены документы для предоставления мер социальной поддержки.</w:t>
      </w:r>
    </w:p>
    <w:p w:rsidR="005D2D1E" w:rsidRDefault="005D2D1E" w:rsidP="00E45708">
      <w:pPr>
        <w:pStyle w:val="ConsNormal"/>
        <w:widowControl/>
        <w:numPr>
          <w:ilvl w:val="1"/>
          <w:numId w:val="1"/>
        </w:numPr>
        <w:tabs>
          <w:tab w:val="clear" w:pos="2385"/>
          <w:tab w:val="num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социальной поддержки, указанные в пункте 2 настоящего Порядка, сохраняются за вышедшими на пенсию специалистами села, если общий стаж их работы на соответствующих должностях составляет не менее 10 лет, и они проживают в сельских населенных пунктах или поселках городского типа.</w:t>
      </w:r>
    </w:p>
    <w:p w:rsidR="005D2D1E" w:rsidRDefault="005D2D1E" w:rsidP="00E4570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социальной поддержки по оплате жилья, отопления и освещения указанной категории граждан предоставляются за счет средств бюджета муниципального образования Гулькевичский район, предусмотренных на содержание муниципальных учреждений муниципального образования Гулькевичский район, в котором работает или работал до выхода на пенсию специалист села.</w:t>
      </w:r>
    </w:p>
    <w:p w:rsidR="005D2D1E" w:rsidRDefault="005D2D1E" w:rsidP="00E45708">
      <w:pPr>
        <w:pStyle w:val="ConsNormal"/>
        <w:widowControl/>
        <w:numPr>
          <w:ilvl w:val="1"/>
          <w:numId w:val="1"/>
        </w:numPr>
        <w:tabs>
          <w:tab w:val="clear" w:pos="2385"/>
          <w:tab w:val="num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Специалистам села, совместно проживающим в жилом помещении по договору социального найма, предоставляются меры социальной поддержки по оплате жилья, отопления и освещения в порядке, по нормам и нормативам, определенным настоящим решением.</w:t>
      </w:r>
    </w:p>
    <w:p w:rsidR="005D2D1E" w:rsidRDefault="005D2D1E" w:rsidP="00E45708">
      <w:pPr>
        <w:pStyle w:val="ConsNormal"/>
        <w:widowControl/>
        <w:numPr>
          <w:ilvl w:val="1"/>
          <w:numId w:val="1"/>
        </w:numPr>
        <w:tabs>
          <w:tab w:val="clear" w:pos="2385"/>
          <w:tab w:val="num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Специалистам села, совместно проживающим в собственном жилом помещении, доме (квартире) мужа (жены), близких родственников (родителей, детей), предоставляются меры социальной поддержки по оплате отопления и освещения в порядке, по нормам и нормативам, определенным настоящим решением.</w:t>
      </w:r>
    </w:p>
    <w:p w:rsidR="005D2D1E" w:rsidRDefault="005D2D1E" w:rsidP="00E45708">
      <w:pPr>
        <w:pStyle w:val="ConsNormal"/>
        <w:widowControl/>
        <w:numPr>
          <w:ilvl w:val="1"/>
          <w:numId w:val="1"/>
        </w:numPr>
        <w:tabs>
          <w:tab w:val="clear" w:pos="2385"/>
          <w:tab w:val="num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социальной поддержки специалистам села предоставляются  при условии:</w:t>
      </w:r>
    </w:p>
    <w:p w:rsidR="005D2D1E" w:rsidRDefault="005D2D1E" w:rsidP="009E433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муниципальном учреждении муниципального образования Гулькевичский район является основным местом работы специалиста села;</w:t>
      </w:r>
    </w:p>
    <w:p w:rsidR="005D2D1E" w:rsidRDefault="005D2D1E" w:rsidP="00E4570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жилое помещение и муниципальное учреждение муниципального образования Гулькевичский район или его структурное подразделение расположены в сельских населенных пунктах или поселках городского типа.</w:t>
      </w:r>
    </w:p>
    <w:p w:rsidR="005D2D1E" w:rsidRDefault="005D2D1E" w:rsidP="00E45708">
      <w:pPr>
        <w:pStyle w:val="ConsNormal"/>
        <w:widowControl/>
        <w:numPr>
          <w:ilvl w:val="1"/>
          <w:numId w:val="1"/>
        </w:numPr>
        <w:tabs>
          <w:tab w:val="clear" w:pos="2385"/>
          <w:tab w:val="num" w:pos="1134"/>
        </w:tabs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 мер социальной поддержки по оплате жилья, отопления и освещения специалист села представляет в муниципальное учреждение муниципального образования Гулькевичский район следующие документы:</w:t>
      </w:r>
    </w:p>
    <w:p w:rsidR="005D2D1E" w:rsidRDefault="005D2D1E" w:rsidP="00085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314">
        <w:rPr>
          <w:rFonts w:ascii="Times New Roman" w:hAnsi="Times New Roman"/>
          <w:sz w:val="28"/>
          <w:szCs w:val="28"/>
        </w:rPr>
        <w:t>заявление;</w:t>
      </w:r>
    </w:p>
    <w:p w:rsidR="005D2D1E" w:rsidRPr="00085314" w:rsidRDefault="005D2D1E" w:rsidP="00972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314">
        <w:rPr>
          <w:rFonts w:ascii="Times New Roman" w:hAnsi="Times New Roman"/>
          <w:sz w:val="28"/>
          <w:szCs w:val="28"/>
        </w:rPr>
        <w:t>паспорта</w:t>
      </w:r>
      <w:r>
        <w:rPr>
          <w:rFonts w:ascii="Times New Roman" w:hAnsi="Times New Roman"/>
          <w:sz w:val="28"/>
          <w:szCs w:val="28"/>
        </w:rPr>
        <w:t>;</w:t>
      </w:r>
    </w:p>
    <w:p w:rsidR="005D2D1E" w:rsidRPr="00085314" w:rsidRDefault="005D2D1E" w:rsidP="00023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314">
        <w:rPr>
          <w:rFonts w:ascii="Times New Roman" w:hAnsi="Times New Roman"/>
          <w:sz w:val="28"/>
          <w:szCs w:val="28"/>
        </w:rPr>
        <w:t xml:space="preserve">справку </w:t>
      </w:r>
      <w:r>
        <w:rPr>
          <w:rFonts w:ascii="Times New Roman" w:hAnsi="Times New Roman"/>
          <w:sz w:val="28"/>
          <w:szCs w:val="28"/>
        </w:rPr>
        <w:t>о составе семьи</w:t>
      </w:r>
      <w:r w:rsidRPr="00085314">
        <w:rPr>
          <w:rFonts w:ascii="Times New Roman" w:hAnsi="Times New Roman"/>
          <w:sz w:val="28"/>
          <w:szCs w:val="28"/>
        </w:rPr>
        <w:t>;</w:t>
      </w:r>
    </w:p>
    <w:p w:rsidR="005D2D1E" w:rsidRPr="00085314" w:rsidRDefault="005D2D1E" w:rsidP="00085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314">
        <w:rPr>
          <w:rFonts w:ascii="Times New Roman" w:hAnsi="Times New Roman"/>
          <w:sz w:val="28"/>
          <w:szCs w:val="28"/>
        </w:rPr>
        <w:t xml:space="preserve">пенсионное удостоверение (в случае, установленном </w:t>
      </w:r>
      <w:hyperlink w:anchor="sub_14" w:history="1">
        <w:r w:rsidRPr="00085314">
          <w:rPr>
            <w:rFonts w:ascii="Times New Roman" w:hAnsi="Times New Roman"/>
            <w:sz w:val="28"/>
            <w:szCs w:val="28"/>
          </w:rPr>
          <w:t>пунктом 4</w:t>
        </w:r>
      </w:hyperlink>
      <w:r w:rsidRPr="00085314">
        <w:rPr>
          <w:rFonts w:ascii="Times New Roman" w:hAnsi="Times New Roman"/>
          <w:sz w:val="28"/>
          <w:szCs w:val="28"/>
        </w:rPr>
        <w:t xml:space="preserve"> настоящего Порядка);</w:t>
      </w:r>
    </w:p>
    <w:p w:rsidR="005D2D1E" w:rsidRPr="00085314" w:rsidRDefault="005D2D1E" w:rsidP="00085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314">
        <w:rPr>
          <w:rFonts w:ascii="Times New Roman" w:hAnsi="Times New Roman"/>
          <w:sz w:val="28"/>
          <w:szCs w:val="28"/>
        </w:rPr>
        <w:t>договор найма жилого помещения (в случае, если специалист села пользуется жилым помещением по договору найма);</w:t>
      </w:r>
    </w:p>
    <w:p w:rsidR="005D2D1E" w:rsidRPr="00085314" w:rsidRDefault="005D2D1E" w:rsidP="00085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314">
        <w:rPr>
          <w:rFonts w:ascii="Times New Roman" w:hAnsi="Times New Roman"/>
          <w:sz w:val="28"/>
          <w:szCs w:val="28"/>
        </w:rPr>
        <w:t>документы, подтверждающие размер фактических расходов на оплату жилья, отопления и освещения.</w:t>
      </w:r>
    </w:p>
    <w:p w:rsidR="005D2D1E" w:rsidRDefault="005D2D1E" w:rsidP="00E4570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мер социальной поддержки специалистами села, могут быть представлены как в подлинниках, так и в копиях. Копии документов заверяются в порядке, установленном законодательством Российской Федерации, либо специалистом, осуществляющим прием документов, при наличии подлинников предоставляемых документов.</w:t>
      </w:r>
    </w:p>
    <w:p w:rsidR="005D2D1E" w:rsidRDefault="005D2D1E" w:rsidP="00E4570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изменения состава семьи, площади жилья, места жительства получатель мер социальной поддержки по оплате жилья, отопления и освещения обязан в недельный срок уведомить об этом муниципальное учреждение муниципального образования Гулькевичский район и представить подтверждающие документы.</w:t>
      </w:r>
    </w:p>
    <w:p w:rsidR="005D2D1E" w:rsidRPr="0050078A" w:rsidRDefault="005D2D1E" w:rsidP="0050078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50078A">
        <w:rPr>
          <w:rFonts w:ascii="Times New Roman" w:hAnsi="Times New Roman" w:cs="Times New Roman"/>
          <w:sz w:val="28"/>
          <w:szCs w:val="28"/>
        </w:rPr>
        <w:t>Меры социальной поддержки специалистам села по оплате жилья, отопления и освещения могут предоставляться в соответствии с установленными настоящим Порядком нормами и нормативами в денежной форме.</w:t>
      </w:r>
    </w:p>
    <w:p w:rsidR="005D2D1E" w:rsidRPr="0050078A" w:rsidRDefault="005D2D1E" w:rsidP="0050078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50078A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специалистам села осуществляется ежемесячно в денежной форме муниципальным  учреждением муниципального образования Гулькевичский район по месту их работы.</w:t>
      </w:r>
    </w:p>
    <w:p w:rsidR="005D2D1E" w:rsidRDefault="005D2D1E" w:rsidP="0050078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0078A">
        <w:rPr>
          <w:rFonts w:ascii="Times New Roman" w:hAnsi="Times New Roman" w:cs="Times New Roman"/>
          <w:sz w:val="28"/>
          <w:szCs w:val="28"/>
        </w:rPr>
        <w:t>Размер возмещения расходов по оплате жилья с отоплением и освещением рассчитывается с учетом доставки топлива на дом, не может быть выше фактически произведенных заявителем расходов и определяется по состоянию на начало месяца, в котором им представлены документы для предоставления мер социальной поддержки.</w:t>
      </w:r>
    </w:p>
    <w:p w:rsidR="005D2D1E" w:rsidRDefault="005D2D1E" w:rsidP="0050078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50078A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специалистам села осуществляется с начала месяца, в котором ими представлены документы для предоставления мер социальной поддержки, по тарифам, действующим на момент расчета, утвержденным в соответствии с действующим законодательством:</w:t>
      </w:r>
    </w:p>
    <w:p w:rsidR="005D2D1E" w:rsidRDefault="005D2D1E" w:rsidP="0050078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нормативами согласно приложению № 3 к настоящему решению;</w:t>
      </w:r>
    </w:p>
    <w:p w:rsidR="005D2D1E" w:rsidRDefault="005D2D1E" w:rsidP="0050078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предоставлении мер социальной поддержки по оплате освещения, норма расхода электроэнергии составляет 15 кВт-часов в месяц на одного человека. </w:t>
      </w:r>
    </w:p>
    <w:p w:rsidR="005D2D1E" w:rsidRDefault="005D2D1E" w:rsidP="0050078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5C7F2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мер социальной поддержки </w:t>
      </w:r>
      <w:r w:rsidRPr="005C7F24">
        <w:rPr>
          <w:rFonts w:ascii="Times New Roman" w:hAnsi="Times New Roman" w:cs="Times New Roman"/>
          <w:sz w:val="28"/>
          <w:szCs w:val="28"/>
        </w:rPr>
        <w:t xml:space="preserve">по оплате жилья производится в пределах нормы, но не более 25 рублей за </w:t>
      </w:r>
      <w:smartTag w:uri="urn:schemas-microsoft-com:office:smarttags" w:element="metricconverter">
        <w:smartTagPr>
          <w:attr w:name="ProductID" w:val="1 кв. метр"/>
        </w:smartTagPr>
        <w:r w:rsidRPr="005C7F24">
          <w:rPr>
            <w:rFonts w:ascii="Times New Roman" w:hAnsi="Times New Roman" w:cs="Times New Roman"/>
            <w:sz w:val="28"/>
            <w:szCs w:val="28"/>
          </w:rPr>
          <w:t>1 кв. метр</w:t>
        </w:r>
      </w:smartTag>
      <w:r w:rsidRPr="005C7F2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C7F24">
        <w:rPr>
          <w:rFonts w:ascii="Times New Roman" w:hAnsi="Times New Roman" w:cs="Times New Roman"/>
          <w:sz w:val="28"/>
          <w:szCs w:val="28"/>
        </w:rPr>
        <w:t>орм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7F24">
        <w:rPr>
          <w:rFonts w:ascii="Times New Roman" w:hAnsi="Times New Roman" w:cs="Times New Roman"/>
          <w:sz w:val="28"/>
          <w:szCs w:val="28"/>
        </w:rPr>
        <w:t xml:space="preserve"> площади жилья, применяем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C7F24">
        <w:rPr>
          <w:rFonts w:ascii="Times New Roman" w:hAnsi="Times New Roman" w:cs="Times New Roman"/>
          <w:sz w:val="28"/>
          <w:szCs w:val="28"/>
        </w:rPr>
        <w:t xml:space="preserve"> для предоставления специалистам села </w:t>
      </w:r>
      <w:r>
        <w:rPr>
          <w:rFonts w:ascii="Times New Roman" w:hAnsi="Times New Roman" w:cs="Times New Roman"/>
          <w:sz w:val="28"/>
          <w:szCs w:val="28"/>
        </w:rPr>
        <w:t xml:space="preserve">мер социальной поддержки по оплате жилья, </w:t>
      </w:r>
      <w:r w:rsidRPr="005C7F24">
        <w:rPr>
          <w:rFonts w:ascii="Times New Roman" w:hAnsi="Times New Roman" w:cs="Times New Roman"/>
          <w:sz w:val="28"/>
          <w:szCs w:val="28"/>
        </w:rPr>
        <w:t xml:space="preserve"> отопления,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smartTag w:uri="urn:schemas-microsoft-com:office:smarttags" w:element="metricconverter">
        <w:smartTagPr>
          <w:attr w:name="ProductID" w:val="12 кв. метров"/>
        </w:smartTagPr>
        <w:r w:rsidRPr="005C7F24">
          <w:rPr>
            <w:rFonts w:ascii="Times New Roman" w:hAnsi="Times New Roman" w:cs="Times New Roman"/>
            <w:sz w:val="28"/>
            <w:szCs w:val="28"/>
          </w:rPr>
          <w:t>12 кв. метров</w:t>
        </w:r>
      </w:smartTag>
      <w:r w:rsidRPr="005C7F24">
        <w:rPr>
          <w:rFonts w:ascii="Times New Roman" w:hAnsi="Times New Roman" w:cs="Times New Roman"/>
          <w:sz w:val="28"/>
          <w:szCs w:val="28"/>
        </w:rPr>
        <w:t xml:space="preserve"> общей площади жилья на одного человека</w:t>
      </w:r>
      <w:r>
        <w:rPr>
          <w:rFonts w:ascii="Times New Roman" w:hAnsi="Times New Roman" w:cs="Times New Roman"/>
          <w:sz w:val="28"/>
          <w:szCs w:val="28"/>
        </w:rPr>
        <w:t>. Общая площадь жилья, превышающая указанную норму, оплачивается на общих основаниях.</w:t>
      </w:r>
    </w:p>
    <w:p w:rsidR="005D2D1E" w:rsidRDefault="005D2D1E" w:rsidP="007D30D2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 случае если два или более члена семьи специалиста села работают в муниципальных учреждениях муниципального образования Гулькевичский район, меры социальной поддержки по оплате жилья, отопления и освещения предоставляются одному из них.</w:t>
      </w:r>
    </w:p>
    <w:p w:rsidR="005D2D1E" w:rsidRDefault="005D2D1E" w:rsidP="0050078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При наличии у специалиста села права на предоставление меры социальной поддержки по нескольким правовым основаниям ему предоставляется мера социальной поддержки по одному из оснований по выбору.</w:t>
      </w:r>
    </w:p>
    <w:p w:rsidR="005D2D1E" w:rsidRDefault="005D2D1E" w:rsidP="00E4570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член семьи специалиста села имеет право на предоставление мер социальной поддержки по иным правовым основаниям, он исключается из числа лиц, имеющих право на меры социальной поддержки в соответствии с настоящим решением.</w:t>
      </w:r>
    </w:p>
    <w:p w:rsidR="005D2D1E" w:rsidRDefault="005D2D1E" w:rsidP="0050078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Спорные вопросы, возникающие при предоставлении специалистам села мер социальной поддержки по оплате жилья, отопления и освещения, разрешаются соответствующими рабочими комиссиями, образуемыми в соответствии с пунктом 2 настоящего решения, или в судебном порядке.</w:t>
      </w:r>
    </w:p>
    <w:p w:rsidR="005D2D1E" w:rsidRDefault="005D2D1E" w:rsidP="00E4570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2D1E" w:rsidRDefault="005D2D1E" w:rsidP="00E4570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2D1E" w:rsidRDefault="005D2D1E" w:rsidP="00E4570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5D2D1E" w:rsidRDefault="005D2D1E" w:rsidP="00E4570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</w:p>
    <w:p w:rsidR="005D2D1E" w:rsidRDefault="005D2D1E" w:rsidP="00E4570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D2D1E" w:rsidRDefault="005D2D1E" w:rsidP="00E45708">
      <w:pPr>
        <w:pStyle w:val="Con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5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А.В.Иванов</w:t>
      </w:r>
    </w:p>
    <w:p w:rsidR="005D2D1E" w:rsidRDefault="005D2D1E"/>
    <w:sectPr w:rsidR="005D2D1E" w:rsidSect="00251DD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D1E" w:rsidRDefault="005D2D1E" w:rsidP="00222E7E">
      <w:pPr>
        <w:spacing w:after="0" w:line="240" w:lineRule="auto"/>
      </w:pPr>
      <w:r>
        <w:separator/>
      </w:r>
    </w:p>
  </w:endnote>
  <w:endnote w:type="continuationSeparator" w:id="1">
    <w:p w:rsidR="005D2D1E" w:rsidRDefault="005D2D1E" w:rsidP="00222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D1E" w:rsidRDefault="005D2D1E" w:rsidP="00222E7E">
      <w:pPr>
        <w:spacing w:after="0" w:line="240" w:lineRule="auto"/>
      </w:pPr>
      <w:r>
        <w:separator/>
      </w:r>
    </w:p>
  </w:footnote>
  <w:footnote w:type="continuationSeparator" w:id="1">
    <w:p w:rsidR="005D2D1E" w:rsidRDefault="005D2D1E" w:rsidP="00222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D1E" w:rsidRPr="00222E7E" w:rsidRDefault="005D2D1E">
    <w:pPr>
      <w:pStyle w:val="Header"/>
      <w:jc w:val="center"/>
      <w:rPr>
        <w:rFonts w:ascii="Times New Roman" w:hAnsi="Times New Roman"/>
        <w:sz w:val="28"/>
        <w:szCs w:val="28"/>
      </w:rPr>
    </w:pPr>
    <w:r w:rsidRPr="00222E7E">
      <w:rPr>
        <w:rFonts w:ascii="Times New Roman" w:hAnsi="Times New Roman"/>
        <w:sz w:val="28"/>
        <w:szCs w:val="28"/>
      </w:rPr>
      <w:fldChar w:fldCharType="begin"/>
    </w:r>
    <w:r w:rsidRPr="00222E7E">
      <w:rPr>
        <w:rFonts w:ascii="Times New Roman" w:hAnsi="Times New Roman"/>
        <w:sz w:val="28"/>
        <w:szCs w:val="28"/>
      </w:rPr>
      <w:instrText>PAGE   \* MERGEFORMAT</w:instrText>
    </w:r>
    <w:r w:rsidRPr="00222E7E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</w:t>
    </w:r>
    <w:r w:rsidRPr="00222E7E">
      <w:rPr>
        <w:rFonts w:ascii="Times New Roman" w:hAnsi="Times New Roman"/>
        <w:sz w:val="28"/>
        <w:szCs w:val="28"/>
      </w:rPr>
      <w:fldChar w:fldCharType="end"/>
    </w:r>
  </w:p>
  <w:p w:rsidR="005D2D1E" w:rsidRDefault="005D2D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368AE"/>
    <w:multiLevelType w:val="hybridMultilevel"/>
    <w:tmpl w:val="D0AE19C8"/>
    <w:lvl w:ilvl="0" w:tplc="2FF65E5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20AE08CC">
      <w:start w:val="1"/>
      <w:numFmt w:val="decimal"/>
      <w:lvlText w:val="%2."/>
      <w:lvlJc w:val="left"/>
      <w:pPr>
        <w:tabs>
          <w:tab w:val="num" w:pos="2385"/>
        </w:tabs>
        <w:ind w:left="2385" w:hanging="960"/>
      </w:pPr>
      <w:rPr>
        <w:rFonts w:cs="Times New Roman" w:hint="default"/>
      </w:rPr>
    </w:lvl>
    <w:lvl w:ilvl="2" w:tplc="2FF65E5E">
      <w:start w:val="1"/>
      <w:numFmt w:val="decimal"/>
      <w:lvlText w:val="%3)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708"/>
    <w:rsid w:val="000139B8"/>
    <w:rsid w:val="00023EF3"/>
    <w:rsid w:val="0007643E"/>
    <w:rsid w:val="00085314"/>
    <w:rsid w:val="000D6EB5"/>
    <w:rsid w:val="0014788D"/>
    <w:rsid w:val="001571E8"/>
    <w:rsid w:val="00186751"/>
    <w:rsid w:val="001B5DA9"/>
    <w:rsid w:val="002126CF"/>
    <w:rsid w:val="00222E7E"/>
    <w:rsid w:val="00251DD3"/>
    <w:rsid w:val="0031508C"/>
    <w:rsid w:val="003A0917"/>
    <w:rsid w:val="004660FF"/>
    <w:rsid w:val="00482A88"/>
    <w:rsid w:val="004F01A6"/>
    <w:rsid w:val="0050078A"/>
    <w:rsid w:val="00512CBB"/>
    <w:rsid w:val="005C4217"/>
    <w:rsid w:val="005C7F24"/>
    <w:rsid w:val="005D2D1E"/>
    <w:rsid w:val="005D654F"/>
    <w:rsid w:val="00664125"/>
    <w:rsid w:val="007C43CB"/>
    <w:rsid w:val="007D30D2"/>
    <w:rsid w:val="0082044A"/>
    <w:rsid w:val="00855BF7"/>
    <w:rsid w:val="008A6920"/>
    <w:rsid w:val="00910881"/>
    <w:rsid w:val="00972F91"/>
    <w:rsid w:val="009E433F"/>
    <w:rsid w:val="00AE7730"/>
    <w:rsid w:val="00C44521"/>
    <w:rsid w:val="00C55BA7"/>
    <w:rsid w:val="00DF6A92"/>
    <w:rsid w:val="00E06AC3"/>
    <w:rsid w:val="00E3431B"/>
    <w:rsid w:val="00E45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12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E4570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E457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E4570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E457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2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22E7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2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22E7E"/>
    <w:rPr>
      <w:rFonts w:cs="Times New Roman"/>
    </w:rPr>
  </w:style>
  <w:style w:type="character" w:customStyle="1" w:styleId="a">
    <w:name w:val="Гипертекстовая ссылка"/>
    <w:basedOn w:val="DefaultParagraphFont"/>
    <w:uiPriority w:val="99"/>
    <w:rsid w:val="005D654F"/>
    <w:rPr>
      <w:rFonts w:cs="Times New Roman"/>
      <w:color w:val="106BBE"/>
    </w:rPr>
  </w:style>
  <w:style w:type="paragraph" w:styleId="ListParagraph">
    <w:name w:val="List Paragraph"/>
    <w:basedOn w:val="Normal"/>
    <w:uiPriority w:val="99"/>
    <w:qFormat/>
    <w:rsid w:val="005D65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233</TotalTime>
  <Pages>4</Pages>
  <Words>1106</Words>
  <Characters>6306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Admin</cp:lastModifiedBy>
  <cp:revision>18</cp:revision>
  <cp:lastPrinted>2014-06-23T07:19:00Z</cp:lastPrinted>
  <dcterms:created xsi:type="dcterms:W3CDTF">2014-06-18T09:47:00Z</dcterms:created>
  <dcterms:modified xsi:type="dcterms:W3CDTF">2014-07-01T05:59:00Z</dcterms:modified>
</cp:coreProperties>
</file>