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7345A1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364477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364477" w:rsidRDefault="00D73F72" w:rsidP="0036447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364477" w:rsidRDefault="007345A1" w:rsidP="00F21DD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364477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21DD1" w:rsidRPr="00F21DD1">
              <w:rPr>
                <w:rFonts w:ascii="Times New Roman" w:hAnsi="Times New Roman" w:cs="Times New Roman"/>
                <w:sz w:val="28"/>
                <w:szCs w:val="28"/>
              </w:rPr>
              <w:t>Об имущественной поддержке субъектов малого и среднего предпринимательства при предоставлении муниципального имущества, находящегося в собственности муниципального образования Гулькевичский район</w:t>
            </w:r>
            <w:r w:rsidR="00A4056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F21DD1" w:rsidP="00F21DD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21DD1" w:rsidRDefault="007345A1" w:rsidP="00F21D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роектом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постановления 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предусмотрено </w:t>
            </w:r>
            <w:r w:rsidR="00046C51">
              <w:rPr>
                <w:rFonts w:ascii="Times New Roman" w:hAnsi="Times New Roman" w:cs="Times New Roman"/>
                <w:sz w:val="28"/>
                <w:szCs w:val="28"/>
              </w:rPr>
              <w:t>утверждение</w:t>
            </w:r>
            <w:r w:rsidR="00F21DD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474A0" w:rsidRDefault="00F21DD1" w:rsidP="00F21DD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F21DD1">
              <w:rPr>
                <w:rFonts w:ascii="Times New Roman" w:hAnsi="Times New Roman" w:cs="Times New Roman"/>
                <w:sz w:val="28"/>
                <w:szCs w:val="28"/>
              </w:rPr>
              <w:t>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21DD1" w:rsidRPr="00A938E9" w:rsidRDefault="00F21DD1" w:rsidP="006A74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="006A74FD" w:rsidRPr="006A74FD">
              <w:rPr>
                <w:rFonts w:ascii="Times New Roman" w:hAnsi="Times New Roman" w:cs="Times New Roman"/>
                <w:sz w:val="28"/>
                <w:szCs w:val="28"/>
              </w:rPr>
              <w:t>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</w:t>
            </w:r>
            <w:r w:rsidR="006A74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1AAD" w:rsidRPr="00A11AAD" w:rsidRDefault="00A11AAD" w:rsidP="00A11AAD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11AAD" w:rsidRDefault="007345A1" w:rsidP="00EA338C">
            <w:pPr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046C51" w:rsidRPr="00A11AA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егламент распространяется на правоотношения по </w:t>
            </w:r>
            <w:r w:rsidR="00EA338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имущественной поддержке субъектов малого и среднего предпринимательства на территории Гулькевичского района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A938E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Default="006A74FD" w:rsidP="00EA33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="00EA338C" w:rsidRPr="00EA338C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EA338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A338C" w:rsidRPr="00EA338C">
              <w:rPr>
                <w:rFonts w:ascii="Times New Roman" w:hAnsi="Times New Roman" w:cs="Times New Roman"/>
                <w:sz w:val="28"/>
                <w:szCs w:val="28"/>
              </w:rPr>
              <w:t>к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r w:rsidR="00EA338C"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определяет:</w:t>
            </w:r>
          </w:p>
          <w:p w:rsidR="00EA338C" w:rsidRDefault="00EA338C" w:rsidP="00EA33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A338C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общую информацию о перечне муниципального имущества, свободного от прав третьих лиц </w:t>
            </w:r>
            <w:r w:rsidRPr="00EA338C">
              <w:rPr>
                <w:rFonts w:ascii="Times New Roman" w:hAnsi="Times New Roman" w:cs="Times New Roman"/>
                <w:sz w:val="28"/>
                <w:szCs w:val="28"/>
              </w:rPr>
      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38C" w:rsidRDefault="00EA338C" w:rsidP="00EA33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цели формирования перечня</w:t>
            </w:r>
            <w:r w:rsidR="006A74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74FD" w:rsidRPr="006A74FD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A338C" w:rsidRDefault="00EA338C" w:rsidP="00EA33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 критерии, которым отвечает муниципальное имущество;</w:t>
            </w:r>
          </w:p>
          <w:p w:rsidR="00EA338C" w:rsidRDefault="006A74FD" w:rsidP="00EA338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4) виды имущества, включаемого в перечень</w:t>
            </w:r>
            <w:r>
              <w:t xml:space="preserve"> </w:t>
            </w:r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A74FD" w:rsidRDefault="006A74FD" w:rsidP="006A74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П</w:t>
            </w:r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к 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определяет:</w:t>
            </w:r>
          </w:p>
          <w:p w:rsidR="006A74FD" w:rsidRDefault="006A74FD" w:rsidP="006A74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4132E9">
              <w:t xml:space="preserve"> </w:t>
            </w:r>
            <w:r w:rsidR="004132E9" w:rsidRPr="004132E9">
              <w:rPr>
                <w:rFonts w:ascii="Times New Roman" w:hAnsi="Times New Roman" w:cs="Times New Roman"/>
                <w:sz w:val="28"/>
                <w:szCs w:val="28"/>
              </w:rPr>
              <w:t>общую информацию</w:t>
            </w:r>
            <w:r w:rsidR="004132E9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="004132E9" w:rsidRPr="004132E9">
              <w:rPr>
                <w:rFonts w:ascii="Times New Roman" w:hAnsi="Times New Roman" w:cs="Times New Roman"/>
                <w:sz w:val="28"/>
                <w:szCs w:val="28"/>
              </w:rPr>
              <w:t>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</w:t>
            </w:r>
            <w:r w:rsidR="004132E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A74FD" w:rsidRPr="00EA338C" w:rsidRDefault="004132E9" w:rsidP="006A74F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порядок предоставления льгот по уплате арендной платы за пользование имуществом, включенным в перечень;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EA338C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Савина Юлия Владимировна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61731" w:rsidRDefault="00EA338C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Исполняющий обязанности</w:t>
            </w:r>
            <w:r w:rsidR="00A938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918">
              <w:rPr>
                <w:rFonts w:ascii="Times New Roman" w:hAnsi="Times New Roman"/>
                <w:sz w:val="28"/>
                <w:szCs w:val="28"/>
              </w:rPr>
              <w:t>н</w:t>
            </w:r>
            <w:r w:rsidR="00B13918" w:rsidRPr="008C4BE1">
              <w:rPr>
                <w:rFonts w:ascii="Times New Roman" w:hAnsi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B13918" w:rsidRPr="008C4B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3918"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A34F81" w:rsidRDefault="00A938E9" w:rsidP="00EA338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Тел.: 5-</w:t>
            </w:r>
            <w:r w:rsidR="00EA338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A338C">
              <w:rPr>
                <w:rFonts w:ascii="Times New Roman" w:hAnsi="Times New Roman" w:cs="Times New Roman"/>
                <w:sz w:val="28"/>
                <w:szCs w:val="28"/>
              </w:rPr>
              <w:t>68, а</w:t>
            </w: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дрес электронной почты: </w:t>
            </w:r>
            <w:hyperlink r:id="rId8" w:history="1">
              <w:r w:rsidR="00EA338C" w:rsidRPr="004032F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ms</w:t>
              </w:r>
              <w:r w:rsidR="00EA338C" w:rsidRPr="004032F3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06@</w:t>
              </w:r>
              <w:r w:rsidR="00EA338C" w:rsidRPr="004032F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diok</w:t>
              </w:r>
              <w:r w:rsidR="00EA338C" w:rsidRPr="004032F3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EA338C" w:rsidRPr="004032F3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A938E9" w:rsidP="004132E9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Предполагаемое правовое регулирование направлено 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</w:t>
            </w:r>
            <w:r w:rsidR="004132E9" w:rsidRPr="004132E9">
              <w:rPr>
                <w:rFonts w:ascii="Times New Roman" w:hAnsi="Times New Roman"/>
                <w:sz w:val="28"/>
                <w:szCs w:val="28"/>
              </w:rPr>
              <w:t>имущественной поддержк</w:t>
            </w:r>
            <w:r w:rsidR="004132E9">
              <w:rPr>
                <w:rFonts w:ascii="Times New Roman" w:hAnsi="Times New Roman"/>
                <w:sz w:val="28"/>
                <w:szCs w:val="28"/>
              </w:rPr>
              <w:t>и</w:t>
            </w:r>
            <w:r w:rsidR="004132E9" w:rsidRPr="004132E9">
              <w:rPr>
                <w:rFonts w:ascii="Times New Roman" w:hAnsi="Times New Roman"/>
                <w:sz w:val="28"/>
                <w:szCs w:val="28"/>
              </w:rPr>
              <w:t xml:space="preserve"> субъектов малого и среднего предпринимательства на территории Гулькевичского района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42A17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BE36F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767B01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B41CE3" w:rsidP="004132E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B6F2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132E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32E9" w:rsidRDefault="004132E9" w:rsidP="004132E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F21DD1">
              <w:rPr>
                <w:rFonts w:ascii="Times New Roman" w:hAnsi="Times New Roman" w:cs="Times New Roman"/>
                <w:sz w:val="28"/>
                <w:szCs w:val="28"/>
              </w:rPr>
              <w:t>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132E9" w:rsidRPr="004132E9" w:rsidRDefault="004132E9" w:rsidP="004132E9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порядка </w:t>
            </w:r>
            <w:r w:rsidRPr="006A74FD">
              <w:rPr>
                <w:rFonts w:ascii="Times New Roman" w:hAnsi="Times New Roman" w:cs="Times New Roman"/>
                <w:sz w:val="28"/>
                <w:szCs w:val="28"/>
              </w:rPr>
              <w:t>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DF01BE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Pr="00434424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434424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3442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434424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0B6F26" w:rsidRDefault="002609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субъекты малого и среднего предпринимательства и организации, образующие инфраструктуру поддержки малого и среднего предпринимательства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B13918" w:rsidRDefault="00B1391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0B6F26" w:rsidP="002609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D1E62">
              <w:rPr>
                <w:rFonts w:ascii="Times New Roman" w:hAnsi="Times New Roman" w:cs="Times New Roman"/>
                <w:sz w:val="28"/>
                <w:szCs w:val="28"/>
              </w:rPr>
              <w:t xml:space="preserve">тсутствие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E17C9C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нормативного правового акта, регулирующего правоотношения по </w:t>
            </w:r>
            <w:r w:rsidR="00260949" w:rsidRPr="00260949">
              <w:rPr>
                <w:rFonts w:ascii="Times New Roman" w:hAnsi="Times New Roman" w:cs="Times New Roman"/>
                <w:sz w:val="28"/>
                <w:szCs w:val="28"/>
              </w:rPr>
              <w:t>имущественной поддержки субъектов малого и среднего предпринимательства на территории Гулькевичского района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0ED3" w:rsidRDefault="007345A1" w:rsidP="002609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9A7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26094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60949" w:rsidRPr="00260949" w:rsidRDefault="00260949" w:rsidP="002609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>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260949" w:rsidRPr="007345A1" w:rsidRDefault="00260949" w:rsidP="0026094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E93C58" w:rsidP="00E93C5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Нормативные правовые акты издают в пределах своей компетенции органы исполнительной власти субъектов Российской Федерации, исполнительные органы </w:t>
            </w:r>
            <w:r w:rsidR="00767B01"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 w:rsidR="00F056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93C58" w:rsidRDefault="00E93C58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DF01BE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01BE" w:rsidRDefault="00DF01BE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DF01BE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949" w:rsidRPr="00260949" w:rsidRDefault="0030078A" w:rsidP="002609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t>Утверждение</w:t>
            </w:r>
            <w:r w:rsidR="00260949" w:rsidRPr="00260949">
              <w:rPr>
                <w:rFonts w:ascii="Times New Roman" w:hAnsi="Times New Roman" w:cs="Times New Roman"/>
              </w:rPr>
              <w:t>:</w:t>
            </w:r>
          </w:p>
          <w:p w:rsidR="00260949" w:rsidRPr="00260949" w:rsidRDefault="00260949" w:rsidP="002609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60949">
              <w:rPr>
                <w:rFonts w:ascii="Times New Roman" w:hAnsi="Times New Roman" w:cs="Times New Roman"/>
              </w:rPr>
              <w:t>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461731" w:rsidRPr="0030078A" w:rsidRDefault="00260949" w:rsidP="00260949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260949">
              <w:rPr>
                <w:rFonts w:ascii="Times New Roman" w:hAnsi="Times New Roman" w:cs="Times New Roman"/>
              </w:rPr>
              <w:t>порядка 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30078A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30078A" w:rsidP="0030078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достижения </w:t>
            </w:r>
            <w:r>
              <w:rPr>
                <w:rFonts w:ascii="Times New Roman" w:hAnsi="Times New Roman" w:cs="Times New Roman"/>
              </w:rPr>
              <w:t>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Default="00461731" w:rsidP="00DE6B9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DE6B9B" w:rsidRPr="00DE6B9B" w:rsidRDefault="00DE6B9B" w:rsidP="00DE6B9B">
            <w:pPr>
              <w:ind w:firstLine="0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E6B9B" w:rsidRPr="001F26ED" w:rsidRDefault="00F56EAF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="00791FD2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</w:t>
              </w:r>
              <w:r w:rsid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онституция</w:t>
              </w:r>
              <w:r w:rsidR="00DE6B9B" w:rsidRPr="001F26ED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Российской Федерации</w:t>
              </w:r>
            </w:hyperlink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, принятой на всенародном голосовании 12 декабря 1993 года (газета «Российская газета» от 25 декабря 1993 года № 237);</w:t>
            </w:r>
          </w:p>
          <w:p w:rsidR="00DE6B9B" w:rsidRDefault="00791FD2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>раждански</w:t>
            </w:r>
            <w:r w:rsidR="000E2AD6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E6B9B" w:rsidRPr="001F26ED">
              <w:rPr>
                <w:rFonts w:ascii="Times New Roman" w:hAnsi="Times New Roman" w:cs="Times New Roman"/>
                <w:sz w:val="28"/>
                <w:szCs w:val="28"/>
              </w:rPr>
              <w:t xml:space="preserve"> кодекс Российской Федерации (Собрание законодательства Российской Федерации» от 5 декабря 1994 года № 32 ст. 3301, газета «Российская газета» от 8 декабря 1994 года № 238 - 239);</w:t>
            </w:r>
          </w:p>
          <w:p w:rsidR="00260949" w:rsidRDefault="00260949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24 июля 2007 года № 209-ФЗ «О развитии малого и среднего предпринимательства в Российской Федерации»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>Российской газете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от 31 июля 2007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164, в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>Парламентской газете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от 9 августа 2007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99-101, в Собрании законодательства Российской Федерации от 30 июля 2007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31 ст. 4006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0949" w:rsidRDefault="00260949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>Федеральны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 xml:space="preserve"> закон от 3 июля 2018 года № 185-ФЗ «О внесении изменений в отдельные законодательные акты Российской Федерации в целях расширения имущественной поддержки субъектов малого и среднего предпринимательства»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на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>Официальном интернет-портале правовой информации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(www.pravo.gov.ru) 3 июля 2018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>Российской газете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от 6 июля 2018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145, в Собрании законодательства Российской Федерации от 9 июля 2018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28 ст. 4149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60949" w:rsidRDefault="00260949" w:rsidP="00DE6B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 Правительства Российской Федерации от 21 августа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60949">
              <w:rPr>
                <w:rFonts w:ascii="Times New Roman" w:hAnsi="Times New Roman" w:cs="Times New Roman"/>
                <w:sz w:val="28"/>
                <w:szCs w:val="28"/>
              </w:rPr>
              <w:t>2010 года № 645 «Об имущественной поддержке субъектов малого и среднего предпринимательства при предоставлении федерального имущества»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в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>Российской газете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от 27 августа 2010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192, в Собрании законодательства Российской Федерации от 30 августа 2010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35 ст. 4577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23614" w:rsidRPr="00937D43" w:rsidRDefault="00E2716F" w:rsidP="00892AFF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2716F">
              <w:rPr>
                <w:rFonts w:ascii="Times New Roman" w:hAnsi="Times New Roman" w:cs="Times New Roman"/>
                <w:sz w:val="28"/>
                <w:szCs w:val="28"/>
              </w:rPr>
              <w:t>риказ Министерства экономического развития Российской Федерации от 20 апреля 2016 года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 на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>Официальном интернет-портале правовой информации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(www.pravo.gov.ru) 26 июля 2016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>, в Бюллетене нормативных актов федеральных органов исполнительной власти от 15 августа 2016 г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892AFF" w:rsidRPr="00892AFF">
              <w:rPr>
                <w:rFonts w:ascii="Times New Roman" w:hAnsi="Times New Roman" w:cs="Times New Roman"/>
                <w:sz w:val="28"/>
                <w:szCs w:val="28"/>
              </w:rPr>
              <w:t xml:space="preserve"> 33</w:t>
            </w:r>
            <w:r w:rsidR="00892AF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654180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4A34EF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1403A5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AFF" w:rsidRDefault="001403A5" w:rsidP="00892A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30078A">
              <w:rPr>
                <w:rFonts w:ascii="Times New Roman" w:hAnsi="Times New Roman" w:cs="Times New Roman"/>
              </w:rPr>
              <w:t>Утверждение</w:t>
            </w:r>
            <w:r w:rsidR="00892AFF">
              <w:rPr>
                <w:rFonts w:ascii="Times New Roman" w:hAnsi="Times New Roman" w:cs="Times New Roman"/>
              </w:rPr>
              <w:t>:</w:t>
            </w:r>
            <w:r w:rsidRPr="0030078A">
              <w:rPr>
                <w:rFonts w:ascii="Times New Roman" w:hAnsi="Times New Roman" w:cs="Times New Roman"/>
              </w:rPr>
              <w:t xml:space="preserve"> </w:t>
            </w:r>
          </w:p>
          <w:p w:rsidR="00892AFF" w:rsidRPr="00892AFF" w:rsidRDefault="00892AFF" w:rsidP="00892A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2AFF">
              <w:rPr>
                <w:rFonts w:ascii="Times New Roman" w:hAnsi="Times New Roman" w:cs="Times New Roman"/>
              </w:rPr>
              <w:t xml:space="preserve">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 w:rsidRPr="00892AFF">
              <w:rPr>
                <w:rFonts w:ascii="Times New Roman" w:hAnsi="Times New Roman" w:cs="Times New Roman"/>
              </w:rPr>
              <w:lastRenderedPageBreak/>
              <w:t>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1403A5" w:rsidRPr="0030078A" w:rsidRDefault="00892AFF" w:rsidP="00892AFF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892AFF">
              <w:rPr>
                <w:rFonts w:ascii="Times New Roman" w:hAnsi="Times New Roman" w:cs="Times New Roman"/>
              </w:rPr>
              <w:t>порядка предоставления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03A5" w:rsidRPr="004A34EF" w:rsidRDefault="001403A5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F21DD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02B2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74AEC" w:rsidRDefault="00074AEC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074AEC" w:rsidRDefault="00074AEC" w:rsidP="00EC37EA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074AEC">
              <w:rPr>
                <w:rFonts w:ascii="Times New Roman" w:hAnsi="Times New Roman" w:cs="Times New Roman"/>
              </w:rPr>
              <w:t>Физические лица, индивидуальные предприниматели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74AEC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C410F1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C410F1">
              <w:rPr>
                <w:rFonts w:ascii="Times New Roman" w:hAnsi="Times New Roman" w:cs="Times New Roman"/>
              </w:rPr>
              <w:t>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4A34EF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2F1D3A" w:rsidRPr="002F1D3A" w:rsidRDefault="00461731" w:rsidP="004A34EF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а также порядка их реализации в связи с введением предлагаемого правового регулирования:</w:t>
            </w:r>
            <w:r w:rsidR="00E81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FC51D4">
                    <w:rPr>
                      <w:rFonts w:ascii="Times New Roman" w:hAnsi="Times New Roman" w:cs="Times New Roman"/>
                    </w:rPr>
                    <w:lastRenderedPageBreak/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3A0F35" w:rsidRPr="00FC51D4" w:rsidRDefault="003A0F35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4A34EF" w:rsidRPr="00461731" w:rsidTr="004A34EF">
              <w:tc>
                <w:tcPr>
                  <w:tcW w:w="2731" w:type="dxa"/>
                </w:tcPr>
                <w:p w:rsidR="003A0F35" w:rsidRPr="00FC51D4" w:rsidRDefault="00FC51D4" w:rsidP="00A13E43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/>
                    </w:rPr>
                    <w:t xml:space="preserve">1. </w:t>
                  </w:r>
                  <w:r w:rsidR="00A13E43">
                    <w:rPr>
                      <w:rFonts w:ascii="Times New Roman" w:hAnsi="Times New Roman"/>
                    </w:rPr>
                    <w:t>П</w:t>
                  </w:r>
                  <w:r w:rsidR="00A13E43" w:rsidRPr="00A13E43">
                    <w:rPr>
                      <w:rFonts w:ascii="Times New Roman" w:hAnsi="Times New Roman"/>
                    </w:rPr>
                    <w:t>редоставлени</w:t>
                  </w:r>
                  <w:r w:rsidR="00A13E43">
                    <w:rPr>
                      <w:rFonts w:ascii="Times New Roman" w:hAnsi="Times New Roman"/>
                    </w:rPr>
                    <w:t>е</w:t>
                  </w:r>
                  <w:r w:rsidR="00A13E43" w:rsidRPr="00A13E43">
                    <w:rPr>
                      <w:rFonts w:ascii="Times New Roman" w:hAnsi="Times New Roman"/>
                    </w:rPr>
                    <w:t xml:space="preserve"> в аренду имущества (в том 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</w:t>
                  </w:r>
                </w:p>
              </w:tc>
              <w:tc>
                <w:tcPr>
                  <w:tcW w:w="1560" w:type="dxa"/>
                </w:tcPr>
                <w:p w:rsidR="003A0F35" w:rsidRPr="00FC51D4" w:rsidRDefault="00FC51D4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FC51D4"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Pr="00A13E43" w:rsidRDefault="00A13E43" w:rsidP="00A13E43">
                  <w:pPr>
                    <w:ind w:firstLine="0"/>
                    <w:jc w:val="center"/>
                    <w:rPr>
                      <w:rFonts w:ascii="Times New Roman" w:hAnsi="Times New Roman" w:cs="Times New Roman"/>
                    </w:rPr>
                  </w:pPr>
                  <w:r w:rsidRPr="00A13E43">
                    <w:rPr>
                      <w:rFonts w:ascii="Times New Roman" w:hAnsi="Times New Roman" w:cs="Times New Roman"/>
                    </w:rPr>
                    <w:t>не регламентиров</w:t>
                  </w:r>
                  <w:r>
                    <w:rPr>
                      <w:rFonts w:ascii="Times New Roman" w:hAnsi="Times New Roman" w:cs="Times New Roman"/>
                    </w:rPr>
                    <w:t>ано</w:t>
                  </w:r>
                </w:p>
              </w:tc>
              <w:tc>
                <w:tcPr>
                  <w:tcW w:w="1559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3A0F35" w:rsidRPr="00461731" w:rsidRDefault="003A0F3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F332A5" w:rsidRPr="00461731" w:rsidTr="004A34EF">
              <w:tc>
                <w:tcPr>
                  <w:tcW w:w="2731" w:type="dxa"/>
                </w:tcPr>
                <w:p w:rsidR="00F332A5" w:rsidRPr="00FC51D4" w:rsidRDefault="00F332A5" w:rsidP="00EC37EA">
                  <w:pPr>
                    <w:pStyle w:val="a6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2.  Подтверждение о приеме и регистрации документов</w:t>
                  </w:r>
                </w:p>
              </w:tc>
              <w:tc>
                <w:tcPr>
                  <w:tcW w:w="1560" w:type="dxa"/>
                </w:tcPr>
                <w:p w:rsidR="00F332A5" w:rsidRPr="00FC51D4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новая</w:t>
                  </w:r>
                </w:p>
              </w:tc>
              <w:tc>
                <w:tcPr>
                  <w:tcW w:w="2693" w:type="dxa"/>
                </w:tcPr>
                <w:p w:rsidR="00F332A5" w:rsidRDefault="00A13E43" w:rsidP="00EC37EA">
                  <w:pPr>
                    <w:ind w:firstLine="0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Не регламентировано</w:t>
                  </w:r>
                </w:p>
              </w:tc>
              <w:tc>
                <w:tcPr>
                  <w:tcW w:w="1559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33" w:type="dxa"/>
                </w:tcPr>
                <w:p w:rsidR="00F332A5" w:rsidRPr="00461731" w:rsidRDefault="00F332A5" w:rsidP="00EC37EA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3A0F35" w:rsidRPr="003A0F35" w:rsidRDefault="003A0F35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A0F35" w:rsidRDefault="003A0F3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 Оценка дополнительных расходов (доходов)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связанных с введением предлагаемого правового регулирования:</w:t>
            </w:r>
            <w:bookmarkEnd w:id="6"/>
          </w:p>
          <w:p w:rsidR="00EC37EA" w:rsidRDefault="00EC37EA" w:rsidP="00EC37E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37EA" w:rsidRPr="00EC37EA" w:rsidRDefault="00EC37EA" w:rsidP="00EC37EA">
            <w:pPr>
              <w:ind w:firstLine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 w:rsidR="003E3AD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4B7FFB" w:rsidRPr="009868B7" w:rsidRDefault="004B7FFB" w:rsidP="004A34EF">
            <w:pPr>
              <w:ind w:firstLine="0"/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6.4. Другие сведения о дополнительных расходах (доходах) бюджета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введением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27A6" w:rsidRDefault="00F327A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B234A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75223C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6.5.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</w:t>
            </w:r>
            <w:r w:rsidR="0082580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75223C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5223C" w:rsidRPr="009868B7" w:rsidRDefault="003E3AD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</w:t>
            </w:r>
            <w:r w:rsidR="0075223C"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410F1" w:rsidRDefault="00C410F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78B6" w:rsidRPr="00BA78B6" w:rsidRDefault="00461731" w:rsidP="00BA78B6">
            <w:pPr>
              <w:pStyle w:val="a5"/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 w:rsidR="00BA78B6"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1A11BA" w:rsidRDefault="00461731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7.5. Издержки и выгоды адресатов предлагаемого правового регулирования, </w:t>
            </w:r>
          </w:p>
        </w:tc>
      </w:tr>
      <w:tr w:rsidR="00461731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630E6A" w:rsidP="00BA78B6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61731" w:rsidRPr="00764841" w:rsidRDefault="00461731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E802B2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E802B2" w:rsidRPr="00112CB5" w:rsidRDefault="00112CB5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</w:t>
            </w:r>
            <w:r w:rsidR="00F327A6" w:rsidRPr="00F327A6">
              <w:rPr>
                <w:rFonts w:ascii="Times New Roman" w:hAnsi="Times New Roman"/>
                <w:sz w:val="28"/>
                <w:szCs w:val="28"/>
              </w:rPr>
              <w:t>предоставления имущественной поддержки субъектов малого и среднего предпринимательства на территории Гулькевичского района</w:t>
            </w:r>
            <w:r w:rsidR="00F327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9868B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BA78B6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  <w:p w:rsidR="00BA78B6" w:rsidRPr="00BA78B6" w:rsidRDefault="00BA78B6" w:rsidP="00BA78B6"/>
        </w:tc>
      </w:tr>
      <w:tr w:rsidR="00E802B2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02B2" w:rsidRPr="004A34EF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723DB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23DB" w:rsidRPr="004A34EF" w:rsidRDefault="00D723DB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802B2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802B2" w:rsidRPr="001A11BA" w:rsidRDefault="00E802B2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E802B2" w:rsidRPr="002F1D3A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  <w:p w:rsidR="00BA78B6" w:rsidRPr="00BA78B6" w:rsidRDefault="00BA78B6" w:rsidP="00BA78B6"/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BA78B6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BA78B6" w:rsidRDefault="00BA78B6" w:rsidP="0049403D">
            <w:pPr>
              <w:pStyle w:val="a6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9.1. Содержание варианта решения проблемы:</w:t>
            </w:r>
          </w:p>
          <w:p w:rsidR="00F327A6" w:rsidRPr="00F327A6" w:rsidRDefault="00BA78B6" w:rsidP="00F327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BA78B6">
              <w:rPr>
                <w:rFonts w:ascii="Times New Roman" w:hAnsi="Times New Roman" w:cs="Times New Roman"/>
              </w:rPr>
              <w:t>Принятие муниципального правового акта, утверждающего</w:t>
            </w:r>
            <w:r w:rsidR="00F327A6">
              <w:rPr>
                <w:rFonts w:ascii="Times New Roman" w:hAnsi="Times New Roman" w:cs="Times New Roman"/>
              </w:rPr>
              <w:t xml:space="preserve">: </w:t>
            </w:r>
            <w:r w:rsidR="00F327A6" w:rsidRPr="00F327A6">
              <w:rPr>
                <w:rFonts w:ascii="Times New Roman" w:hAnsi="Times New Roman" w:cs="Times New Roman"/>
              </w:rPr>
              <w:t>поряд</w:t>
            </w:r>
            <w:r w:rsidR="00F327A6">
              <w:rPr>
                <w:rFonts w:ascii="Times New Roman" w:hAnsi="Times New Roman" w:cs="Times New Roman"/>
              </w:rPr>
              <w:t>о</w:t>
            </w:r>
            <w:r w:rsidR="00F327A6" w:rsidRPr="00F327A6">
              <w:rPr>
                <w:rFonts w:ascii="Times New Roman" w:hAnsi="Times New Roman" w:cs="Times New Roman"/>
              </w:rPr>
              <w:t>к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BA78B6" w:rsidRPr="00BA78B6" w:rsidRDefault="00F327A6" w:rsidP="00F327A6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F327A6">
              <w:rPr>
                <w:rFonts w:ascii="Times New Roman" w:hAnsi="Times New Roman" w:cs="Times New Roman"/>
              </w:rPr>
              <w:t>поряд</w:t>
            </w:r>
            <w:r>
              <w:rPr>
                <w:rFonts w:ascii="Times New Roman" w:hAnsi="Times New Roman" w:cs="Times New Roman"/>
              </w:rPr>
              <w:t>о</w:t>
            </w:r>
            <w:r w:rsidRPr="00F327A6">
              <w:rPr>
                <w:rFonts w:ascii="Times New Roman" w:hAnsi="Times New Roman" w:cs="Times New Roman"/>
              </w:rPr>
              <w:t xml:space="preserve">к предоставления в аренду имущества (в том </w:t>
            </w:r>
            <w:r w:rsidRPr="00F327A6">
              <w:rPr>
                <w:rFonts w:ascii="Times New Roman" w:hAnsi="Times New Roman" w:cs="Times New Roman"/>
              </w:rPr>
              <w:lastRenderedPageBreak/>
              <w:t>числе льготы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имущества.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Принятие муниципального правового акта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8B6" w:rsidRPr="004A34EF" w:rsidRDefault="00BA78B6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Непринятие муниципального правового акта</w:t>
            </w:r>
          </w:p>
        </w:tc>
      </w:tr>
      <w:tr w:rsidR="0049403D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</w:p>
          <w:p w:rsidR="0049403D" w:rsidRPr="004A34EF" w:rsidRDefault="0049403D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03D" w:rsidRPr="00D723DB" w:rsidRDefault="0049403D" w:rsidP="00F21DD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отсутствует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D723DB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FA7870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FA7870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70" w:rsidRPr="004A34EF" w:rsidRDefault="00D723DB" w:rsidP="0049403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</w:t>
            </w:r>
            <w:r w:rsidR="0049403D">
              <w:rPr>
                <w:rFonts w:ascii="Times New Roman" w:hAnsi="Times New Roman" w:cs="Times New Roman"/>
              </w:rPr>
              <w:t xml:space="preserve">ринятия </w:t>
            </w:r>
            <w:r>
              <w:rPr>
                <w:rFonts w:ascii="Times New Roman" w:hAnsi="Times New Roman" w:cs="Times New Roman"/>
              </w:rPr>
              <w:t>нормативного правового акта в соответствие с действующим законодательством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E802B2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№1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8971D9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31524C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E802B2" w:rsidRPr="0031524C" w:rsidRDefault="00E802B2" w:rsidP="004A34EF">
            <w:pPr>
              <w:ind w:firstLine="0"/>
              <w:rPr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DC6D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524C">
              <w:rPr>
                <w:rFonts w:ascii="Times New Roman" w:hAnsi="Times New Roman" w:cs="Times New Roman"/>
                <w:sz w:val="28"/>
                <w:szCs w:val="28"/>
              </w:rPr>
              <w:t>Принятие положительного решения о</w:t>
            </w:r>
            <w:r w:rsidR="0031524C" w:rsidRPr="0031524C">
              <w:rPr>
                <w:rFonts w:ascii="Times New Roman" w:hAnsi="Times New Roman" w:cs="Times New Roman"/>
                <w:sz w:val="28"/>
                <w:szCs w:val="28"/>
              </w:rPr>
              <w:t>б утверждении</w:t>
            </w:r>
            <w:r w:rsidR="00DC6D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C6D2E" w:rsidRPr="00DC6D2E" w:rsidRDefault="00DC6D2E" w:rsidP="00DC6D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D2E">
              <w:rPr>
                <w:rFonts w:ascii="Times New Roman" w:hAnsi="Times New Roman" w:cs="Times New Roman"/>
                <w:sz w:val="28"/>
                <w:szCs w:val="28"/>
              </w:rPr>
              <w:t>порядка формирования, ведения,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Федерации»;</w:t>
            </w:r>
          </w:p>
          <w:p w:rsidR="00DC6D2E" w:rsidRPr="0031524C" w:rsidRDefault="00DC6D2E" w:rsidP="00DC6D2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C6D2E">
              <w:rPr>
                <w:rFonts w:ascii="Times New Roman" w:hAnsi="Times New Roman" w:cs="Times New Roman"/>
                <w:sz w:val="28"/>
                <w:szCs w:val="28"/>
              </w:rPr>
              <w:t xml:space="preserve">порядка предоставления в аренду имущества (в том числе льготы для субъектов малого и среднего предпринимательства, занимающихся социально значимыми </w:t>
            </w:r>
            <w:r w:rsidRPr="00DC6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видами деятельности, иными установленными муниципальными программами развития субъектов малого и среднего предпринимательства приоритетными видами деятельности), включенного в перечень муниципального имущества.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112CB5" w:rsidRDefault="00112C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2C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DC6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6D2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3422B5"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DC6D2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 w:rsid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E802B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02B2" w:rsidRPr="00C9452F" w:rsidRDefault="00E802B2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02B2" w:rsidRPr="00461731" w:rsidRDefault="00E802B2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E802B2" w:rsidRPr="007C47B0" w:rsidRDefault="00E802B2" w:rsidP="004A34EF">
            <w:pPr>
              <w:ind w:firstLine="0"/>
            </w:pPr>
          </w:p>
        </w:tc>
      </w:tr>
      <w:tr w:rsidR="003422B5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3422B5" w:rsidRPr="009B5655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3422B5" w:rsidRPr="00461731" w:rsidRDefault="003422B5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422B5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02B2" w:rsidRPr="007C47B0" w:rsidRDefault="00E802B2" w:rsidP="004A34EF">
            <w:pPr>
              <w:ind w:firstLine="0"/>
              <w:jc w:val="center"/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A34F81" w:rsidRDefault="003F6B5F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A34F81"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A34F81" w:rsidRDefault="00A34F81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="003422B5"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E802B2" w:rsidRPr="00461731" w:rsidRDefault="00E802B2" w:rsidP="00A34F81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7E4540" w:rsidRDefault="00E802B2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3F6B5F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Г.В. Ильин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9B5655" w:rsidP="00A34F81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02B2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461731" w:rsidRDefault="00E802B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E802B2" w:rsidRPr="001B6407" w:rsidRDefault="00E802B2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7DF2" w:rsidRPr="00BC798D" w:rsidRDefault="00A57DF2" w:rsidP="0017167C">
      <w:pPr>
        <w:pStyle w:val="a5"/>
      </w:pPr>
      <w:r>
        <w:separator/>
      </w:r>
    </w:p>
  </w:endnote>
  <w:endnote w:type="continuationSeparator" w:id="1">
    <w:p w:rsidR="00A57DF2" w:rsidRPr="00BC798D" w:rsidRDefault="00A57DF2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7DF2" w:rsidRPr="00BC798D" w:rsidRDefault="00A57DF2" w:rsidP="0017167C">
      <w:pPr>
        <w:pStyle w:val="a5"/>
      </w:pPr>
      <w:r>
        <w:separator/>
      </w:r>
    </w:p>
  </w:footnote>
  <w:footnote w:type="continuationSeparator" w:id="1">
    <w:p w:rsidR="00A57DF2" w:rsidRPr="00BC798D" w:rsidRDefault="00A57DF2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D2E" w:rsidRDefault="00F56EAF">
    <w:pPr>
      <w:pStyle w:val="a7"/>
      <w:jc w:val="center"/>
    </w:pPr>
    <w:fldSimple w:instr=" PAGE   \* MERGEFORMAT ">
      <w:r w:rsidR="003F6B5F">
        <w:rPr>
          <w:noProof/>
        </w:rPr>
        <w:t>11</w:t>
      </w:r>
    </w:fldSimple>
  </w:p>
  <w:p w:rsidR="00DC6D2E" w:rsidRDefault="00DC6D2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E2F4BA1"/>
    <w:multiLevelType w:val="hybridMultilevel"/>
    <w:tmpl w:val="C330AD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AEA41AD"/>
    <w:multiLevelType w:val="hybridMultilevel"/>
    <w:tmpl w:val="FAC4F9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3C856EDE"/>
    <w:multiLevelType w:val="hybridMultilevel"/>
    <w:tmpl w:val="C8D67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6D3AA3"/>
    <w:multiLevelType w:val="hybridMultilevel"/>
    <w:tmpl w:val="C88ACF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4"/>
  </w:num>
  <w:num w:numId="13">
    <w:abstractNumId w:val="16"/>
  </w:num>
  <w:num w:numId="14">
    <w:abstractNumId w:val="10"/>
  </w:num>
  <w:num w:numId="15">
    <w:abstractNumId w:val="18"/>
  </w:num>
  <w:num w:numId="16">
    <w:abstractNumId w:val="17"/>
  </w:num>
  <w:num w:numId="17">
    <w:abstractNumId w:val="15"/>
  </w:num>
  <w:num w:numId="18">
    <w:abstractNumId w:val="19"/>
  </w:num>
  <w:num w:numId="19">
    <w:abstractNumId w:val="11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6C51"/>
    <w:rsid w:val="00074AEC"/>
    <w:rsid w:val="00086401"/>
    <w:rsid w:val="00087457"/>
    <w:rsid w:val="00087878"/>
    <w:rsid w:val="00095038"/>
    <w:rsid w:val="000A21D8"/>
    <w:rsid w:val="000B360B"/>
    <w:rsid w:val="000B6F26"/>
    <w:rsid w:val="000D0ED3"/>
    <w:rsid w:val="000D7EDC"/>
    <w:rsid w:val="000E2AD6"/>
    <w:rsid w:val="00112CB5"/>
    <w:rsid w:val="0013463F"/>
    <w:rsid w:val="00137399"/>
    <w:rsid w:val="001403A5"/>
    <w:rsid w:val="001448CE"/>
    <w:rsid w:val="00147260"/>
    <w:rsid w:val="00160D79"/>
    <w:rsid w:val="00170BC1"/>
    <w:rsid w:val="0017167C"/>
    <w:rsid w:val="00173EDC"/>
    <w:rsid w:val="001A11BA"/>
    <w:rsid w:val="001B6407"/>
    <w:rsid w:val="001C797C"/>
    <w:rsid w:val="001F26ED"/>
    <w:rsid w:val="001F6B49"/>
    <w:rsid w:val="002236B5"/>
    <w:rsid w:val="00260949"/>
    <w:rsid w:val="002C7383"/>
    <w:rsid w:val="002E160C"/>
    <w:rsid w:val="002F1D3A"/>
    <w:rsid w:val="002F2456"/>
    <w:rsid w:val="0030078A"/>
    <w:rsid w:val="0031524C"/>
    <w:rsid w:val="003422B5"/>
    <w:rsid w:val="00364477"/>
    <w:rsid w:val="00385FB6"/>
    <w:rsid w:val="00397EE1"/>
    <w:rsid w:val="003A0051"/>
    <w:rsid w:val="003A0F35"/>
    <w:rsid w:val="003B4ED0"/>
    <w:rsid w:val="003E3AD0"/>
    <w:rsid w:val="003F6B5F"/>
    <w:rsid w:val="004132E9"/>
    <w:rsid w:val="00434424"/>
    <w:rsid w:val="00461731"/>
    <w:rsid w:val="00477D17"/>
    <w:rsid w:val="0049403D"/>
    <w:rsid w:val="004940F4"/>
    <w:rsid w:val="004A34EF"/>
    <w:rsid w:val="004B0A7B"/>
    <w:rsid w:val="004B7FFB"/>
    <w:rsid w:val="004C1665"/>
    <w:rsid w:val="00537045"/>
    <w:rsid w:val="00562583"/>
    <w:rsid w:val="00564A5B"/>
    <w:rsid w:val="005831B1"/>
    <w:rsid w:val="00594C69"/>
    <w:rsid w:val="00596381"/>
    <w:rsid w:val="005A5993"/>
    <w:rsid w:val="005C7F1D"/>
    <w:rsid w:val="005D3827"/>
    <w:rsid w:val="005D54F8"/>
    <w:rsid w:val="00612E16"/>
    <w:rsid w:val="00630E6A"/>
    <w:rsid w:val="00636423"/>
    <w:rsid w:val="0065227D"/>
    <w:rsid w:val="00653F49"/>
    <w:rsid w:val="00654180"/>
    <w:rsid w:val="006700D4"/>
    <w:rsid w:val="00671A99"/>
    <w:rsid w:val="00672D85"/>
    <w:rsid w:val="00673DD7"/>
    <w:rsid w:val="00687956"/>
    <w:rsid w:val="006A74FD"/>
    <w:rsid w:val="006E2E06"/>
    <w:rsid w:val="006F6AC9"/>
    <w:rsid w:val="006F6B08"/>
    <w:rsid w:val="007345A1"/>
    <w:rsid w:val="007466F7"/>
    <w:rsid w:val="0075223C"/>
    <w:rsid w:val="00761EB6"/>
    <w:rsid w:val="007628A2"/>
    <w:rsid w:val="00764841"/>
    <w:rsid w:val="00767B01"/>
    <w:rsid w:val="00777A09"/>
    <w:rsid w:val="0078194C"/>
    <w:rsid w:val="00791FD2"/>
    <w:rsid w:val="007C391C"/>
    <w:rsid w:val="007C47B0"/>
    <w:rsid w:val="007D295C"/>
    <w:rsid w:val="007E0E66"/>
    <w:rsid w:val="007E4540"/>
    <w:rsid w:val="007E52FC"/>
    <w:rsid w:val="008051BA"/>
    <w:rsid w:val="0082580D"/>
    <w:rsid w:val="00836F43"/>
    <w:rsid w:val="0084448D"/>
    <w:rsid w:val="00851784"/>
    <w:rsid w:val="00867E51"/>
    <w:rsid w:val="0087760E"/>
    <w:rsid w:val="008841C7"/>
    <w:rsid w:val="0088509E"/>
    <w:rsid w:val="00892AFF"/>
    <w:rsid w:val="00895927"/>
    <w:rsid w:val="008971D9"/>
    <w:rsid w:val="008B34AF"/>
    <w:rsid w:val="008C112C"/>
    <w:rsid w:val="008C7E1E"/>
    <w:rsid w:val="008E059D"/>
    <w:rsid w:val="008F1168"/>
    <w:rsid w:val="00905EFF"/>
    <w:rsid w:val="009317D7"/>
    <w:rsid w:val="00935D7E"/>
    <w:rsid w:val="00937D43"/>
    <w:rsid w:val="009868B7"/>
    <w:rsid w:val="00994B95"/>
    <w:rsid w:val="009971B2"/>
    <w:rsid w:val="009A5160"/>
    <w:rsid w:val="009B5655"/>
    <w:rsid w:val="009D0581"/>
    <w:rsid w:val="009D493B"/>
    <w:rsid w:val="00A11AAD"/>
    <w:rsid w:val="00A13E43"/>
    <w:rsid w:val="00A32DA9"/>
    <w:rsid w:val="00A34F81"/>
    <w:rsid w:val="00A40562"/>
    <w:rsid w:val="00A421A2"/>
    <w:rsid w:val="00A447CA"/>
    <w:rsid w:val="00A461B3"/>
    <w:rsid w:val="00A52A72"/>
    <w:rsid w:val="00A57DF2"/>
    <w:rsid w:val="00A72FFE"/>
    <w:rsid w:val="00A74E9E"/>
    <w:rsid w:val="00A91138"/>
    <w:rsid w:val="00A938E9"/>
    <w:rsid w:val="00A962BB"/>
    <w:rsid w:val="00AB172B"/>
    <w:rsid w:val="00AC73DC"/>
    <w:rsid w:val="00AE614D"/>
    <w:rsid w:val="00B13918"/>
    <w:rsid w:val="00B234AF"/>
    <w:rsid w:val="00B41CE3"/>
    <w:rsid w:val="00B42A17"/>
    <w:rsid w:val="00B70831"/>
    <w:rsid w:val="00BA78B6"/>
    <w:rsid w:val="00BE6FB3"/>
    <w:rsid w:val="00BF2838"/>
    <w:rsid w:val="00C23614"/>
    <w:rsid w:val="00C34657"/>
    <w:rsid w:val="00C410F1"/>
    <w:rsid w:val="00C44E59"/>
    <w:rsid w:val="00C474A0"/>
    <w:rsid w:val="00C61C4C"/>
    <w:rsid w:val="00C85F60"/>
    <w:rsid w:val="00C9452F"/>
    <w:rsid w:val="00CB5954"/>
    <w:rsid w:val="00CB64A0"/>
    <w:rsid w:val="00CD15FB"/>
    <w:rsid w:val="00CF60B1"/>
    <w:rsid w:val="00D22F14"/>
    <w:rsid w:val="00D30B40"/>
    <w:rsid w:val="00D33FE9"/>
    <w:rsid w:val="00D50FB7"/>
    <w:rsid w:val="00D723DB"/>
    <w:rsid w:val="00D73F72"/>
    <w:rsid w:val="00D7737A"/>
    <w:rsid w:val="00D81B50"/>
    <w:rsid w:val="00D86C2C"/>
    <w:rsid w:val="00D91664"/>
    <w:rsid w:val="00DA38D9"/>
    <w:rsid w:val="00DB50C3"/>
    <w:rsid w:val="00DC627F"/>
    <w:rsid w:val="00DC6D2E"/>
    <w:rsid w:val="00DD0B7D"/>
    <w:rsid w:val="00DE6B9B"/>
    <w:rsid w:val="00DF01BE"/>
    <w:rsid w:val="00DF635A"/>
    <w:rsid w:val="00E04333"/>
    <w:rsid w:val="00E17C9C"/>
    <w:rsid w:val="00E2716F"/>
    <w:rsid w:val="00E33302"/>
    <w:rsid w:val="00E51097"/>
    <w:rsid w:val="00E66784"/>
    <w:rsid w:val="00E718ED"/>
    <w:rsid w:val="00E802B2"/>
    <w:rsid w:val="00E81297"/>
    <w:rsid w:val="00E81786"/>
    <w:rsid w:val="00E93C58"/>
    <w:rsid w:val="00EA338C"/>
    <w:rsid w:val="00EB5335"/>
    <w:rsid w:val="00EB77B7"/>
    <w:rsid w:val="00EC37EA"/>
    <w:rsid w:val="00EC5304"/>
    <w:rsid w:val="00EF7BE4"/>
    <w:rsid w:val="00F0562B"/>
    <w:rsid w:val="00F1439C"/>
    <w:rsid w:val="00F21DD1"/>
    <w:rsid w:val="00F327A6"/>
    <w:rsid w:val="00F332A5"/>
    <w:rsid w:val="00F41207"/>
    <w:rsid w:val="00F51880"/>
    <w:rsid w:val="00F56EAF"/>
    <w:rsid w:val="00F85562"/>
    <w:rsid w:val="00FA7870"/>
    <w:rsid w:val="00FB3FFE"/>
    <w:rsid w:val="00FB6A28"/>
    <w:rsid w:val="00FC51D4"/>
    <w:rsid w:val="00FC5ACA"/>
    <w:rsid w:val="00FE5C7C"/>
    <w:rsid w:val="00FF0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2E9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DE6B9B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06@dio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2524F-7DD1-4C39-87D0-70A495DC9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1517</TotalTime>
  <Pages>11</Pages>
  <Words>3044</Words>
  <Characters>17357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20361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Chekmareva</cp:lastModifiedBy>
  <cp:revision>18</cp:revision>
  <cp:lastPrinted>2018-02-01T10:42:00Z</cp:lastPrinted>
  <dcterms:created xsi:type="dcterms:W3CDTF">2018-01-30T06:18:00Z</dcterms:created>
  <dcterms:modified xsi:type="dcterms:W3CDTF">2019-09-19T13:12:00Z</dcterms:modified>
</cp:coreProperties>
</file>