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03"/>
        <w:gridCol w:w="522"/>
        <w:gridCol w:w="26"/>
        <w:gridCol w:w="560"/>
        <w:gridCol w:w="974"/>
        <w:gridCol w:w="429"/>
        <w:gridCol w:w="1030"/>
        <w:gridCol w:w="531"/>
        <w:gridCol w:w="145"/>
        <w:gridCol w:w="312"/>
        <w:gridCol w:w="103"/>
        <w:gridCol w:w="38"/>
        <w:gridCol w:w="572"/>
        <w:gridCol w:w="36"/>
        <w:gridCol w:w="215"/>
        <w:gridCol w:w="1266"/>
        <w:gridCol w:w="342"/>
        <w:gridCol w:w="1849"/>
      </w:tblGrid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Pr="00CF60B1" w:rsidRDefault="00461731" w:rsidP="004A34EF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Par196"/>
            <w:bookmarkEnd w:id="0"/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СВОДНЫЙ ОТЧЕТ</w:t>
            </w: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 результатах проведения о</w:t>
            </w:r>
            <w:r w:rsidR="00CF60B1"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ценки регулирующего воздействия</w:t>
            </w:r>
          </w:p>
          <w:p w:rsidR="00461731" w:rsidRPr="0066465E" w:rsidRDefault="00461731" w:rsidP="004A34EF">
            <w:pPr>
              <w:ind w:firstLine="0"/>
              <w:jc w:val="center"/>
            </w:pPr>
            <w:r w:rsidRPr="00CF60B1">
              <w:rPr>
                <w:rFonts w:ascii="Times New Roman" w:hAnsi="Times New Roman" w:cs="Times New Roman"/>
                <w:b/>
                <w:sz w:val="28"/>
                <w:szCs w:val="28"/>
              </w:rPr>
              <w:t>проектов муниципальных нормативных правовых актов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 Общая информация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D73F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461731" w:rsidRPr="00461731">
              <w:rPr>
                <w:rFonts w:ascii="Times New Roman" w:hAnsi="Times New Roman" w:cs="Times New Roman"/>
                <w:sz w:val="28"/>
                <w:szCs w:val="28"/>
              </w:rPr>
              <w:t>Регулирующий орган:</w:t>
            </w:r>
            <w:r w:rsidR="006E2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74A0" w:rsidRDefault="00C474A0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3B7007" w:rsidP="003B7007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D73F72" w:rsidRPr="00594C69">
              <w:rPr>
                <w:rFonts w:ascii="Times New Roman" w:hAnsi="Times New Roman" w:cs="Times New Roman"/>
                <w:sz w:val="28"/>
                <w:szCs w:val="28"/>
              </w:rPr>
              <w:t xml:space="preserve">правление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имущественных отношений администрации муниципального образования Гулькевичский район.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(полное и краткое наименования)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1.2. Вид и наименование проекта муниципального нормативного правового акта:</w:t>
            </w:r>
            <w:r w:rsidR="007D295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3F72" w:rsidRPr="004050E2" w:rsidRDefault="00D73F72" w:rsidP="001F287C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050E2" w:rsidRDefault="003B7007" w:rsidP="00801AD0">
            <w:pPr>
              <w:ind w:right="-82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C474A0" w:rsidRPr="004050E2">
              <w:rPr>
                <w:rFonts w:ascii="Times New Roman" w:hAnsi="Times New Roman" w:cs="Times New Roman"/>
                <w:sz w:val="28"/>
                <w:szCs w:val="28"/>
              </w:rPr>
              <w:t>роект п</w:t>
            </w:r>
            <w:r w:rsidR="00D73F72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остановления администрации муниципального образования Гулькевичский район </w:t>
            </w:r>
            <w:r w:rsidR="001F287C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«О внесении изменений в постановление администрации муниципального образования Гулькевичский район от 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июля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962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="00B52C1B" w:rsidRPr="004050E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050E2" w:rsidRDefault="00461731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Pr="004050E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050E2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050E2">
              <w:rPr>
                <w:rFonts w:ascii="Times New Roman" w:hAnsi="Times New Roman" w:cs="Times New Roman"/>
                <w:sz w:val="28"/>
                <w:szCs w:val="28"/>
              </w:rPr>
              <w:t>1.3. Предполагаемая дата вступления в силу муниципального нормативного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правового акта:</w:t>
            </w: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801AD0" w:rsidP="001F287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D73F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  <w:r w:rsidR="003B70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2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4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461731" w:rsidRPr="00636423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36423">
              <w:rPr>
                <w:rFonts w:ascii="Times New Roman" w:hAnsi="Times New Roman" w:cs="Times New Roman"/>
              </w:rPr>
              <w:t>(указывается дата)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1.4. Краткое описание проблемы, на решение которой направлено предлагаемое правовое регулирование: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74A0" w:rsidRPr="00A938E9" w:rsidRDefault="003B7007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A938E9">
              <w:rPr>
                <w:rFonts w:ascii="Times New Roman" w:hAnsi="Times New Roman" w:cs="Times New Roman"/>
                <w:sz w:val="28"/>
                <w:szCs w:val="28"/>
              </w:rPr>
              <w:t>роектом предусмотрено приведение нормативного правового акта муниципального образования Гулькевичский район в соответствие с действующим законодательством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73F72" w:rsidRDefault="00D73F72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1.5. Краткое описание целей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6B0CC3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6B0CC3" w:rsidRDefault="006B0CC3" w:rsidP="00B40FF7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излож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287C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подраздела 1.3 раздела 1 и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r w:rsid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>регламента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 xml:space="preserve"> по предоставлению</w:t>
            </w:r>
            <w:r w:rsidR="00B40F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муниципальной услуги «</w:t>
            </w:r>
            <w:r w:rsidR="00801AD0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="00B40FF7" w:rsidRPr="008C4BE1">
              <w:rPr>
                <w:rFonts w:ascii="Times New Roman" w:hAnsi="Times New Roman"/>
                <w:sz w:val="28"/>
                <w:szCs w:val="28"/>
              </w:rPr>
              <w:t>»</w:t>
            </w:r>
            <w:r w:rsidR="008931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новой</w:t>
            </w:r>
            <w:r w:rsidRPr="006B0CC3">
              <w:rPr>
                <w:rFonts w:ascii="Times New Roman" w:hAnsi="Times New Roman" w:cs="Times New Roman"/>
                <w:sz w:val="28"/>
                <w:szCs w:val="28"/>
              </w:rPr>
              <w:t xml:space="preserve"> редакции</w:t>
            </w:r>
            <w:r w:rsidR="00A938E9" w:rsidRPr="006B0CC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A938E9" w:rsidRPr="00B40FF7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8E9" w:rsidRPr="00B40F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>1.6. Краткое описание содержания предлагаемого правового регулирования: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B40FF7" w:rsidRDefault="00A938E9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287C" w:rsidRDefault="001F287C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подразделе 1.3 раздела 1 </w:t>
            </w:r>
            <w:r w:rsidRPr="00B40FF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административного регламента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установлены требования к порядку информирования о предоставлении муниципальной услуги;</w:t>
            </w:r>
          </w:p>
          <w:p w:rsidR="00461731" w:rsidRPr="00B40FF7" w:rsidRDefault="008763FB" w:rsidP="001F287C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 5 содержит информацию о досудебном (внесудебном)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обжалования решений и действий (бездействия) администрации муниципального образования Гулькевичский район, МФЦ, организаций, указанных в части 1.1 статьи 16 Федерального закона от 27 июля 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      </w:r>
            <w:r w:rsidR="00BB485C" w:rsidRPr="00B40FF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23614" w:rsidRDefault="00C2361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1.7. Контактная информация исполнителя в регулирующем органе:</w:t>
            </w:r>
          </w:p>
        </w:tc>
      </w:tr>
      <w:tr w:rsidR="00461731" w:rsidRPr="0066465E" w:rsidTr="004A34EF">
        <w:trPr>
          <w:jc w:val="center"/>
        </w:trPr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895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594C69" w:rsidRDefault="00382A3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Каламбет Максим Александрович</w:t>
            </w:r>
          </w:p>
        </w:tc>
      </w:tr>
      <w:tr w:rsidR="00461731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Должность: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382A37" w:rsidRDefault="00B85194" w:rsidP="00382A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382A37">
              <w:rPr>
                <w:rFonts w:ascii="Times New Roman" w:hAnsi="Times New Roman"/>
                <w:sz w:val="28"/>
                <w:szCs w:val="28"/>
              </w:rPr>
              <w:t>аместитель главы муниципального образования Гулькевичский район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>,</w:t>
            </w:r>
            <w:r w:rsidR="00382A37"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382A37"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 w:rsidR="00382A37">
              <w:rPr>
                <w:rFonts w:ascii="Times New Roman" w:hAnsi="Times New Roman"/>
                <w:sz w:val="28"/>
                <w:szCs w:val="28"/>
              </w:rPr>
              <w:t>управления имущественных отношений</w:t>
            </w:r>
          </w:p>
          <w:p w:rsidR="00A938E9" w:rsidRPr="00A938E9" w:rsidRDefault="00A938E9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82A3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82A37" w:rsidRPr="00A34F81" w:rsidRDefault="00382A37" w:rsidP="00B254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34F81">
              <w:rPr>
                <w:rFonts w:ascii="Times New Roman" w:hAnsi="Times New Roman" w:cs="Times New Roman"/>
                <w:sz w:val="28"/>
                <w:szCs w:val="28"/>
              </w:rPr>
              <w:t xml:space="preserve">Тел.: 5-09-10                             Адрес электронной почты: </w:t>
            </w:r>
            <w:hyperlink r:id="rId8" w:history="1"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uio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gulkevichi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5C0EE5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  <w:r w:rsidRPr="00A34F81">
              <w:rPr>
                <w:rStyle w:val="mail-message-sender-email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38E9" w:rsidRDefault="00A938E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6F43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 Описание проблемы, на решение которой направлено предлагаемое правовое</w:t>
            </w:r>
            <w:r w:rsidR="00636423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регулирование: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38E9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38E9" w:rsidRPr="00112CB5" w:rsidRDefault="00382A37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938E9" w:rsidRPr="00594C69">
              <w:rPr>
                <w:rFonts w:ascii="Times New Roman" w:hAnsi="Times New Roman" w:cs="Times New Roman"/>
                <w:sz w:val="28"/>
                <w:szCs w:val="28"/>
              </w:rPr>
              <w:t>редполагаемое правовое регулирование направлено на приведение муниципального нормативного правового акта в соответствии с действующим законодательством во избежание негативных последствий</w:t>
            </w:r>
            <w:r w:rsidR="00112CB5">
              <w:rPr>
                <w:rFonts w:ascii="Times New Roman" w:hAnsi="Times New Roman" w:cs="Times New Roman"/>
                <w:sz w:val="28"/>
                <w:szCs w:val="28"/>
              </w:rPr>
              <w:t xml:space="preserve">, а также на </w:t>
            </w:r>
            <w:r w:rsidR="00112CB5"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«</w:t>
            </w:r>
            <w:r w:rsidR="0031040D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="00112CB5" w:rsidRPr="002966AA">
              <w:rPr>
                <w:rFonts w:ascii="Times New Roman" w:hAnsi="Times New Roman"/>
                <w:sz w:val="28"/>
                <w:szCs w:val="28"/>
              </w:rPr>
              <w:t>»</w:t>
            </w:r>
            <w:r w:rsidR="00112CB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F60B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F60B1" w:rsidRPr="00654180" w:rsidRDefault="00CF60B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Pr="00836219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2A17" w:rsidRPr="00836219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2.1. Формулировка проблемы:</w:t>
            </w:r>
            <w:r w:rsidR="00B42A17" w:rsidRPr="0083621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2F1D3A" w:rsidRPr="00836219" w:rsidRDefault="002F1D3A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trHeight w:val="80"/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4AAB" w:rsidRDefault="002A3864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изменение 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контактных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многофункционального центра предоставлени</w:t>
            </w:r>
            <w:r w:rsidR="00460754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государственных и муниципаль</w:t>
            </w:r>
            <w:r w:rsidR="00BC4AAB">
              <w:rPr>
                <w:rFonts w:ascii="Times New Roman" w:hAnsi="Times New Roman" w:cs="Times New Roman"/>
                <w:sz w:val="28"/>
                <w:szCs w:val="28"/>
              </w:rPr>
              <w:t>ных услуг Краснодарского края (далее – МФЦ) в связи с переходом на централизованную систему организации МФЦ;</w:t>
            </w:r>
          </w:p>
          <w:p w:rsidR="00461731" w:rsidRPr="00836219" w:rsidRDefault="00260F40" w:rsidP="00260F4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6219">
              <w:rPr>
                <w:rFonts w:ascii="Times New Roman" w:hAnsi="Times New Roman" w:cs="Times New Roman"/>
                <w:sz w:val="28"/>
                <w:szCs w:val="28"/>
              </w:rPr>
              <w:t>несоответствие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 xml:space="preserve"> раздела 5 административного регламента по предоставлению муниципальной услуги «</w:t>
            </w:r>
            <w:r w:rsidR="0031040D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Pr="00836219">
              <w:rPr>
                <w:rFonts w:ascii="Times New Roman" w:hAnsi="Times New Roman"/>
                <w:sz w:val="28"/>
                <w:szCs w:val="28"/>
              </w:rPr>
              <w:t>» нормам действующего законодательства</w:t>
            </w:r>
            <w:r w:rsidR="00767B01" w:rsidRPr="0083621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654180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2.2. Информация о возникновении, выявлении проблемы и мерах, принятых ранее для её решения, достигнутых результатах и затраченных ресурсах: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7B01" w:rsidRPr="00767B01" w:rsidRDefault="005F4F73" w:rsidP="00C410F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>
              <w:rPr>
                <w:rFonts w:ascii="Times New Roman" w:hAnsi="Times New Roman" w:cs="Times New Roman"/>
                <w:sz w:val="28"/>
                <w:szCs w:val="28"/>
              </w:rPr>
              <w:t>тсутствуе</w:t>
            </w:r>
            <w:r w:rsidR="00767B01" w:rsidRPr="00767B0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3DD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2.3. Субъекты общественных отношений, заинтересованные в устранении проблемы, их количественная оценка:</w:t>
            </w:r>
          </w:p>
          <w:p w:rsidR="00461731" w:rsidRPr="00767B01" w:rsidRDefault="00673DD7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1517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D90B3E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232C" w:rsidRDefault="005B232C" w:rsidP="005B232C">
            <w:pPr>
              <w:tabs>
                <w:tab w:val="num" w:pos="709"/>
                <w:tab w:val="left" w:pos="1134"/>
                <w:tab w:val="left" w:pos="141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23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</w:t>
            </w:r>
            <w:r w:rsidR="0031040D" w:rsidRPr="005B23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изические, юридические лица и индивидуальные предприниматели Российской Федерации или их представители, действующие на основании </w:t>
            </w:r>
            <w:r w:rsidR="0031040D" w:rsidRPr="005B23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lastRenderedPageBreak/>
              <w:t>доверенности, оформленной в соответствии с действующим законодательством;</w:t>
            </w:r>
          </w:p>
          <w:p w:rsidR="005B232C" w:rsidRDefault="0031040D" w:rsidP="005B232C">
            <w:pPr>
              <w:tabs>
                <w:tab w:val="num" w:pos="709"/>
                <w:tab w:val="left" w:pos="1134"/>
                <w:tab w:val="left" w:pos="141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232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законодательством.</w:t>
            </w:r>
          </w:p>
          <w:p w:rsidR="00D90B3E" w:rsidRPr="005B232C" w:rsidRDefault="005B232C" w:rsidP="005B232C">
            <w:pPr>
              <w:tabs>
                <w:tab w:val="num" w:pos="709"/>
                <w:tab w:val="left" w:pos="1134"/>
                <w:tab w:val="left" w:pos="1418"/>
              </w:tabs>
              <w:ind w:firstLine="709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5B232C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субъектов общественных отношений, заинтересованных в устранении проблемы определить не представляется возможным.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5B232C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232C">
              <w:rPr>
                <w:rFonts w:ascii="Times New Roman" w:hAnsi="Times New Roman" w:cs="Times New Roman"/>
              </w:rPr>
              <w:lastRenderedPageBreak/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77B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2.4. Характеристика негативных эффектов, возникающих в связи с наличием проблемы, их количественная оценка:</w:t>
            </w:r>
          </w:p>
          <w:p w:rsidR="00461731" w:rsidRPr="00461731" w:rsidRDefault="00461731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0B3E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несоответствие муниципального нормативного правового акта, </w:t>
            </w:r>
            <w:r w:rsidR="00DC39AA">
              <w:rPr>
                <w:rFonts w:ascii="Times New Roman" w:hAnsi="Times New Roman" w:cs="Times New Roman"/>
                <w:sz w:val="28"/>
                <w:szCs w:val="28"/>
              </w:rPr>
              <w:t xml:space="preserve">регулирующего правоотношения </w:t>
            </w:r>
            <w:r w:rsidR="00DC3F1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EF0D6C">
              <w:rPr>
                <w:rFonts w:ascii="Times New Roman" w:hAnsi="Times New Roman" w:cs="Times New Roman"/>
                <w:sz w:val="28"/>
                <w:szCs w:val="28"/>
              </w:rPr>
              <w:t xml:space="preserve">отнесению земельного участка к землям определенной категории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действующему законодательству;</w:t>
            </w:r>
          </w:p>
          <w:p w:rsidR="00461731" w:rsidRPr="00461731" w:rsidRDefault="00D90B3E" w:rsidP="00D90B3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достаточная информированность населения,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количественную оценку которых определить не представляется возможным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0D0ED3" w:rsidRDefault="000D0ED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2.5. Причины возникновения проблемы и факторы, поддерживающие её существование: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20B7E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320" w:rsidRPr="00E20B7E" w:rsidRDefault="00935320" w:rsidP="00DE4A97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переход на централизованную систему организации МФЦ;</w:t>
            </w:r>
          </w:p>
          <w:p w:rsidR="000D0ED3" w:rsidRPr="00E20B7E" w:rsidRDefault="009E5583" w:rsidP="00E20B7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несение </w:t>
            </w:r>
            <w:r w:rsidR="00BE32FB" w:rsidRPr="00E20B7E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E20B7E" w:rsidRPr="00E20B7E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Федеральный закон </w:t>
            </w:r>
            <w:r w:rsidR="00E20B7E" w:rsidRPr="00E20B7E">
              <w:rPr>
                <w:rFonts w:ascii="Times New Roman" w:hAnsi="Times New Roman" w:cs="Times New Roman"/>
                <w:sz w:val="28"/>
                <w:szCs w:val="28"/>
              </w:rPr>
              <w:t>от 27 июля 2010 года № 210-ФЗ «Об организации предоставления государственных и муниципальных услуг»</w:t>
            </w:r>
            <w:r w:rsidR="00DE4A97" w:rsidRPr="00E20B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E20B7E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0B7E">
              <w:rPr>
                <w:rFonts w:ascii="Times New Roman" w:hAnsi="Times New Roman" w:cs="Times New Roman"/>
                <w:sz w:val="28"/>
                <w:szCs w:val="28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767B01" w:rsidRDefault="00767B0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5038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2.6. Причины невозможности решения проблемы участниками соответствующих отношений самостоятельно, без вмешательства органов местного самоуправления муниципального образования </w:t>
            </w:r>
            <w:r w:rsidR="001C797C"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район:</w:t>
            </w:r>
          </w:p>
          <w:p w:rsidR="00461731" w:rsidRPr="00594C69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6B0CC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изменения в нормативные правовые акты вносят в пределах своей компетенции органы исполнительной власти субъектов Российской Федерации, исполнительные органы </w:t>
            </w:r>
            <w:r w:rsidRPr="00594C69">
              <w:rPr>
                <w:rFonts w:ascii="Times New Roman" w:hAnsi="Times New Roman" w:cs="Times New Roman"/>
                <w:sz w:val="28"/>
                <w:szCs w:val="28"/>
              </w:rPr>
              <w:t>местного самоуправления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B0CC3" w:rsidRDefault="006B0CC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CD6DA4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2.7. Опыт решения аналогичных проблем в других субъектах Российской Федерации, муниципальных образованиях Краснодарского края, иностранных государствах:</w:t>
            </w:r>
            <w:r w:rsidR="00E8129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2.8. Источники данных:</w:t>
            </w:r>
            <w:r w:rsidR="005D3827" w:rsidRPr="00FA71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461731" w:rsidRDefault="006B0CC3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2.9. Иная информация о проблеме: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Pr="00DF01BE" w:rsidRDefault="006B0CC3" w:rsidP="00C410F1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F01BE" w:rsidRPr="00E802B2">
              <w:rPr>
                <w:rFonts w:ascii="Times New Roman" w:hAnsi="Times New Roman" w:cs="Times New Roman"/>
                <w:sz w:val="28"/>
                <w:szCs w:val="28"/>
              </w:rPr>
              <w:t>тсутствует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54180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654180" w:rsidRPr="00654180" w:rsidRDefault="00654180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654180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974F3" w:rsidRDefault="003974F3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03"/>
          </w:p>
          <w:p w:rsid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 Определение целей предлагаемого правового регулирования и индикаторов для оценки их достижения</w:t>
            </w:r>
            <w:bookmarkEnd w:id="1"/>
          </w:p>
          <w:p w:rsidR="00D7737A" w:rsidRPr="00CF60B1" w:rsidRDefault="00D7737A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3.1. Цели предлагаемого правового регулирования</w:t>
            </w:r>
          </w:p>
          <w:p w:rsidR="00AB172B" w:rsidRPr="004A34EF" w:rsidRDefault="00AB172B" w:rsidP="004A34EF">
            <w:pPr>
              <w:ind w:firstLine="0"/>
            </w:pP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2" w:name="sub_100032"/>
            <w:r w:rsidRPr="004A34EF">
              <w:rPr>
                <w:rFonts w:ascii="Times New Roman" w:hAnsi="Times New Roman" w:cs="Times New Roman"/>
              </w:rPr>
              <w:t>3.2. Сроки достижения целей предлагаемого правового регулирования</w:t>
            </w:r>
            <w:bookmarkEnd w:id="2"/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461731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B172B" w:rsidP="003877A2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BE32FB">
              <w:rPr>
                <w:rFonts w:ascii="Times New Roman" w:hAnsi="Times New Roman" w:cs="Times New Roman"/>
              </w:rPr>
              <w:t>изменений</w:t>
            </w:r>
            <w:r w:rsidR="003877A2">
              <w:rPr>
                <w:rFonts w:ascii="Times New Roman" w:hAnsi="Times New Roman" w:cs="Times New Roman"/>
              </w:rPr>
              <w:t xml:space="preserve"> в </w:t>
            </w:r>
            <w:r w:rsidR="006B0CC3">
              <w:rPr>
                <w:rFonts w:ascii="Times New Roman" w:hAnsi="Times New Roman" w:cs="Times New Roman"/>
              </w:rPr>
              <w:t>постановлени</w:t>
            </w:r>
            <w:r w:rsidR="003877A2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A962BB" w:rsidP="006B0CC3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С </w:t>
            </w:r>
            <w:r w:rsidR="006B0CC3">
              <w:rPr>
                <w:rFonts w:ascii="Times New Roman" w:hAnsi="Times New Roman" w:cs="Times New Roman"/>
              </w:rPr>
              <w:t>даты вступления в силу настоящего постановления</w:t>
            </w:r>
          </w:p>
        </w:tc>
        <w:tc>
          <w:tcPr>
            <w:tcW w:w="42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6B0CC3" w:rsidP="006B0C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мониторинг</w:t>
            </w:r>
            <w:r>
              <w:rPr>
                <w:rFonts w:ascii="Times New Roman" w:hAnsi="Times New Roman" w:cs="Times New Roman"/>
              </w:rPr>
              <w:t>е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достижения целей н</w:t>
            </w:r>
            <w:r w:rsidR="007466F7" w:rsidRPr="004A34EF">
              <w:rPr>
                <w:rFonts w:ascii="Times New Roman" w:hAnsi="Times New Roman" w:cs="Times New Roman"/>
              </w:rPr>
              <w:t>е нуждается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F60B1" w:rsidRDefault="00CF60B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01BE" w:rsidRDefault="00461731" w:rsidP="004A34EF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указанных целей:</w:t>
            </w:r>
          </w:p>
          <w:p w:rsidR="00461731" w:rsidRPr="00FA7870" w:rsidRDefault="00461731" w:rsidP="006B0CC3">
            <w:pPr>
              <w:pStyle w:val="1"/>
              <w:spacing w:before="0"/>
              <w:ind w:firstLine="0"/>
              <w:jc w:val="both"/>
            </w:pP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617D8" w:rsidRPr="009B12F7" w:rsidRDefault="00640B0F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/document/10103000/entry/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Конституция Российской Федерации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>, принят</w:t>
            </w:r>
            <w:r w:rsidR="00462BA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на всенародном голосовании 12 декабря 1993 года (газета «Российская газета» от 25 декабря 1993 года № 237);</w:t>
            </w:r>
          </w:p>
          <w:p w:rsidR="009617D8" w:rsidRPr="009B12F7" w:rsidRDefault="00640B0F" w:rsidP="009617D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Федеральный закон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от 27 июля 2010 года № 210-ФЗ «Об организации предоставления государственных и муниципальных услуг» (газета «Российская газета» от 30 июля 2010 года № 168, Собрание законодательства Российской Федерации от 2 августа 2010 года № 31 ст. 4179);</w:t>
            </w:r>
          </w:p>
          <w:p w:rsidR="00395778" w:rsidRPr="009B12F7" w:rsidRDefault="009617D8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закон от 29.12.2017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479-ФЗ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Федеральный закон 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B12F7">
              <w:rPr>
                <w:rFonts w:ascii="Times New Roman" w:hAnsi="Times New Roman" w:cs="Times New Roman"/>
                <w:sz w:val="28"/>
                <w:szCs w:val="28"/>
              </w:rPr>
              <w:t>Об организации предоставления госуда</w:t>
            </w:r>
            <w:r w:rsidR="00395778" w:rsidRPr="009B12F7">
              <w:rPr>
                <w:rFonts w:ascii="Times New Roman" w:hAnsi="Times New Roman" w:cs="Times New Roman"/>
                <w:sz w:val="28"/>
                <w:szCs w:val="28"/>
              </w:rPr>
              <w:t>рственных и муниципальных услуг»;</w:t>
            </w:r>
          </w:p>
          <w:p w:rsidR="009617D8" w:rsidRPr="009B12F7" w:rsidRDefault="00640B0F" w:rsidP="00395778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617D8" w:rsidRPr="009B12F7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устав</w:t>
              </w:r>
            </w:hyperlink>
            <w:r w:rsidR="009617D8" w:rsidRPr="009B12F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Гулькевичский район.</w:t>
            </w:r>
          </w:p>
        </w:tc>
      </w:tr>
      <w:tr w:rsidR="007E0E66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0E66" w:rsidRPr="009B12F7" w:rsidRDefault="007E0E66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B12F7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B12F7">
              <w:rPr>
                <w:rFonts w:ascii="Times New Roman" w:hAnsi="Times New Roman" w:cs="Times New Roman"/>
              </w:rPr>
              <w:t>3.5. Цели предлагаемого правового регулирования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9B12F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3" w:name="sub_100036"/>
            <w:r w:rsidRPr="009B12F7">
              <w:rPr>
                <w:rFonts w:ascii="Times New Roman" w:hAnsi="Times New Roman" w:cs="Times New Roman"/>
              </w:rPr>
              <w:t>3.6. Индикаторы достижения целей предлагаемого правового регулирования</w:t>
            </w:r>
            <w:bookmarkEnd w:id="3"/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3.7. Единица измерения индикаторов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0B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3.8</w:t>
            </w:r>
            <w:r w:rsidR="00CF60B1" w:rsidRPr="004A34EF">
              <w:rPr>
                <w:rFonts w:ascii="Times New Roman" w:hAnsi="Times New Roman" w:cs="Times New Roman"/>
              </w:rPr>
              <w:t>. Целевые значения индикаторов</w:t>
            </w:r>
          </w:p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по годам</w:t>
            </w:r>
          </w:p>
        </w:tc>
      </w:tr>
      <w:tr w:rsidR="00461731" w:rsidRPr="0066465E" w:rsidTr="00D723DB">
        <w:trPr>
          <w:jc w:val="center"/>
        </w:trPr>
        <w:tc>
          <w:tcPr>
            <w:tcW w:w="31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9B12F7" w:rsidP="00222090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 xml:space="preserve">Внесение </w:t>
            </w:r>
            <w:r w:rsidR="00EF55AD">
              <w:rPr>
                <w:rFonts w:ascii="Times New Roman" w:hAnsi="Times New Roman" w:cs="Times New Roman"/>
              </w:rPr>
              <w:t>изменени</w:t>
            </w:r>
            <w:r w:rsidR="0035742E">
              <w:rPr>
                <w:rFonts w:ascii="Times New Roman" w:hAnsi="Times New Roman" w:cs="Times New Roman"/>
              </w:rPr>
              <w:t>й</w:t>
            </w:r>
            <w:r w:rsidR="00222090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постановлени</w:t>
            </w:r>
            <w:r w:rsidR="00222090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5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C410F1" w:rsidP="00C410F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3.9. Методы расчёта индикаторов достижения целей предлагаемого правового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регулирования, источники информации для расчётов: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1731" w:rsidRPr="00E802B2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>
              <w:rPr>
                <w:rFonts w:ascii="Times New Roman" w:hAnsi="Times New Roman" w:cs="Times New Roman"/>
                <w:sz w:val="28"/>
                <w:szCs w:val="28"/>
              </w:rPr>
              <w:t>тсутствую</w:t>
            </w:r>
            <w:r w:rsidR="0065227D" w:rsidRPr="00E802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9868B7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AE614D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3.10. Оценка затрат на проведение мониторинга достижения целей предлагаемого</w:t>
            </w:r>
            <w:r w:rsidR="007E0E66"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правового регулирования:</w:t>
            </w:r>
          </w:p>
        </w:tc>
      </w:tr>
      <w:tr w:rsidR="00C410F1" w:rsidRPr="0066465E" w:rsidTr="00DD59FE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10F1" w:rsidRPr="00461731" w:rsidRDefault="009B12F7" w:rsidP="00C410F1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410F1" w:rsidRPr="00E802B2">
              <w:rPr>
                <w:rFonts w:ascii="Times New Roman" w:hAnsi="Times New Roman" w:cs="Times New Roman"/>
                <w:sz w:val="28"/>
                <w:szCs w:val="28"/>
              </w:rPr>
              <w:t>тсутствуют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868B7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8B7" w:rsidRPr="009868B7" w:rsidRDefault="009868B7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9B1349" w:rsidRPr="00110E54" w:rsidRDefault="009B1349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1731" w:rsidRPr="00110E54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0E54">
              <w:rPr>
                <w:rFonts w:ascii="Times New Roman" w:hAnsi="Times New Roman" w:cs="Times New Roman"/>
                <w:sz w:val="28"/>
                <w:szCs w:val="28"/>
              </w:rPr>
              <w:t>4. Качественная характеристика и оценка численности потенциальных адресатов предлагаемого правового регулирования (их групп):</w:t>
            </w:r>
          </w:p>
        </w:tc>
      </w:tr>
      <w:tr w:rsidR="00461731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461731" w:rsidRPr="00461731" w:rsidRDefault="00461731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731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4" w:name="sub_100041"/>
            <w:r w:rsidRPr="004A34EF">
              <w:rPr>
                <w:rFonts w:ascii="Times New Roman" w:hAnsi="Times New Roman" w:cs="Times New Roman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  <w:bookmarkEnd w:id="4"/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4.2. Количество участников группы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1731" w:rsidRPr="004A34EF" w:rsidRDefault="0046173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4.3. Источники данных</w:t>
            </w:r>
          </w:p>
        </w:tc>
      </w:tr>
      <w:tr w:rsidR="00112CB5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C3F12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CB5" w:rsidRPr="00D361A4" w:rsidRDefault="00C410F1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2CB5" w:rsidRPr="00D361A4" w:rsidRDefault="00112CB5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0E54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предприниматели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D361A4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E54" w:rsidRPr="00D361A4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110E54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Default="00110E54" w:rsidP="009B13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E54" w:rsidRPr="00D361A4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10E54" w:rsidRPr="00D361A4" w:rsidRDefault="00110E54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17193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Pr="00717193" w:rsidRDefault="00717193" w:rsidP="00717193">
            <w:pPr>
              <w:pStyle w:val="a5"/>
              <w:rPr>
                <w:rFonts w:ascii="Times New Roman" w:hAnsi="Times New Roman" w:cs="Times New Roman"/>
              </w:rPr>
            </w:pPr>
            <w:r w:rsidRPr="00717193">
              <w:rPr>
                <w:rFonts w:ascii="Times New Roman" w:hAnsi="Times New Roman" w:cs="Times New Roman"/>
                <w:lang w:eastAsia="ar-SA"/>
              </w:rPr>
              <w:t>иностранные граждане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17193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Default="00717193" w:rsidP="00717193">
            <w:pPr>
              <w:pStyle w:val="a5"/>
              <w:rPr>
                <w:rFonts w:ascii="Times New Roman" w:hAnsi="Times New Roman" w:cs="Times New Roman"/>
              </w:rPr>
            </w:pPr>
            <w:r w:rsidRPr="00717193">
              <w:rPr>
                <w:rFonts w:ascii="Times New Roman" w:hAnsi="Times New Roman" w:cs="Times New Roman"/>
                <w:lang w:eastAsia="ar-SA"/>
              </w:rPr>
              <w:t>иностранные юридические лица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717193" w:rsidRPr="0066465E" w:rsidTr="00D723DB">
        <w:trPr>
          <w:jc w:val="center"/>
        </w:trPr>
        <w:tc>
          <w:tcPr>
            <w:tcW w:w="5735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Default="00717193" w:rsidP="009B1349">
            <w:pPr>
              <w:pStyle w:val="a5"/>
              <w:rPr>
                <w:rFonts w:ascii="Times New Roman" w:hAnsi="Times New Roman" w:cs="Times New Roman"/>
              </w:rPr>
            </w:pPr>
            <w:r w:rsidRPr="00717193">
              <w:rPr>
                <w:rFonts w:ascii="Times New Roman" w:hAnsi="Times New Roman" w:cs="Times New Roman"/>
                <w:lang w:eastAsia="ar-SA"/>
              </w:rPr>
              <w:t>лица без гражданства</w:t>
            </w:r>
          </w:p>
        </w:tc>
        <w:tc>
          <w:tcPr>
            <w:tcW w:w="2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не ограничено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193" w:rsidRPr="00D361A4" w:rsidRDefault="00717193" w:rsidP="008728C7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D361A4"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 xml:space="preserve">5. Изменение функций (полномочий, обязанностей, прав) органов местного самоуправления муниципального образования Гулькевичский район, а также порядка их реализации в связи с введением предлагаемого правового регулирования: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2731"/>
              <w:gridCol w:w="1560"/>
              <w:gridCol w:w="2693"/>
              <w:gridCol w:w="1559"/>
              <w:gridCol w:w="1333"/>
            </w:tblGrid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bookmarkStart w:id="5" w:name="sub_100051"/>
                  <w:r w:rsidRPr="00CD6DA4">
                    <w:rPr>
                      <w:rFonts w:ascii="Times New Roman" w:hAnsi="Times New Roman" w:cs="Times New Roman"/>
                    </w:rPr>
                    <w:t>5.1. Наименование функции (полномочия, обязанности или права)</w:t>
                  </w:r>
                  <w:bookmarkEnd w:id="5"/>
                </w:p>
              </w:tc>
              <w:tc>
                <w:tcPr>
                  <w:tcW w:w="1560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5.2. Характер функции (новая / изменяемая / отменяемая)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5.3. Предполагаемый порядок реализации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5.4. Оценка изменения трудовых затрат (чел./час в год), изменения численности сотрудников (чел.)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4A34EF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5.5. Оценка изменения потребностей в других ресурсах</w:t>
                  </w:r>
                </w:p>
              </w:tc>
            </w:tr>
            <w:tr w:rsidR="00D361A4" w:rsidRPr="00CD6DA4" w:rsidTr="004A34EF">
              <w:tc>
                <w:tcPr>
                  <w:tcW w:w="2731" w:type="dxa"/>
                </w:tcPr>
                <w:p w:rsidR="00D361A4" w:rsidRPr="00CD6DA4" w:rsidRDefault="00D361A4" w:rsidP="00E12B6E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60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</w:rPr>
                  </w:pPr>
                  <w:r w:rsidRPr="00CD6DA4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2693" w:type="dxa"/>
                </w:tcPr>
                <w:p w:rsidR="00D361A4" w:rsidRPr="00CD6DA4" w:rsidRDefault="00D361A4" w:rsidP="0035742E">
                  <w:pPr>
                    <w:ind w:firstLine="0"/>
                    <w:jc w:val="center"/>
                  </w:pPr>
                  <w:r w:rsidRPr="00CD6DA4">
                    <w:t>-</w:t>
                  </w:r>
                </w:p>
              </w:tc>
              <w:tc>
                <w:tcPr>
                  <w:tcW w:w="1559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1333" w:type="dxa"/>
                </w:tcPr>
                <w:p w:rsidR="00D361A4" w:rsidRPr="00CD6DA4" w:rsidRDefault="00D361A4" w:rsidP="00E12B6E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D6DA4"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</w:tr>
          </w:tbl>
          <w:p w:rsidR="00D361A4" w:rsidRPr="00CD6DA4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CD6D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006"/>
          </w:p>
          <w:p w:rsidR="00D361A4" w:rsidRPr="00CD6D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D6DA4">
              <w:rPr>
                <w:rFonts w:ascii="Times New Roman" w:hAnsi="Times New Roman" w:cs="Times New Roman"/>
                <w:sz w:val="28"/>
                <w:szCs w:val="28"/>
              </w:rPr>
              <w:t>6. Оценка дополнительных расходов (доходов) бюджета муниципального образования Гулькевичский район, связанных с введением предлагаемого правового регулирования:</w:t>
            </w:r>
            <w:bookmarkEnd w:id="6"/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9B134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расход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(доход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связанны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с введением предлагаемого правового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  <w:p w:rsidR="00D361A4" w:rsidRPr="009B1349" w:rsidRDefault="00D361A4" w:rsidP="009B1349"/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Другие сведения о дополнительных расходах (доходах) бюджета муниципального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Гулькевичский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 район, возникающих в связи с введением предлагаемого правового регулирования: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E12B6E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. Источники данных:</w:t>
            </w:r>
          </w:p>
        </w:tc>
        <w:tc>
          <w:tcPr>
            <w:tcW w:w="643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E12B6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. Издержки и выгоды адресатов предлагаемого правового регулирования,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D361A4" w:rsidRPr="0066465E" w:rsidTr="00C410F1">
        <w:trPr>
          <w:trHeight w:val="299"/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поддающиеся количественной оценке: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64841" w:rsidRDefault="00D361A4" w:rsidP="004A34EF">
            <w:pPr>
              <w:pStyle w:val="a5"/>
              <w:tabs>
                <w:tab w:val="left" w:pos="3435"/>
              </w:tabs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361A4" w:rsidRPr="0066465E" w:rsidTr="00C410F1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качества предоставления муниципальной услуги 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23E0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Pr="003644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868B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7.6.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868B7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 Оценка рисков неблагоприятных последствий применения предлагаемого правового регулирования: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8.1. Виды рисков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8.3. Методы контроля рисков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8.4. Степень контроля рисков (полный / частичный / отсутствует)</w:t>
            </w:r>
          </w:p>
        </w:tc>
      </w:tr>
      <w:tr w:rsidR="00D361A4" w:rsidRPr="0066465E" w:rsidTr="00D723DB">
        <w:trPr>
          <w:jc w:val="center"/>
        </w:trPr>
        <w:tc>
          <w:tcPr>
            <w:tcW w:w="16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8.5. Источники данных:</w:t>
            </w: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D361A4" w:rsidRPr="0066465E" w:rsidTr="00F332A5">
        <w:trPr>
          <w:jc w:val="center"/>
        </w:trPr>
        <w:tc>
          <w:tcPr>
            <w:tcW w:w="31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361A4" w:rsidRPr="001A11BA" w:rsidRDefault="00D361A4" w:rsidP="004A34EF">
            <w:pPr>
              <w:pStyle w:val="a5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86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75223C">
              <w:rPr>
                <w:rFonts w:ascii="Times New Roman" w:hAnsi="Times New Roman" w:cs="Times New Roman"/>
              </w:rPr>
              <w:t>(место для текстового описания)</w:t>
            </w:r>
          </w:p>
          <w:p w:rsidR="00D361A4" w:rsidRPr="002F1D3A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 Сравнение возможных вариантов решения проблемы: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1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Вариант 2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9.1. Содержание варианта решения проблемы</w:t>
            </w:r>
            <w:r w:rsidR="0014697D">
              <w:rPr>
                <w:rFonts w:ascii="Times New Roman" w:hAnsi="Times New Roman" w:cs="Times New Roman"/>
              </w:rPr>
              <w:t>:</w:t>
            </w:r>
          </w:p>
          <w:p w:rsidR="0014697D" w:rsidRPr="0014697D" w:rsidRDefault="0014697D" w:rsidP="0014697D">
            <w:pPr>
              <w:ind w:firstLine="0"/>
            </w:pPr>
            <w:r>
              <w:rPr>
                <w:rFonts w:ascii="Times New Roman" w:hAnsi="Times New Roman" w:cs="Times New Roman"/>
              </w:rPr>
              <w:t>п</w:t>
            </w:r>
            <w:r w:rsidRPr="00BA78B6">
              <w:rPr>
                <w:rFonts w:ascii="Times New Roman" w:hAnsi="Times New Roman" w:cs="Times New Roman"/>
              </w:rPr>
              <w:t xml:space="preserve">ринятие муниципального правового акта, утверждающего </w:t>
            </w:r>
            <w:r>
              <w:rPr>
                <w:rFonts w:ascii="Times New Roman" w:hAnsi="Times New Roman" w:cs="Times New Roman"/>
              </w:rPr>
              <w:t xml:space="preserve">изменения в постановление об утверждении </w:t>
            </w:r>
            <w:r w:rsidRPr="00BA78B6">
              <w:rPr>
                <w:rFonts w:ascii="Times New Roman" w:hAnsi="Times New Roman" w:cs="Times New Roman"/>
              </w:rPr>
              <w:t>административн</w:t>
            </w:r>
            <w:r>
              <w:rPr>
                <w:rFonts w:ascii="Times New Roman" w:hAnsi="Times New Roman" w:cs="Times New Roman"/>
              </w:rPr>
              <w:t>ого</w:t>
            </w:r>
            <w:r w:rsidRPr="00BA78B6">
              <w:rPr>
                <w:rFonts w:ascii="Times New Roman" w:hAnsi="Times New Roman" w:cs="Times New Roman"/>
              </w:rPr>
              <w:t xml:space="preserve"> регламент</w:t>
            </w:r>
            <w:r>
              <w:rPr>
                <w:rFonts w:ascii="Times New Roman" w:hAnsi="Times New Roman" w:cs="Times New Roman"/>
              </w:rPr>
              <w:t>а</w:t>
            </w:r>
            <w:r w:rsidRPr="00BA78B6">
              <w:rPr>
                <w:rFonts w:ascii="Times New Roman" w:hAnsi="Times New Roman" w:cs="Times New Roman"/>
              </w:rPr>
              <w:t xml:space="preserve"> по предоставлению муниципальной услуги «</w:t>
            </w:r>
            <w:r>
              <w:rPr>
                <w:rFonts w:ascii="Times New Roman" w:hAnsi="Times New Roman" w:cs="Times New Roman"/>
              </w:rPr>
              <w:t>Отнесение земельного участка к землям определенной категории</w:t>
            </w:r>
            <w:r w:rsidRPr="00BA78B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E32F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Внесение изменени</w:t>
            </w:r>
            <w:r>
              <w:rPr>
                <w:rFonts w:ascii="Times New Roman" w:hAnsi="Times New Roman" w:cs="Times New Roman"/>
              </w:rPr>
              <w:t>й</w:t>
            </w:r>
            <w:r w:rsidRPr="004A34EF">
              <w:rPr>
                <w:rFonts w:ascii="Times New Roman" w:hAnsi="Times New Roman" w:cs="Times New Roman"/>
              </w:rPr>
              <w:t xml:space="preserve"> в постановление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 в</w:t>
            </w:r>
            <w:r w:rsidRPr="004A34EF">
              <w:rPr>
                <w:rFonts w:ascii="Times New Roman" w:hAnsi="Times New Roman" w:cs="Times New Roman"/>
              </w:rPr>
              <w:t xml:space="preserve">несение </w:t>
            </w:r>
            <w:r>
              <w:rPr>
                <w:rFonts w:ascii="Times New Roman" w:hAnsi="Times New Roman" w:cs="Times New Roman"/>
              </w:rPr>
              <w:t>изменений</w:t>
            </w:r>
            <w:r w:rsidRPr="004A34EF">
              <w:rPr>
                <w:rFonts w:ascii="Times New Roman" w:hAnsi="Times New Roman" w:cs="Times New Roman"/>
              </w:rPr>
              <w:t xml:space="preserve"> </w:t>
            </w:r>
            <w:r w:rsidR="009B35FE">
              <w:rPr>
                <w:rFonts w:ascii="Times New Roman" w:hAnsi="Times New Roman" w:cs="Times New Roman"/>
              </w:rPr>
              <w:t xml:space="preserve">в </w:t>
            </w:r>
            <w:r w:rsidRPr="004A34EF">
              <w:rPr>
                <w:rFonts w:ascii="Times New Roman" w:hAnsi="Times New Roman" w:cs="Times New Roman"/>
              </w:rPr>
              <w:t>постановление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EF55AD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34EF">
              <w:rPr>
                <w:rFonts w:ascii="Times New Roman" w:hAnsi="Times New Roman" w:cs="Times New Roman"/>
              </w:rPr>
              <w:t>(1 – 3 года)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B2544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отсутствуют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lastRenderedPageBreak/>
              <w:t>9.4. Оценка расходов (доходов) бюджета муниципального образования Гулькевичский район, связанных с введением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не изменяется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9.5. Оценка возможности достижения заявленных целей регулирования (</w:t>
            </w:r>
            <w:r w:rsidRPr="004A34EF">
              <w:rPr>
                <w:rStyle w:val="a4"/>
                <w:rFonts w:ascii="Times New Roman" w:hAnsi="Times New Roman"/>
                <w:color w:val="auto"/>
              </w:rPr>
              <w:t>пункт 3</w:t>
            </w:r>
            <w:r w:rsidRPr="004A34EF">
              <w:rPr>
                <w:rFonts w:ascii="Times New Roman" w:hAnsi="Times New Roman" w:cs="Times New Roman"/>
              </w:rPr>
              <w:t xml:space="preserve"> настоящего сводного отчёта)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D723DB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D723DB">
              <w:rPr>
                <w:rFonts w:ascii="Times New Roman" w:hAnsi="Times New Roman" w:cs="Times New Roman"/>
              </w:rPr>
              <w:t>Предполагаемая цель будет достигнута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Предполагаемая цель не будет достигнута</w:t>
            </w:r>
          </w:p>
        </w:tc>
      </w:tr>
      <w:tr w:rsidR="00D361A4" w:rsidRPr="0066465E" w:rsidTr="00D723DB">
        <w:trPr>
          <w:jc w:val="center"/>
        </w:trPr>
        <w:tc>
          <w:tcPr>
            <w:tcW w:w="5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6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9.6. Оценка рисков неблагоприятных последствий</w:t>
            </w:r>
          </w:p>
        </w:tc>
        <w:tc>
          <w:tcPr>
            <w:tcW w:w="2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  <w:r w:rsidRPr="004A34EF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2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1A4" w:rsidRPr="004A34EF" w:rsidRDefault="00D361A4" w:rsidP="00D723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Возникают риски вследствие не приведения нормативного правового акта в соответствие с действующим законодательством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9.7. Обоснование выбора предпочтительного варианта решения выявленной</w:t>
            </w:r>
          </w:p>
        </w:tc>
      </w:tr>
      <w:tr w:rsidR="00D361A4" w:rsidRPr="0066465E" w:rsidTr="004A34EF">
        <w:trPr>
          <w:jc w:val="center"/>
        </w:trPr>
        <w:tc>
          <w:tcPr>
            <w:tcW w:w="16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проблемы:</w:t>
            </w:r>
          </w:p>
        </w:tc>
        <w:tc>
          <w:tcPr>
            <w:tcW w:w="84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112CB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Вариант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8971D9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9.8. Детальное описание предлагаемого варианта решения проблемы:</w:t>
            </w:r>
          </w:p>
          <w:p w:rsidR="00D361A4" w:rsidRPr="008841C7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F44F75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принятие положительного решения о внесении изменений в постановление благоприятно повлияет на 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предоставление муниципальной услуги «</w:t>
            </w:r>
            <w:r w:rsidR="008E23E0">
              <w:rPr>
                <w:rFonts w:ascii="Times New Roman" w:hAnsi="Times New Roman" w:cs="Times New Roman"/>
                <w:sz w:val="28"/>
                <w:szCs w:val="28"/>
              </w:rPr>
              <w:t>Отнесение земельного участка к землям определенной категории</w:t>
            </w:r>
            <w:r w:rsidRPr="003422B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1D9">
              <w:rPr>
                <w:rFonts w:ascii="Times New Roman" w:hAnsi="Times New Roman" w:cs="Times New Roman"/>
              </w:rPr>
              <w:t>(место для текстового описания)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 Оценка необходимости установления переходного периода и (или)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10.1. Предполагаемая дата вступления в силу муниципального нормативного правового акта: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>с момента опубликования во 2 квартале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12CB5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10.2. Необходимость установления переходного периода и (или) отсрочки введения предлагаемого правового регулирования: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нет 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а) срок переходного периода:</w:t>
            </w:r>
          </w:p>
        </w:tc>
        <w:tc>
          <w:tcPr>
            <w:tcW w:w="173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нет</w:t>
            </w:r>
          </w:p>
        </w:tc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дней с даты принятия 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акта;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464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б) отсрочка введения предлагаемого правового регулирования: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1A4" w:rsidRPr="00C9452F" w:rsidRDefault="00D361A4" w:rsidP="004A34E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9452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70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61A4" w:rsidRPr="00461731" w:rsidRDefault="00D361A4" w:rsidP="004A34EF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дней с даты принятия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проекта муниципального нормативного правового акта.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 xml:space="preserve">10.3. Необходимость распространения предлагаемого правового регулирования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ранее возникшие отношения: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нет</w:t>
            </w:r>
          </w:p>
          <w:p w:rsidR="00D361A4" w:rsidRPr="007C47B0" w:rsidRDefault="00D361A4" w:rsidP="004A34EF">
            <w:pPr>
              <w:ind w:firstLine="0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9B5655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10.3.1. Период распространения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56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период распространения отсутствует.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61731">
              <w:rPr>
                <w:rFonts w:ascii="Times New Roman" w:hAnsi="Times New Roman" w:cs="Times New Roman"/>
                <w:sz w:val="28"/>
                <w:szCs w:val="28"/>
              </w:rPr>
              <w:t>10.4. Обоснование необходимости установления переходного периода и (или)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 возникшие отношения: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61A4" w:rsidRPr="007C47B0" w:rsidRDefault="00D361A4" w:rsidP="004A34EF">
            <w:pPr>
              <w:ind w:firstLine="0"/>
              <w:jc w:val="center"/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10053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главы муниципального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образования Гулькевичский район,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sz w:val="28"/>
                <w:szCs w:val="28"/>
              </w:rPr>
              <w:t>управления</w:t>
            </w:r>
          </w:p>
          <w:p w:rsidR="00D361A4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имущественных </w:t>
            </w:r>
            <w:r w:rsidRPr="008C4BE1">
              <w:rPr>
                <w:rFonts w:ascii="Times New Roman" w:hAnsi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/>
                <w:sz w:val="28"/>
                <w:szCs w:val="28"/>
              </w:rPr>
              <w:t>ношений</w:t>
            </w:r>
          </w:p>
          <w:p w:rsidR="00D361A4" w:rsidRPr="00F44F75" w:rsidRDefault="00D361A4" w:rsidP="00F44F7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361A4" w:rsidRPr="0066465E" w:rsidTr="004A34EF">
        <w:trPr>
          <w:jc w:val="center"/>
        </w:trPr>
        <w:tc>
          <w:tcPr>
            <w:tcW w:w="532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7E4540" w:rsidRDefault="00D361A4" w:rsidP="004A34EF">
            <w:pPr>
              <w:pStyle w:val="a6"/>
            </w:pP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М.А. Каламбет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9D4B24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1A4" w:rsidRPr="0066465E" w:rsidTr="00D723DB">
        <w:trPr>
          <w:jc w:val="center"/>
        </w:trPr>
        <w:tc>
          <w:tcPr>
            <w:tcW w:w="361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17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5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(дата)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461731" w:rsidRDefault="00D361A4" w:rsidP="004A34EF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nil"/>
              <w:right w:val="nil"/>
            </w:tcBorders>
          </w:tcPr>
          <w:p w:rsidR="00D361A4" w:rsidRPr="001B6407" w:rsidRDefault="00D361A4" w:rsidP="004A34EF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B6407">
              <w:rPr>
                <w:rFonts w:ascii="Times New Roman" w:hAnsi="Times New Roman" w:cs="Times New Roman"/>
              </w:rPr>
              <w:t>(подпись)</w:t>
            </w:r>
          </w:p>
        </w:tc>
      </w:tr>
    </w:tbl>
    <w:p w:rsidR="007C47B0" w:rsidRPr="007C47B0" w:rsidRDefault="007C47B0" w:rsidP="004A34EF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7C47B0" w:rsidRPr="007C47B0" w:rsidSect="004A34EF">
      <w:headerReference w:type="defaul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673" w:rsidRPr="00BC798D" w:rsidRDefault="00A25673" w:rsidP="0017167C">
      <w:pPr>
        <w:pStyle w:val="a5"/>
      </w:pPr>
      <w:r>
        <w:separator/>
      </w:r>
    </w:p>
  </w:endnote>
  <w:endnote w:type="continuationSeparator" w:id="1">
    <w:p w:rsidR="00A25673" w:rsidRPr="00BC798D" w:rsidRDefault="00A25673" w:rsidP="0017167C">
      <w:pPr>
        <w:pStyle w:val="a5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673" w:rsidRPr="00BC798D" w:rsidRDefault="00A25673" w:rsidP="0017167C">
      <w:pPr>
        <w:pStyle w:val="a5"/>
      </w:pPr>
      <w:r>
        <w:separator/>
      </w:r>
    </w:p>
  </w:footnote>
  <w:footnote w:type="continuationSeparator" w:id="1">
    <w:p w:rsidR="00A25673" w:rsidRPr="00BC798D" w:rsidRDefault="00A25673" w:rsidP="0017167C">
      <w:pPr>
        <w:pStyle w:val="a5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4ED0" w:rsidRDefault="00640B0F">
    <w:pPr>
      <w:pStyle w:val="a7"/>
      <w:jc w:val="center"/>
    </w:pPr>
    <w:fldSimple w:instr=" PAGE   \* MERGEFORMAT ">
      <w:r w:rsidR="00717193">
        <w:rPr>
          <w:noProof/>
        </w:rPr>
        <w:t>8</w:t>
      </w:r>
    </w:fldSimple>
  </w:p>
  <w:p w:rsidR="003B4ED0" w:rsidRDefault="003B4ED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60C61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2C65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AF22E5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B646A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6049A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7F2A5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B089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A6BE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C28C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C1CEF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B550D3"/>
    <w:multiLevelType w:val="hybridMultilevel"/>
    <w:tmpl w:val="DF1CB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AA79FC"/>
    <w:multiLevelType w:val="hybridMultilevel"/>
    <w:tmpl w:val="EFA67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B3D19"/>
    <w:multiLevelType w:val="multilevel"/>
    <w:tmpl w:val="66F4053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F061534"/>
    <w:multiLevelType w:val="hybridMultilevel"/>
    <w:tmpl w:val="3ADEBB6C"/>
    <w:lvl w:ilvl="0" w:tplc="2A3A7D3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34947"/>
    <w:multiLevelType w:val="hybridMultilevel"/>
    <w:tmpl w:val="C62E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215640"/>
    <w:multiLevelType w:val="hybridMultilevel"/>
    <w:tmpl w:val="7076D728"/>
    <w:lvl w:ilvl="0" w:tplc="B482567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  <w:num w:numId="15">
    <w:abstractNumId w:val="15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731"/>
    <w:rsid w:val="000346B9"/>
    <w:rsid w:val="00043AF8"/>
    <w:rsid w:val="00087878"/>
    <w:rsid w:val="00095038"/>
    <w:rsid w:val="000B360B"/>
    <w:rsid w:val="000D0ED3"/>
    <w:rsid w:val="000D7EDC"/>
    <w:rsid w:val="00110E54"/>
    <w:rsid w:val="00112CB5"/>
    <w:rsid w:val="00122515"/>
    <w:rsid w:val="0013463F"/>
    <w:rsid w:val="00137399"/>
    <w:rsid w:val="001448CE"/>
    <w:rsid w:val="0014697D"/>
    <w:rsid w:val="00160D79"/>
    <w:rsid w:val="00170BC1"/>
    <w:rsid w:val="0017167C"/>
    <w:rsid w:val="00173EDC"/>
    <w:rsid w:val="00195A79"/>
    <w:rsid w:val="001A11BA"/>
    <w:rsid w:val="001A78BA"/>
    <w:rsid w:val="001B6407"/>
    <w:rsid w:val="001C797C"/>
    <w:rsid w:val="001F287C"/>
    <w:rsid w:val="002006CC"/>
    <w:rsid w:val="00222090"/>
    <w:rsid w:val="002236B5"/>
    <w:rsid w:val="00244509"/>
    <w:rsid w:val="00260F40"/>
    <w:rsid w:val="002A3864"/>
    <w:rsid w:val="002D25EE"/>
    <w:rsid w:val="002D73D4"/>
    <w:rsid w:val="002E160C"/>
    <w:rsid w:val="002F1D3A"/>
    <w:rsid w:val="002F2456"/>
    <w:rsid w:val="0031040D"/>
    <w:rsid w:val="00314DAA"/>
    <w:rsid w:val="003422B5"/>
    <w:rsid w:val="00342899"/>
    <w:rsid w:val="0035742E"/>
    <w:rsid w:val="00366991"/>
    <w:rsid w:val="00382A37"/>
    <w:rsid w:val="00382B3E"/>
    <w:rsid w:val="00385FB6"/>
    <w:rsid w:val="003877A2"/>
    <w:rsid w:val="00395778"/>
    <w:rsid w:val="003974F3"/>
    <w:rsid w:val="00397EE1"/>
    <w:rsid w:val="003A0051"/>
    <w:rsid w:val="003A030B"/>
    <w:rsid w:val="003A0F35"/>
    <w:rsid w:val="003B4ED0"/>
    <w:rsid w:val="003B7007"/>
    <w:rsid w:val="003F6CA9"/>
    <w:rsid w:val="004050E2"/>
    <w:rsid w:val="00415B4E"/>
    <w:rsid w:val="00460754"/>
    <w:rsid w:val="00461731"/>
    <w:rsid w:val="00462BA5"/>
    <w:rsid w:val="00477D17"/>
    <w:rsid w:val="004940F4"/>
    <w:rsid w:val="004A34EF"/>
    <w:rsid w:val="004B0A7B"/>
    <w:rsid w:val="004B7FFB"/>
    <w:rsid w:val="004C1665"/>
    <w:rsid w:val="004D57DD"/>
    <w:rsid w:val="00537045"/>
    <w:rsid w:val="00562583"/>
    <w:rsid w:val="00564A5B"/>
    <w:rsid w:val="00571E47"/>
    <w:rsid w:val="005831B1"/>
    <w:rsid w:val="00594C69"/>
    <w:rsid w:val="00596381"/>
    <w:rsid w:val="005A5993"/>
    <w:rsid w:val="005B232C"/>
    <w:rsid w:val="005C0BFB"/>
    <w:rsid w:val="005C7F1D"/>
    <w:rsid w:val="005D3827"/>
    <w:rsid w:val="005D54F8"/>
    <w:rsid w:val="005F4F73"/>
    <w:rsid w:val="00612E16"/>
    <w:rsid w:val="00630E6A"/>
    <w:rsid w:val="00636423"/>
    <w:rsid w:val="00640B0F"/>
    <w:rsid w:val="00643D68"/>
    <w:rsid w:val="0065227D"/>
    <w:rsid w:val="00653F49"/>
    <w:rsid w:val="00654180"/>
    <w:rsid w:val="0065563E"/>
    <w:rsid w:val="006700D4"/>
    <w:rsid w:val="00671A99"/>
    <w:rsid w:val="00672D85"/>
    <w:rsid w:val="00673DD7"/>
    <w:rsid w:val="006856BB"/>
    <w:rsid w:val="00685EE1"/>
    <w:rsid w:val="00687956"/>
    <w:rsid w:val="006B0CC3"/>
    <w:rsid w:val="006E2E06"/>
    <w:rsid w:val="006E5C83"/>
    <w:rsid w:val="006F6AC9"/>
    <w:rsid w:val="006F6B08"/>
    <w:rsid w:val="00717193"/>
    <w:rsid w:val="00717902"/>
    <w:rsid w:val="007466F7"/>
    <w:rsid w:val="0075223C"/>
    <w:rsid w:val="007628A2"/>
    <w:rsid w:val="00764841"/>
    <w:rsid w:val="00767B01"/>
    <w:rsid w:val="00777A09"/>
    <w:rsid w:val="0078194C"/>
    <w:rsid w:val="00797330"/>
    <w:rsid w:val="007C391C"/>
    <w:rsid w:val="007C47B0"/>
    <w:rsid w:val="007D295C"/>
    <w:rsid w:val="007E0E66"/>
    <w:rsid w:val="007E4540"/>
    <w:rsid w:val="007E52FC"/>
    <w:rsid w:val="00801AD0"/>
    <w:rsid w:val="008051BA"/>
    <w:rsid w:val="0082580D"/>
    <w:rsid w:val="00836219"/>
    <w:rsid w:val="00836F43"/>
    <w:rsid w:val="0084448D"/>
    <w:rsid w:val="00867E51"/>
    <w:rsid w:val="008763FB"/>
    <w:rsid w:val="0087760E"/>
    <w:rsid w:val="008841C7"/>
    <w:rsid w:val="0088509E"/>
    <w:rsid w:val="00893186"/>
    <w:rsid w:val="00895927"/>
    <w:rsid w:val="008971D9"/>
    <w:rsid w:val="008B34AF"/>
    <w:rsid w:val="008C112C"/>
    <w:rsid w:val="008E059D"/>
    <w:rsid w:val="008E23E0"/>
    <w:rsid w:val="008F1168"/>
    <w:rsid w:val="00905EFF"/>
    <w:rsid w:val="00925FCD"/>
    <w:rsid w:val="009317D7"/>
    <w:rsid w:val="00935320"/>
    <w:rsid w:val="00935D7E"/>
    <w:rsid w:val="009617D8"/>
    <w:rsid w:val="009868B7"/>
    <w:rsid w:val="009971B2"/>
    <w:rsid w:val="009A5160"/>
    <w:rsid w:val="009B12F7"/>
    <w:rsid w:val="009B1349"/>
    <w:rsid w:val="009B35FE"/>
    <w:rsid w:val="009B5655"/>
    <w:rsid w:val="009D0581"/>
    <w:rsid w:val="009D493B"/>
    <w:rsid w:val="009D4B24"/>
    <w:rsid w:val="009E5583"/>
    <w:rsid w:val="00A25673"/>
    <w:rsid w:val="00A32DA9"/>
    <w:rsid w:val="00A421A2"/>
    <w:rsid w:val="00A447CA"/>
    <w:rsid w:val="00A461B3"/>
    <w:rsid w:val="00A52A72"/>
    <w:rsid w:val="00A7106B"/>
    <w:rsid w:val="00A72FFE"/>
    <w:rsid w:val="00A74E9E"/>
    <w:rsid w:val="00A8110E"/>
    <w:rsid w:val="00A91138"/>
    <w:rsid w:val="00A938E9"/>
    <w:rsid w:val="00A962BB"/>
    <w:rsid w:val="00AA3AAD"/>
    <w:rsid w:val="00AB172B"/>
    <w:rsid w:val="00AC73DC"/>
    <w:rsid w:val="00AE614D"/>
    <w:rsid w:val="00B234AF"/>
    <w:rsid w:val="00B40FF7"/>
    <w:rsid w:val="00B42A17"/>
    <w:rsid w:val="00B52C1B"/>
    <w:rsid w:val="00B70831"/>
    <w:rsid w:val="00B85194"/>
    <w:rsid w:val="00BB485C"/>
    <w:rsid w:val="00BB4CC3"/>
    <w:rsid w:val="00BC4AAB"/>
    <w:rsid w:val="00BE32FB"/>
    <w:rsid w:val="00BE6FB3"/>
    <w:rsid w:val="00BF2838"/>
    <w:rsid w:val="00C07847"/>
    <w:rsid w:val="00C23614"/>
    <w:rsid w:val="00C34657"/>
    <w:rsid w:val="00C410F1"/>
    <w:rsid w:val="00C42F82"/>
    <w:rsid w:val="00C442A4"/>
    <w:rsid w:val="00C44E59"/>
    <w:rsid w:val="00C474A0"/>
    <w:rsid w:val="00C61C4C"/>
    <w:rsid w:val="00C85F60"/>
    <w:rsid w:val="00C9032C"/>
    <w:rsid w:val="00C9452F"/>
    <w:rsid w:val="00CB64A0"/>
    <w:rsid w:val="00CD15FB"/>
    <w:rsid w:val="00CD6DA4"/>
    <w:rsid w:val="00CF60B1"/>
    <w:rsid w:val="00D011E8"/>
    <w:rsid w:val="00D22F14"/>
    <w:rsid w:val="00D30B40"/>
    <w:rsid w:val="00D33FE9"/>
    <w:rsid w:val="00D361A4"/>
    <w:rsid w:val="00D50FB7"/>
    <w:rsid w:val="00D723DB"/>
    <w:rsid w:val="00D73F72"/>
    <w:rsid w:val="00D7704C"/>
    <w:rsid w:val="00D7737A"/>
    <w:rsid w:val="00D81B50"/>
    <w:rsid w:val="00D86C2C"/>
    <w:rsid w:val="00D90B3E"/>
    <w:rsid w:val="00D91664"/>
    <w:rsid w:val="00D94187"/>
    <w:rsid w:val="00DA38D9"/>
    <w:rsid w:val="00DC39AA"/>
    <w:rsid w:val="00DC3F12"/>
    <w:rsid w:val="00DC627F"/>
    <w:rsid w:val="00DE4A97"/>
    <w:rsid w:val="00DF01BE"/>
    <w:rsid w:val="00DF635A"/>
    <w:rsid w:val="00E04333"/>
    <w:rsid w:val="00E12B6E"/>
    <w:rsid w:val="00E20B7E"/>
    <w:rsid w:val="00E33302"/>
    <w:rsid w:val="00E4050D"/>
    <w:rsid w:val="00E51097"/>
    <w:rsid w:val="00E66784"/>
    <w:rsid w:val="00E802B2"/>
    <w:rsid w:val="00E81297"/>
    <w:rsid w:val="00E81786"/>
    <w:rsid w:val="00E8555C"/>
    <w:rsid w:val="00EB5335"/>
    <w:rsid w:val="00EB77B7"/>
    <w:rsid w:val="00EC5304"/>
    <w:rsid w:val="00EC79EE"/>
    <w:rsid w:val="00ED170F"/>
    <w:rsid w:val="00EF0D6C"/>
    <w:rsid w:val="00EF55AD"/>
    <w:rsid w:val="00EF7BE4"/>
    <w:rsid w:val="00F1439C"/>
    <w:rsid w:val="00F332A5"/>
    <w:rsid w:val="00F347D8"/>
    <w:rsid w:val="00F41207"/>
    <w:rsid w:val="00F44F75"/>
    <w:rsid w:val="00F51880"/>
    <w:rsid w:val="00F51DC6"/>
    <w:rsid w:val="00F85562"/>
    <w:rsid w:val="00FA7870"/>
    <w:rsid w:val="00FB3E14"/>
    <w:rsid w:val="00FB3FFE"/>
    <w:rsid w:val="00FB6A28"/>
    <w:rsid w:val="00FC4FBB"/>
    <w:rsid w:val="00FC51D4"/>
    <w:rsid w:val="00FC5ACA"/>
    <w:rsid w:val="00FE5C7C"/>
    <w:rsid w:val="00FF0BE6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73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61731"/>
    <w:pPr>
      <w:spacing w:before="108" w:after="108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6173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rsid w:val="004617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46173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3">
    <w:name w:val="Table Grid"/>
    <w:basedOn w:val="a1"/>
    <w:uiPriority w:val="59"/>
    <w:rsid w:val="004617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461731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461731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61731"/>
    <w:pPr>
      <w:ind w:firstLine="0"/>
      <w:jc w:val="left"/>
    </w:pPr>
  </w:style>
  <w:style w:type="paragraph" w:styleId="a7">
    <w:name w:val="header"/>
    <w:basedOn w:val="a"/>
    <w:link w:val="a8"/>
    <w:unhideWhenUsed/>
    <w:rsid w:val="00461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461731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Balloon Text"/>
    <w:basedOn w:val="a"/>
    <w:semiHidden/>
    <w:rsid w:val="001A11BA"/>
    <w:rPr>
      <w:rFonts w:ascii="Tahoma" w:hAnsi="Tahoma" w:cs="Tahoma"/>
      <w:sz w:val="16"/>
      <w:szCs w:val="16"/>
    </w:rPr>
  </w:style>
  <w:style w:type="character" w:customStyle="1" w:styleId="mail-message-sender-email">
    <w:name w:val="mail-message-sender-email"/>
    <w:basedOn w:val="a0"/>
    <w:rsid w:val="00A938E9"/>
  </w:style>
  <w:style w:type="character" w:styleId="aa">
    <w:name w:val="Hyperlink"/>
    <w:basedOn w:val="a0"/>
    <w:uiPriority w:val="99"/>
    <w:unhideWhenUsed/>
    <w:rsid w:val="00A938E9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F332A5"/>
    <w:pPr>
      <w:ind w:left="720"/>
      <w:contextualSpacing/>
    </w:pPr>
  </w:style>
  <w:style w:type="paragraph" w:customStyle="1" w:styleId="s1">
    <w:name w:val="s_1"/>
    <w:basedOn w:val="a"/>
    <w:rsid w:val="009617D8"/>
    <w:pPr>
      <w:widowControl/>
      <w:autoSpaceDE/>
      <w:autoSpaceDN/>
      <w:adjustRightInd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io@gulkevichi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1431379.10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77515.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nicipal.ga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E7EB8-5D10-4D13-A1A7-59B05935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2047</Words>
  <Characters>11672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13692</CharactersWithSpaces>
  <SharedDoc>false</SharedDoc>
  <HLinks>
    <vt:vector size="6" baseType="variant">
      <vt:variant>
        <vt:i4>3801099</vt:i4>
      </vt:variant>
      <vt:variant>
        <vt:i4>0</vt:i4>
      </vt:variant>
      <vt:variant>
        <vt:i4>0</vt:i4>
      </vt:variant>
      <vt:variant>
        <vt:i4>5</vt:i4>
      </vt:variant>
      <vt:variant>
        <vt:lpwstr>mailto:zarina1103@mail.ru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Homutova</dc:creator>
  <cp:lastModifiedBy>Tverdov</cp:lastModifiedBy>
  <cp:revision>9</cp:revision>
  <cp:lastPrinted>2018-05-14T06:26:00Z</cp:lastPrinted>
  <dcterms:created xsi:type="dcterms:W3CDTF">2018-05-11T12:49:00Z</dcterms:created>
  <dcterms:modified xsi:type="dcterms:W3CDTF">2018-05-14T06:27:00Z</dcterms:modified>
</cp:coreProperties>
</file>