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02" w:type="dxa"/>
        <w:tblLook w:val="01E0" w:firstRow="1" w:lastRow="1" w:firstColumn="1" w:lastColumn="1" w:noHBand="0" w:noVBand="0"/>
      </w:tblPr>
      <w:tblGrid>
        <w:gridCol w:w="10173"/>
        <w:gridCol w:w="7229"/>
      </w:tblGrid>
      <w:tr w:rsidR="00E662D6" w:rsidRPr="00943B13" w:rsidTr="00E662D6">
        <w:tc>
          <w:tcPr>
            <w:tcW w:w="10173" w:type="dxa"/>
            <w:shd w:val="clear" w:color="auto" w:fill="auto"/>
          </w:tcPr>
          <w:p w:rsidR="00E662D6" w:rsidRPr="00943B13" w:rsidRDefault="00E662D6" w:rsidP="000A00DD">
            <w:pPr>
              <w:pStyle w:val="ad"/>
              <w:rPr>
                <w:rFonts w:eastAsia="Times New Roman"/>
                <w:lang w:eastAsia="ru-RU"/>
              </w:rPr>
            </w:pPr>
          </w:p>
        </w:tc>
        <w:tc>
          <w:tcPr>
            <w:tcW w:w="7229" w:type="dxa"/>
          </w:tcPr>
          <w:p w:rsidR="00E662D6" w:rsidRPr="00943B13" w:rsidRDefault="00201938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 № 12</w:t>
            </w:r>
          </w:p>
          <w:p w:rsidR="00E662D6" w:rsidRPr="00943B13" w:rsidRDefault="00F132DE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80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сессии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созыва</w:t>
            </w:r>
          </w:p>
          <w:p w:rsidR="00E662D6" w:rsidRPr="00943B13" w:rsidRDefault="00F132DE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13.12.2019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D46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бюджете муниципального образования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2020 год и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плановый период 2021 и 2022 годов»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Ведомственная структура расходов районного бюджета на 2020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1843"/>
      </w:tblGrid>
      <w:tr w:rsidR="00CD0520" w:rsidRPr="00943B13" w:rsidTr="00E662D6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2020 год</w:t>
            </w:r>
          </w:p>
        </w:tc>
      </w:tr>
      <w:tr w:rsidR="00CD0520" w:rsidRPr="00943B13" w:rsidTr="00E662D6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943B13" w:rsidTr="00E662D6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943B13" w:rsidTr="00E662D6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943B13" w:rsidTr="00943B13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CD0520" w:rsidRPr="00943B13" w:rsidTr="00943B13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CD0520" w:rsidRPr="00943B13" w:rsidTr="00943B13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2080,4</w:t>
            </w:r>
          </w:p>
        </w:tc>
      </w:tr>
      <w:tr w:rsidR="00E662D6" w:rsidRPr="00943B13" w:rsidTr="00943B13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782,9</w:t>
            </w:r>
          </w:p>
        </w:tc>
      </w:tr>
      <w:tr w:rsidR="00CD0520" w:rsidRPr="00943B13" w:rsidTr="00943B13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782,9</w:t>
            </w:r>
          </w:p>
        </w:tc>
      </w:tr>
      <w:tr w:rsidR="00CD0520" w:rsidRPr="00943B13" w:rsidTr="00943B13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647,9</w:t>
            </w:r>
          </w:p>
        </w:tc>
      </w:tr>
      <w:tr w:rsidR="00CD0520" w:rsidRPr="00943B13" w:rsidTr="00943B13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133,9</w:t>
            </w:r>
          </w:p>
        </w:tc>
      </w:tr>
      <w:tr w:rsidR="00CD0520" w:rsidRPr="00943B13" w:rsidTr="00943B13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662D6" w:rsidRPr="00943B13" w:rsidTr="00943B13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1297,5</w:t>
            </w:r>
          </w:p>
        </w:tc>
      </w:tr>
      <w:tr w:rsidR="00CD0520" w:rsidRPr="00943B13" w:rsidTr="00943B13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1297,5</w:t>
            </w:r>
          </w:p>
        </w:tc>
      </w:tr>
      <w:tr w:rsidR="00CD0520" w:rsidRPr="00943B13" w:rsidTr="00943B13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1297,5</w:t>
            </w:r>
          </w:p>
        </w:tc>
      </w:tr>
      <w:tr w:rsidR="00E662D6" w:rsidRPr="00943B13" w:rsidTr="00943B13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09F7" w:rsidRPr="00AA67D3" w:rsidRDefault="008D4601" w:rsidP="009011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  <w:r w:rsidR="00901186"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9003,2</w:t>
            </w:r>
          </w:p>
        </w:tc>
      </w:tr>
      <w:tr w:rsidR="00E662D6" w:rsidRPr="00943B13" w:rsidTr="00943B13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009F7" w:rsidRPr="00AA67D3" w:rsidRDefault="00901186" w:rsidP="009011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148456,4</w:t>
            </w:r>
          </w:p>
        </w:tc>
      </w:tr>
      <w:tr w:rsidR="00E662D6" w:rsidRPr="00943B13" w:rsidTr="00943B13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943B13" w:rsidTr="005009F7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CD0520" w:rsidRPr="00943B13" w:rsidTr="005009F7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1673,8</w:t>
            </w:r>
          </w:p>
        </w:tc>
      </w:tr>
      <w:tr w:rsidR="00E662D6" w:rsidRPr="00943B13" w:rsidTr="005009F7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009F7" w:rsidRPr="00AA67D3" w:rsidRDefault="005009F7" w:rsidP="00DF23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80824,8</w:t>
            </w:r>
          </w:p>
        </w:tc>
      </w:tr>
      <w:tr w:rsidR="00E662D6" w:rsidRPr="00943B13" w:rsidTr="005009F7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943B13" w:rsidTr="00943B13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943B13" w:rsidTr="00943B13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8080,5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6120,9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4536,9</w:t>
            </w:r>
          </w:p>
        </w:tc>
      </w:tr>
      <w:tr w:rsidR="00CD0520" w:rsidRPr="00943B13" w:rsidTr="00943B13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1584</w:t>
            </w:r>
          </w:p>
        </w:tc>
      </w:tr>
      <w:tr w:rsidR="00CD0520" w:rsidRPr="00943B13" w:rsidTr="00943B13">
        <w:trPr>
          <w:trHeight w:val="9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640,8</w:t>
            </w:r>
          </w:p>
        </w:tc>
      </w:tr>
      <w:tr w:rsidR="00CD0520" w:rsidRPr="00943B13" w:rsidTr="00943B13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547,6</w:t>
            </w:r>
          </w:p>
        </w:tc>
      </w:tr>
      <w:tr w:rsidR="00CD0520" w:rsidRPr="00943B13" w:rsidTr="00943B13">
        <w:trPr>
          <w:trHeight w:val="4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93,2</w:t>
            </w:r>
          </w:p>
        </w:tc>
      </w:tr>
      <w:tr w:rsidR="00CD0520" w:rsidRPr="00943B13" w:rsidTr="00943B13">
        <w:trPr>
          <w:trHeight w:val="31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1318,8</w:t>
            </w:r>
          </w:p>
        </w:tc>
      </w:tr>
      <w:tr w:rsidR="00CD0520" w:rsidRPr="00943B13" w:rsidTr="00943B13">
        <w:trPr>
          <w:trHeight w:val="11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331,8</w:t>
            </w:r>
          </w:p>
        </w:tc>
      </w:tr>
      <w:tr w:rsidR="00E662D6" w:rsidRPr="00AA67D3" w:rsidTr="00943B13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F2395" w:rsidRPr="00AA67D3" w:rsidRDefault="00026051" w:rsidP="00DF23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DF2395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CD0520" w:rsidRPr="00AA67D3" w:rsidTr="00943B13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26051" w:rsidRPr="00AA67D3" w:rsidRDefault="0002605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3512,3</w:t>
            </w:r>
          </w:p>
        </w:tc>
      </w:tr>
      <w:tr w:rsidR="00CD0520" w:rsidRPr="00AA67D3" w:rsidTr="00943B13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87224" w:rsidRPr="00AA67D3" w:rsidRDefault="00D8722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1965,9</w:t>
            </w:r>
          </w:p>
        </w:tc>
      </w:tr>
      <w:tr w:rsidR="00CD0520" w:rsidRPr="00AA67D3" w:rsidTr="00943B13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1912,3</w:t>
            </w:r>
          </w:p>
        </w:tc>
      </w:tr>
      <w:tr w:rsidR="00CD0520" w:rsidRPr="00AA67D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7224" w:rsidRPr="00AA67D3" w:rsidRDefault="00D8722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53,6</w:t>
            </w:r>
          </w:p>
        </w:tc>
      </w:tr>
      <w:tr w:rsidR="00EA5F1E" w:rsidRPr="00AA67D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F1E" w:rsidRPr="00943B13" w:rsidRDefault="00B3043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и текущий ремонт,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картонирования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F1E" w:rsidRPr="00943B1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943B1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</w:t>
            </w: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EA5F1E" w:rsidRPr="00AA67D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F1E" w:rsidRPr="00943B13" w:rsidRDefault="00142E5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F1E" w:rsidRPr="00943B1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943B1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16102S0610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5F1E" w:rsidRPr="00AA67D3" w:rsidRDefault="00142E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A5F1E" w:rsidRPr="00AA67D3" w:rsidRDefault="00EA5F1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1546,4</w:t>
            </w:r>
          </w:p>
        </w:tc>
      </w:tr>
      <w:tr w:rsidR="00CD0520" w:rsidRPr="00943B13" w:rsidTr="00943B13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69232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63851,9</w:t>
            </w:r>
          </w:p>
        </w:tc>
      </w:tr>
      <w:tr w:rsidR="00CD0520" w:rsidRPr="00943B13" w:rsidTr="00943B13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63851,9</w:t>
            </w:r>
          </w:p>
        </w:tc>
      </w:tr>
      <w:tr w:rsidR="00CD0520" w:rsidRPr="00943B13" w:rsidTr="00943B13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60750,6</w:t>
            </w:r>
          </w:p>
        </w:tc>
      </w:tr>
      <w:tr w:rsidR="00CD0520" w:rsidRPr="00943B13" w:rsidTr="00943B13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2431</w:t>
            </w:r>
          </w:p>
        </w:tc>
      </w:tr>
      <w:tr w:rsidR="00CD0520" w:rsidRPr="00943B13" w:rsidTr="00943B13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670,3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5380,1</w:t>
            </w:r>
          </w:p>
        </w:tc>
      </w:tr>
      <w:tr w:rsidR="00CD0520" w:rsidRPr="00943B13" w:rsidTr="00943B13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640,6</w:t>
            </w:r>
          </w:p>
        </w:tc>
      </w:tr>
      <w:tr w:rsidR="00CD0520" w:rsidRPr="00943B13" w:rsidTr="00943B13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73577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D0520" w:rsidRPr="00943B13" w:rsidTr="00943B13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CD0520" w:rsidRPr="00943B13" w:rsidTr="00943B13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3458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1316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1281,5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1233,2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48,3</w:t>
            </w:r>
          </w:p>
        </w:tc>
      </w:tr>
      <w:tr w:rsidR="00E662D6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9C40B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943B13" w:rsidTr="00943B13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943B13" w:rsidTr="00943B13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943B13" w:rsidTr="00943B13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C40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662D6" w:rsidRPr="00943B13" w:rsidTr="00DF2395">
        <w:trPr>
          <w:trHeight w:val="2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CD0520" w:rsidRPr="00943B13" w:rsidTr="00DF2395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CD0520" w:rsidRPr="00943B13" w:rsidTr="00DF2395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CD0520" w:rsidRPr="00943B13" w:rsidTr="00DF2395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CD0520" w:rsidRPr="00943B13" w:rsidTr="00DF239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943B13" w:rsidRDefault="006844A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757,3</w:t>
            </w:r>
          </w:p>
        </w:tc>
      </w:tr>
      <w:tr w:rsidR="00E662D6" w:rsidRPr="00943B13" w:rsidTr="00943B13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E2BE4" w:rsidRPr="00AA67D3" w:rsidRDefault="005E2B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65188,1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410300057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A82689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казаков Гулькевичского районного казачьего общества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материалы  в телеэфире, информирование жителей Гулькевичского района в телеэфире  о деятельности администрации и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радиовещания на территории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DF23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02620" w:rsidRDefault="00D026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59886,9</w:t>
            </w:r>
          </w:p>
        </w:tc>
      </w:tr>
      <w:tr w:rsidR="00CD0520" w:rsidRPr="00943B13" w:rsidTr="00943B13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12512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12512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11339,1</w:t>
            </w:r>
          </w:p>
        </w:tc>
      </w:tr>
      <w:tr w:rsidR="00CD0520" w:rsidRPr="00943B13" w:rsidTr="00943B13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1163</w:t>
            </w:r>
          </w:p>
        </w:tc>
      </w:tr>
      <w:tr w:rsidR="00CD0520" w:rsidRPr="00943B13" w:rsidTr="00943B13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943B13" w:rsidTr="00943B13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47374,9</w:t>
            </w:r>
          </w:p>
        </w:tc>
      </w:tr>
      <w:tr w:rsidR="00CD0520" w:rsidRPr="00943B13" w:rsidTr="00943B13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47374,9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23587,6</w:t>
            </w: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23330,3</w:t>
            </w:r>
          </w:p>
        </w:tc>
      </w:tr>
      <w:tr w:rsidR="00CD0520" w:rsidRPr="00943B13" w:rsidTr="00943B13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D706C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AA67D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AA67D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AA67D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FD706C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FD706C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A47D9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</w:t>
            </w:r>
            <w:r w:rsidR="008637E5" w:rsidRPr="008637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Всероссийской переписи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A47D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FD706C" w:rsidRPr="00943B13" w:rsidTr="00943B13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7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Default="00A47D9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943B13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1381,2</w:t>
            </w:r>
          </w:p>
        </w:tc>
      </w:tr>
      <w:tr w:rsidR="00E662D6" w:rsidRPr="00943B13" w:rsidTr="00943B13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9251,6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9251,6</w:t>
            </w:r>
          </w:p>
        </w:tc>
      </w:tr>
      <w:tr w:rsidR="00CD0520" w:rsidRPr="00943B13" w:rsidTr="00943B13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9119,6</w:t>
            </w:r>
          </w:p>
        </w:tc>
      </w:tr>
      <w:tr w:rsidR="00CD0520" w:rsidRPr="00943B13" w:rsidTr="00943B13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9119,6</w:t>
            </w:r>
          </w:p>
        </w:tc>
      </w:tr>
      <w:tr w:rsidR="00E662D6" w:rsidRPr="00943B13" w:rsidTr="00943B13">
        <w:trPr>
          <w:trHeight w:val="18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2981,3</w:t>
            </w:r>
          </w:p>
        </w:tc>
      </w:tr>
      <w:tr w:rsidR="00CD0520" w:rsidRPr="00943B13" w:rsidTr="00943B13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2396,3</w:t>
            </w:r>
          </w:p>
        </w:tc>
      </w:tr>
      <w:tr w:rsidR="00CD0520" w:rsidRPr="00943B13" w:rsidTr="00943B13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2100,3</w:t>
            </w:r>
          </w:p>
        </w:tc>
      </w:tr>
      <w:tr w:rsidR="00CD0520" w:rsidRPr="00943B13" w:rsidTr="00943B13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292,9</w:t>
            </w:r>
          </w:p>
        </w:tc>
      </w:tr>
      <w:tr w:rsidR="00CD0520" w:rsidRPr="00943B13" w:rsidTr="00943B1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E662D6" w:rsidRPr="00943B13" w:rsidTr="00943B13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6138,3</w:t>
            </w:r>
          </w:p>
        </w:tc>
      </w:tr>
      <w:tr w:rsidR="00CD0520" w:rsidRPr="00943B13" w:rsidTr="00943B13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6138,3</w:t>
            </w:r>
          </w:p>
        </w:tc>
      </w:tr>
      <w:tr w:rsidR="00CD0520" w:rsidRPr="00943B13" w:rsidTr="00943B13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5155,6</w:t>
            </w:r>
          </w:p>
        </w:tc>
      </w:tr>
      <w:tr w:rsidR="00CD0520" w:rsidRPr="00943B13" w:rsidTr="00943B13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CD0520" w:rsidRPr="00943B13" w:rsidTr="00943B13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42211,5</w:t>
            </w:r>
          </w:p>
        </w:tc>
      </w:tr>
      <w:tr w:rsidR="00E662D6" w:rsidRPr="00943B13" w:rsidTr="00943B13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17450,1</w:t>
            </w:r>
          </w:p>
        </w:tc>
      </w:tr>
      <w:tr w:rsidR="00CD0520" w:rsidRPr="00943B13" w:rsidTr="00943B13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17450,1</w:t>
            </w:r>
          </w:p>
        </w:tc>
      </w:tr>
      <w:tr w:rsidR="00CD0520" w:rsidRPr="00943B13" w:rsidTr="00943B13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17450,1</w:t>
            </w:r>
          </w:p>
        </w:tc>
      </w:tr>
      <w:tr w:rsidR="00CD0520" w:rsidRPr="00943B13" w:rsidTr="00943B13">
        <w:trPr>
          <w:trHeight w:val="19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16568,9</w:t>
            </w:r>
          </w:p>
        </w:tc>
      </w:tr>
      <w:tr w:rsidR="00CD0520" w:rsidRPr="00943B13" w:rsidTr="00943B13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C1799" w:rsidRPr="00AA67D3" w:rsidRDefault="004C179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16568,9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</w:t>
            </w:r>
            <w:r w:rsidR="00B1068C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881,2</w:t>
            </w:r>
          </w:p>
        </w:tc>
      </w:tr>
      <w:tr w:rsidR="00CD0520" w:rsidRPr="00943B13" w:rsidTr="00943B13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881,2</w:t>
            </w:r>
          </w:p>
        </w:tc>
      </w:tr>
      <w:tr w:rsidR="00E662D6" w:rsidRPr="00943B13" w:rsidTr="00943B13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4590,4</w:t>
            </w:r>
          </w:p>
        </w:tc>
      </w:tr>
      <w:tr w:rsidR="00CD0520" w:rsidRPr="00943B13" w:rsidTr="00943B13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3390,4</w:t>
            </w:r>
          </w:p>
        </w:tc>
      </w:tr>
      <w:tr w:rsidR="00CD0520" w:rsidRPr="00943B13" w:rsidTr="00943B13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3390,4</w:t>
            </w:r>
          </w:p>
        </w:tc>
      </w:tr>
      <w:tr w:rsidR="00CD0520" w:rsidRPr="00943B13" w:rsidTr="00943B13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3390,4</w:t>
            </w:r>
          </w:p>
        </w:tc>
      </w:tr>
      <w:tr w:rsidR="00CD0520" w:rsidRPr="00943B13" w:rsidTr="00943B13">
        <w:trPr>
          <w:trHeight w:val="10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2253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2253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1137,4</w:t>
            </w:r>
          </w:p>
        </w:tc>
      </w:tr>
      <w:tr w:rsidR="00CD0520" w:rsidRPr="00943B13" w:rsidTr="00943B13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1137,4</w:t>
            </w:r>
          </w:p>
        </w:tc>
      </w:tr>
      <w:tr w:rsidR="00CD0520" w:rsidRPr="00943B13" w:rsidTr="00943B13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протвогололедных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</w:t>
            </w:r>
            <w:r w:rsidR="00225A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19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7540,8</w:t>
            </w:r>
          </w:p>
        </w:tc>
      </w:tr>
      <w:tr w:rsidR="00CD0520" w:rsidRPr="00943B13" w:rsidTr="00943B13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A70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9A70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9A705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642,9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E662D6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12630,2</w:t>
            </w:r>
          </w:p>
        </w:tc>
      </w:tr>
      <w:tr w:rsidR="00CD0520" w:rsidRPr="00943B13" w:rsidTr="00943B13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1627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конгрессно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градостроительной  и землеустроительной документации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Гулькевичского района; выполнение землеустроительных работ по описанию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Гулькевичского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(Венцы-Заря,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Николенское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Тысячное,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Кубань,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Соколовское, Отрадо-Кубанское, Комсомольское, Союз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етырех Хуторов)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444,5</w:t>
            </w:r>
          </w:p>
        </w:tc>
      </w:tr>
      <w:tr w:rsidR="00CD0520" w:rsidRPr="00943B13" w:rsidTr="00943B1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444,5</w:t>
            </w:r>
          </w:p>
        </w:tc>
      </w:tr>
      <w:tr w:rsidR="00CD0520" w:rsidRPr="00943B13" w:rsidTr="00943B13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работ по подготовке карт (планов) по установлению границ территориальных зон населенных пунктов сельских поселений Гулькевичского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1055,5</w:t>
            </w:r>
          </w:p>
        </w:tc>
      </w:tr>
      <w:tr w:rsidR="00CD0520" w:rsidRPr="00943B13" w:rsidTr="00943B13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1055,5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9453,2</w:t>
            </w:r>
          </w:p>
        </w:tc>
      </w:tr>
      <w:tr w:rsidR="00CD0520" w:rsidRPr="00943B13" w:rsidTr="00943B13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казенное учреждение «Управление капитального строительства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9453,2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9453,2</w:t>
            </w:r>
          </w:p>
        </w:tc>
      </w:tr>
      <w:tr w:rsidR="00CD0520" w:rsidRPr="00943B13" w:rsidTr="00943B13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7221,2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1829,2</w:t>
            </w:r>
          </w:p>
        </w:tc>
      </w:tr>
      <w:tr w:rsidR="00CD0520" w:rsidRPr="00943B13" w:rsidTr="00943B13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402,8</w:t>
            </w:r>
          </w:p>
        </w:tc>
      </w:tr>
      <w:tr w:rsidR="00CD0520" w:rsidRPr="00943B13" w:rsidTr="00943B13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63833" w:rsidRPr="00943B13" w:rsidRDefault="00E6383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2968,8</w:t>
            </w:r>
          </w:p>
        </w:tc>
      </w:tr>
      <w:tr w:rsidR="00E662D6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1068,8</w:t>
            </w:r>
          </w:p>
        </w:tc>
      </w:tr>
      <w:tr w:rsidR="00CD0520" w:rsidRPr="00943B13" w:rsidTr="00943B13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азвитие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1068,8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1068,8</w:t>
            </w:r>
          </w:p>
        </w:tc>
      </w:tr>
      <w:tr w:rsidR="00CD0520" w:rsidRPr="00943B13" w:rsidTr="00943B13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1068,8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D0520" w:rsidRPr="00943B13" w:rsidTr="00943B13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147,8</w:t>
            </w:r>
          </w:p>
        </w:tc>
      </w:tr>
      <w:tr w:rsidR="00CD0520" w:rsidRPr="00943B13" w:rsidTr="00943B13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3975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3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  <w:r w:rsidR="002D4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51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азификация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25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7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межпоселкового газопровода высокого давления к х. Вербовый, х. Лебедев, х. Орлов Гулькевичского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609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6F3B2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 w:rsidRPr="006F3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DD59F6">
        <w:trPr>
          <w:trHeight w:val="938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х.Лебедев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х.Орлов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37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DD59F6">
        <w:trPr>
          <w:trHeight w:val="83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врезки в существующие сети газоснабжения к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ербовый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х.Лебедев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х.Орлов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A82689">
        <w:trPr>
          <w:trHeight w:val="459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DD59F6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8142,5</w:t>
            </w:r>
          </w:p>
        </w:tc>
      </w:tr>
      <w:tr w:rsidR="00E662D6" w:rsidRPr="00943B13" w:rsidTr="00DD59F6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1A4F08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A4F08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по объекту «Строительство универсального спортивного зала с переходной галереей на территории  МБОУ СОШ №6 </w:t>
            </w:r>
            <w:proofErr w:type="spellStart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gramStart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ельман</w:t>
            </w:r>
            <w:proofErr w:type="spellEnd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1A4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 имени героя Советского Союза В.И. Ермолаева»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6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30EA8" w:rsidRDefault="00D30EA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0E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</w:t>
            </w:r>
            <w:proofErr w:type="spellStart"/>
            <w:r w:rsidRPr="00D30E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D30E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пос. Кубань, ул. Школьная 2»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943B13" w:rsidTr="00943B13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581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«Дети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943B13" w:rsidTr="00943B13">
        <w:trPr>
          <w:trHeight w:val="1304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943B13" w:rsidTr="00943B13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282,5</w:t>
            </w:r>
          </w:p>
        </w:tc>
      </w:tr>
      <w:tr w:rsidR="00CD0520" w:rsidRPr="00943B13" w:rsidTr="00943B13">
        <w:trPr>
          <w:trHeight w:val="8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66,5</w:t>
            </w:r>
          </w:p>
        </w:tc>
      </w:tr>
      <w:tr w:rsidR="00CD0520" w:rsidRPr="00943B13" w:rsidTr="00943B13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66,5</w:t>
            </w:r>
          </w:p>
        </w:tc>
      </w:tr>
      <w:tr w:rsidR="00E662D6" w:rsidRPr="00943B13" w:rsidTr="00943B13">
        <w:trPr>
          <w:trHeight w:val="3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30EA8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амбулатории  в</w:t>
            </w:r>
            <w:r w:rsidR="00D30E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рача общей практики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526E" w:rsidRPr="00AA67D3" w:rsidRDefault="00E352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172422,4</w:t>
            </w:r>
          </w:p>
        </w:tc>
      </w:tr>
      <w:tr w:rsidR="00E662D6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CD0520" w:rsidRPr="00943B13" w:rsidTr="00943B13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4545,9</w:t>
            </w:r>
          </w:p>
        </w:tc>
      </w:tr>
      <w:tr w:rsidR="00E662D6" w:rsidRPr="00943B13" w:rsidTr="00943B13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7D53" w:rsidRPr="00943B13" w:rsidRDefault="00B27D5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4877,3</w:t>
            </w:r>
          </w:p>
        </w:tc>
      </w:tr>
      <w:tr w:rsidR="00CD0520" w:rsidRPr="00943B13" w:rsidTr="00943B13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1577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339,5</w:t>
            </w:r>
          </w:p>
        </w:tc>
      </w:tr>
      <w:tr w:rsidR="00CD0520" w:rsidRPr="00943B13" w:rsidTr="00943B13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339,5</w:t>
            </w:r>
          </w:p>
        </w:tc>
      </w:tr>
      <w:tr w:rsidR="00CD0520" w:rsidRPr="00943B13" w:rsidTr="00943B13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339,5</w:t>
            </w:r>
          </w:p>
        </w:tc>
      </w:tr>
      <w:tr w:rsidR="00CD0520" w:rsidRPr="00943B13" w:rsidTr="00943B13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CD0520" w:rsidRPr="00943B13" w:rsidTr="00943B13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1237,5</w:t>
            </w:r>
          </w:p>
        </w:tc>
      </w:tr>
      <w:tr w:rsidR="00E662D6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943B13" w:rsidTr="00943B13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943B13" w:rsidTr="00943B13">
        <w:trPr>
          <w:trHeight w:val="11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CD0520" w:rsidRPr="00943B13" w:rsidTr="00943B13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осуществление информирования населения Гулькевичского района о мероприятиях по реализации семейной политики 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943B13" w:rsidTr="00943B13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113,7</w:t>
            </w:r>
          </w:p>
        </w:tc>
      </w:tr>
      <w:tr w:rsidR="00CD0520" w:rsidRPr="00943B13" w:rsidTr="00943B13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5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CD0520" w:rsidRPr="00943B13" w:rsidTr="00943B13">
        <w:trPr>
          <w:trHeight w:val="9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CD0520" w:rsidRPr="00943B13" w:rsidTr="00943B13">
        <w:trPr>
          <w:trHeight w:val="2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99174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2986,6</w:t>
            </w:r>
          </w:p>
        </w:tc>
      </w:tr>
      <w:tr w:rsidR="00E662D6" w:rsidRPr="00943B13" w:rsidTr="00943B13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3526E" w:rsidRPr="00AA67D3" w:rsidRDefault="00E3526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943B13" w:rsidTr="00943B13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943B13" w:rsidTr="00943B13">
        <w:trPr>
          <w:trHeight w:val="16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162999,2</w:t>
            </w:r>
          </w:p>
        </w:tc>
      </w:tr>
      <w:tr w:rsidR="00CD0520" w:rsidRPr="00943B13" w:rsidTr="00943B13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59477,5</w:t>
            </w:r>
          </w:p>
        </w:tc>
      </w:tr>
      <w:tr w:rsidR="00CD0520" w:rsidRPr="00943B13" w:rsidTr="00943B13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879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58598,5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52971,5</w:t>
            </w:r>
          </w:p>
        </w:tc>
      </w:tr>
      <w:tr w:rsidR="00CD0520" w:rsidRPr="00943B13" w:rsidTr="00943B13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52471,5</w:t>
            </w:r>
          </w:p>
        </w:tc>
      </w:tr>
      <w:tr w:rsidR="00CD0520" w:rsidRPr="00943B13" w:rsidTr="00943B13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393,2</w:t>
            </w:r>
          </w:p>
        </w:tc>
      </w:tr>
      <w:tr w:rsidR="00CD0520" w:rsidRPr="00943B13" w:rsidTr="00943B13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387,4</w:t>
            </w:r>
          </w:p>
        </w:tc>
      </w:tr>
      <w:tr w:rsidR="00CD0520" w:rsidRPr="00943B13" w:rsidTr="00A82689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постинтернатного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511,7</w:t>
            </w:r>
          </w:p>
        </w:tc>
      </w:tr>
      <w:tr w:rsidR="00CD0520" w:rsidRPr="00943B13" w:rsidTr="00943B13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</w:tr>
      <w:tr w:rsidR="00CD0520" w:rsidRPr="00943B13" w:rsidTr="00943B13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506,6</w:t>
            </w:r>
          </w:p>
        </w:tc>
      </w:tr>
      <w:tr w:rsidR="00CD0520" w:rsidRPr="00943B13" w:rsidTr="00943B13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A16E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49480,3</w:t>
            </w:r>
          </w:p>
        </w:tc>
      </w:tr>
      <w:tr w:rsidR="00CD0520" w:rsidRPr="00943B13" w:rsidTr="00943B13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A67D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B3E6A" w:rsidRPr="00AA67D3" w:rsidRDefault="00EB3E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6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49480,3</w:t>
            </w:r>
          </w:p>
        </w:tc>
      </w:tr>
      <w:tr w:rsidR="00E662D6" w:rsidRPr="00943B13" w:rsidTr="00943B13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10350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10350</w:t>
            </w:r>
          </w:p>
        </w:tc>
      </w:tr>
      <w:tr w:rsidR="00CD0520" w:rsidRPr="00943B13" w:rsidTr="00943B13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5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1A4F08" w:rsidRDefault="001A4F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4F08">
              <w:rPr>
                <w:rFonts w:ascii="Times New Roman" w:hAnsi="Times New Roman" w:cs="Times New Roman"/>
                <w:sz w:val="28"/>
                <w:szCs w:val="28"/>
              </w:rPr>
              <w:t>Выполнение проектно-сметной документации (корректировка) и проведение проверки достоверности сметной стоимости по объекту: «Капитальный ремонт здания  спортивного комплекса «Молодость» села Соколовского Гулькевичского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Строительно-монтажные работы объекта Центр Единоборств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20785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DF239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13059,5</w:t>
            </w:r>
          </w:p>
        </w:tc>
      </w:tr>
      <w:tr w:rsidR="00CD0520" w:rsidRPr="00943B13" w:rsidTr="00DD59F6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2022,5</w:t>
            </w:r>
          </w:p>
        </w:tc>
      </w:tr>
      <w:tr w:rsidR="00CD0520" w:rsidRPr="00943B13" w:rsidTr="00DD59F6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DD59F6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DD59F6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CD0520" w:rsidRPr="00943B13" w:rsidTr="00943B13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CD0520" w:rsidRPr="00943B13" w:rsidTr="00943B13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CD0520" w:rsidRPr="00943B13" w:rsidTr="00943B13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E662D6" w:rsidRPr="00943B13" w:rsidTr="00943B13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Руководитель контрольно-счетной палаты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1438,2</w:t>
            </w:r>
          </w:p>
        </w:tc>
      </w:tr>
      <w:tr w:rsidR="00CD0520" w:rsidRPr="00943B13" w:rsidTr="00943B13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1438,2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1436,7</w:t>
            </w:r>
          </w:p>
        </w:tc>
      </w:tr>
      <w:tr w:rsidR="00CD0520" w:rsidRPr="00943B13" w:rsidTr="00943B13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E662D6" w:rsidRPr="00943B13" w:rsidTr="00943B13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38B8" w:rsidRPr="00323A04" w:rsidRDefault="00CD38B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988523,6</w:t>
            </w:r>
          </w:p>
        </w:tc>
      </w:tr>
      <w:tr w:rsidR="00CD0520" w:rsidRPr="00943B13" w:rsidTr="00943B13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137FE" w:rsidRPr="00323A04" w:rsidRDefault="00D137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978751,3</w:t>
            </w:r>
          </w:p>
        </w:tc>
      </w:tr>
      <w:tr w:rsidR="00E662D6" w:rsidRPr="00943B13" w:rsidTr="00943B13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321180,3</w:t>
            </w:r>
          </w:p>
        </w:tc>
      </w:tr>
      <w:tr w:rsidR="00CD0520" w:rsidRPr="00943B13" w:rsidTr="00943B13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317354,2</w:t>
            </w:r>
          </w:p>
        </w:tc>
      </w:tr>
      <w:tr w:rsidR="00CD0520" w:rsidRPr="00943B13" w:rsidTr="00943B13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317354,2</w:t>
            </w:r>
          </w:p>
        </w:tc>
      </w:tr>
      <w:tr w:rsidR="00E662D6" w:rsidRPr="00943B13" w:rsidTr="00943B13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317354,2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99771,6</w:t>
            </w:r>
          </w:p>
        </w:tc>
      </w:tr>
      <w:tr w:rsidR="00CD0520" w:rsidRPr="00943B13" w:rsidTr="00943B13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348,8</w:t>
            </w:r>
          </w:p>
        </w:tc>
      </w:tr>
      <w:tr w:rsidR="00CD0520" w:rsidRPr="00943B13" w:rsidTr="00943B13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99419,8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7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2017,2</w:t>
            </w:r>
          </w:p>
        </w:tc>
      </w:tr>
      <w:tr w:rsidR="00CD0520" w:rsidRPr="00943B13" w:rsidTr="00943B13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2017,2</w:t>
            </w:r>
          </w:p>
        </w:tc>
      </w:tr>
      <w:tr w:rsidR="00CD0520" w:rsidRPr="00943B13" w:rsidTr="00943B13">
        <w:trPr>
          <w:trHeight w:val="10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215565,4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215565,4</w:t>
            </w:r>
          </w:p>
        </w:tc>
      </w:tr>
      <w:tr w:rsidR="00E662D6" w:rsidRPr="00943B13" w:rsidTr="00943B13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Профилактике терроризма и экстремизма, обеспечение инженерно-технической защищенности  муниципальных учреждений на территории муниципального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</w:t>
            </w:r>
            <w:r w:rsidR="00014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«Доступная среда»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943B13" w:rsidTr="00943B13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943B13" w:rsidTr="00943B13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беспрепятственного доступа для маломобильных групп населения в МБДОУ д/с №8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расположенного по адресу: г. Гулькевичи, ул.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Волго-Донская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CD0520" w:rsidRPr="00943B13" w:rsidTr="00943B13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E662D6" w:rsidRPr="00943B13" w:rsidTr="00943B13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13F94" w:rsidRPr="00323A04" w:rsidRDefault="00C13F9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566137,6</w:t>
            </w:r>
          </w:p>
        </w:tc>
      </w:tr>
      <w:tr w:rsidR="00CD0520" w:rsidRPr="00943B13" w:rsidTr="00943B13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13F94" w:rsidRPr="00323A04" w:rsidRDefault="00C13F9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561045,2</w:t>
            </w:r>
          </w:p>
        </w:tc>
      </w:tr>
      <w:tr w:rsidR="00CD0520" w:rsidRPr="00943B13" w:rsidTr="00943B13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13F94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3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13F94" w:rsidRPr="00323A04" w:rsidRDefault="00C13F9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561045,2</w:t>
            </w:r>
          </w:p>
        </w:tc>
      </w:tr>
      <w:tr w:rsidR="00E662D6" w:rsidRPr="00943B13" w:rsidTr="00943B13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качественного образования и позитивной социализации детей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D75" w:rsidRPr="00323A04" w:rsidRDefault="00DB6D7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550755,6</w:t>
            </w:r>
          </w:p>
        </w:tc>
      </w:tr>
      <w:tr w:rsidR="00E662D6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Капитальный ремонт зданий и сооружений, благоустройство территории прилегающих к зданиям и сооружениям муниципальных образовательны</w:t>
            </w:r>
            <w:r w:rsidR="001918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4704,8</w:t>
            </w:r>
          </w:p>
        </w:tc>
      </w:tr>
      <w:tr w:rsidR="00E662D6" w:rsidRPr="00943B13" w:rsidTr="00943B13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4704,8</w:t>
            </w:r>
          </w:p>
        </w:tc>
      </w:tr>
      <w:tr w:rsidR="00CD0520" w:rsidRPr="00943B13" w:rsidTr="00943B13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физкультурно-оздоровительных комплексов)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CD0520" w:rsidRPr="00943B13" w:rsidTr="00943B13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01102S0600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336,5</w:t>
            </w:r>
          </w:p>
        </w:tc>
      </w:tr>
      <w:tr w:rsidR="00CD0520" w:rsidRPr="00943B13" w:rsidTr="00943B13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96055,5</w:t>
            </w:r>
          </w:p>
        </w:tc>
      </w:tr>
      <w:tr w:rsidR="00CD0520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96055,5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5180,7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5180,7</w:t>
            </w:r>
          </w:p>
        </w:tc>
      </w:tr>
      <w:tr w:rsidR="00CD0520" w:rsidRPr="00943B13" w:rsidTr="00943B13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437085,8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437085,8</w:t>
            </w:r>
          </w:p>
        </w:tc>
      </w:tr>
      <w:tr w:rsidR="00CD0520" w:rsidRPr="00943B13" w:rsidTr="00943B13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2326,7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2326,7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B6D75" w:rsidRPr="00323A04" w:rsidRDefault="00DB6D7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5065,6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6D75" w:rsidRPr="00323A04" w:rsidRDefault="00DB6D7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5065,6</w:t>
            </w:r>
          </w:p>
        </w:tc>
      </w:tr>
      <w:tr w:rsidR="00E662D6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Федеральный проект «Современная школа»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C7C85" w:rsidRPr="00323A04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10289,6</w:t>
            </w:r>
          </w:p>
        </w:tc>
      </w:tr>
      <w:tr w:rsidR="00CD0520" w:rsidRPr="00943B13" w:rsidTr="002A49DF">
        <w:trPr>
          <w:trHeight w:val="2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2A49D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A4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2A4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943B13" w:rsidTr="00943B13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323A04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323A04" w:rsidRDefault="003C7C8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1151,7</w:t>
            </w:r>
          </w:p>
        </w:tc>
      </w:tr>
      <w:tr w:rsidR="00CD0520" w:rsidRPr="00943B13" w:rsidTr="00943B13">
        <w:trPr>
          <w:trHeight w:val="17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CD0520" w:rsidRPr="00943B13" w:rsidTr="00943B13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</w:t>
            </w:r>
            <w:bookmarkStart w:id="0" w:name="_GoBack"/>
            <w:bookmarkEnd w:id="0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9137,9</w:t>
            </w:r>
          </w:p>
        </w:tc>
      </w:tr>
      <w:tr w:rsidR="00E662D6" w:rsidRPr="00943B13" w:rsidTr="00943B13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4992,4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4992,4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4992,4</w:t>
            </w:r>
          </w:p>
        </w:tc>
      </w:tr>
      <w:tr w:rsidR="00CD0520" w:rsidRPr="00943B13" w:rsidTr="00943B13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CD0520" w:rsidRPr="00943B13" w:rsidTr="00943B13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CD0520" w:rsidRPr="00943B13" w:rsidTr="00943B13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82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52496,3</w:t>
            </w:r>
          </w:p>
        </w:tc>
      </w:tr>
      <w:tr w:rsidR="00CD0520" w:rsidRPr="00943B13" w:rsidTr="00943B13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качественного образования и позитивной социализации детей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52019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52019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323A04">
        <w:trPr>
          <w:trHeight w:val="1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323A04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323A04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943B13" w:rsidTr="00323A04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943B13" w:rsidTr="00943B13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CD0520" w:rsidRPr="00943B13" w:rsidTr="00943B13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E662D6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943B13" w:rsidTr="00943B13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943B13" w:rsidTr="00943B13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1330,1</w:t>
            </w:r>
          </w:p>
        </w:tc>
      </w:tr>
      <w:tr w:rsidR="00CD0520" w:rsidRPr="00943B13" w:rsidTr="00943B13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943B13" w:rsidTr="00943B13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03101S0590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</w:tr>
      <w:tr w:rsidR="00CD0520" w:rsidRPr="00943B13" w:rsidTr="00943B13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943B13" w:rsidTr="00943B13">
        <w:trPr>
          <w:trHeight w:val="1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225,1</w:t>
            </w:r>
          </w:p>
        </w:tc>
      </w:tr>
      <w:tr w:rsidR="00CD0520" w:rsidRPr="00943B13" w:rsidTr="00943B13">
        <w:trPr>
          <w:trHeight w:val="8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943B13" w:rsidTr="00943B13">
        <w:trPr>
          <w:trHeight w:val="3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943B13" w:rsidTr="00943B13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71,6</w:t>
            </w:r>
          </w:p>
        </w:tc>
      </w:tr>
      <w:tr w:rsidR="00CD0520" w:rsidRPr="00943B13" w:rsidTr="00943B13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туристических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37607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37307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6556,3</w:t>
            </w:r>
          </w:p>
        </w:tc>
      </w:tr>
      <w:tr w:rsidR="00CD0520" w:rsidRPr="00943B13" w:rsidTr="00943B13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6556,3</w:t>
            </w:r>
          </w:p>
        </w:tc>
      </w:tr>
      <w:tr w:rsidR="00CD0520" w:rsidRPr="00943B13" w:rsidTr="00943B13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6556,3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6556,3</w:t>
            </w:r>
          </w:p>
        </w:tc>
      </w:tr>
      <w:tr w:rsidR="00E662D6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943B13" w:rsidTr="00943B13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30750,7</w:t>
            </w:r>
          </w:p>
        </w:tc>
      </w:tr>
      <w:tr w:rsidR="00CD0520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7331,9</w:t>
            </w:r>
          </w:p>
        </w:tc>
      </w:tr>
      <w:tr w:rsidR="00CD0520" w:rsidRPr="00943B13" w:rsidTr="00943B13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7001,6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327,3</w:t>
            </w:r>
          </w:p>
        </w:tc>
      </w:tr>
      <w:tr w:rsidR="00CD0520" w:rsidRPr="00943B13" w:rsidTr="00943B13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23418,8</w:t>
            </w:r>
          </w:p>
        </w:tc>
      </w:tr>
      <w:tr w:rsidR="00CD0520" w:rsidRPr="00943B13" w:rsidTr="00943B13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20969,1</w:t>
            </w:r>
          </w:p>
        </w:tc>
      </w:tr>
      <w:tr w:rsidR="00CD0520" w:rsidRPr="00943B13" w:rsidTr="00943B13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2438,4</w:t>
            </w:r>
          </w:p>
        </w:tc>
      </w:tr>
      <w:tr w:rsidR="00CD0520" w:rsidRPr="00943B13" w:rsidTr="00943B13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E662D6" w:rsidRPr="00943B13" w:rsidTr="00943B13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B5037F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B5037F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B5037F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B5037F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9772,3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146,6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2F7E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9625,7</w:t>
            </w:r>
          </w:p>
        </w:tc>
      </w:tr>
      <w:tr w:rsidR="00E662D6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90944,7</w:t>
            </w:r>
          </w:p>
        </w:tc>
      </w:tr>
      <w:tr w:rsidR="00E662D6" w:rsidRPr="00943B13" w:rsidTr="00943B13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59203,1</w:t>
            </w:r>
          </w:p>
        </w:tc>
      </w:tr>
      <w:tr w:rsidR="00CD0520" w:rsidRPr="00943B13" w:rsidTr="00943B13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59203,1</w:t>
            </w:r>
          </w:p>
        </w:tc>
      </w:tr>
      <w:tr w:rsidR="00CD0520" w:rsidRPr="00943B13" w:rsidTr="00943B13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59203,1</w:t>
            </w:r>
          </w:p>
        </w:tc>
      </w:tr>
      <w:tr w:rsidR="00CD0520" w:rsidRPr="00943B13" w:rsidTr="00943B13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59203,1</w:t>
            </w:r>
          </w:p>
        </w:tc>
      </w:tr>
      <w:tr w:rsidR="00CD0520" w:rsidRPr="00943B13" w:rsidTr="00943B13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55266,9</w:t>
            </w:r>
          </w:p>
        </w:tc>
      </w:tr>
      <w:tr w:rsidR="00E662D6" w:rsidRPr="00943B13" w:rsidTr="00943B13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54787,3</w:t>
            </w:r>
          </w:p>
        </w:tc>
      </w:tr>
      <w:tr w:rsidR="00CD0520" w:rsidRPr="00943B13" w:rsidTr="00943B13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54787,3</w:t>
            </w:r>
          </w:p>
        </w:tc>
      </w:tr>
      <w:tr w:rsidR="00E662D6" w:rsidRPr="00943B13" w:rsidTr="00943B13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250,2</w:t>
            </w:r>
          </w:p>
        </w:tc>
      </w:tr>
      <w:tr w:rsidR="00CD0520" w:rsidRPr="00943B13" w:rsidTr="00943B13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250,2</w:t>
            </w:r>
          </w:p>
        </w:tc>
      </w:tr>
      <w:tr w:rsidR="00E662D6" w:rsidRPr="00943B13" w:rsidTr="00943B13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CD0520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</w:t>
            </w:r>
          </w:p>
        </w:tc>
      </w:tr>
      <w:tr w:rsidR="00F01014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«Культурная среда»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051А100000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01014" w:rsidRPr="00943B13" w:rsidRDefault="00F0101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943B13" w:rsidTr="00943B13">
        <w:trPr>
          <w:trHeight w:val="16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материалами, в рамках реализации регионального проекта "Культурная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943B13" w:rsidTr="00943B13">
        <w:trPr>
          <w:trHeight w:val="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AC1C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</w:t>
            </w:r>
            <w:r w:rsidR="00AC1CE1"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AC1CE1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1C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3936,2</w:t>
            </w:r>
          </w:p>
        </w:tc>
      </w:tr>
      <w:tr w:rsidR="00E662D6" w:rsidRPr="00943B13" w:rsidTr="00943B13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31741,6</w:t>
            </w:r>
          </w:p>
        </w:tc>
      </w:tr>
      <w:tr w:rsidR="00CD0520" w:rsidRPr="00943B13" w:rsidTr="00943B13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18093,7</w:t>
            </w:r>
          </w:p>
        </w:tc>
      </w:tr>
      <w:tr w:rsidR="00CD0520" w:rsidRPr="00943B13" w:rsidTr="00943B13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F1944" w:rsidRPr="00943B13" w:rsidRDefault="00CF1944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17448,1</w:t>
            </w:r>
          </w:p>
        </w:tc>
      </w:tr>
      <w:tr w:rsidR="00CD0520" w:rsidRPr="00943B13" w:rsidTr="00943B13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720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17448,1</w:t>
            </w:r>
          </w:p>
        </w:tc>
      </w:tr>
      <w:tr w:rsidR="00E662D6" w:rsidRPr="00943B13" w:rsidTr="00943B13">
        <w:trPr>
          <w:trHeight w:val="3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музейного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951290"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 по предоставлению музейных предметов и коллекций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951290"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  <w:r w:rsidR="00951290"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15986,9</w:t>
            </w:r>
          </w:p>
        </w:tc>
      </w:tr>
      <w:tr w:rsidR="00CD0520" w:rsidRPr="00943B13" w:rsidTr="00943B13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60131A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15583,9</w:t>
            </w:r>
          </w:p>
        </w:tc>
      </w:tr>
      <w:tr w:rsidR="00CD0520" w:rsidRPr="00943B13" w:rsidTr="00943B13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15583,9</w:t>
            </w:r>
          </w:p>
        </w:tc>
      </w:tr>
      <w:tr w:rsidR="00CD0520" w:rsidRPr="00943B13" w:rsidTr="00943B13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943B13" w:rsidTr="00943B13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CD0520" w:rsidRPr="00943B13" w:rsidTr="00943B13">
        <w:trPr>
          <w:trHeight w:val="5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05103L5190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CD0520" w:rsidRPr="00943B13" w:rsidTr="00943B13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05103L5190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E662D6" w:rsidRPr="00943B13" w:rsidTr="00943B13">
        <w:trPr>
          <w:trHeight w:val="33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F1944" w:rsidRPr="0060131A" w:rsidRDefault="00CF1944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961,2</w:t>
            </w:r>
          </w:p>
        </w:tc>
      </w:tr>
      <w:tr w:rsidR="00CD0520" w:rsidRPr="00943B13" w:rsidTr="00DD59F6">
        <w:trPr>
          <w:trHeight w:val="3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деятельности по организации показа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фильмов, проведению культурно-досуговых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961,2</w:t>
            </w:r>
          </w:p>
        </w:tc>
      </w:tr>
      <w:tr w:rsidR="00CD0520" w:rsidRPr="00943B13" w:rsidTr="00DD59F6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510400590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961,2</w:t>
            </w:r>
          </w:p>
        </w:tc>
      </w:tr>
      <w:tr w:rsidR="00CF1944" w:rsidRPr="00943B13" w:rsidTr="00DD59F6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CF19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«Доступная среда»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F1944" w:rsidRPr="0060131A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3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CF1944" w:rsidRPr="00943B13" w:rsidTr="00DD59F6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CF19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CF1944" w:rsidRPr="00943B13" w:rsidTr="00DD59F6">
        <w:trPr>
          <w:trHeight w:val="2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CF194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1944" w:rsidRPr="00943B13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F1944" w:rsidRDefault="00CF194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E662D6" w:rsidRPr="00943B13" w:rsidTr="00CD24B5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жителей услугами организаций культуры, путем оснащения кинотеатров необходимым оборудованием для осуществления кинопоказов </w:t>
            </w: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подготовленным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субтитрированием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(или)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тифлокоментированием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CD24B5" w:rsidRDefault="00CD24B5" w:rsidP="00900D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S1050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E662D6" w:rsidRPr="00943B13" w:rsidTr="00CD24B5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943B13" w:rsidRDefault="00CD24B5" w:rsidP="00900D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645,6</w:t>
            </w:r>
          </w:p>
        </w:tc>
      </w:tr>
      <w:tr w:rsidR="00E662D6" w:rsidRPr="00943B13" w:rsidTr="00DD59F6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13647,9</w:t>
            </w:r>
          </w:p>
        </w:tc>
      </w:tr>
      <w:tr w:rsidR="00CD0520" w:rsidRPr="00943B13" w:rsidTr="00943B13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13617,9</w:t>
            </w:r>
          </w:p>
        </w:tc>
      </w:tr>
      <w:tr w:rsidR="00CD0520" w:rsidRPr="00943B13" w:rsidTr="00943B13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13617,9</w:t>
            </w:r>
          </w:p>
        </w:tc>
      </w:tr>
      <w:tr w:rsidR="00E662D6" w:rsidRPr="00943B13" w:rsidTr="00943B13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4748,4</w:t>
            </w:r>
          </w:p>
        </w:tc>
      </w:tr>
      <w:tr w:rsidR="00CD0520" w:rsidRPr="00943B13" w:rsidTr="00943B13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3942,4</w:t>
            </w:r>
          </w:p>
        </w:tc>
      </w:tr>
      <w:tr w:rsidR="00CD0520" w:rsidRPr="00943B13" w:rsidTr="00943B13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3688,8</w:t>
            </w:r>
          </w:p>
        </w:tc>
      </w:tr>
      <w:tr w:rsidR="00CD0520" w:rsidRPr="00943B13" w:rsidTr="00943B13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250,1</w:t>
            </w:r>
          </w:p>
        </w:tc>
      </w:tr>
      <w:tr w:rsidR="00CD0520" w:rsidRPr="00943B13" w:rsidTr="00943B13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</w:tr>
      <w:tr w:rsidR="00CD0520" w:rsidRPr="00943B13" w:rsidTr="00943B13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</w:t>
            </w:r>
          </w:p>
        </w:tc>
      </w:tr>
      <w:tr w:rsidR="00CD0520" w:rsidRPr="00943B13" w:rsidTr="00943B13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793,8</w:t>
            </w:r>
          </w:p>
        </w:tc>
      </w:tr>
      <w:tr w:rsidR="00E662D6" w:rsidRPr="00943B13" w:rsidTr="00943B13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8869,5</w:t>
            </w:r>
          </w:p>
        </w:tc>
      </w:tr>
      <w:tr w:rsidR="00E662D6" w:rsidRPr="00943B13" w:rsidTr="00943B13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1638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1570,5</w:t>
            </w:r>
          </w:p>
        </w:tc>
      </w:tr>
      <w:tr w:rsidR="00CD0520" w:rsidRPr="00943B13" w:rsidTr="00943B13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64,8</w:t>
            </w:r>
          </w:p>
        </w:tc>
      </w:tr>
      <w:tr w:rsidR="00CD0520" w:rsidRPr="00943B13" w:rsidTr="00943B13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943B13" w:rsidTr="00943B13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7231,5</w:t>
            </w:r>
          </w:p>
        </w:tc>
      </w:tr>
      <w:tr w:rsidR="00CD0520" w:rsidRPr="00943B13" w:rsidTr="00943B13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6782,8</w:t>
            </w:r>
          </w:p>
        </w:tc>
      </w:tr>
      <w:tr w:rsidR="00CD0520" w:rsidRPr="00943B13" w:rsidTr="00943B13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434,5</w:t>
            </w:r>
          </w:p>
        </w:tc>
      </w:tr>
      <w:tr w:rsidR="00CD0520" w:rsidRPr="00943B13" w:rsidTr="00943B13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9512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E662D6" w:rsidRPr="00943B13" w:rsidTr="00943B13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7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9512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52340,2</w:t>
            </w:r>
          </w:p>
        </w:tc>
      </w:tr>
      <w:tr w:rsidR="00CD0520" w:rsidRPr="00943B13" w:rsidTr="00943B13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52340,2</w:t>
            </w:r>
          </w:p>
        </w:tc>
      </w:tr>
      <w:tr w:rsidR="00E662D6" w:rsidRPr="00943B13" w:rsidTr="00943B13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50772,4</w:t>
            </w:r>
          </w:p>
        </w:tc>
      </w:tr>
      <w:tr w:rsidR="00CD0520" w:rsidRPr="00943B13" w:rsidTr="00943B13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50772,4</w:t>
            </w:r>
          </w:p>
        </w:tc>
      </w:tr>
      <w:tr w:rsidR="00CD0520" w:rsidRPr="00943B13" w:rsidTr="00943B13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663D5" w:rsidRPr="00943B13" w:rsidRDefault="00CD0520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50772,4</w:t>
            </w:r>
          </w:p>
        </w:tc>
      </w:tr>
      <w:tr w:rsidR="00E662D6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2626,2</w:t>
            </w:r>
          </w:p>
        </w:tc>
      </w:tr>
      <w:tr w:rsidR="00CD0520" w:rsidRPr="00943B13" w:rsidTr="00A82689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2626,2</w:t>
            </w:r>
          </w:p>
        </w:tc>
      </w:tr>
      <w:tr w:rsidR="00CD0520" w:rsidRPr="00943B13" w:rsidTr="00943B13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63D5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2346,2</w:t>
            </w:r>
          </w:p>
        </w:tc>
      </w:tr>
      <w:tr w:rsidR="00CD0520" w:rsidRPr="00943B13" w:rsidTr="00943B13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11D34" w:rsidRPr="00943B13" w:rsidRDefault="00611D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48146,2</w:t>
            </w:r>
          </w:p>
        </w:tc>
      </w:tr>
      <w:tr w:rsidR="00CD0520" w:rsidRPr="00943B13" w:rsidTr="00943B13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611D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46775,6</w:t>
            </w:r>
          </w:p>
        </w:tc>
      </w:tr>
      <w:tr w:rsidR="00CD0520" w:rsidRPr="00943B13" w:rsidTr="00943B13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611D3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46775,6</w:t>
            </w:r>
          </w:p>
        </w:tc>
      </w:tr>
      <w:tr w:rsidR="00CD0520" w:rsidRPr="00943B13" w:rsidTr="00943B13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CD0520" w:rsidRPr="00943B13" w:rsidTr="00943B13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CD0520" w:rsidRPr="00943B13" w:rsidTr="00943B13">
        <w:trPr>
          <w:trHeight w:val="29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 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</w:t>
            </w:r>
            <w:r w:rsidRPr="00EF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обеспечения</w:t>
            </w:r>
            <w:r w:rsidR="00EF3A8E" w:rsidRPr="00EF3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F3A8E" w:rsidRPr="00EF3A8E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943B13" w:rsidTr="00943B13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1008,1</w:t>
            </w:r>
          </w:p>
        </w:tc>
      </w:tr>
      <w:tr w:rsidR="00E662D6" w:rsidRPr="00943B13" w:rsidTr="00943B13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1567,8</w:t>
            </w:r>
          </w:p>
        </w:tc>
      </w:tr>
      <w:tr w:rsidR="00CD0520" w:rsidRPr="00943B13" w:rsidTr="00943B13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1494,6</w:t>
            </w:r>
          </w:p>
        </w:tc>
      </w:tr>
      <w:tr w:rsidR="00CD0520" w:rsidRPr="00943B13" w:rsidTr="00943B13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70,5</w:t>
            </w:r>
          </w:p>
        </w:tc>
      </w:tr>
      <w:tr w:rsidR="00CD0520" w:rsidRPr="00943B13" w:rsidTr="00943B13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  <w:tr w:rsidR="00E662D6" w:rsidRPr="00943B13" w:rsidTr="00943B13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6978,8</w:t>
            </w:r>
          </w:p>
        </w:tc>
      </w:tr>
      <w:tr w:rsidR="00CD0520" w:rsidRPr="00943B13" w:rsidTr="00943B13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6978,8</w:t>
            </w:r>
          </w:p>
        </w:tc>
      </w:tr>
      <w:tr w:rsidR="00CD0520" w:rsidRPr="00943B13" w:rsidTr="00943B13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5521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5511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4141,9</w:t>
            </w:r>
          </w:p>
        </w:tc>
      </w:tr>
      <w:tr w:rsidR="00CD0520" w:rsidRPr="00943B13" w:rsidTr="00943B13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3865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248,6</w:t>
            </w:r>
          </w:p>
        </w:tc>
      </w:tr>
      <w:tr w:rsidR="00CD0520" w:rsidRPr="00943B13" w:rsidTr="00943B13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E662D6" w:rsidRPr="00943B13" w:rsidTr="00943B13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CD0520" w:rsidRPr="00943B13" w:rsidTr="00943B13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215,9</w:t>
            </w:r>
          </w:p>
        </w:tc>
      </w:tr>
      <w:tr w:rsidR="00E662D6" w:rsidRPr="00943B13" w:rsidTr="00943B13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CD0520" w:rsidRPr="00943B13" w:rsidTr="00943B13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E662D6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</w:t>
            </w: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684,9</w:t>
            </w:r>
          </w:p>
        </w:tc>
      </w:tr>
      <w:tr w:rsidR="00CD0520" w:rsidRPr="00943B13" w:rsidTr="00943B13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684,9</w:t>
            </w:r>
          </w:p>
        </w:tc>
      </w:tr>
      <w:tr w:rsidR="00E662D6" w:rsidRPr="00943B13" w:rsidTr="00943B13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CD0520" w:rsidRPr="00943B13" w:rsidTr="00943B13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E662D6" w:rsidRPr="00943B13" w:rsidTr="00943B13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7663D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D0520" w:rsidRPr="00943B13" w:rsidTr="00943B13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0B4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662D6" w:rsidRPr="00943B13" w:rsidTr="00943B13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943B13" w:rsidTr="00943B13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943B13" w:rsidTr="00943B13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943B13" w:rsidTr="00943B13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E662D6" w:rsidRPr="00943B13" w:rsidTr="00943B13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1457,8</w:t>
            </w:r>
          </w:p>
        </w:tc>
      </w:tr>
      <w:tr w:rsidR="00CD0520" w:rsidRPr="00943B13" w:rsidTr="00943B13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1423,2</w:t>
            </w:r>
          </w:p>
        </w:tc>
      </w:tr>
      <w:tr w:rsidR="00CD0520" w:rsidRPr="00943B13" w:rsidTr="00943B13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CD0520" w:rsidRPr="00943B13" w:rsidTr="00943B13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0B44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943B13" w:rsidRPr="00943B13" w:rsidTr="00943B13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943B13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D59F6" w:rsidRPr="00943B13" w:rsidRDefault="00DD59F6" w:rsidP="009366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1 573 002,1</w:t>
            </w:r>
          </w:p>
        </w:tc>
      </w:tr>
    </w:tbl>
    <w:p w:rsidR="009967F5" w:rsidRPr="00943B13" w:rsidRDefault="009967F5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9967F5" w:rsidRPr="00943B13" w:rsidRDefault="009967F5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CC6185" w:rsidRPr="00CC6185" w:rsidRDefault="00CC6185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943B13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CC61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А.В. Иванов</w:t>
      </w:r>
    </w:p>
    <w:sectPr w:rsidR="00CC6185" w:rsidRPr="00CC6185" w:rsidSect="00100157">
      <w:pgSz w:w="16838" w:h="11906" w:orient="landscape"/>
      <w:pgMar w:top="1701" w:right="567" w:bottom="15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14247"/>
    <w:rsid w:val="00026051"/>
    <w:rsid w:val="00053F09"/>
    <w:rsid w:val="00084785"/>
    <w:rsid w:val="000A00DD"/>
    <w:rsid w:val="000B4462"/>
    <w:rsid w:val="00100157"/>
    <w:rsid w:val="00142E59"/>
    <w:rsid w:val="001918EA"/>
    <w:rsid w:val="001A4F08"/>
    <w:rsid w:val="00201938"/>
    <w:rsid w:val="00221646"/>
    <w:rsid w:val="00225A13"/>
    <w:rsid w:val="0024603F"/>
    <w:rsid w:val="002A30A7"/>
    <w:rsid w:val="002A49DF"/>
    <w:rsid w:val="002B395C"/>
    <w:rsid w:val="002D481F"/>
    <w:rsid w:val="002D6572"/>
    <w:rsid w:val="002F7EA0"/>
    <w:rsid w:val="00322D6C"/>
    <w:rsid w:val="00323A04"/>
    <w:rsid w:val="003975BB"/>
    <w:rsid w:val="003A2C83"/>
    <w:rsid w:val="003C7C85"/>
    <w:rsid w:val="004C1799"/>
    <w:rsid w:val="005009F7"/>
    <w:rsid w:val="00581C49"/>
    <w:rsid w:val="005E2BE4"/>
    <w:rsid w:val="0060131A"/>
    <w:rsid w:val="00611D34"/>
    <w:rsid w:val="0064342F"/>
    <w:rsid w:val="006844AA"/>
    <w:rsid w:val="006F3B21"/>
    <w:rsid w:val="00735770"/>
    <w:rsid w:val="00745E78"/>
    <w:rsid w:val="007663D5"/>
    <w:rsid w:val="008637E5"/>
    <w:rsid w:val="008D4601"/>
    <w:rsid w:val="00900D96"/>
    <w:rsid w:val="00901186"/>
    <w:rsid w:val="009366D3"/>
    <w:rsid w:val="00943B13"/>
    <w:rsid w:val="0094635C"/>
    <w:rsid w:val="00951290"/>
    <w:rsid w:val="009605F9"/>
    <w:rsid w:val="00972089"/>
    <w:rsid w:val="0099174F"/>
    <w:rsid w:val="009967F5"/>
    <w:rsid w:val="009A7052"/>
    <w:rsid w:val="009C40B0"/>
    <w:rsid w:val="00A16EBB"/>
    <w:rsid w:val="00A47D9F"/>
    <w:rsid w:val="00A82689"/>
    <w:rsid w:val="00AA67D3"/>
    <w:rsid w:val="00AC1CE1"/>
    <w:rsid w:val="00B1068C"/>
    <w:rsid w:val="00B27D53"/>
    <w:rsid w:val="00B3043C"/>
    <w:rsid w:val="00B5037F"/>
    <w:rsid w:val="00B61BB8"/>
    <w:rsid w:val="00C12046"/>
    <w:rsid w:val="00C13F94"/>
    <w:rsid w:val="00C870E2"/>
    <w:rsid w:val="00CC261F"/>
    <w:rsid w:val="00CC6185"/>
    <w:rsid w:val="00CD0520"/>
    <w:rsid w:val="00CD24B5"/>
    <w:rsid w:val="00CD38B8"/>
    <w:rsid w:val="00CF1944"/>
    <w:rsid w:val="00D02620"/>
    <w:rsid w:val="00D137FE"/>
    <w:rsid w:val="00D20013"/>
    <w:rsid w:val="00D30EA8"/>
    <w:rsid w:val="00D46AFE"/>
    <w:rsid w:val="00D87224"/>
    <w:rsid w:val="00D977F4"/>
    <w:rsid w:val="00DB6D75"/>
    <w:rsid w:val="00DD59F6"/>
    <w:rsid w:val="00DF2395"/>
    <w:rsid w:val="00E0493A"/>
    <w:rsid w:val="00E10EF5"/>
    <w:rsid w:val="00E31880"/>
    <w:rsid w:val="00E3526E"/>
    <w:rsid w:val="00E63833"/>
    <w:rsid w:val="00E66229"/>
    <w:rsid w:val="00E662D6"/>
    <w:rsid w:val="00EA5F1E"/>
    <w:rsid w:val="00EB3E6A"/>
    <w:rsid w:val="00EB4555"/>
    <w:rsid w:val="00EF3A8E"/>
    <w:rsid w:val="00F01014"/>
    <w:rsid w:val="00F132DE"/>
    <w:rsid w:val="00F22CD5"/>
    <w:rsid w:val="00FB013F"/>
    <w:rsid w:val="00FB2C0B"/>
    <w:rsid w:val="00FD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uiPriority w:val="10"/>
    <w:qFormat/>
    <w:rsid w:val="000A00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0A00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uiPriority w:val="10"/>
    <w:qFormat/>
    <w:rsid w:val="000A00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0A00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536C6-C3E2-40DF-A3A1-7313DE790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70</Pages>
  <Words>14624</Words>
  <Characters>83363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97792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Н.А. Иванова</cp:lastModifiedBy>
  <cp:revision>77</cp:revision>
  <cp:lastPrinted>2019-12-12T12:23:00Z</cp:lastPrinted>
  <dcterms:created xsi:type="dcterms:W3CDTF">2019-10-23T12:16:00Z</dcterms:created>
  <dcterms:modified xsi:type="dcterms:W3CDTF">2020-01-23T05:32:00Z</dcterms:modified>
</cp:coreProperties>
</file>