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531"/>
        <w:gridCol w:w="33"/>
        <w:gridCol w:w="112"/>
        <w:gridCol w:w="415"/>
        <w:gridCol w:w="38"/>
        <w:gridCol w:w="572"/>
        <w:gridCol w:w="36"/>
        <w:gridCol w:w="347"/>
        <w:gridCol w:w="993"/>
        <w:gridCol w:w="420"/>
        <w:gridCol w:w="63"/>
        <w:gridCol w:w="1926"/>
        <w:gridCol w:w="39"/>
      </w:tblGrid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2B0D87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00B3" w:rsidRDefault="008200B3" w:rsidP="008200B3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Проект решения «О внесении изменения в решение 69 сессии V созыва Совета муниципального образования Гулькевичский район от 28 февраля 2014 года № 6 «Об утверждении схемы размещения рекламных  конструкций на территории муниципального образования Гулькевичский район»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687F65" w:rsidRDefault="00764917" w:rsidP="00202C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2A507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E328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D0323C" w:rsidP="001B4032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размещения рекламных конструкций на территории муниципального образования Гулькевичский район </w:t>
            </w:r>
            <w:r w:rsidR="001B403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целях сохранения единого архитектурного облика сложившейся застройки муниципального образования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032" w:rsidRDefault="001B4032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594C69" w:rsidRDefault="00225EF7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предполагает </w:t>
            </w:r>
            <w:r w:rsidR="00B750A4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5.8 статьи 19 Федерального закона от 13 марта 2006 года № 38-ФЗ «О рекламе» внесение изменений в утвержденную Схему размещения рекламных конструкций на территории муниципального образования Гулькевичский район</w:t>
            </w:r>
            <w:r w:rsidR="00D0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D032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0323C" w:rsidRDefault="00D0323C" w:rsidP="00D0323C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Default="00D0323C" w:rsidP="00D032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воздействия:  средняя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32" w:rsidRDefault="001B4032" w:rsidP="002C27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3E7C0D" w:rsidRDefault="00D0323C" w:rsidP="002C27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032" w:rsidRDefault="001B4032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3E7C0D" w:rsidRDefault="00D0323C" w:rsidP="00D032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Гулькевичский район обязанности для субъектов предпринимательской и инвестиционной деятельности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Балацкая Зарина Салимовна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D0323C" w:rsidRPr="00A938E9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594C69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5-00-85                           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B4032" w:rsidRPr="00FF1EF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arhi.gul@gulkevichi.com</w:t>
              </w:r>
            </w:hyperlink>
            <w:r w:rsidR="001B4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938E9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8E3288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Схему размещения рекламных конструкций на территории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8E3288" w:rsidRDefault="00D0323C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trHeight w:val="80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0323C" w:rsidRDefault="00D0323C" w:rsidP="00D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В связи с развитием муниципального образования Гулькевичский район, а также в соответствии с поступившими обращениями от субъектов предпринимательской деятельности об установке новых реклам</w:t>
            </w:r>
            <w:r w:rsidR="001B4032">
              <w:rPr>
                <w:rFonts w:ascii="Times New Roman" w:hAnsi="Times New Roman" w:cs="Times New Roman"/>
                <w:sz w:val="28"/>
                <w:szCs w:val="28"/>
              </w:rPr>
              <w:t xml:space="preserve">ных конструкций. В связи с чем </w:t>
            </w: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возникла необходимость внесения изменений в схему размещения рекламных конструкций на территории муниципального образования. Решение об утверждении схемы размещения рекламных конструкций является правовым основанием для выдачи разрешения на установку и эксплуатацию рекламной конструкции, расположенной на частной территории, а также основанием для проведения конкурса на право заключения договора на установку и 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Гулькевичский район и на земельном участке государственная собственность на который не разграничена.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767B01" w:rsidRDefault="00D0323C" w:rsidP="001B40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действующую схему размещения рекламных конструкций, в связи с поступившими обращениями в 201</w:t>
            </w:r>
            <w:r w:rsidR="001B40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B40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1B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D0323C" w:rsidRPr="00767B01" w:rsidRDefault="00D0323C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FE783F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FE783F" w:rsidRDefault="00D0323C" w:rsidP="0099380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E783F">
              <w:rPr>
                <w:rFonts w:ascii="Times New Roman" w:hAnsi="Times New Roman" w:cs="Times New Roman"/>
                <w:sz w:val="28"/>
                <w:szCs w:val="28"/>
              </w:rPr>
              <w:t>Юридические, физические лица или индивидуальные предприниматели (неограни</w:t>
            </w:r>
            <w:r w:rsidR="00764917" w:rsidRPr="00FE783F">
              <w:rPr>
                <w:rFonts w:ascii="Times New Roman" w:hAnsi="Times New Roman" w:cs="Times New Roman"/>
                <w:sz w:val="28"/>
                <w:szCs w:val="28"/>
              </w:rPr>
              <w:t>ченное количество, но не более 89, так как схемой предусмотрено 89</w:t>
            </w:r>
            <w:r w:rsidRPr="00FE783F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</w:t>
            </w:r>
            <w:r w:rsidR="00993805" w:rsidRPr="00FE78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783F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993805" w:rsidRPr="00FE78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78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D0323C" w:rsidRPr="00461731" w:rsidRDefault="00D0323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утвержденной в соответствии с нормами действующего законодательства схемы размещения рекламных конструкций приведет к ограничению деятельности юридических лиц и индивидуальных предпринимателей, осуществляющих деятельность на территории муниципального образования Гулькевичский район;</w:t>
            </w:r>
          </w:p>
          <w:p w:rsidR="00D0323C" w:rsidRPr="00D0323C" w:rsidRDefault="00D0323C" w:rsidP="00D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3C">
              <w:rPr>
                <w:rFonts w:ascii="Times New Roman" w:hAnsi="Times New Roman" w:cs="Times New Roman"/>
                <w:sz w:val="28"/>
                <w:szCs w:val="28"/>
              </w:rPr>
              <w:t>- возникновение теневых доходом у организаций, наделенных правами оперативного управления или хозяйственного ведения на движимое имущество, на котором возможно размещение рекламных конструкций.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0D0ED3" w:rsidRDefault="00D0323C" w:rsidP="002A50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физических и юридических лиц о внесении изменений в Схему размещения рекламных конструкций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D0323C" w:rsidRPr="00594C69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2A507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Указанные проблемы могут быть решены посредством вмешательства органов местного самоуправления в лице администрации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муниципальных образованиях Российской Федерации приняты нормативно-правовые акты о порядке утверждения схем размещения рекламных конструкций на территории муниципального образования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D0323C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D0323C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«Консультант Плюс»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F01BE" w:rsidRDefault="00D0323C" w:rsidP="00D0323C">
            <w:pPr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CF60B1" w:rsidRDefault="00D0323C" w:rsidP="00687F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D0323C" w:rsidRPr="004A34EF" w:rsidRDefault="00D0323C" w:rsidP="004A34EF">
            <w:pPr>
              <w:ind w:firstLine="0"/>
            </w:pP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0323C" w:rsidRPr="0066465E" w:rsidTr="008010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3925A9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1. Внесение изменений</w:t>
            </w:r>
            <w:r w:rsidRPr="002A5079">
              <w:rPr>
                <w:rFonts w:ascii="Times New Roman" w:hAnsi="Times New Roman" w:cs="Times New Roman"/>
              </w:rPr>
              <w:t xml:space="preserve"> в Схему размещения рекламных конструкций на территории муниципального образования Гулькевичский район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76491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</w:t>
            </w:r>
            <w:r w:rsidR="00764917">
              <w:rPr>
                <w:rFonts w:ascii="Times New Roman" w:hAnsi="Times New Roman" w:cs="Times New Roman"/>
              </w:rPr>
              <w:t>бнародования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3925A9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B0D87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D0323C" w:rsidRDefault="00D0323C" w:rsidP="00D0323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202C79" w:rsidRDefault="00D0323C" w:rsidP="002B0D8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соответствии с Конституцией Российской Федерации, принята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Градостроительным кодексом Российской Федерации от 29 декабря 2004 года № 190-ФЗ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2004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№ 1 (часть 1), ст. 16,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6 октября 2003 года № 131-ФЗ «Об общих принципах организации местного самоуправления в Российской Федерации» («Российская газета», № 202, 8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«Парламентская газета», № 186, 8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№ 40,        ст. 3822, 6 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2003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29 декабря 2004 года       № 191-ФЗ «О введении в действие Градостроительного кодекса Российской Федерации» («Российская газета», № 290,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2004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«Собрание законодательства РФ», 3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., № 1 (часть 1), ст. 17, «Парламентская газета», № 5-6, 14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202C7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2005 г</w:t>
              </w:r>
            </w:smartTag>
            <w:r w:rsidRPr="00202C7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.); Федеральным законом от 27 июля 2010 № 210-ФЗ, Федеральный закон «О рекламе» от 13.03.2006 N 38-ФЗ, Федеральный закон "О защите конкуренции" от 26.07.2006 N 135-ФЗ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654180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32" w:rsidRPr="001B4032" w:rsidRDefault="001B4032" w:rsidP="001B4032"/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D0323C" w:rsidRPr="0066465E" w:rsidTr="00801065">
        <w:trPr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0323C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Упорядочение размещения рекламных конструкций на территории муниципального образования Гулькевичский район в целях сохранения единого архитектурного облика сложившейся застройки города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FE783F" w:rsidRDefault="001B4032" w:rsidP="003925A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783F">
              <w:rPr>
                <w:rFonts w:ascii="Times New Roman" w:hAnsi="Times New Roman" w:cs="Times New Roman"/>
              </w:rPr>
              <w:t>рекламных</w:t>
            </w:r>
            <w:r w:rsidR="00D0323C" w:rsidRPr="00FE783F">
              <w:rPr>
                <w:rFonts w:ascii="Times New Roman" w:hAnsi="Times New Roman" w:cs="Times New Roman"/>
              </w:rPr>
              <w:t xml:space="preserve"> конструкции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FE783F" w:rsidRDefault="001B4032" w:rsidP="003925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83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FE783F" w:rsidRDefault="001B4032" w:rsidP="003925A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783F">
              <w:rPr>
                <w:rFonts w:ascii="Times New Roman" w:hAnsi="Times New Roman" w:cs="Times New Roman"/>
              </w:rPr>
              <w:t>89 в 1 квартале 2019 года, согласно количеству в схеме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E802B2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AE614D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801065" w:rsidRDefault="00D0323C" w:rsidP="004A34E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B750A4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Юридические, физические лица или индивидуальные предприниматели (неогранич</w:t>
            </w:r>
            <w:r w:rsidR="00764917">
              <w:rPr>
                <w:rFonts w:ascii="Times New Roman" w:hAnsi="Times New Roman" w:cs="Times New Roman"/>
              </w:rPr>
              <w:t xml:space="preserve">енное количество, но не </w:t>
            </w:r>
            <w:r w:rsidR="00764917" w:rsidRPr="00FE783F">
              <w:rPr>
                <w:rFonts w:ascii="Times New Roman" w:hAnsi="Times New Roman" w:cs="Times New Roman"/>
              </w:rPr>
              <w:t>более 89</w:t>
            </w:r>
            <w:r w:rsidRPr="00FE783F">
              <w:rPr>
                <w:rFonts w:ascii="Times New Roman" w:hAnsi="Times New Roman" w:cs="Times New Roman"/>
              </w:rPr>
              <w:t>,</w:t>
            </w:r>
            <w:r w:rsidRPr="00D0323C">
              <w:rPr>
                <w:rFonts w:ascii="Times New Roman" w:hAnsi="Times New Roman" w:cs="Times New Roman"/>
              </w:rPr>
              <w:t xml:space="preserve"> </w:t>
            </w:r>
            <w:r w:rsidR="00764917">
              <w:rPr>
                <w:rFonts w:ascii="Times New Roman" w:hAnsi="Times New Roman" w:cs="Times New Roman"/>
              </w:rPr>
              <w:t>так как схемой предусмотрено 89</w:t>
            </w:r>
            <w:r w:rsidR="00FE783F">
              <w:rPr>
                <w:rFonts w:ascii="Times New Roman" w:hAnsi="Times New Roman" w:cs="Times New Roman"/>
              </w:rPr>
              <w:t xml:space="preserve"> </w:t>
            </w:r>
            <w:r w:rsidRPr="00D0323C">
              <w:rPr>
                <w:rFonts w:ascii="Times New Roman" w:hAnsi="Times New Roman" w:cs="Times New Roman"/>
              </w:rPr>
              <w:t>рекламных конструкций)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FE783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неогранич</w:t>
            </w:r>
            <w:r w:rsidR="00764917">
              <w:rPr>
                <w:rFonts w:ascii="Times New Roman" w:hAnsi="Times New Roman" w:cs="Times New Roman"/>
              </w:rPr>
              <w:t>енное количество, но не более 89</w:t>
            </w:r>
            <w:r w:rsidRPr="00D0323C">
              <w:rPr>
                <w:rFonts w:ascii="Times New Roman" w:hAnsi="Times New Roman" w:cs="Times New Roman"/>
              </w:rPr>
              <w:t>, так как схемой предусмотрено 73 рекламных конструкци</w:t>
            </w:r>
            <w:r w:rsidR="00FE783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D0323C" w:rsidRDefault="00D0323C" w:rsidP="00D032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 xml:space="preserve">Приложение к </w:t>
            </w:r>
            <w:r>
              <w:rPr>
                <w:rFonts w:ascii="Times New Roman" w:hAnsi="Times New Roman" w:cs="Times New Roman"/>
              </w:rPr>
              <w:t xml:space="preserve">проекту </w:t>
            </w:r>
            <w:r w:rsidRPr="00D0323C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я</w:t>
            </w:r>
            <w:r w:rsidRPr="00D0323C">
              <w:rPr>
                <w:rFonts w:ascii="Times New Roman" w:hAnsi="Times New Roman" w:cs="Times New Roman"/>
              </w:rPr>
              <w:t xml:space="preserve"> сессии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F1D3A" w:rsidRDefault="00D0323C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79"/>
              <w:gridCol w:w="1701"/>
              <w:gridCol w:w="2410"/>
              <w:gridCol w:w="1843"/>
              <w:gridCol w:w="1643"/>
            </w:tblGrid>
            <w:tr w:rsidR="00D0323C" w:rsidRPr="00461731" w:rsidTr="00D0323C">
              <w:tc>
                <w:tcPr>
                  <w:tcW w:w="2279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701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410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843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 xml:space="preserve">5.4. Оценка изменения трудовых затрат (чел./час в год), изменения численности сотрудников </w:t>
                  </w:r>
                  <w:r w:rsidRPr="00FC51D4">
                    <w:rPr>
                      <w:rFonts w:ascii="Times New Roman" w:hAnsi="Times New Roman" w:cs="Times New Roman"/>
                    </w:rPr>
                    <w:lastRenderedPageBreak/>
                    <w:t>(чел.)</w:t>
                  </w:r>
                </w:p>
              </w:tc>
              <w:tc>
                <w:tcPr>
                  <w:tcW w:w="1643" w:type="dxa"/>
                </w:tcPr>
                <w:p w:rsidR="00D0323C" w:rsidRPr="00FC51D4" w:rsidRDefault="00D0323C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lastRenderedPageBreak/>
                    <w:t>5.5. Оценка изменения потребностей в других ресурсах</w:t>
                  </w:r>
                </w:p>
              </w:tc>
            </w:tr>
            <w:tr w:rsidR="00D0323C" w:rsidRPr="007E0E66" w:rsidTr="004A34EF">
              <w:tc>
                <w:tcPr>
                  <w:tcW w:w="9876" w:type="dxa"/>
                  <w:gridSpan w:val="5"/>
                </w:tcPr>
                <w:p w:rsidR="00D0323C" w:rsidRPr="00C23614" w:rsidRDefault="00D0323C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lastRenderedPageBreak/>
                    <w:t xml:space="preserve">1.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Администрация муниципального образования Гулькевичский район</w:t>
                  </w:r>
                </w:p>
              </w:tc>
            </w:tr>
            <w:tr w:rsidR="00D0323C" w:rsidRPr="00461731" w:rsidTr="00D0323C">
              <w:tc>
                <w:tcPr>
                  <w:tcW w:w="2279" w:type="dxa"/>
                </w:tcPr>
                <w:p w:rsidR="00D0323C" w:rsidRPr="00FC51D4" w:rsidRDefault="00D0323C" w:rsidP="002A507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</w:t>
                  </w:r>
                  <w:r>
                    <w:rPr>
                      <w:rFonts w:ascii="Times New Roman" w:hAnsi="Times New Roman"/>
                    </w:rPr>
                    <w:t>Утверждение схемы размещения рекламных конструкций на территории муниципального образования Гулькевичский район</w:t>
                  </w:r>
                </w:p>
              </w:tc>
              <w:tc>
                <w:tcPr>
                  <w:tcW w:w="1701" w:type="dxa"/>
                </w:tcPr>
                <w:p w:rsidR="00D0323C" w:rsidRPr="00FC51D4" w:rsidRDefault="00D0323C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изменяемая</w:t>
                  </w:r>
                </w:p>
              </w:tc>
              <w:tc>
                <w:tcPr>
                  <w:tcW w:w="2410" w:type="dxa"/>
                </w:tcPr>
                <w:p w:rsidR="00D0323C" w:rsidRPr="00D0323C" w:rsidRDefault="00D0323C" w:rsidP="002A5079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Согласно порядку утверждения схемы</w:t>
                  </w:r>
                </w:p>
              </w:tc>
              <w:tc>
                <w:tcPr>
                  <w:tcW w:w="1843" w:type="dxa"/>
                </w:tcPr>
                <w:p w:rsidR="00D0323C" w:rsidRPr="00D0323C" w:rsidRDefault="00D0323C" w:rsidP="004A34E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Не предполагается</w:t>
                  </w:r>
                </w:p>
              </w:tc>
              <w:tc>
                <w:tcPr>
                  <w:tcW w:w="1643" w:type="dxa"/>
                </w:tcPr>
                <w:p w:rsidR="00D0323C" w:rsidRPr="00461731" w:rsidRDefault="00D0323C" w:rsidP="004A34E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323C">
                    <w:rPr>
                      <w:rFonts w:ascii="Times New Roman" w:hAnsi="Times New Roman" w:cs="Times New Roman"/>
                    </w:rPr>
                    <w:t>Не предполагается</w:t>
                  </w:r>
                </w:p>
              </w:tc>
            </w:tr>
          </w:tbl>
          <w:p w:rsidR="00D0323C" w:rsidRPr="003A0F35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D0323C" w:rsidRPr="009868B7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пунктом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  <w:p w:rsidR="00D0323C" w:rsidRPr="004A34EF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6.2. Виды расходов (возможных поступлений бюджета муниципального образования Гулькевичский район)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0323C" w:rsidRPr="00CB3461" w:rsidRDefault="00D0323C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Администрация муниципального образования Гулькевичский район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D0323C" w:rsidRPr="004A34EF" w:rsidRDefault="00D0323C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Единовременные расходы в ____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1B4032" w:rsidRDefault="00D0323C" w:rsidP="001B4032">
            <w:pPr>
              <w:pStyle w:val="a6"/>
              <w:rPr>
                <w:rFonts w:ascii="Times New Roman" w:hAnsi="Times New Roman" w:cs="Times New Roman"/>
              </w:rPr>
            </w:pPr>
            <w:r w:rsidRPr="001B4032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1B4032" w:rsidRPr="001B4032">
              <w:rPr>
                <w:rFonts w:ascii="Times New Roman" w:hAnsi="Times New Roman" w:cs="Times New Roman"/>
              </w:rPr>
              <w:t xml:space="preserve">2019 </w:t>
            </w:r>
            <w:r w:rsidRPr="001B4032">
              <w:rPr>
                <w:rFonts w:ascii="Times New Roman" w:hAnsi="Times New Roman" w:cs="Times New Roman"/>
              </w:rPr>
              <w:t>гг.: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1B4032" w:rsidRDefault="001B4032" w:rsidP="004A34EF">
            <w:pPr>
              <w:pStyle w:val="a5"/>
              <w:rPr>
                <w:rFonts w:ascii="Times New Roman" w:hAnsi="Times New Roman" w:cs="Times New Roman"/>
              </w:rPr>
            </w:pPr>
            <w:r w:rsidRPr="001B4032">
              <w:rPr>
                <w:rFonts w:ascii="Times New Roman" w:hAnsi="Times New Roman" w:cs="Times New Roman"/>
              </w:rPr>
              <w:t>445 000 руб.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единовременные расходы за период _201</w:t>
            </w:r>
            <w:r w:rsidR="00764917">
              <w:rPr>
                <w:rFonts w:ascii="Times New Roman" w:hAnsi="Times New Roman" w:cs="Times New Roman"/>
              </w:rPr>
              <w:t>9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периодические расходы за период  201</w:t>
            </w:r>
            <w:r w:rsidR="00764917">
              <w:rPr>
                <w:rFonts w:ascii="Times New Roman" w:hAnsi="Times New Roman" w:cs="Times New Roman"/>
              </w:rPr>
              <w:t>9</w:t>
            </w:r>
            <w:r w:rsidRPr="004A34EF">
              <w:rPr>
                <w:rFonts w:ascii="Times New Roman" w:hAnsi="Times New Roman" w:cs="Times New Roman"/>
              </w:rPr>
              <w:t xml:space="preserve">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672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E6FE8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возможные доходы за период  201</w:t>
            </w:r>
            <w:r w:rsidR="00764917">
              <w:rPr>
                <w:rFonts w:ascii="Times New Roman" w:hAnsi="Times New Roman" w:cs="Times New Roman"/>
              </w:rPr>
              <w:t>9</w:t>
            </w:r>
            <w:r w:rsidRPr="004A34EF">
              <w:rPr>
                <w:rFonts w:ascii="Times New Roman" w:hAnsi="Times New Roman" w:cs="Times New Roman"/>
              </w:rPr>
              <w:t xml:space="preserve"> г.: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Утвержденная схема размещения рекламных конструкций муниципального образования Гулькевичский район является правовым основание для выдачи разрешений на установку и эксплу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>атацию рекламных конструкций (</w:t>
            </w:r>
            <w:r w:rsidR="00764917" w:rsidRPr="001B4032">
              <w:rPr>
                <w:rFonts w:ascii="Times New Roman" w:hAnsi="Times New Roman" w:cs="Times New Roman"/>
                <w:sz w:val="28"/>
                <w:szCs w:val="28"/>
              </w:rPr>
              <w:t>89 р.к.* 5 000 руб. = 445</w:t>
            </w:r>
            <w:r w:rsidRPr="001B4032">
              <w:rPr>
                <w:rFonts w:ascii="Times New Roman" w:hAnsi="Times New Roman" w:cs="Times New Roman"/>
                <w:sz w:val="28"/>
                <w:szCs w:val="28"/>
              </w:rPr>
              <w:t> 000 руб. государственная пошлина), также схема является основанием для проведения конкурса на право заключения договора на установку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эксплуатацию рекламной конструкции на муниципальном имуществе, который также предполагает поступления в бюджет)</w:t>
            </w:r>
          </w:p>
          <w:p w:rsidR="00D0323C" w:rsidRPr="00D0323C" w:rsidRDefault="00D0323C" w:rsidP="00D0323C"/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 Источники данных:</w:t>
            </w:r>
          </w:p>
        </w:tc>
        <w:tc>
          <w:tcPr>
            <w:tcW w:w="65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проекта муниципального нормативного</w:t>
            </w:r>
          </w:p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Pr="004A34EF">
              <w:rPr>
                <w:rFonts w:ascii="Times New Roman" w:hAnsi="Times New Roman" w:cs="Times New Roman"/>
              </w:rPr>
              <w:t>Количественная оценка, млн. руб.</w:t>
            </w:r>
          </w:p>
        </w:tc>
      </w:tr>
      <w:tr w:rsidR="00D0323C" w:rsidRPr="0066465E" w:rsidTr="00801065">
        <w:trPr>
          <w:gridAfter w:val="1"/>
          <w:wAfter w:w="39" w:type="dxa"/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Юридические, физические лица или индивидуальные предприниматели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149BE" w:rsidRDefault="00D0323C" w:rsidP="00F332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49BE">
              <w:rPr>
                <w:rFonts w:ascii="Times New Roman" w:hAnsi="Times New Roman" w:cs="Times New Roman"/>
              </w:rPr>
              <w:t>Возможность осуществлять установку рекламных конструкц</w:t>
            </w:r>
            <w:r w:rsidR="00764917">
              <w:rPr>
                <w:rFonts w:ascii="Times New Roman" w:hAnsi="Times New Roman" w:cs="Times New Roman"/>
              </w:rPr>
              <w:t xml:space="preserve">ий, в соответствии со </w:t>
            </w:r>
            <w:r w:rsidR="00764917" w:rsidRPr="001B4032">
              <w:rPr>
                <w:rFonts w:ascii="Times New Roman" w:hAnsi="Times New Roman" w:cs="Times New Roman"/>
              </w:rPr>
              <w:t>схемой (89</w:t>
            </w:r>
            <w:r w:rsidRPr="001B4032">
              <w:rPr>
                <w:rFonts w:ascii="Times New Roman" w:hAnsi="Times New Roman" w:cs="Times New Roman"/>
              </w:rPr>
              <w:t xml:space="preserve"> </w:t>
            </w:r>
            <w:r w:rsidR="00764917" w:rsidRPr="001B4032">
              <w:rPr>
                <w:rFonts w:ascii="Times New Roman" w:hAnsi="Times New Roman" w:cs="Times New Roman"/>
              </w:rPr>
              <w:t>р.к., предыдущая публикация – 73</w:t>
            </w:r>
            <w:r w:rsidRPr="001B4032">
              <w:rPr>
                <w:rFonts w:ascii="Times New Roman" w:hAnsi="Times New Roman" w:cs="Times New Roman"/>
              </w:rPr>
              <w:t xml:space="preserve"> р.к)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связанные с изготовлением (приобретением) и установкой рекламной конструкции, оплатой государственной пошлины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23C" w:rsidRPr="004A34EF" w:rsidRDefault="00D0323C" w:rsidP="007649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по оплате госпошлины – </w:t>
            </w:r>
            <w:r w:rsidR="00764917">
              <w:rPr>
                <w:rFonts w:ascii="Times New Roman" w:hAnsi="Times New Roman" w:cs="Times New Roman"/>
              </w:rPr>
              <w:t>445</w:t>
            </w:r>
            <w:r>
              <w:rPr>
                <w:rFonts w:ascii="Times New Roman" w:hAnsi="Times New Roman" w:cs="Times New Roman"/>
              </w:rPr>
              <w:t xml:space="preserve"> тыс. руб. Расходы, связанные с изготовлением (приобретением) и установкой рекламной конструкции рассчитать не представляется возможным, т.к. стоимость зависит от типа конструкций и страны производителя конструкции. Доход от использования рекламной конструкции рассчитать не представляется возможным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D0323C" w:rsidRPr="0066465E" w:rsidTr="00801065">
        <w:trPr>
          <w:gridAfter w:val="1"/>
          <w:wAfter w:w="39" w:type="dxa"/>
          <w:trHeight w:val="299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323C" w:rsidRPr="0076484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23C" w:rsidRPr="00764841" w:rsidRDefault="00D0323C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0323C" w:rsidRPr="00112CB5" w:rsidRDefault="00D0323C" w:rsidP="00D032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9868B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2F1D3A" w:rsidRDefault="00D0323C" w:rsidP="00D0323C">
            <w:pPr>
              <w:pStyle w:val="a5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79288A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3C" w:rsidRPr="004A34EF" w:rsidRDefault="00D0323C" w:rsidP="0079288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23C" w:rsidRPr="009C0AF6" w:rsidRDefault="00D0323C" w:rsidP="009C0AF6">
            <w:pPr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отсутствуют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23C" w:rsidRPr="001A11BA" w:rsidRDefault="00D0323C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0323C" w:rsidRPr="002F1D3A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112CB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Увеличение численности потенциальных адресатов предлагаемого правового регулирования в среднесрочном периоде</w:t>
            </w:r>
            <w:r w:rsidR="00764917">
              <w:rPr>
                <w:rFonts w:ascii="Times New Roman" w:hAnsi="Times New Roman" w:cs="Times New Roman"/>
              </w:rPr>
              <w:t>(89 р.к., предыдущая редакции – 73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 xml:space="preserve">Отсутствие </w:t>
            </w:r>
            <w:r>
              <w:rPr>
                <w:rFonts w:ascii="Times New Roman" w:hAnsi="Times New Roman" w:cs="Times New Roman"/>
              </w:rPr>
              <w:t xml:space="preserve">увеличения </w:t>
            </w:r>
            <w:r w:rsidRPr="00D723DB">
              <w:rPr>
                <w:rFonts w:ascii="Times New Roman" w:hAnsi="Times New Roman" w:cs="Times New Roman"/>
              </w:rPr>
              <w:t>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FE783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FE78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возможности осуществления предпринимательской деятельности в сфере рекламы на конструкциях с получением стабильного дохода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FE783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FE78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торгов на право заключения договоров на установку и эксплуатацию рекламных конструкций с последующим поступлением </w:t>
            </w:r>
            <w:r>
              <w:rPr>
                <w:rFonts w:ascii="Times New Roman" w:hAnsi="Times New Roman" w:cs="Times New Roman"/>
              </w:rPr>
              <w:lastRenderedPageBreak/>
              <w:t>денежных средств в бюджет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не изменяется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723DB" w:rsidRDefault="00D0323C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2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4A34EF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C" w:rsidRPr="00D0323C" w:rsidRDefault="00D0323C" w:rsidP="00FE78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- отсутствие утвержденной в соответствии с нормами действующего законодательства схемы размещения рекламных конструкций приведет к ограничению деятельности юридических лиц и индивидуальных предпринимателей, осуществляющих деятельность на территории муниципального образования Гулькевичский район;</w:t>
            </w:r>
          </w:p>
          <w:p w:rsidR="00D0323C" w:rsidRDefault="00D0323C" w:rsidP="00FE783F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D0323C" w:rsidRPr="004A34EF" w:rsidRDefault="00D0323C" w:rsidP="00FE78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0323C">
              <w:rPr>
                <w:rFonts w:ascii="Times New Roman" w:hAnsi="Times New Roman" w:cs="Times New Roman"/>
              </w:rPr>
              <w:t>- возникновение теневых доходом у организаций, наделенных правами оперативного управления или хозяйственного ведения на движимое имущество, на котором возможно размещение рекламных конструкций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112CB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выбор варианта решения обусловлен выполнением требований Федерального законодательства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8971D9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0323C" w:rsidRPr="008841C7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0B360B" w:rsidRDefault="00D0323C" w:rsidP="009C0A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данного проекта решения позволит упорядочить размещение рекламных конструкций на территории муниципального образования Гулькевичский район в целях сохранения единого архитектурного облика сложившейся застройки муниципального образования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23C" w:rsidRPr="00461731" w:rsidRDefault="00D0323C" w:rsidP="00764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 xml:space="preserve">марте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49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3C" w:rsidRPr="00C9452F" w:rsidRDefault="00D0323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23C" w:rsidRPr="00461731" w:rsidRDefault="00D0323C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0323C" w:rsidRPr="007C47B0" w:rsidRDefault="00D0323C" w:rsidP="004A34EF">
            <w:pPr>
              <w:ind w:firstLine="0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323C" w:rsidRPr="009B5655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23C" w:rsidRPr="007C47B0" w:rsidRDefault="00D0323C" w:rsidP="004A34EF">
            <w:pPr>
              <w:ind w:firstLine="0"/>
              <w:jc w:val="center"/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101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архитектуры и </w:t>
            </w:r>
          </w:p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градостроительства,</w:t>
            </w:r>
          </w:p>
          <w:p w:rsidR="00D0323C" w:rsidRDefault="00D0323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/>
                <w:sz w:val="28"/>
                <w:szCs w:val="28"/>
              </w:rPr>
              <w:t>й архитектор</w:t>
            </w:r>
          </w:p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5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0323C" w:rsidRPr="007E4540" w:rsidRDefault="00D0323C" w:rsidP="004A34EF">
            <w:pPr>
              <w:pStyle w:val="a6"/>
            </w:pPr>
          </w:p>
        </w:tc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Балацкая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764917" w:rsidP="008010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19.02.2019</w:t>
            </w:r>
            <w:r w:rsidR="00D032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3C" w:rsidRPr="0066465E" w:rsidTr="00801065">
        <w:trPr>
          <w:gridAfter w:val="1"/>
          <w:wAfter w:w="39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23C" w:rsidRPr="00461731" w:rsidRDefault="00D0323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D0323C" w:rsidRPr="001B6407" w:rsidRDefault="00D03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04" w:rsidRPr="00BC798D" w:rsidRDefault="00374204" w:rsidP="0017167C">
      <w:pPr>
        <w:pStyle w:val="a5"/>
      </w:pPr>
      <w:r>
        <w:separator/>
      </w:r>
    </w:p>
  </w:endnote>
  <w:endnote w:type="continuationSeparator" w:id="1">
    <w:p w:rsidR="00374204" w:rsidRPr="00BC798D" w:rsidRDefault="00374204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04" w:rsidRPr="00BC798D" w:rsidRDefault="00374204" w:rsidP="0017167C">
      <w:pPr>
        <w:pStyle w:val="a5"/>
      </w:pPr>
      <w:r>
        <w:separator/>
      </w:r>
    </w:p>
  </w:footnote>
  <w:footnote w:type="continuationSeparator" w:id="1">
    <w:p w:rsidR="00374204" w:rsidRPr="00BC798D" w:rsidRDefault="00374204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9146FE">
    <w:pPr>
      <w:pStyle w:val="a7"/>
      <w:jc w:val="center"/>
    </w:pPr>
    <w:fldSimple w:instr=" PAGE   \* MERGEFORMAT ">
      <w:r w:rsidR="00FE783F">
        <w:rPr>
          <w:noProof/>
        </w:rPr>
        <w:t>2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C4D00"/>
    <w:multiLevelType w:val="hybridMultilevel"/>
    <w:tmpl w:val="9E74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37023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B4032"/>
    <w:rsid w:val="001B6407"/>
    <w:rsid w:val="001C797C"/>
    <w:rsid w:val="00202C79"/>
    <w:rsid w:val="002236B5"/>
    <w:rsid w:val="00225EF7"/>
    <w:rsid w:val="00235377"/>
    <w:rsid w:val="00273A41"/>
    <w:rsid w:val="002A5079"/>
    <w:rsid w:val="002B0D87"/>
    <w:rsid w:val="002E160C"/>
    <w:rsid w:val="002F1D3A"/>
    <w:rsid w:val="002F2456"/>
    <w:rsid w:val="003422B5"/>
    <w:rsid w:val="00374204"/>
    <w:rsid w:val="00385FB6"/>
    <w:rsid w:val="00397EE1"/>
    <w:rsid w:val="003A0051"/>
    <w:rsid w:val="003A0F35"/>
    <w:rsid w:val="003B4ED0"/>
    <w:rsid w:val="004100D7"/>
    <w:rsid w:val="00443EC9"/>
    <w:rsid w:val="00461731"/>
    <w:rsid w:val="00477D17"/>
    <w:rsid w:val="004940F4"/>
    <w:rsid w:val="004A0AD7"/>
    <w:rsid w:val="004A1EE9"/>
    <w:rsid w:val="004A34EF"/>
    <w:rsid w:val="004B0A7B"/>
    <w:rsid w:val="004B5ECE"/>
    <w:rsid w:val="004B7FFB"/>
    <w:rsid w:val="004C1665"/>
    <w:rsid w:val="004D6FEB"/>
    <w:rsid w:val="00537045"/>
    <w:rsid w:val="00561CF8"/>
    <w:rsid w:val="00562583"/>
    <w:rsid w:val="00564A5B"/>
    <w:rsid w:val="005709DF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5ABD"/>
    <w:rsid w:val="00636423"/>
    <w:rsid w:val="0065227D"/>
    <w:rsid w:val="00653F49"/>
    <w:rsid w:val="00654180"/>
    <w:rsid w:val="006700BD"/>
    <w:rsid w:val="006700D4"/>
    <w:rsid w:val="00671A99"/>
    <w:rsid w:val="00672D85"/>
    <w:rsid w:val="00673DD7"/>
    <w:rsid w:val="00687956"/>
    <w:rsid w:val="00687F65"/>
    <w:rsid w:val="006E2E06"/>
    <w:rsid w:val="006F6AC9"/>
    <w:rsid w:val="006F6B08"/>
    <w:rsid w:val="0072365A"/>
    <w:rsid w:val="0073371F"/>
    <w:rsid w:val="00736C39"/>
    <w:rsid w:val="007466F7"/>
    <w:rsid w:val="0075223C"/>
    <w:rsid w:val="0076264B"/>
    <w:rsid w:val="007628A2"/>
    <w:rsid w:val="00764841"/>
    <w:rsid w:val="00764917"/>
    <w:rsid w:val="00767B01"/>
    <w:rsid w:val="00777A09"/>
    <w:rsid w:val="0078194C"/>
    <w:rsid w:val="0079288A"/>
    <w:rsid w:val="00793B83"/>
    <w:rsid w:val="007B44D4"/>
    <w:rsid w:val="007C391C"/>
    <w:rsid w:val="007C47B0"/>
    <w:rsid w:val="007D295C"/>
    <w:rsid w:val="007E0E66"/>
    <w:rsid w:val="007E4540"/>
    <w:rsid w:val="007E52FC"/>
    <w:rsid w:val="00801065"/>
    <w:rsid w:val="008051BA"/>
    <w:rsid w:val="0081133A"/>
    <w:rsid w:val="008200B3"/>
    <w:rsid w:val="0082580D"/>
    <w:rsid w:val="00836F43"/>
    <w:rsid w:val="00842494"/>
    <w:rsid w:val="0084448D"/>
    <w:rsid w:val="00867E51"/>
    <w:rsid w:val="0087760E"/>
    <w:rsid w:val="008841C7"/>
    <w:rsid w:val="0088509E"/>
    <w:rsid w:val="00895927"/>
    <w:rsid w:val="008971D9"/>
    <w:rsid w:val="008B34AF"/>
    <w:rsid w:val="008B5AE7"/>
    <w:rsid w:val="008C112C"/>
    <w:rsid w:val="008C14FA"/>
    <w:rsid w:val="008E059D"/>
    <w:rsid w:val="008E3288"/>
    <w:rsid w:val="008E5A0F"/>
    <w:rsid w:val="008F1168"/>
    <w:rsid w:val="00905EFF"/>
    <w:rsid w:val="009146FE"/>
    <w:rsid w:val="009219D3"/>
    <w:rsid w:val="009317D7"/>
    <w:rsid w:val="00935D7E"/>
    <w:rsid w:val="00956064"/>
    <w:rsid w:val="00973559"/>
    <w:rsid w:val="009868B7"/>
    <w:rsid w:val="00993805"/>
    <w:rsid w:val="009971B2"/>
    <w:rsid w:val="009A5160"/>
    <w:rsid w:val="009B5655"/>
    <w:rsid w:val="009C0AF6"/>
    <w:rsid w:val="009D0581"/>
    <w:rsid w:val="009D493B"/>
    <w:rsid w:val="00A32DA9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A1DF5"/>
    <w:rsid w:val="00AB172B"/>
    <w:rsid w:val="00AC73DC"/>
    <w:rsid w:val="00AD35E7"/>
    <w:rsid w:val="00AE614D"/>
    <w:rsid w:val="00B234AF"/>
    <w:rsid w:val="00B42A17"/>
    <w:rsid w:val="00B70831"/>
    <w:rsid w:val="00B750A4"/>
    <w:rsid w:val="00BE6FB3"/>
    <w:rsid w:val="00BF2838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3461"/>
    <w:rsid w:val="00CB64A0"/>
    <w:rsid w:val="00CC0E26"/>
    <w:rsid w:val="00CD15FB"/>
    <w:rsid w:val="00CF60B1"/>
    <w:rsid w:val="00D0323C"/>
    <w:rsid w:val="00D149BE"/>
    <w:rsid w:val="00D22F14"/>
    <w:rsid w:val="00D30B40"/>
    <w:rsid w:val="00D33FE9"/>
    <w:rsid w:val="00D50FB7"/>
    <w:rsid w:val="00D5661C"/>
    <w:rsid w:val="00D669BB"/>
    <w:rsid w:val="00D67B21"/>
    <w:rsid w:val="00D723DB"/>
    <w:rsid w:val="00D73F72"/>
    <w:rsid w:val="00D7737A"/>
    <w:rsid w:val="00D81B50"/>
    <w:rsid w:val="00D86C2C"/>
    <w:rsid w:val="00D91664"/>
    <w:rsid w:val="00DA38D9"/>
    <w:rsid w:val="00DC627F"/>
    <w:rsid w:val="00DE6FE8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407C"/>
    <w:rsid w:val="00EF7BE4"/>
    <w:rsid w:val="00F1439C"/>
    <w:rsid w:val="00F332A5"/>
    <w:rsid w:val="00F41207"/>
    <w:rsid w:val="00F51880"/>
    <w:rsid w:val="00F638C4"/>
    <w:rsid w:val="00F85562"/>
    <w:rsid w:val="00FA7870"/>
    <w:rsid w:val="00FB3FFE"/>
    <w:rsid w:val="00FB6A28"/>
    <w:rsid w:val="00FC51D4"/>
    <w:rsid w:val="00FC5ACA"/>
    <w:rsid w:val="00FE5C7C"/>
    <w:rsid w:val="00FE783F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i.gul@gulkevic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17687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Chekmareva</cp:lastModifiedBy>
  <cp:revision>21</cp:revision>
  <cp:lastPrinted>2017-08-21T10:24:00Z</cp:lastPrinted>
  <dcterms:created xsi:type="dcterms:W3CDTF">2017-07-18T13:26:00Z</dcterms:created>
  <dcterms:modified xsi:type="dcterms:W3CDTF">2019-02-20T11:35:00Z</dcterms:modified>
</cp:coreProperties>
</file>