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948"/>
        <w:gridCol w:w="160"/>
        <w:gridCol w:w="974"/>
        <w:gridCol w:w="429"/>
        <w:gridCol w:w="420"/>
        <w:gridCol w:w="610"/>
        <w:gridCol w:w="242"/>
        <w:gridCol w:w="434"/>
        <w:gridCol w:w="312"/>
        <w:gridCol w:w="141"/>
        <w:gridCol w:w="572"/>
        <w:gridCol w:w="36"/>
        <w:gridCol w:w="489"/>
        <w:gridCol w:w="1418"/>
        <w:gridCol w:w="134"/>
        <w:gridCol w:w="236"/>
        <w:gridCol w:w="1395"/>
        <w:gridCol w:w="454"/>
      </w:tblGrid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B0D87" w:rsidRDefault="00C02B4D" w:rsidP="00EF49D6">
            <w:pPr>
              <w:shd w:val="clear" w:color="auto" w:fill="FFFFFF"/>
              <w:spacing w:before="7" w:line="31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экономики и потребительской сферы администрации муниципального образования Гулькевичский район</w:t>
            </w:r>
            <w:r w:rsidR="0079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200B3" w:rsidRDefault="008200B3" w:rsidP="00EE5E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02B4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9530E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Гулькевичский район «</w:t>
            </w:r>
            <w:r w:rsidR="009530E8" w:rsidRPr="00C02B4D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9530E8">
              <w:rPr>
                <w:rFonts w:ascii="Times New Roman" w:hAnsi="Times New Roman" w:cs="Times New Roman"/>
                <w:sz w:val="28"/>
                <w:szCs w:val="28"/>
              </w:rPr>
              <w:t xml:space="preserve"> схем</w:t>
            </w:r>
            <w:r w:rsidR="00EE5E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530E8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нестационарных </w:t>
            </w:r>
            <w:r w:rsidR="009530E8" w:rsidRPr="00C02B4D">
              <w:rPr>
                <w:rFonts w:ascii="Times New Roman" w:hAnsi="Times New Roman" w:cs="Times New Roman"/>
                <w:sz w:val="28"/>
                <w:szCs w:val="28"/>
              </w:rPr>
              <w:t>торговых объектов на территории муниципального образования Гулькевичский район в 201</w:t>
            </w:r>
            <w:r w:rsidR="00EE5E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30E8" w:rsidRPr="00C02B4D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EE5EEB" w:rsidP="009530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530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8" w:rsidRDefault="00742CB8" w:rsidP="00790D5D">
            <w:pPr>
              <w:spacing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7E0E8D" w:rsidRDefault="00EE5EEB" w:rsidP="009530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95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E8D">
              <w:rPr>
                <w:rFonts w:ascii="Times New Roman" w:hAnsi="Times New Roman" w:cs="Times New Roman"/>
                <w:sz w:val="28"/>
                <w:szCs w:val="28"/>
              </w:rPr>
              <w:t xml:space="preserve">Схемы размещения нестационарных торговых объектов </w:t>
            </w:r>
            <w:r w:rsidR="001C7E8A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НТО) </w:t>
            </w:r>
            <w:r w:rsidR="007E0E8D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Гулькевичский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2019 году</w:t>
            </w:r>
            <w:r w:rsidR="00790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42CB8" w:rsidRDefault="00742CB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D7149B" w:rsidRDefault="00D7149B" w:rsidP="00372D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проекта постановления позволит создать дополнительные условия для развития потребительского рынка муниципального образования Гулькевичский район и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муниципального образования Гулькевичский район, для целей размещения НТО. Также принятие проекта постановления позволит достичь показателей 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минимальной </w:t>
            </w:r>
            <w:r w:rsidRPr="00D7149B">
              <w:rPr>
                <w:rFonts w:ascii="Times New Roman" w:hAnsi="Times New Roman" w:cs="Times New Roman"/>
                <w:sz w:val="28"/>
                <w:szCs w:val="28"/>
              </w:rPr>
              <w:t>обеспеченности населе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>ния муниципального образования площадью</w:t>
            </w:r>
            <w:r w:rsidRPr="00D7149B">
              <w:rPr>
                <w:rFonts w:ascii="Times New Roman" w:hAnsi="Times New Roman" w:cs="Times New Roman"/>
                <w:sz w:val="28"/>
                <w:szCs w:val="28"/>
              </w:rPr>
              <w:t xml:space="preserve"> НТО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149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постановлению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главы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губернатора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Краснодарского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ноября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916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«Об утверждении нормативов минимальной обеспеченности населения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Краснодарского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9B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  <w:r w:rsidRPr="00D7149B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площадью торговых объектов»</w:t>
            </w:r>
            <w:r w:rsidRPr="00D7149B">
              <w:rPr>
                <w:rFonts w:ascii="Times New Roman" w:hAnsi="Times New Roman" w:cs="Times New Roman"/>
                <w:sz w:val="28"/>
                <w:szCs w:val="28"/>
              </w:rPr>
              <w:t xml:space="preserve"> и продолжит развитие нестационарной торговой сети на территории Гулькевичского района.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E61" w:rsidRDefault="00374E61" w:rsidP="00374E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594C69" w:rsidRDefault="00EE5EEB" w:rsidP="00374E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утверждается схема размещения нестационарных торговых объектов (текстовая и графическая)</w:t>
            </w:r>
          </w:p>
        </w:tc>
      </w:tr>
      <w:tr w:rsidR="00C00C15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0C15" w:rsidRDefault="00C00C15" w:rsidP="008A5E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00C15" w:rsidRPr="000A297B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1.6.1. Степень регулирующего воздействия: 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15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15" w:rsidRPr="000A297B" w:rsidRDefault="00EE5EEB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C00C15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0C15" w:rsidRPr="003E7C0D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C0D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15" w:rsidRPr="003E7C0D" w:rsidRDefault="00EF49D6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0C15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</w:t>
            </w:r>
            <w:r w:rsidR="00C00C15">
              <w:rPr>
                <w:rFonts w:ascii="Times New Roman" w:hAnsi="Times New Roman" w:cs="Times New Roman"/>
                <w:sz w:val="28"/>
                <w:szCs w:val="28"/>
              </w:rPr>
              <w:t>одержит</w:t>
            </w:r>
          </w:p>
        </w:tc>
      </w:tr>
      <w:tr w:rsidR="00374E6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E61" w:rsidRPr="003E7C0D" w:rsidRDefault="00374E61" w:rsidP="00EE5E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положения, </w:t>
            </w:r>
            <w:r w:rsidR="00EF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EE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устанавливающие новые обязанности для субъектов предпринимательской и инвестиционной деятельности 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085B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85B8D" w:rsidRPr="00085B8D" w:rsidRDefault="00085B8D" w:rsidP="004B6B64">
            <w:pPr>
              <w:ind w:firstLine="0"/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D7149B" w:rsidP="00EF4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Чекмарева Светлана Александровна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0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Default="00D7149B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 экономики и потребительской сферы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594C69" w:rsidRDefault="00A938E9" w:rsidP="00D714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F067FC" w:rsidRPr="00F067F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uprav.eco@gulkevichi.com</w:t>
              </w:r>
            </w:hyperlink>
            <w:r w:rsidR="00F067FC">
              <w:rPr>
                <w:rStyle w:val="dropdown-user-name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8E3288" w:rsidRDefault="008E328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EEB" w:rsidRDefault="007E0E8D" w:rsidP="00EE5EEB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реализации Федерального закона от 28</w:t>
            </w:r>
            <w:r w:rsidR="00D71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2009</w:t>
            </w:r>
            <w:r w:rsidR="00D71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E5E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381-ФЗ </w:t>
            </w:r>
            <w:r w:rsidR="00EE5E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основах государственного регулирования торговой деятельности в Российской Федерации», в соответствии с постановлением главы администрации (губернатора) Краснодарского края от 11 ноября 2014 года </w:t>
            </w:r>
            <w:r w:rsidR="00EE5E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 </w:t>
            </w:r>
            <w:r w:rsidR="00EE5EEB"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</w:t>
            </w:r>
            <w:r w:rsidR="00EE5EE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EE5EEB"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EE5EEB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EE5EEB"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</w:t>
            </w:r>
            <w:r w:rsidR="00EE5EEB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EE5EEB"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самоуправления </w:t>
            </w:r>
            <w:r w:rsidR="00EE5EEB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</w:t>
            </w:r>
            <w:r w:rsidR="00EE5EEB"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срок до 1 октября </w:t>
            </w:r>
            <w:r w:rsidR="00EE5EEB">
              <w:rPr>
                <w:rFonts w:ascii="Times New Roman" w:hAnsi="Times New Roman" w:cs="Times New Roman"/>
                <w:bCs/>
                <w:sz w:val="28"/>
                <w:szCs w:val="28"/>
              </w:rPr>
              <w:t>2018 утвердить схему размещения НТО на 2019 год.</w:t>
            </w:r>
            <w:r w:rsidR="00EE5EEB"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E3288" w:rsidRPr="00374E61" w:rsidRDefault="00EE5EEB" w:rsidP="00EE5EEB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Во исполнение установленных требований, 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егулирующим органом разработана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схема размещения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9557F">
              <w:rPr>
                <w:rFonts w:ascii="Times New Roman" w:hAnsi="Times New Roman" w:cs="Times New Roman"/>
                <w:sz w:val="28"/>
                <w:szCs w:val="28"/>
              </w:rPr>
              <w:t>на землях или земельных участках, находящихся в государственной или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F60B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E3288" w:rsidRDefault="008E3288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D3A" w:rsidRPr="008E3288" w:rsidRDefault="00461731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7E0E8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0E8D" w:rsidRPr="007E0E8D" w:rsidRDefault="00EE5EEB" w:rsidP="001C7E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размещения нестационарных торговых объектов (далее – НТО) на территории муниципального образования Гулькевичский район в 2019 году</w:t>
            </w:r>
            <w:r w:rsidR="006D38F3">
              <w:rPr>
                <w:rFonts w:ascii="Times New Roman" w:hAnsi="Times New Roman" w:cs="Times New Roman"/>
                <w:sz w:val="28"/>
                <w:szCs w:val="28"/>
              </w:rPr>
              <w:t xml:space="preserve"> в срок до 1 октября 2018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D6" w:rsidRDefault="0070304B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04B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Достигнута оптимизация размещения мест нестационарных торговых объектов </w:t>
            </w:r>
            <w:r w:rsidRPr="0070304B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муниципального образования Гулькевичский район</w:t>
            </w:r>
            <w:r w:rsidRPr="0070304B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достижения норматива минимальной обеспеченности населения площадью торговых объектов с учетом наличия существующих стационарных торговых объектов.</w:t>
            </w:r>
          </w:p>
          <w:p w:rsidR="0070304B" w:rsidRPr="0070304B" w:rsidRDefault="0070304B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Затраченные ресурсы - отсутствуют.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E0E8D" w:rsidRDefault="007E0E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F49D6" w:rsidRDefault="00EF49D6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F49D6">
              <w:rPr>
                <w:rFonts w:ascii="Times New Roman" w:hAnsi="Times New Roman" w:cs="Times New Roman"/>
                <w:sz w:val="28"/>
                <w:szCs w:val="28"/>
              </w:rPr>
              <w:t xml:space="preserve">изические и юридические лица, осуществляющие </w:t>
            </w:r>
            <w:r w:rsidRPr="00EF49D6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предпринимательскую деятельность и</w:t>
            </w:r>
            <w:r w:rsidRPr="00EF49D6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заинтересованные в размещении нестационарных торговых объектов на территории муниципального образования Гулькевичский район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5079" w:rsidRDefault="002A507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790D5D" w:rsidP="00EF49D6">
            <w:pPr>
              <w:pStyle w:val="a5"/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E8D">
              <w:rPr>
                <w:rFonts w:ascii="Times New Roman" w:hAnsi="Times New Roman" w:cs="Times New Roman"/>
                <w:sz w:val="28"/>
                <w:szCs w:val="28"/>
              </w:rPr>
              <w:t>Отсутствие единого порядка и условий размещения объектов нестационарной торговли приводит к организации торговой деятельности в неустановленных местах</w:t>
            </w:r>
            <w:r w:rsidR="001C7E8A">
              <w:rPr>
                <w:rFonts w:ascii="Times New Roman" w:hAnsi="Times New Roman" w:cs="Times New Roman"/>
                <w:sz w:val="28"/>
                <w:szCs w:val="28"/>
              </w:rPr>
              <w:t>, а также к недостаточной прозрачности в выделении земельных участков под размещения НТО.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D6" w:rsidRPr="000D0ED3" w:rsidRDefault="00EF49D6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территорий муниципального образования, создание доступной среды для граждан с помощью объектов социально ориентированной инфраструктуры, удобства предпринимательской деятельности</w:t>
            </w:r>
            <w:r w:rsidR="001C7E8A">
              <w:rPr>
                <w:rFonts w:ascii="Times New Roman" w:hAnsi="Times New Roman" w:cs="Times New Roman"/>
                <w:sz w:val="28"/>
                <w:szCs w:val="28"/>
              </w:rPr>
              <w:t>, а также необходимость упорядочения размещения НТО на территории муниципального образования.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EF49D6" w:rsidP="00EF4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реализации Федерального закона от 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2009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</w:t>
            </w:r>
            <w:r w:rsidRPr="00742CB8">
              <w:rPr>
                <w:rFonts w:ascii="Times New Roman" w:hAnsi="Times New Roman" w:cs="Times New Roman"/>
                <w:bCs/>
                <w:sz w:val="28"/>
                <w:szCs w:val="28"/>
              </w:rPr>
              <w:t>№ 381-ФЗ «Об основах государственного регулирования торговой деятельности в Российской Федерации»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4148D">
              <w:rPr>
                <w:rFonts w:ascii="Times New Roman" w:hAnsi="Times New Roman" w:cs="Times New Roman"/>
                <w:sz w:val="28"/>
                <w:szCs w:val="28"/>
              </w:rPr>
              <w:t xml:space="preserve">Схема размещения нестационарных торговых объектов разрабатывается и утверждается органом местного самоуправления, определенным в соответствии с уставом муниципального образования, в порядке, установленном уполномоченным органом исполнительной власти субъекта </w:t>
            </w:r>
            <w:r w:rsidRPr="00F4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0304B" w:rsidRDefault="0070304B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372D80" w:rsidRDefault="00372D80" w:rsidP="00372D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49D6" w:rsidRPr="00372D8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Белоглинский район от 28.09.2017 № 458 «Об утверждении схемы размещения нестационарных торговых объектов на территории муниципального образования Белоглинский район»;</w:t>
            </w:r>
          </w:p>
          <w:p w:rsidR="00EF49D6" w:rsidRPr="00372D80" w:rsidRDefault="00372D80" w:rsidP="00372D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49D6" w:rsidRPr="00372D8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Выселковский район от 18.04.2017 № 492 «Об утверждении схемы размещения нестационарных торговых объектов, расположенных на территории Выселковского сельского поселения муниципального образования Выселковский район»</w:t>
            </w: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2D80" w:rsidRPr="00F4148D" w:rsidRDefault="00372D80" w:rsidP="00372D8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муниципального образования город Краснодар от 12.02.2013 № 1122 «Об утверждении схемы размещения нестационарных торговых объектов на территории муниципального образования город Краснодар».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F4148D" w:rsidRDefault="00F4148D" w:rsidP="00F414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4148D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372D80" w:rsidP="00372D80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DF01BE" w:rsidP="00372D80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1. </w:t>
            </w:r>
            <w:r w:rsidR="00372D80">
              <w:rPr>
                <w:rFonts w:ascii="Times New Roman" w:hAnsi="Times New Roman" w:cs="Times New Roman"/>
              </w:rPr>
              <w:t>С</w:t>
            </w:r>
            <w:r w:rsidR="00372D80" w:rsidRPr="00372D80">
              <w:rPr>
                <w:rFonts w:ascii="Times New Roman" w:hAnsi="Times New Roman" w:cs="Times New Roman"/>
              </w:rPr>
              <w:t>озда</w:t>
            </w:r>
            <w:r w:rsidR="00372D80">
              <w:rPr>
                <w:rFonts w:ascii="Times New Roman" w:hAnsi="Times New Roman" w:cs="Times New Roman"/>
              </w:rPr>
              <w:t>ние</w:t>
            </w:r>
            <w:r w:rsidR="00372D80" w:rsidRPr="00372D80">
              <w:rPr>
                <w:rFonts w:ascii="Times New Roman" w:hAnsi="Times New Roman" w:cs="Times New Roman"/>
              </w:rPr>
              <w:t xml:space="preserve"> дополнительны</w:t>
            </w:r>
            <w:r w:rsidR="00372D80">
              <w:rPr>
                <w:rFonts w:ascii="Times New Roman" w:hAnsi="Times New Roman" w:cs="Times New Roman"/>
              </w:rPr>
              <w:t>х</w:t>
            </w:r>
            <w:r w:rsidR="00372D80" w:rsidRPr="00372D80">
              <w:rPr>
                <w:rFonts w:ascii="Times New Roman" w:hAnsi="Times New Roman" w:cs="Times New Roman"/>
              </w:rPr>
              <w:t xml:space="preserve"> услови</w:t>
            </w:r>
            <w:r w:rsidR="00372D80">
              <w:rPr>
                <w:rFonts w:ascii="Times New Roman" w:hAnsi="Times New Roman" w:cs="Times New Roman"/>
              </w:rPr>
              <w:t>й</w:t>
            </w:r>
            <w:r w:rsidR="00372D80" w:rsidRPr="00372D80">
              <w:rPr>
                <w:rFonts w:ascii="Times New Roman" w:hAnsi="Times New Roman" w:cs="Times New Roman"/>
              </w:rPr>
              <w:t xml:space="preserve"> для развития потребительского рынка муниципального образования Гулькевичский район и поддержки предпринимательства, повышения эффективности использования земель или земельных участков, находящихся в </w:t>
            </w:r>
            <w:r w:rsidR="00372D80" w:rsidRPr="00372D80">
              <w:rPr>
                <w:rFonts w:ascii="Times New Roman" w:hAnsi="Times New Roman" w:cs="Times New Roman"/>
              </w:rPr>
              <w:lastRenderedPageBreak/>
              <w:t xml:space="preserve">государственной или муниципальной собственности муниципального образования, для целей размещения НТО. 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4A34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С момента официального опубликования</w:t>
            </w:r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7466F7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372D80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372D8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372D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372D80">
              <w:rPr>
                <w:rFonts w:ascii="Times New Roman" w:hAnsi="Times New Roman" w:cs="Times New Roman"/>
              </w:rPr>
              <w:t>ости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72D80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 xml:space="preserve">ей минимальной </w:t>
            </w:r>
            <w:r w:rsidRPr="00372D80">
              <w:rPr>
                <w:rFonts w:ascii="Times New Roman" w:hAnsi="Times New Roman" w:cs="Times New Roman"/>
              </w:rPr>
              <w:t xml:space="preserve">обеспеченности населения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площадью </w:t>
            </w:r>
            <w:r w:rsidRPr="00372D80">
              <w:rPr>
                <w:rFonts w:ascii="Times New Roman" w:hAnsi="Times New Roman" w:cs="Times New Roman"/>
              </w:rPr>
              <w:t>НТО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8A5E9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С момента официального опубликования</w:t>
            </w:r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80" w:rsidRPr="004A34EF" w:rsidRDefault="00372D80" w:rsidP="008A5E9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2B0D87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72D80" w:rsidRDefault="00461731" w:rsidP="00372D8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2B0D87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  <w:r w:rsidR="00E66784"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E0E66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E8A" w:rsidRDefault="001C7E8A" w:rsidP="00372D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C23614" w:rsidRPr="00F4148D" w:rsidRDefault="004A34EF" w:rsidP="00372D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4148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соответствии с Конституцией Российской Федерации, принят</w:t>
            </w:r>
            <w:r w:rsidR="00EF49D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ой</w:t>
            </w:r>
            <w:r w:rsidRPr="00F4148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всенародным голосованием 12 декабря 1993 года («Российская газета» от 25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4148D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1993 г</w:t>
              </w:r>
            </w:smartTag>
            <w:r w:rsidRPr="00F4148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№ 237); </w:t>
            </w:r>
            <w:r w:rsidR="00F4148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Федеральны</w:t>
            </w:r>
            <w:r w:rsidR="00EF49D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закон</w:t>
            </w:r>
            <w:r w:rsidR="00EF49D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ом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от 28.12.2009 № 381-ФЗ «Об основах государственного регулирования торговой деятельности в Российской Федерации»</w:t>
            </w:r>
            <w:r w:rsid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;</w:t>
            </w:r>
            <w:r w:rsidR="00EF49D6" w:rsidRPr="007C5D79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9D6" w:rsidRPr="00EF49D6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Федеральны</w:t>
            </w:r>
            <w:r w:rsidR="00EF49D6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</w:t>
            </w:r>
            <w:r w:rsidR="00EF49D6" w:rsidRPr="00EF49D6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закон</w:t>
            </w:r>
            <w:r w:rsidR="00EF49D6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ом</w:t>
            </w:r>
            <w:r w:rsidR="00EF49D6" w:rsidRPr="00EF49D6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Федерации»;</w:t>
            </w:r>
            <w:r w:rsidR="00EF49D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Постановление</w:t>
            </w:r>
            <w:r w:rsidR="00EF49D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</w:t>
            </w:r>
            <w:r w:rsidR="00F4148D" w:rsidRPr="00F4148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      </w:r>
            <w:r w:rsidR="00372D8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; </w:t>
            </w:r>
            <w:r w:rsidR="00372D80" w:rsidRPr="00372D80">
              <w:rPr>
                <w:rStyle w:val="extended-textfull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Постановление главы администрации (губернатора) Краснодарского края от 21 ноября 2016 года № 916 «Об утверждении нормативов минимальной обеспеченности населения Краснодарского края площадью торговых объектов».</w:t>
            </w:r>
          </w:p>
        </w:tc>
      </w:tr>
      <w:tr w:rsidR="007E0E66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5F" w:rsidRPr="00AC775F" w:rsidRDefault="00AC775F" w:rsidP="00AC775F"/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372D80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372D8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С</w:t>
            </w:r>
            <w:r w:rsidRPr="00372D80">
              <w:rPr>
                <w:rFonts w:ascii="Times New Roman" w:hAnsi="Times New Roman" w:cs="Times New Roman"/>
              </w:rPr>
              <w:t>озда</w:t>
            </w:r>
            <w:r>
              <w:rPr>
                <w:rFonts w:ascii="Times New Roman" w:hAnsi="Times New Roman" w:cs="Times New Roman"/>
              </w:rPr>
              <w:t>ние</w:t>
            </w:r>
            <w:r w:rsidRPr="00372D80">
              <w:rPr>
                <w:rFonts w:ascii="Times New Roman" w:hAnsi="Times New Roman" w:cs="Times New Roman"/>
              </w:rPr>
              <w:t xml:space="preserve"> дополнительны</w:t>
            </w:r>
            <w:r>
              <w:rPr>
                <w:rFonts w:ascii="Times New Roman" w:hAnsi="Times New Roman" w:cs="Times New Roman"/>
              </w:rPr>
              <w:t>х</w:t>
            </w:r>
            <w:r w:rsidRPr="00372D80">
              <w:rPr>
                <w:rFonts w:ascii="Times New Roman" w:hAnsi="Times New Roman" w:cs="Times New Roman"/>
              </w:rPr>
              <w:t xml:space="preserve">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372D80">
              <w:rPr>
                <w:rFonts w:ascii="Times New Roman" w:hAnsi="Times New Roman" w:cs="Times New Roman"/>
              </w:rPr>
              <w:t xml:space="preserve"> для развития потребительского рынка муниципального образования Гулькевичский район и поддержки предпринимательства, повышения эффективности </w:t>
            </w:r>
            <w:r w:rsidRPr="00372D80">
              <w:rPr>
                <w:rFonts w:ascii="Times New Roman" w:hAnsi="Times New Roman" w:cs="Times New Roman"/>
              </w:rPr>
              <w:lastRenderedPageBreak/>
              <w:t>использования земель или земельных участков, находящихся в государственной или муниципальной собственности муниципального образования, для целей размещения НТО.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372D80" w:rsidRDefault="00372D80" w:rsidP="00372D80">
            <w:pPr>
              <w:pStyle w:val="a6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372D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372D80">
              <w:rPr>
                <w:rFonts w:ascii="Times New Roman" w:hAnsi="Times New Roman" w:cs="Times New Roman"/>
              </w:rPr>
              <w:t>ости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72D80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 xml:space="preserve">ей минимальной </w:t>
            </w:r>
            <w:r w:rsidRPr="00372D80">
              <w:rPr>
                <w:rFonts w:ascii="Times New Roman" w:hAnsi="Times New Roman" w:cs="Times New Roman"/>
              </w:rPr>
              <w:t xml:space="preserve">обеспеченности населения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площадью </w:t>
            </w:r>
            <w:r w:rsidRPr="00372D80">
              <w:rPr>
                <w:rFonts w:ascii="Times New Roman" w:hAnsi="Times New Roman" w:cs="Times New Roman"/>
              </w:rPr>
              <w:t>НТО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372D80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минимум 90,7 торговых объектов на 98 202 чел.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372D80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торговых объектов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8F3" w:rsidRDefault="00372D80" w:rsidP="006D38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– 159 торговых объектов на 98 202 чел. </w:t>
            </w:r>
          </w:p>
          <w:p w:rsidR="006D38F3" w:rsidRPr="006D38F3" w:rsidRDefault="006D38F3" w:rsidP="006D38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8F3">
              <w:rPr>
                <w:rFonts w:ascii="Times New Roman" w:hAnsi="Times New Roman" w:cs="Times New Roman"/>
              </w:rPr>
              <w:t>2019 год - 161</w:t>
            </w:r>
            <w:r>
              <w:rPr>
                <w:rFonts w:ascii="Times New Roman" w:hAnsi="Times New Roman" w:cs="Times New Roman"/>
              </w:rPr>
              <w:t xml:space="preserve"> торговый объект на 98 202 чел.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48D" w:rsidRDefault="00F4148D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72D80" w:rsidRDefault="00372D80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П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остановлени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главы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губернатора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Краснодарского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ноября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916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«Об утверждении нормативов минимальной обеспеченности населения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Краснодарского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80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  <w:r w:rsidRPr="00372D80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площадью торговых объектов».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72D80" w:rsidRDefault="00372D8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D80" w:rsidRDefault="00372D80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F1" w:rsidRPr="00461731" w:rsidRDefault="00372D80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8B7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4148D" w:rsidRDefault="00F414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5F" w:rsidRPr="00AC775F" w:rsidRDefault="00AC775F" w:rsidP="00AC775F"/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750A4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2A5079" w:rsidRDefault="00F4148D" w:rsidP="00372D80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F4148D">
              <w:rPr>
                <w:rFonts w:ascii="Times New Roman" w:hAnsi="Times New Roman" w:cs="Times New Roman"/>
              </w:rPr>
              <w:t xml:space="preserve">Потенциальными адресатами предлагаемого правового регулирования, интересы которых могут быть затронуты в результате принятия проекта НПА, являются физические и юридические лица, осуществляющие </w:t>
            </w:r>
            <w:r w:rsidRPr="00F4148D">
              <w:rPr>
                <w:rFonts w:ascii="Times New Roman" w:hAnsi="Times New Roman" w:cs="Times New Roman"/>
                <w:bCs/>
              </w:rPr>
              <w:t>предпринимательскую деятельность и</w:t>
            </w:r>
            <w:r w:rsidRPr="00F4148D">
              <w:rPr>
                <w:rFonts w:ascii="Times New Roman" w:hAnsi="Times New Roman" w:cs="Times New Roman"/>
              </w:rPr>
              <w:t xml:space="preserve"> заинтересованные в размещении нестационарных торговых объектов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Гулькевичский район.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B750A4" w:rsidRDefault="006D38F3" w:rsidP="006D38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4148D">
              <w:rPr>
                <w:rFonts w:ascii="Times New Roman" w:hAnsi="Times New Roman" w:cs="Times New Roman"/>
              </w:rPr>
              <w:t>еограниченн</w:t>
            </w:r>
            <w:r>
              <w:rPr>
                <w:rFonts w:ascii="Times New Roman" w:hAnsi="Times New Roman" w:cs="Times New Roman"/>
              </w:rPr>
              <w:t>ое количество на 161 место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F4148D" w:rsidP="00F414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75F" w:rsidRPr="00AC775F" w:rsidRDefault="00AC775F" w:rsidP="00AC775F"/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616"/>
              <w:gridCol w:w="2552"/>
              <w:gridCol w:w="1644"/>
              <w:gridCol w:w="1333"/>
            </w:tblGrid>
            <w:tr w:rsidR="004A34EF" w:rsidRPr="00461731" w:rsidTr="00606041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lastRenderedPageBreak/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616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552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644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C23614" w:rsidRDefault="003A0F35" w:rsidP="002A5079">
                  <w:pPr>
                    <w:pStyle w:val="1"/>
                    <w:spacing w:before="0" w:after="0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 w:rsidR="001C7E8A">
                    <w:rPr>
                      <w:rFonts w:ascii="Times New Roman" w:hAnsi="Times New Roman" w:cs="Times New Roman"/>
                      <w:b w:val="0"/>
                    </w:rPr>
                    <w:t xml:space="preserve">Наименование органа: </w:t>
                  </w:r>
                  <w:r w:rsidR="00606041">
                    <w:rPr>
                      <w:rFonts w:ascii="Times New Roman" w:hAnsi="Times New Roman" w:cs="Times New Roman"/>
                      <w:b w:val="0"/>
                    </w:rPr>
                    <w:t>Администрация муниципального образования Гулькевичский район</w:t>
                  </w:r>
                </w:p>
              </w:tc>
            </w:tr>
            <w:tr w:rsidR="004A34EF" w:rsidRPr="00461731" w:rsidTr="00606041">
              <w:tc>
                <w:tcPr>
                  <w:tcW w:w="2731" w:type="dxa"/>
                </w:tcPr>
                <w:p w:rsidR="003A0F35" w:rsidRPr="00606041" w:rsidRDefault="00FC51D4" w:rsidP="002A5079">
                  <w:pPr>
                    <w:pStyle w:val="a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 </w:t>
                  </w:r>
                  <w:r w:rsidR="00606041"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Разработка и утверждение схемы размещения НТО на территории МО Гулькевичский район</w:t>
                  </w:r>
                </w:p>
              </w:tc>
              <w:tc>
                <w:tcPr>
                  <w:tcW w:w="1616" w:type="dxa"/>
                </w:tcPr>
                <w:p w:rsidR="003A0F35" w:rsidRPr="00606041" w:rsidRDefault="006D38F3" w:rsidP="004A34EF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новая</w:t>
                  </w:r>
                </w:p>
              </w:tc>
              <w:tc>
                <w:tcPr>
                  <w:tcW w:w="2552" w:type="dxa"/>
                </w:tcPr>
                <w:p w:rsidR="00F332A5" w:rsidRPr="00606041" w:rsidRDefault="006D38F3" w:rsidP="002A5079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Утверждение схемы размещения НТО в 2019 году</w:t>
                  </w:r>
                </w:p>
              </w:tc>
              <w:tc>
                <w:tcPr>
                  <w:tcW w:w="1644" w:type="dxa"/>
                </w:tcPr>
                <w:p w:rsidR="003A0F35" w:rsidRPr="00606041" w:rsidRDefault="00606041" w:rsidP="00606041">
                  <w:pPr>
                    <w:pStyle w:val="a5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Изменение численности сотрудников не предусмотрено</w:t>
                  </w:r>
                </w:p>
              </w:tc>
              <w:tc>
                <w:tcPr>
                  <w:tcW w:w="1333" w:type="dxa"/>
                </w:tcPr>
                <w:p w:rsidR="003A0F35" w:rsidRPr="00606041" w:rsidRDefault="00606041" w:rsidP="004A34EF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Изменений нет</w:t>
                  </w: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</w:t>
            </w:r>
            <w:r w:rsidR="006F6AC9" w:rsidRPr="004A34EF">
              <w:rPr>
                <w:rStyle w:val="a4"/>
                <w:rFonts w:ascii="Times New Roman" w:hAnsi="Times New Roman"/>
                <w:color w:val="auto"/>
              </w:rPr>
              <w:t>ом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 xml:space="preserve"> 5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</w:t>
            </w:r>
            <w:r w:rsidR="007E0E66" w:rsidRPr="004A34EF">
              <w:rPr>
                <w:rFonts w:ascii="Times New Roman" w:hAnsi="Times New Roman" w:cs="Times New Roman"/>
              </w:rPr>
              <w:t>о</w:t>
            </w:r>
            <w:r w:rsidRPr="004A34EF">
              <w:rPr>
                <w:rFonts w:ascii="Times New Roman" w:hAnsi="Times New Roman" w:cs="Times New Roman"/>
              </w:rPr>
              <w:t>тчёта)</w:t>
            </w:r>
          </w:p>
          <w:p w:rsidR="007E52FC" w:rsidRPr="004A34EF" w:rsidRDefault="007E52FC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6.2. Виды расходов (возможных поступлений бюджета муниципального образования </w:t>
            </w:r>
            <w:r w:rsidR="001C797C" w:rsidRPr="004A34EF">
              <w:rPr>
                <w:rFonts w:ascii="Times New Roman" w:hAnsi="Times New Roman" w:cs="Times New Roman"/>
              </w:rPr>
              <w:t>Гулькевичский</w:t>
            </w:r>
            <w:r w:rsidRPr="004A34EF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</w:t>
            </w:r>
            <w:r w:rsidR="00636423" w:rsidRPr="004A34EF">
              <w:rPr>
                <w:rFonts w:ascii="Times New Roman" w:hAnsi="Times New Roman" w:cs="Times New Roman"/>
              </w:rPr>
              <w:t>. руб.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61731" w:rsidRPr="004A34EF" w:rsidRDefault="00B71768" w:rsidP="00B71768">
            <w:pPr>
              <w:pStyle w:val="1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Администрация муниципального образования Гулькевичский район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1" w:rsidRPr="00606041" w:rsidRDefault="00606041" w:rsidP="00606041">
            <w:pPr>
              <w:ind w:firstLine="0"/>
              <w:rPr>
                <w:rFonts w:ascii="Times New Roman" w:hAnsi="Times New Roman" w:cs="Times New Roman"/>
              </w:rPr>
            </w:pPr>
            <w:r w:rsidRPr="00606041">
              <w:rPr>
                <w:rFonts w:ascii="Times New Roman" w:hAnsi="Times New Roman" w:cs="Times New Roman"/>
              </w:rPr>
              <w:t>1. Разработка и утверждение схемы размещения НТО на территории МО Гулькевичский район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6D38F3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Единовременные расходы в </w:t>
            </w:r>
            <w:r w:rsidR="006D38F3">
              <w:rPr>
                <w:rFonts w:ascii="Times New Roman" w:hAnsi="Times New Roman" w:cs="Times New Roman"/>
              </w:rPr>
              <w:t xml:space="preserve">2019 </w:t>
            </w:r>
            <w:r w:rsidR="00613804"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6D38F3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Периодические расходы за период </w:t>
            </w:r>
            <w:r w:rsidR="006D38F3">
              <w:rPr>
                <w:rFonts w:ascii="Times New Roman" w:hAnsi="Times New Roman" w:cs="Times New Roman"/>
              </w:rPr>
              <w:t xml:space="preserve">2019 </w:t>
            </w:r>
            <w:r w:rsidR="00613804"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6D38F3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Возможные доходы за период </w:t>
            </w:r>
            <w:r w:rsidR="006D38F3">
              <w:rPr>
                <w:rFonts w:ascii="Times New Roman" w:hAnsi="Times New Roman" w:cs="Times New Roman"/>
              </w:rPr>
              <w:t>в 2019 году</w:t>
            </w:r>
            <w:r w:rsidR="00606041">
              <w:rPr>
                <w:rFonts w:ascii="Times New Roman" w:hAnsi="Times New Roman" w:cs="Times New Roman"/>
              </w:rPr>
              <w:t xml:space="preserve"> от аренды земельных участков</w:t>
            </w:r>
            <w:r w:rsidR="00AC775F">
              <w:rPr>
                <w:rFonts w:ascii="Times New Roman" w:hAnsi="Times New Roman" w:cs="Times New Roman"/>
              </w:rPr>
              <w:t xml:space="preserve"> (1</w:t>
            </w:r>
            <w:r w:rsidR="006D38F3">
              <w:rPr>
                <w:rFonts w:ascii="Times New Roman" w:hAnsi="Times New Roman" w:cs="Times New Roman"/>
              </w:rPr>
              <w:t>61</w:t>
            </w:r>
            <w:r w:rsidR="00AC775F">
              <w:rPr>
                <w:rFonts w:ascii="Times New Roman" w:hAnsi="Times New Roman" w:cs="Times New Roman"/>
              </w:rPr>
              <w:t xml:space="preserve"> </w:t>
            </w:r>
            <w:r w:rsidR="006D38F3">
              <w:rPr>
                <w:rFonts w:ascii="Times New Roman" w:hAnsi="Times New Roman" w:cs="Times New Roman"/>
              </w:rPr>
              <w:t>участок</w:t>
            </w:r>
            <w:r w:rsidR="00AC775F">
              <w:rPr>
                <w:rFonts w:ascii="Times New Roman" w:hAnsi="Times New Roman" w:cs="Times New Roman"/>
              </w:rPr>
              <w:t xml:space="preserve"> по проекту)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A5550B" w:rsidP="006D38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D38F3">
              <w:rPr>
                <w:rFonts w:ascii="Times New Roman" w:hAnsi="Times New Roman" w:cs="Times New Roman"/>
              </w:rPr>
              <w:t>7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613804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ед</w:t>
            </w:r>
            <w:r w:rsidR="00613804">
              <w:rPr>
                <w:rFonts w:ascii="Times New Roman" w:hAnsi="Times New Roman" w:cs="Times New Roman"/>
              </w:rPr>
              <w:t xml:space="preserve">иновременные расходы за период </w:t>
            </w:r>
            <w:r w:rsidR="00FF0BE6" w:rsidRPr="004A34EF">
              <w:rPr>
                <w:rFonts w:ascii="Times New Roman" w:hAnsi="Times New Roman" w:cs="Times New Roman"/>
              </w:rPr>
              <w:t>201</w:t>
            </w:r>
            <w:r w:rsidR="00613804">
              <w:rPr>
                <w:rFonts w:ascii="Times New Roman" w:hAnsi="Times New Roman" w:cs="Times New Roman"/>
              </w:rPr>
              <w:t>7-2018 г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пери</w:t>
            </w:r>
            <w:r w:rsidR="00FF0BE6" w:rsidRPr="004A34EF">
              <w:rPr>
                <w:rFonts w:ascii="Times New Roman" w:hAnsi="Times New Roman" w:cs="Times New Roman"/>
              </w:rPr>
              <w:t xml:space="preserve">одические расходы за период  </w:t>
            </w:r>
            <w:r w:rsidR="00613804" w:rsidRPr="004A34EF">
              <w:rPr>
                <w:rFonts w:ascii="Times New Roman" w:hAnsi="Times New Roman" w:cs="Times New Roman"/>
              </w:rPr>
              <w:t>201</w:t>
            </w:r>
            <w:r w:rsidR="00613804">
              <w:rPr>
                <w:rFonts w:ascii="Times New Roman" w:hAnsi="Times New Roman" w:cs="Times New Roman"/>
              </w:rPr>
              <w:t>7-2018 г</w:t>
            </w:r>
            <w:r w:rsidR="00613804" w:rsidRPr="004A34EF">
              <w:rPr>
                <w:rFonts w:ascii="Times New Roman" w:hAnsi="Times New Roman" w:cs="Times New Roman"/>
              </w:rPr>
              <w:t>г</w:t>
            </w:r>
            <w:r w:rsidR="0061380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613804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</w:t>
            </w:r>
            <w:r w:rsidR="00613804">
              <w:rPr>
                <w:rFonts w:ascii="Times New Roman" w:hAnsi="Times New Roman" w:cs="Times New Roman"/>
              </w:rPr>
              <w:t xml:space="preserve"> возможные доходы за период</w:t>
            </w:r>
            <w:r w:rsidR="00FF0BE6" w:rsidRPr="004A34EF">
              <w:rPr>
                <w:rFonts w:ascii="Times New Roman" w:hAnsi="Times New Roman" w:cs="Times New Roman"/>
              </w:rPr>
              <w:t xml:space="preserve"> 201</w:t>
            </w:r>
            <w:r w:rsidR="00613804">
              <w:rPr>
                <w:rFonts w:ascii="Times New Roman" w:hAnsi="Times New Roman" w:cs="Times New Roman"/>
              </w:rPr>
              <w:t>8</w:t>
            </w:r>
            <w:r w:rsidR="00FF0BE6" w:rsidRPr="004A34EF">
              <w:rPr>
                <w:rFonts w:ascii="Times New Roman" w:hAnsi="Times New Roman" w:cs="Times New Roman"/>
              </w:rPr>
              <w:t xml:space="preserve"> 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A5550B" w:rsidP="006D38F3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D38F3">
              <w:rPr>
                <w:rFonts w:ascii="Times New Roman" w:hAnsi="Times New Roman" w:cs="Times New Roman"/>
              </w:rPr>
              <w:t>7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768" w:rsidRDefault="00B7176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60604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арендной платы</w:t>
            </w:r>
          </w:p>
        </w:tc>
      </w:tr>
      <w:tr w:rsidR="0075223C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3C" w:rsidRPr="004A34E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7.1. Группы потенциальных адресатов предла</w:t>
            </w:r>
            <w:r w:rsidR="00630E6A" w:rsidRPr="004A34EF">
              <w:rPr>
                <w:rFonts w:ascii="Times New Roman" w:hAnsi="Times New Roman" w:cs="Times New Roman"/>
              </w:rPr>
              <w:t>гаемого правового регулирования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</w:t>
            </w:r>
            <w:r w:rsidR="00630E6A" w:rsidRPr="004A34EF">
              <w:rPr>
                <w:rFonts w:ascii="Times New Roman" w:hAnsi="Times New Roman" w:cs="Times New Roman"/>
              </w:rPr>
              <w:t>агаемым правовым регулированием</w:t>
            </w:r>
          </w:p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(с указанием соответствующих положений прое</w:t>
            </w:r>
            <w:r w:rsidR="00630E6A" w:rsidRPr="004A34EF">
              <w:rPr>
                <w:rFonts w:ascii="Times New Roman" w:hAnsi="Times New Roman" w:cs="Times New Roman"/>
              </w:rPr>
              <w:t>кта муниципального нормативного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A34EF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  <w:r w:rsidR="00461731" w:rsidRPr="004A34EF">
              <w:rPr>
                <w:rFonts w:ascii="Times New Roman" w:hAnsi="Times New Roman" w:cs="Times New Roman"/>
              </w:rPr>
              <w:t>Количест</w:t>
            </w:r>
            <w:r w:rsidR="00A5550B">
              <w:rPr>
                <w:rFonts w:ascii="Times New Roman" w:hAnsi="Times New Roman" w:cs="Times New Roman"/>
              </w:rPr>
              <w:t>-</w:t>
            </w:r>
            <w:r w:rsidR="00461731" w:rsidRPr="004A34EF">
              <w:rPr>
                <w:rFonts w:ascii="Times New Roman" w:hAnsi="Times New Roman" w:cs="Times New Roman"/>
              </w:rPr>
              <w:t>венная оценка, млн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  <w:r w:rsidR="00461731" w:rsidRPr="004A34EF">
              <w:rPr>
                <w:rFonts w:ascii="Times New Roman" w:hAnsi="Times New Roman" w:cs="Times New Roman"/>
              </w:rPr>
              <w:t xml:space="preserve"> руб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</w:p>
        </w:tc>
      </w:tr>
      <w:tr w:rsidR="00461731" w:rsidRPr="0066465E" w:rsidTr="006D38F3">
        <w:trPr>
          <w:gridAfter w:val="1"/>
          <w:wAfter w:w="454" w:type="dxa"/>
          <w:trHeight w:val="355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8A0B43" w:rsidP="004A34E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4148D">
              <w:rPr>
                <w:rFonts w:ascii="Times New Roman" w:hAnsi="Times New Roman" w:cs="Times New Roman"/>
              </w:rPr>
              <w:t xml:space="preserve">изические и юридические лица, осуществляющие </w:t>
            </w:r>
            <w:r w:rsidRPr="00F4148D">
              <w:rPr>
                <w:rFonts w:ascii="Times New Roman" w:hAnsi="Times New Roman" w:cs="Times New Roman"/>
                <w:bCs/>
              </w:rPr>
              <w:t>предпринимательскую деятельность и</w:t>
            </w:r>
            <w:r w:rsidRPr="00F4148D">
              <w:rPr>
                <w:rFonts w:ascii="Times New Roman" w:hAnsi="Times New Roman" w:cs="Times New Roman"/>
              </w:rPr>
              <w:t xml:space="preserve"> заинтересованные в размещении нестационарных торговых объектов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Гулькевичский район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A5" w:rsidRPr="008A0B43" w:rsidRDefault="008A0B43" w:rsidP="008A0B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A0B43">
              <w:rPr>
                <w:rFonts w:ascii="Times New Roman" w:hAnsi="Times New Roman" w:cs="Times New Roman"/>
              </w:rPr>
              <w:t xml:space="preserve">озникнет право на заключения договора на размещение </w:t>
            </w:r>
            <w:r>
              <w:rPr>
                <w:rFonts w:ascii="Times New Roman" w:hAnsi="Times New Roman" w:cs="Times New Roman"/>
              </w:rPr>
              <w:t>НТО</w:t>
            </w:r>
            <w:r w:rsidRPr="008A0B43">
              <w:rPr>
                <w:rFonts w:ascii="Times New Roman" w:hAnsi="Times New Roman" w:cs="Times New Roman"/>
              </w:rPr>
              <w:t xml:space="preserve"> на землях или земельных участках,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8A0B43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8A0B43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6D38F3">
        <w:trPr>
          <w:gridAfter w:val="1"/>
          <w:wAfter w:w="454" w:type="dxa"/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 w:rsidR="0076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71768" w:rsidRPr="004E0378" w:rsidRDefault="00B71768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Выгоды: - </w:t>
            </w:r>
            <w:r w:rsidR="00186B06"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проекта муниципального НПА 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>позволит обеспечить достижение норматива минимальной обеспеченности насел</w:t>
            </w:r>
            <w:r w:rsidR="00186B06" w:rsidRPr="004E0378">
              <w:rPr>
                <w:rFonts w:ascii="Times New Roman" w:hAnsi="Times New Roman" w:cs="Times New Roman"/>
                <w:sz w:val="28"/>
                <w:szCs w:val="28"/>
              </w:rPr>
              <w:t>ения площадью торговых объектов;</w:t>
            </w:r>
          </w:p>
          <w:p w:rsidR="00186B06" w:rsidRDefault="00186B06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1768" w:rsidRPr="004E0378">
              <w:rPr>
                <w:rFonts w:ascii="Times New Roman" w:hAnsi="Times New Roman" w:cs="Times New Roman"/>
                <w:sz w:val="28"/>
                <w:szCs w:val="28"/>
              </w:rPr>
              <w:t>положительно повлияет на осуществление предпринимательской деятельности за счет формирования конкурентной среды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041" w:rsidRDefault="00606041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позволит упорядочить размещение НТО на территории муниципального образования;</w:t>
            </w:r>
          </w:p>
          <w:p w:rsidR="00606041" w:rsidRPr="004E0378" w:rsidRDefault="00606041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прозрачность в выделении земельных участков под размещения НТО.</w:t>
            </w:r>
          </w:p>
          <w:p w:rsidR="0079288A" w:rsidRPr="00186B06" w:rsidRDefault="00186B06" w:rsidP="00606041">
            <w:pPr>
              <w:tabs>
                <w:tab w:val="left" w:pos="1134"/>
              </w:tabs>
              <w:ind w:firstLine="0"/>
              <w:outlineLvl w:val="0"/>
              <w:rPr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Издержки: - </w:t>
            </w:r>
            <w:r w:rsidR="00B71768" w:rsidRPr="004E0378">
              <w:rPr>
                <w:rFonts w:ascii="Times New Roman" w:hAnsi="Times New Roman" w:cs="Times New Roman"/>
                <w:sz w:val="28"/>
                <w:szCs w:val="28"/>
              </w:rPr>
              <w:t>возможное увеличение расходов субъектов предпринимательской деятельности в связи с проведением демонтажа нестационарных торговых объектов владельцами данных объектов в добровольном порядке.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>. Источники данных:</w:t>
            </w:r>
          </w:p>
        </w:tc>
        <w:tc>
          <w:tcPr>
            <w:tcW w:w="68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8A5E9F" w:rsidP="00061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201</w:t>
            </w:r>
            <w:r w:rsidR="00061D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B0D87" w:rsidRDefault="002B0D87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6D38F3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061D43" w:rsidRDefault="00606041" w:rsidP="0060604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61D43">
              <w:rPr>
                <w:rFonts w:ascii="Times New Roman" w:hAnsi="Times New Roman" w:cs="Times New Roman"/>
                <w:sz w:val="22"/>
                <w:szCs w:val="22"/>
              </w:rPr>
              <w:t>Несоблюдение требований действующего законодательства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061D43" w:rsidRDefault="00606041" w:rsidP="0079288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61D43"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061D43" w:rsidRDefault="00606041" w:rsidP="008A5E9F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61D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Кодекс РФ об администра</w:t>
            </w:r>
            <w:r w:rsidR="008A5E9F" w:rsidRPr="00061D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  <w:r w:rsidRPr="00061D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тивных правонаруше</w:t>
            </w:r>
            <w:r w:rsidR="008A5E9F" w:rsidRPr="00061D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  <w:r w:rsidRPr="00061D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ниях от 30.12.2001 </w:t>
            </w:r>
            <w:r w:rsidR="008A5E9F" w:rsidRPr="00061D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</w:t>
            </w:r>
            <w:r w:rsidRPr="00061D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 195-ФЗ</w:t>
            </w:r>
            <w:r w:rsidR="008A5E9F" w:rsidRPr="00061D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="008A5E9F" w:rsidRPr="00061D43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Закон Краснодар-ского края от 23.07.2003   № </w:t>
            </w:r>
            <w:r w:rsidR="008A5E9F" w:rsidRPr="00061D43">
              <w:rPr>
                <w:rStyle w:val="extended-textshor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608</w:t>
            </w:r>
            <w:r w:rsidR="008A5E9F" w:rsidRPr="00061D43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  <w:r w:rsidR="008A5E9F" w:rsidRPr="00061D43">
              <w:rPr>
                <w:rStyle w:val="extended-textshor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КЗ</w:t>
            </w:r>
            <w:r w:rsidR="008A5E9F" w:rsidRPr="00061D43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«Об адми-нистративных правонаруше-ниях»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DB" w:rsidRPr="00061D43" w:rsidRDefault="00606041" w:rsidP="008A5E9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61D43">
              <w:rPr>
                <w:rFonts w:ascii="Times New Roman" w:hAnsi="Times New Roman" w:cs="Times New Roman"/>
                <w:sz w:val="22"/>
                <w:szCs w:val="22"/>
              </w:rPr>
              <w:t>полный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02B2" w:rsidRPr="008A5E9F" w:rsidRDefault="00E802B2" w:rsidP="008A5E9F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C775F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75F" w:rsidRPr="00AC775F" w:rsidRDefault="00AC775F" w:rsidP="008A5E9F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C775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Кодекс РФ об административных правонарушениях от 30.12.2001    № 195-ФЗ, </w:t>
            </w:r>
            <w:r w:rsidRPr="00AC775F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Закон Краснодарского края от 23.07.2003   № </w:t>
            </w:r>
            <w:r w:rsidRPr="00AC775F">
              <w:rPr>
                <w:rStyle w:val="extended-textshort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608</w:t>
            </w:r>
            <w:r w:rsidRPr="00AC775F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  <w:r w:rsidRPr="00AC775F">
              <w:rPr>
                <w:rStyle w:val="extended-textshort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КЗ</w:t>
            </w:r>
            <w:r w:rsidRPr="00AC775F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«Об административных правонарушениях»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AC775F" w:rsidRPr="00AC775F" w:rsidRDefault="00AC775F" w:rsidP="00AC775F"/>
        </w:tc>
      </w:tr>
      <w:tr w:rsidR="00FA7870" w:rsidRPr="0066465E" w:rsidTr="006D38F3">
        <w:trPr>
          <w:gridAfter w:val="1"/>
          <w:wAfter w:w="454" w:type="dxa"/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A7870" w:rsidRPr="0066465E" w:rsidTr="006D38F3">
        <w:trPr>
          <w:gridAfter w:val="1"/>
          <w:wAfter w:w="454" w:type="dxa"/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данного нормативного правового акта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принятие данного нормативного правового акта</w:t>
            </w:r>
          </w:p>
        </w:tc>
      </w:tr>
      <w:tr w:rsidR="00FA7870" w:rsidRPr="0066465E" w:rsidTr="006D38F3">
        <w:trPr>
          <w:gridAfter w:val="1"/>
          <w:wAfter w:w="454" w:type="dxa"/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8A0B43" w:rsidP="00061D4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</w:t>
            </w:r>
            <w:r w:rsidR="008A5E9F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мест</w:t>
            </w:r>
            <w:r w:rsidR="008A5E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дл</w:t>
            </w:r>
            <w:r w:rsidR="00C23297">
              <w:rPr>
                <w:rFonts w:ascii="Times New Roman" w:hAnsi="Times New Roman" w:cs="Times New Roman"/>
              </w:rPr>
              <w:t>я размещения</w:t>
            </w:r>
            <w:r>
              <w:rPr>
                <w:rFonts w:ascii="Times New Roman" w:hAnsi="Times New Roman" w:cs="Times New Roman"/>
              </w:rPr>
              <w:t xml:space="preserve"> НТО </w:t>
            </w:r>
            <w:r w:rsidRPr="008A0B43">
              <w:rPr>
                <w:rFonts w:ascii="Times New Roman" w:hAnsi="Times New Roman" w:cs="Times New Roman"/>
              </w:rPr>
              <w:t>на землях или земельных участках, находящихся в государственной или муниципальной собственности</w:t>
            </w:r>
            <w:r>
              <w:rPr>
                <w:rFonts w:ascii="Times New Roman" w:hAnsi="Times New Roman" w:cs="Times New Roman"/>
              </w:rPr>
              <w:t xml:space="preserve"> - 1</w:t>
            </w:r>
            <w:r w:rsidR="00061D4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1449FF" w:rsidRDefault="001449FF" w:rsidP="001449F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1449FF">
              <w:rPr>
                <w:rFonts w:ascii="Times New Roman" w:hAnsi="Times New Roman" w:cs="Times New Roman"/>
              </w:rPr>
              <w:t xml:space="preserve">единого порядка и условий размещения </w:t>
            </w:r>
            <w:r>
              <w:rPr>
                <w:rFonts w:ascii="Times New Roman" w:hAnsi="Times New Roman" w:cs="Times New Roman"/>
              </w:rPr>
              <w:t>НТО приве</w:t>
            </w:r>
            <w:r w:rsidRPr="001449F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ет</w:t>
            </w:r>
            <w:r w:rsidRPr="001449FF">
              <w:rPr>
                <w:rFonts w:ascii="Times New Roman" w:hAnsi="Times New Roman" w:cs="Times New Roman"/>
              </w:rPr>
              <w:t xml:space="preserve"> к организации торговой </w:t>
            </w:r>
            <w:r w:rsidRPr="001449FF">
              <w:rPr>
                <w:rFonts w:ascii="Times New Roman" w:hAnsi="Times New Roman" w:cs="Times New Roman"/>
              </w:rPr>
              <w:lastRenderedPageBreak/>
              <w:t>деятельности в неустановленных местах</w:t>
            </w:r>
            <w:r>
              <w:rPr>
                <w:rFonts w:ascii="Times New Roman" w:hAnsi="Times New Roman" w:cs="Times New Roman"/>
              </w:rPr>
              <w:t xml:space="preserve"> неограниченного количества субъектов.</w:t>
            </w:r>
          </w:p>
        </w:tc>
      </w:tr>
      <w:tr w:rsidR="00FA7870" w:rsidRPr="0066465E" w:rsidTr="006D38F3">
        <w:trPr>
          <w:gridAfter w:val="1"/>
          <w:wAfter w:w="454" w:type="dxa"/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6D38F3">
        <w:trPr>
          <w:gridAfter w:val="1"/>
          <w:wAfter w:w="454" w:type="dxa"/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6D38F3">
        <w:trPr>
          <w:gridAfter w:val="1"/>
          <w:wAfter w:w="454" w:type="dxa"/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A5550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6D38F3">
        <w:trPr>
          <w:gridAfter w:val="1"/>
          <w:wAfter w:w="454" w:type="dxa"/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8A5E9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вероятность несоблюдения требований действующего законодательства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9288A">
              <w:rPr>
                <w:rFonts w:ascii="Times New Roman" w:hAnsi="Times New Roman" w:cs="Times New Roman"/>
              </w:rPr>
              <w:t>Нарушение прав юридических и физических лиц, в том числе индивидуальных предпринимателей, претендующих на заключение договоров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0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8841C7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A0B43" w:rsidRDefault="008A0B43" w:rsidP="00C23297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  <w:r w:rsidRPr="008A0B43">
              <w:rPr>
                <w:rFonts w:ascii="Times New Roman" w:hAnsi="Times New Roman" w:cs="Times New Roman"/>
                <w:sz w:val="28"/>
                <w:szCs w:val="28"/>
              </w:rPr>
              <w:t>Целесообразность предлагаемого правового регулирования обусловлена необходимостью соблюдения федерального и регионального законодательства в сфере регулирования торговой деятельности в части размещения нестационарных торговых объектов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186B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опубликования 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B06" w:rsidRDefault="00186B0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297" w:rsidRDefault="003422B5" w:rsidP="00C232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C23297">
              <w:rPr>
                <w:rFonts w:ascii="Times New Roman" w:hAnsi="Times New Roman"/>
                <w:sz w:val="28"/>
                <w:szCs w:val="28"/>
              </w:rPr>
              <w:t xml:space="preserve">управления экономики </w:t>
            </w:r>
          </w:p>
          <w:p w:rsidR="00E802B2" w:rsidRPr="00C23297" w:rsidRDefault="00C23297" w:rsidP="00C232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потребительской сферы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D38F3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186B0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Хмелько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061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61D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61D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232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D38F3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16" w:rsidRPr="00BC798D" w:rsidRDefault="00377016" w:rsidP="0017167C">
      <w:pPr>
        <w:pStyle w:val="a5"/>
      </w:pPr>
      <w:r>
        <w:separator/>
      </w:r>
    </w:p>
  </w:endnote>
  <w:endnote w:type="continuationSeparator" w:id="1">
    <w:p w:rsidR="00377016" w:rsidRPr="00BC798D" w:rsidRDefault="00377016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16" w:rsidRPr="00BC798D" w:rsidRDefault="00377016" w:rsidP="0017167C">
      <w:pPr>
        <w:pStyle w:val="a5"/>
      </w:pPr>
      <w:r>
        <w:separator/>
      </w:r>
    </w:p>
  </w:footnote>
  <w:footnote w:type="continuationSeparator" w:id="1">
    <w:p w:rsidR="00377016" w:rsidRPr="00BC798D" w:rsidRDefault="00377016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9F" w:rsidRDefault="00E46DF9">
    <w:pPr>
      <w:pStyle w:val="a7"/>
      <w:jc w:val="center"/>
    </w:pPr>
    <w:fldSimple w:instr=" PAGE   \* MERGEFORMAT ">
      <w:r w:rsidR="00061D43">
        <w:rPr>
          <w:noProof/>
        </w:rPr>
        <w:t>2</w:t>
      </w:r>
    </w:fldSimple>
  </w:p>
  <w:p w:rsidR="008A5E9F" w:rsidRDefault="008A5E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A4B04"/>
    <w:multiLevelType w:val="hybridMultilevel"/>
    <w:tmpl w:val="6764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1439B"/>
    <w:multiLevelType w:val="hybridMultilevel"/>
    <w:tmpl w:val="E308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97411"/>
    <w:multiLevelType w:val="hybridMultilevel"/>
    <w:tmpl w:val="93E0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7"/>
  </w:num>
  <w:num w:numId="16">
    <w:abstractNumId w:val="16"/>
  </w:num>
  <w:num w:numId="17">
    <w:abstractNumId w:val="18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54DBE"/>
    <w:rsid w:val="00061D43"/>
    <w:rsid w:val="00085B8D"/>
    <w:rsid w:val="00087878"/>
    <w:rsid w:val="00095038"/>
    <w:rsid w:val="000B360B"/>
    <w:rsid w:val="000D0ED3"/>
    <w:rsid w:val="000D431F"/>
    <w:rsid w:val="000D7EDC"/>
    <w:rsid w:val="00112CB5"/>
    <w:rsid w:val="0013463F"/>
    <w:rsid w:val="00137399"/>
    <w:rsid w:val="001448CE"/>
    <w:rsid w:val="001449FF"/>
    <w:rsid w:val="00160D79"/>
    <w:rsid w:val="00170BC1"/>
    <w:rsid w:val="0017167C"/>
    <w:rsid w:val="00173EDC"/>
    <w:rsid w:val="00186B06"/>
    <w:rsid w:val="001A11BA"/>
    <w:rsid w:val="001B6407"/>
    <w:rsid w:val="001C797C"/>
    <w:rsid w:val="001C7E8A"/>
    <w:rsid w:val="002203A7"/>
    <w:rsid w:val="002236B5"/>
    <w:rsid w:val="00225EF7"/>
    <w:rsid w:val="0022664F"/>
    <w:rsid w:val="002A5079"/>
    <w:rsid w:val="002B0D87"/>
    <w:rsid w:val="002E160C"/>
    <w:rsid w:val="002F1D3A"/>
    <w:rsid w:val="002F2456"/>
    <w:rsid w:val="003422B5"/>
    <w:rsid w:val="00372D80"/>
    <w:rsid w:val="00374E61"/>
    <w:rsid w:val="00377016"/>
    <w:rsid w:val="00385FB6"/>
    <w:rsid w:val="00397EE1"/>
    <w:rsid w:val="003A0051"/>
    <w:rsid w:val="003A0F35"/>
    <w:rsid w:val="003B4ED0"/>
    <w:rsid w:val="00443EC9"/>
    <w:rsid w:val="00461731"/>
    <w:rsid w:val="00477D17"/>
    <w:rsid w:val="004940F4"/>
    <w:rsid w:val="004A34EF"/>
    <w:rsid w:val="004B0A7B"/>
    <w:rsid w:val="004B6B64"/>
    <w:rsid w:val="004B7FFB"/>
    <w:rsid w:val="004C1665"/>
    <w:rsid w:val="004D6FEB"/>
    <w:rsid w:val="004E0378"/>
    <w:rsid w:val="00500EB8"/>
    <w:rsid w:val="0053666B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06041"/>
    <w:rsid w:val="00612E16"/>
    <w:rsid w:val="00613804"/>
    <w:rsid w:val="00630E6A"/>
    <w:rsid w:val="00635ABD"/>
    <w:rsid w:val="00636423"/>
    <w:rsid w:val="0065227D"/>
    <w:rsid w:val="00653F49"/>
    <w:rsid w:val="00654180"/>
    <w:rsid w:val="006633E9"/>
    <w:rsid w:val="006700D4"/>
    <w:rsid w:val="00671A99"/>
    <w:rsid w:val="00672D85"/>
    <w:rsid w:val="00673DD7"/>
    <w:rsid w:val="00687956"/>
    <w:rsid w:val="006D38F3"/>
    <w:rsid w:val="006D4EF5"/>
    <w:rsid w:val="006E2E06"/>
    <w:rsid w:val="006F6AC9"/>
    <w:rsid w:val="006F6B08"/>
    <w:rsid w:val="0070304B"/>
    <w:rsid w:val="00736C39"/>
    <w:rsid w:val="00742CB8"/>
    <w:rsid w:val="007466F7"/>
    <w:rsid w:val="0075223C"/>
    <w:rsid w:val="007628A2"/>
    <w:rsid w:val="00764841"/>
    <w:rsid w:val="00767B01"/>
    <w:rsid w:val="00777A09"/>
    <w:rsid w:val="0078194C"/>
    <w:rsid w:val="00790D5D"/>
    <w:rsid w:val="0079288A"/>
    <w:rsid w:val="007C391C"/>
    <w:rsid w:val="007C47B0"/>
    <w:rsid w:val="007D295C"/>
    <w:rsid w:val="007E0E66"/>
    <w:rsid w:val="007E0E8D"/>
    <w:rsid w:val="007E4540"/>
    <w:rsid w:val="007E52FC"/>
    <w:rsid w:val="008051BA"/>
    <w:rsid w:val="008200B3"/>
    <w:rsid w:val="0082580D"/>
    <w:rsid w:val="00836F43"/>
    <w:rsid w:val="0084448D"/>
    <w:rsid w:val="00867E51"/>
    <w:rsid w:val="0087760E"/>
    <w:rsid w:val="008841C7"/>
    <w:rsid w:val="0088509E"/>
    <w:rsid w:val="00895927"/>
    <w:rsid w:val="008971D9"/>
    <w:rsid w:val="008A0B43"/>
    <w:rsid w:val="008A5E9F"/>
    <w:rsid w:val="008B34AF"/>
    <w:rsid w:val="008C112C"/>
    <w:rsid w:val="008C14FA"/>
    <w:rsid w:val="008E059D"/>
    <w:rsid w:val="008E3288"/>
    <w:rsid w:val="008F1168"/>
    <w:rsid w:val="00905EFF"/>
    <w:rsid w:val="009317D7"/>
    <w:rsid w:val="00935D7E"/>
    <w:rsid w:val="009530E8"/>
    <w:rsid w:val="009868B7"/>
    <w:rsid w:val="0098744E"/>
    <w:rsid w:val="009971B2"/>
    <w:rsid w:val="009A5160"/>
    <w:rsid w:val="009B5655"/>
    <w:rsid w:val="009C0AF6"/>
    <w:rsid w:val="009D0581"/>
    <w:rsid w:val="009D493B"/>
    <w:rsid w:val="009F62A1"/>
    <w:rsid w:val="00A32DA9"/>
    <w:rsid w:val="00A403B7"/>
    <w:rsid w:val="00A421A2"/>
    <w:rsid w:val="00A447CA"/>
    <w:rsid w:val="00A461B3"/>
    <w:rsid w:val="00A46BA4"/>
    <w:rsid w:val="00A52A72"/>
    <w:rsid w:val="00A5550B"/>
    <w:rsid w:val="00A72FFE"/>
    <w:rsid w:val="00A74E9E"/>
    <w:rsid w:val="00A91138"/>
    <w:rsid w:val="00A92DBE"/>
    <w:rsid w:val="00A938E9"/>
    <w:rsid w:val="00A962BB"/>
    <w:rsid w:val="00AA1DF5"/>
    <w:rsid w:val="00AA2754"/>
    <w:rsid w:val="00AB172B"/>
    <w:rsid w:val="00AB66FC"/>
    <w:rsid w:val="00AC73DC"/>
    <w:rsid w:val="00AC775F"/>
    <w:rsid w:val="00AD35E7"/>
    <w:rsid w:val="00AE614D"/>
    <w:rsid w:val="00B234AF"/>
    <w:rsid w:val="00B42A17"/>
    <w:rsid w:val="00B70831"/>
    <w:rsid w:val="00B71768"/>
    <w:rsid w:val="00B750A4"/>
    <w:rsid w:val="00BE6FB3"/>
    <w:rsid w:val="00BF2838"/>
    <w:rsid w:val="00C00C15"/>
    <w:rsid w:val="00C02B4D"/>
    <w:rsid w:val="00C23297"/>
    <w:rsid w:val="00C23614"/>
    <w:rsid w:val="00C24F22"/>
    <w:rsid w:val="00C34657"/>
    <w:rsid w:val="00C410F1"/>
    <w:rsid w:val="00C44E59"/>
    <w:rsid w:val="00C45110"/>
    <w:rsid w:val="00C474A0"/>
    <w:rsid w:val="00C61C4C"/>
    <w:rsid w:val="00C85F60"/>
    <w:rsid w:val="00C9452F"/>
    <w:rsid w:val="00CB64A0"/>
    <w:rsid w:val="00CD15FB"/>
    <w:rsid w:val="00CF60B1"/>
    <w:rsid w:val="00D22F14"/>
    <w:rsid w:val="00D30B40"/>
    <w:rsid w:val="00D33FE9"/>
    <w:rsid w:val="00D50FB7"/>
    <w:rsid w:val="00D7149B"/>
    <w:rsid w:val="00D723DB"/>
    <w:rsid w:val="00D73F72"/>
    <w:rsid w:val="00D7737A"/>
    <w:rsid w:val="00D81B50"/>
    <w:rsid w:val="00D86C2C"/>
    <w:rsid w:val="00D91664"/>
    <w:rsid w:val="00DA38D9"/>
    <w:rsid w:val="00DC627F"/>
    <w:rsid w:val="00DE11A2"/>
    <w:rsid w:val="00DF01BE"/>
    <w:rsid w:val="00DF635A"/>
    <w:rsid w:val="00E04333"/>
    <w:rsid w:val="00E33302"/>
    <w:rsid w:val="00E46DF9"/>
    <w:rsid w:val="00E51097"/>
    <w:rsid w:val="00E62293"/>
    <w:rsid w:val="00E66784"/>
    <w:rsid w:val="00E802B2"/>
    <w:rsid w:val="00E81297"/>
    <w:rsid w:val="00E81786"/>
    <w:rsid w:val="00EB5335"/>
    <w:rsid w:val="00EB77B7"/>
    <w:rsid w:val="00EC5304"/>
    <w:rsid w:val="00EE5EEB"/>
    <w:rsid w:val="00EF407C"/>
    <w:rsid w:val="00EF49D6"/>
    <w:rsid w:val="00EF7BE4"/>
    <w:rsid w:val="00F067FC"/>
    <w:rsid w:val="00F1439C"/>
    <w:rsid w:val="00F332A5"/>
    <w:rsid w:val="00F41207"/>
    <w:rsid w:val="00F4148D"/>
    <w:rsid w:val="00F51880"/>
    <w:rsid w:val="00F57147"/>
    <w:rsid w:val="00F85562"/>
    <w:rsid w:val="00FA7870"/>
    <w:rsid w:val="00FB3FFE"/>
    <w:rsid w:val="00FB6A28"/>
    <w:rsid w:val="00FC51D4"/>
    <w:rsid w:val="00FC5ACA"/>
    <w:rsid w:val="00FC7EE8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character" w:customStyle="1" w:styleId="dropdown-user-name">
    <w:name w:val="dropdown-user-name"/>
    <w:basedOn w:val="a0"/>
    <w:rsid w:val="004B6B64"/>
  </w:style>
  <w:style w:type="character" w:customStyle="1" w:styleId="dropdown-user-namefirst-letter">
    <w:name w:val="dropdown-user-name__first-letter"/>
    <w:basedOn w:val="a0"/>
    <w:rsid w:val="004B6B64"/>
  </w:style>
  <w:style w:type="character" w:customStyle="1" w:styleId="extended-textfull">
    <w:name w:val="extended-text__full"/>
    <w:basedOn w:val="a0"/>
    <w:rsid w:val="00D7149B"/>
  </w:style>
  <w:style w:type="paragraph" w:styleId="ac">
    <w:name w:val="footer"/>
    <w:basedOn w:val="a"/>
    <w:link w:val="ad"/>
    <w:uiPriority w:val="99"/>
    <w:semiHidden/>
    <w:unhideWhenUsed/>
    <w:rsid w:val="00C00C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0C15"/>
    <w:rPr>
      <w:rFonts w:ascii="Arial" w:eastAsia="Times New Roman" w:hAnsi="Arial" w:cs="Arial"/>
      <w:sz w:val="24"/>
      <w:szCs w:val="24"/>
    </w:rPr>
  </w:style>
  <w:style w:type="character" w:customStyle="1" w:styleId="extended-textshort">
    <w:name w:val="extended-text__short"/>
    <w:basedOn w:val="a0"/>
    <w:rsid w:val="00EF4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rav.eco@gulkevich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19492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Chistyakov</cp:lastModifiedBy>
  <cp:revision>3</cp:revision>
  <cp:lastPrinted>2018-07-02T10:16:00Z</cp:lastPrinted>
  <dcterms:created xsi:type="dcterms:W3CDTF">2018-07-02T10:22:00Z</dcterms:created>
  <dcterms:modified xsi:type="dcterms:W3CDTF">2018-09-13T13:13:00Z</dcterms:modified>
</cp:coreProperties>
</file>