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B41BC6" w:rsidRDefault="00B41BC6" w:rsidP="00B41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Регистрация и кадастровый учет недвижимости по-новому</w:t>
      </w:r>
    </w:p>
    <w:bookmarkEnd w:id="0"/>
    <w:p w:rsidR="00A6797F" w:rsidRDefault="00B41BC6" w:rsidP="00A6797F">
      <w:pPr>
        <w:spacing w:line="340" w:lineRule="exact"/>
        <w:ind w:right="-1" w:firstLine="709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B41BC6">
        <w:rPr>
          <w:rFonts w:ascii="Segoe UI" w:hAnsi="Segoe UI" w:cs="Segoe UI"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596F8A6" wp14:editId="5BCDADE1">
            <wp:simplePos x="0" y="0"/>
            <wp:positionH relativeFrom="margin">
              <wp:posOffset>-4445</wp:posOffset>
            </wp:positionH>
            <wp:positionV relativeFrom="paragraph">
              <wp:posOffset>222885</wp:posOffset>
            </wp:positionV>
            <wp:extent cx="2884170" cy="1386840"/>
            <wp:effectExtent l="0" t="0" r="0" b="3810"/>
            <wp:wrapThrough wrapText="bothSides">
              <wp:wrapPolygon edited="0">
                <wp:start x="0" y="0"/>
                <wp:lineTo x="0" y="21363"/>
                <wp:lineTo x="21400" y="21363"/>
                <wp:lineTo x="2140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емельный_ филиа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BC6" w:rsidRPr="00B41BC6" w:rsidRDefault="00B41BC6" w:rsidP="00B41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 xml:space="preserve">С 1 января 2017 года вступил в силу Федеральный закон от 13.07.2015 № 218-ФЗ «О государственной регистрации недвижимости», который объединил две ранее отдельные процедуры </w:t>
      </w:r>
      <w:r w:rsidRPr="00B41BC6">
        <w:rPr>
          <w:rFonts w:ascii="Segoe UI" w:hAnsi="Segoe UI" w:cs="Segoe UI" w:hint="eastAsia"/>
          <w:bCs/>
          <w:noProof/>
          <w:color w:val="000000"/>
        </w:rPr>
        <w:t>–</w:t>
      </w:r>
      <w:r w:rsidRPr="00B41BC6">
        <w:rPr>
          <w:rFonts w:ascii="Segoe UI" w:hAnsi="Segoe UI" w:cs="Segoe UI"/>
          <w:bCs/>
          <w:noProof/>
          <w:color w:val="000000"/>
        </w:rPr>
        <w:t xml:space="preserve"> кадастровый учет недвижимости и государственную регистрацию прав на недвижимость.</w:t>
      </w:r>
    </w:p>
    <w:p w:rsidR="00B41BC6" w:rsidRPr="00B41BC6" w:rsidRDefault="00B41BC6" w:rsidP="00B41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>Новый закон предусматривает введение единой учетно-регистрационной процедуры и Единого государственного реестра недвижимости, который объединяет в себе прежний реестр прав на недвижимое имущество и сведения государственного кадастра недвижимости. Объединенный реестр данных устранит дублирование сведений, а главное, сведет на нет ошибки, нередко возникающие в разных информационных системах.</w:t>
      </w:r>
    </w:p>
    <w:p w:rsidR="00B41BC6" w:rsidRPr="00B41BC6" w:rsidRDefault="00B41BC6" w:rsidP="00B41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 xml:space="preserve">Благодаря созданию Единого государственного реестра недвижимости стала возможной одновременная подача заявления на кадастровый учет и регистрацию прав. Также с января документы на регистрацию прав и кадастровый учет объектов недвижимости можно сдавать в любом подразделении органа регистрации прав или МФЦ, независимо от того, где расположен объект недвижимости. </w:t>
      </w:r>
    </w:p>
    <w:p w:rsidR="00B41BC6" w:rsidRPr="00B41BC6" w:rsidRDefault="00B41BC6" w:rsidP="00B41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>Сокращены сроки: при подаче заявления в орган регистрации прав кадастровый учет и регистрация прав осуществляется одновременно в течение 10 дней. В случае необходимости получения одной из услуг на регистрацию прав уйдет не более 7 дней, а на постановку на кадастровый учет – не более 5 дней. Собственники машино-мест могут регистрировать свои права на них в обычном для остальных объектов недвижимости порядке.</w:t>
      </w:r>
    </w:p>
    <w:p w:rsidR="00B41BC6" w:rsidRPr="00B41BC6" w:rsidRDefault="00B41BC6" w:rsidP="00B41BC6">
      <w:pPr>
        <w:spacing w:after="0" w:line="240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 xml:space="preserve">С 2017 года кадастровый учет, регистрация возникновения и перехода права теперь подтверждаются выпиской из Единого государственного реестра недвижимости, а регистрация договора или иной сделки – специальной регистрационной надписью на документе, выражающем содержание сделки. </w:t>
      </w:r>
    </w:p>
    <w:p w:rsidR="00B41BC6" w:rsidRPr="00B41BC6" w:rsidRDefault="00B41BC6" w:rsidP="00B41BC6">
      <w:pPr>
        <w:spacing w:after="0" w:line="240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 xml:space="preserve">Ранее в Минэкономразвития России поясняли, что отмена свидетельств о праве собственности призвана усилить сохранность зарегистрированных прав и минимизировать угрозу мошенничества с бумажными бланками документов. Эти изменения никак не повредят гарантии прав на объекты недвижимости. </w:t>
      </w:r>
    </w:p>
    <w:p w:rsidR="00B41BC6" w:rsidRPr="00B41BC6" w:rsidRDefault="00B41BC6" w:rsidP="00B41BC6">
      <w:pPr>
        <w:spacing w:after="0" w:line="240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 xml:space="preserve">Федеральный закон от 13.07.2015 № 218-ФЗ «О государственной регистрации недвижимости» также предусматривает дистанционный способ получения документов после проведения регистрации прав – так называемую «курьерскую доставку». </w:t>
      </w:r>
    </w:p>
    <w:p w:rsidR="00B41BC6" w:rsidRPr="00B41BC6" w:rsidRDefault="00B41BC6" w:rsidP="00B41BC6">
      <w:pPr>
        <w:spacing w:after="0" w:line="240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 xml:space="preserve">Для получения данной услуги в момент подачи документов необходимо сделать в заявлении специальную отметку, и готовые документы, выдаваемые по результатам проведения учетно-регистрационных процедур, доставят владельцу недвижимости в любое удобное для него место и время. Но необходимо помнить, что подобная услуга является платной. </w:t>
      </w:r>
    </w:p>
    <w:p w:rsidR="00B41BC6" w:rsidRPr="00B41BC6" w:rsidRDefault="00B41BC6" w:rsidP="00B41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>Эти и другие возможности появились у граждан и предпринимателей с вступлением в силу нового закона о регистрации.</w:t>
      </w:r>
    </w:p>
    <w:p w:rsidR="00B41BC6" w:rsidRPr="00B41BC6" w:rsidRDefault="00B41BC6" w:rsidP="00B41B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B41BC6">
        <w:rPr>
          <w:rFonts w:ascii="Segoe UI" w:hAnsi="Segoe UI" w:cs="Segoe UI"/>
          <w:bCs/>
          <w:noProof/>
          <w:color w:val="000000"/>
        </w:rPr>
        <w:t xml:space="preserve">Многие из них направлены упрощение и ускорение процесса оформления своей собственности, что в свою очередь позволяет сделать операции с недвижимостью более удобными. </w:t>
      </w:r>
    </w:p>
    <w:p w:rsidR="00B41BC6" w:rsidRDefault="00B41BC6" w:rsidP="00AD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bCs/>
          <w:noProof/>
          <w:color w:val="000000"/>
        </w:rPr>
      </w:pPr>
    </w:p>
    <w:p w:rsidR="0050299B" w:rsidRDefault="0050299B" w:rsidP="0050299B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D47B17" w:rsidRPr="00C0532A" w:rsidRDefault="0050299B" w:rsidP="0050299B">
      <w:pPr>
        <w:spacing w:before="100" w:beforeAutospacing="1" w:after="100" w:afterAutospacing="1" w:line="0" w:lineRule="atLeast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50" w:rsidRDefault="00F54850" w:rsidP="00B51CF4">
      <w:pPr>
        <w:spacing w:after="0" w:line="240" w:lineRule="auto"/>
      </w:pPr>
      <w:r>
        <w:separator/>
      </w:r>
    </w:p>
  </w:endnote>
  <w:endnote w:type="continuationSeparator" w:id="0">
    <w:p w:rsidR="00F54850" w:rsidRDefault="00F54850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50" w:rsidRDefault="00F54850" w:rsidP="00B51CF4">
      <w:pPr>
        <w:spacing w:after="0" w:line="240" w:lineRule="auto"/>
      </w:pPr>
      <w:r>
        <w:separator/>
      </w:r>
    </w:p>
  </w:footnote>
  <w:footnote w:type="continuationSeparator" w:id="0">
    <w:p w:rsidR="00F54850" w:rsidRDefault="00F54850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16C"/>
    <w:multiLevelType w:val="hybridMultilevel"/>
    <w:tmpl w:val="3EACC81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83356"/>
    <w:multiLevelType w:val="hybridMultilevel"/>
    <w:tmpl w:val="6270D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5E"/>
    <w:rsid w:val="00031E8D"/>
    <w:rsid w:val="000419CF"/>
    <w:rsid w:val="00085C7E"/>
    <w:rsid w:val="00087528"/>
    <w:rsid w:val="000D0AE7"/>
    <w:rsid w:val="00161FEB"/>
    <w:rsid w:val="001D3EA2"/>
    <w:rsid w:val="001E14AF"/>
    <w:rsid w:val="001F3506"/>
    <w:rsid w:val="00230AC0"/>
    <w:rsid w:val="002B2B0C"/>
    <w:rsid w:val="002D247F"/>
    <w:rsid w:val="00317F4F"/>
    <w:rsid w:val="00325FB1"/>
    <w:rsid w:val="00357BB3"/>
    <w:rsid w:val="003B1FD6"/>
    <w:rsid w:val="003F383C"/>
    <w:rsid w:val="004628D6"/>
    <w:rsid w:val="004E2095"/>
    <w:rsid w:val="0050299B"/>
    <w:rsid w:val="00523BD0"/>
    <w:rsid w:val="005317BD"/>
    <w:rsid w:val="005E3CB7"/>
    <w:rsid w:val="00636406"/>
    <w:rsid w:val="00691289"/>
    <w:rsid w:val="006F523B"/>
    <w:rsid w:val="00715DF8"/>
    <w:rsid w:val="007763D0"/>
    <w:rsid w:val="007832E4"/>
    <w:rsid w:val="007A13C3"/>
    <w:rsid w:val="00844985"/>
    <w:rsid w:val="008522E3"/>
    <w:rsid w:val="008F1EA7"/>
    <w:rsid w:val="008F49AC"/>
    <w:rsid w:val="009416B6"/>
    <w:rsid w:val="009A5C5E"/>
    <w:rsid w:val="00A6797F"/>
    <w:rsid w:val="00AB5B79"/>
    <w:rsid w:val="00AD15EB"/>
    <w:rsid w:val="00AE2B97"/>
    <w:rsid w:val="00AE485D"/>
    <w:rsid w:val="00B41BC6"/>
    <w:rsid w:val="00B51CF4"/>
    <w:rsid w:val="00BB5993"/>
    <w:rsid w:val="00BE4CD4"/>
    <w:rsid w:val="00C0532A"/>
    <w:rsid w:val="00C2030A"/>
    <w:rsid w:val="00C340E0"/>
    <w:rsid w:val="00C60441"/>
    <w:rsid w:val="00C607D9"/>
    <w:rsid w:val="00C6704B"/>
    <w:rsid w:val="00D47B17"/>
    <w:rsid w:val="00D90D70"/>
    <w:rsid w:val="00D9594B"/>
    <w:rsid w:val="00DA4E20"/>
    <w:rsid w:val="00E206EC"/>
    <w:rsid w:val="00E277B8"/>
    <w:rsid w:val="00E75263"/>
    <w:rsid w:val="00EC7F90"/>
    <w:rsid w:val="00F3377E"/>
    <w:rsid w:val="00F5442A"/>
    <w:rsid w:val="00F54850"/>
    <w:rsid w:val="00F923D7"/>
    <w:rsid w:val="00F959EE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2</cp:revision>
  <dcterms:created xsi:type="dcterms:W3CDTF">2018-04-07T09:23:00Z</dcterms:created>
  <dcterms:modified xsi:type="dcterms:W3CDTF">2018-04-07T09:23:00Z</dcterms:modified>
</cp:coreProperties>
</file>