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BE" w:rsidRDefault="002B5DBE" w:rsidP="002B5DBE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4"/>
        </w:rPr>
      </w:pPr>
      <w:r>
        <w:rPr>
          <w:rFonts w:ascii="Segoe UI" w:hAnsi="Segoe UI" w:cs="Segoe UI"/>
          <w:b/>
          <w:bCs/>
          <w:sz w:val="28"/>
          <w:szCs w:val="24"/>
        </w:rPr>
        <w:t>ПРЕСС-РЕЛИЗ</w:t>
      </w:r>
    </w:p>
    <w:p w:rsidR="002B5DBE" w:rsidRDefault="002B5DBE" w:rsidP="002B5DBE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4"/>
        </w:rPr>
      </w:pPr>
    </w:p>
    <w:p w:rsidR="004B71E0" w:rsidRPr="002B5DBE" w:rsidRDefault="00082006" w:rsidP="002B5DBE">
      <w:pPr>
        <w:spacing w:after="0" w:line="240" w:lineRule="auto"/>
        <w:ind w:firstLine="709"/>
        <w:jc w:val="center"/>
        <w:rPr>
          <w:rFonts w:ascii="Segoe UI" w:hAnsi="Segoe UI" w:cs="Segoe UI"/>
          <w:b/>
          <w:bCs/>
          <w:sz w:val="32"/>
          <w:szCs w:val="24"/>
        </w:rPr>
      </w:pPr>
      <w:r>
        <w:rPr>
          <w:rFonts w:ascii="Segoe UI" w:hAnsi="Segoe UI" w:cs="Segoe UI"/>
          <w:b/>
          <w:bCs/>
          <w:sz w:val="32"/>
          <w:szCs w:val="24"/>
        </w:rPr>
        <w:t>Кадастровая палата:</w:t>
      </w:r>
      <w:r w:rsidR="00002856" w:rsidRPr="002B5DBE">
        <w:rPr>
          <w:rFonts w:ascii="Segoe UI" w:hAnsi="Segoe UI" w:cs="Segoe UI"/>
          <w:b/>
          <w:bCs/>
          <w:sz w:val="32"/>
          <w:szCs w:val="24"/>
        </w:rPr>
        <w:t xml:space="preserve"> </w:t>
      </w:r>
      <w:r w:rsidR="002B5DBE" w:rsidRPr="002B5DBE">
        <w:rPr>
          <w:rFonts w:ascii="Segoe UI" w:hAnsi="Segoe UI" w:cs="Segoe UI"/>
          <w:b/>
          <w:bCs/>
          <w:sz w:val="32"/>
          <w:szCs w:val="24"/>
        </w:rPr>
        <w:t xml:space="preserve">в 2019 году </w:t>
      </w:r>
      <w:r>
        <w:rPr>
          <w:rFonts w:ascii="Segoe UI" w:hAnsi="Segoe UI" w:cs="Segoe UI"/>
          <w:b/>
          <w:bCs/>
          <w:sz w:val="32"/>
          <w:szCs w:val="24"/>
        </w:rPr>
        <w:t xml:space="preserve">собственники </w:t>
      </w:r>
      <w:r w:rsidR="00002856" w:rsidRPr="002B5DBE">
        <w:rPr>
          <w:rFonts w:ascii="Segoe UI" w:hAnsi="Segoe UI" w:cs="Segoe UI"/>
          <w:b/>
          <w:bCs/>
          <w:sz w:val="32"/>
          <w:szCs w:val="24"/>
        </w:rPr>
        <w:t>получили о</w:t>
      </w:r>
      <w:r w:rsidR="004B71E0" w:rsidRPr="002B5DBE">
        <w:rPr>
          <w:rFonts w:ascii="Segoe UI" w:hAnsi="Segoe UI" w:cs="Segoe UI"/>
          <w:b/>
          <w:bCs/>
          <w:sz w:val="32"/>
          <w:szCs w:val="24"/>
        </w:rPr>
        <w:t>коло 2 миллионов выписок из ЕГРН</w:t>
      </w:r>
      <w:r>
        <w:rPr>
          <w:rFonts w:ascii="Segoe UI" w:hAnsi="Segoe UI" w:cs="Segoe UI"/>
          <w:b/>
          <w:bCs/>
          <w:sz w:val="32"/>
          <w:szCs w:val="24"/>
        </w:rPr>
        <w:t xml:space="preserve"> и узнали</w:t>
      </w:r>
      <w:r w:rsidR="00F10C02">
        <w:rPr>
          <w:rFonts w:ascii="Segoe UI" w:hAnsi="Segoe UI" w:cs="Segoe UI"/>
          <w:b/>
          <w:bCs/>
          <w:sz w:val="32"/>
          <w:szCs w:val="24"/>
        </w:rPr>
        <w:t>,</w:t>
      </w:r>
      <w:r>
        <w:rPr>
          <w:rFonts w:ascii="Segoe UI" w:hAnsi="Segoe UI" w:cs="Segoe UI"/>
          <w:b/>
          <w:bCs/>
          <w:sz w:val="32"/>
          <w:szCs w:val="24"/>
        </w:rPr>
        <w:t xml:space="preserve"> кто интересовался их недвижимостью</w:t>
      </w:r>
    </w:p>
    <w:p w:rsidR="004B71E0" w:rsidRDefault="004B71E0" w:rsidP="007F1950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A32C84" w:rsidRPr="007F1950" w:rsidRDefault="006B628F" w:rsidP="007F1950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  <w:r w:rsidRPr="007F1950">
        <w:rPr>
          <w:rFonts w:ascii="Segoe UI" w:hAnsi="Segoe UI" w:cs="Segoe UI"/>
          <w:b/>
          <w:bCs/>
          <w:sz w:val="24"/>
          <w:szCs w:val="24"/>
        </w:rPr>
        <w:t>К</w:t>
      </w:r>
      <w:r w:rsidR="00287CC6" w:rsidRPr="007F1950">
        <w:rPr>
          <w:rFonts w:ascii="Segoe UI" w:hAnsi="Segoe UI" w:cs="Segoe UI"/>
          <w:b/>
          <w:bCs/>
          <w:sz w:val="24"/>
          <w:szCs w:val="24"/>
        </w:rPr>
        <w:t>адастровая палата</w:t>
      </w:r>
      <w:r w:rsidRPr="007F1950">
        <w:rPr>
          <w:rFonts w:ascii="Segoe UI" w:hAnsi="Segoe UI" w:cs="Segoe UI"/>
          <w:b/>
          <w:bCs/>
          <w:sz w:val="24"/>
          <w:szCs w:val="24"/>
        </w:rPr>
        <w:t xml:space="preserve"> по Краснодарскому краю</w:t>
      </w:r>
      <w:r w:rsidR="00287CC6" w:rsidRPr="007F1950">
        <w:rPr>
          <w:rFonts w:ascii="Segoe UI" w:hAnsi="Segoe UI" w:cs="Segoe UI"/>
          <w:b/>
          <w:bCs/>
          <w:sz w:val="24"/>
          <w:szCs w:val="24"/>
        </w:rPr>
        <w:t xml:space="preserve"> подвела итоги предоставления сведений </w:t>
      </w:r>
      <w:proofErr w:type="spellStart"/>
      <w:r w:rsidR="00287CC6" w:rsidRPr="007F1950">
        <w:rPr>
          <w:rFonts w:ascii="Segoe UI" w:hAnsi="Segoe UI" w:cs="Segoe UI"/>
          <w:b/>
          <w:bCs/>
          <w:sz w:val="24"/>
          <w:szCs w:val="24"/>
        </w:rPr>
        <w:t>госреестра</w:t>
      </w:r>
      <w:proofErr w:type="spellEnd"/>
      <w:r w:rsidR="00287CC6" w:rsidRPr="007F1950">
        <w:rPr>
          <w:rFonts w:ascii="Segoe UI" w:hAnsi="Segoe UI" w:cs="Segoe UI"/>
          <w:b/>
          <w:bCs/>
          <w:sz w:val="24"/>
          <w:szCs w:val="24"/>
        </w:rPr>
        <w:t xml:space="preserve"> недвижимости за 10 месяцев 2019 года. Всего за этот период Кадастровая палата выдала б</w:t>
      </w:r>
      <w:r w:rsidR="00E56351" w:rsidRPr="007F1950">
        <w:rPr>
          <w:rFonts w:ascii="Segoe UI" w:hAnsi="Segoe UI" w:cs="Segoe UI"/>
          <w:b/>
          <w:bCs/>
          <w:sz w:val="24"/>
          <w:szCs w:val="24"/>
        </w:rPr>
        <w:t xml:space="preserve">олее </w:t>
      </w:r>
      <w:r w:rsidR="002B5DBE">
        <w:rPr>
          <w:rFonts w:ascii="Segoe UI" w:hAnsi="Segoe UI" w:cs="Segoe UI"/>
          <w:b/>
          <w:bCs/>
          <w:sz w:val="24"/>
          <w:szCs w:val="24"/>
        </w:rPr>
        <w:t>1,</w:t>
      </w:r>
      <w:r w:rsidR="006B6D91" w:rsidRPr="007F1950">
        <w:rPr>
          <w:rFonts w:ascii="Segoe UI" w:hAnsi="Segoe UI" w:cs="Segoe UI"/>
          <w:b/>
          <w:bCs/>
          <w:sz w:val="24"/>
          <w:szCs w:val="24"/>
        </w:rPr>
        <w:t xml:space="preserve">79 </w:t>
      </w:r>
      <w:proofErr w:type="gramStart"/>
      <w:r w:rsidR="005E1C49" w:rsidRPr="007F1950">
        <w:rPr>
          <w:rFonts w:ascii="Segoe UI" w:hAnsi="Segoe UI" w:cs="Segoe UI"/>
          <w:b/>
          <w:bCs/>
          <w:sz w:val="24"/>
          <w:szCs w:val="24"/>
        </w:rPr>
        <w:t>млн</w:t>
      </w:r>
      <w:proofErr w:type="gramEnd"/>
      <w:r w:rsidR="00E56351" w:rsidRPr="007F1950">
        <w:rPr>
          <w:rFonts w:ascii="Segoe UI" w:hAnsi="Segoe UI" w:cs="Segoe UI"/>
          <w:b/>
          <w:bCs/>
          <w:sz w:val="24"/>
          <w:szCs w:val="24"/>
        </w:rPr>
        <w:t xml:space="preserve"> выписок</w:t>
      </w:r>
      <w:r w:rsidR="00287CC6" w:rsidRPr="007F1950">
        <w:rPr>
          <w:rFonts w:ascii="Segoe UI" w:hAnsi="Segoe UI" w:cs="Segoe UI"/>
          <w:b/>
          <w:bCs/>
          <w:sz w:val="24"/>
          <w:szCs w:val="24"/>
        </w:rPr>
        <w:t>.</w:t>
      </w:r>
      <w:r w:rsidR="00A32C84" w:rsidRPr="007F1950">
        <w:rPr>
          <w:rFonts w:ascii="Segoe UI" w:hAnsi="Segoe UI" w:cs="Segoe UI"/>
          <w:b/>
          <w:bCs/>
          <w:sz w:val="24"/>
          <w:szCs w:val="24"/>
        </w:rPr>
        <w:t xml:space="preserve"> За аналогичный период прошлого года было выдано немногим более </w:t>
      </w:r>
      <w:r w:rsidR="006B6D91" w:rsidRPr="007F1950">
        <w:rPr>
          <w:rFonts w:ascii="Segoe UI" w:hAnsi="Segoe UI" w:cs="Segoe UI"/>
          <w:b/>
          <w:bCs/>
          <w:sz w:val="24"/>
          <w:szCs w:val="24"/>
        </w:rPr>
        <w:t xml:space="preserve">1,5 </w:t>
      </w:r>
      <w:proofErr w:type="gramStart"/>
      <w:r w:rsidR="005E1C49" w:rsidRPr="007F1950">
        <w:rPr>
          <w:rFonts w:ascii="Segoe UI" w:hAnsi="Segoe UI" w:cs="Segoe UI"/>
          <w:b/>
          <w:bCs/>
          <w:sz w:val="24"/>
          <w:szCs w:val="24"/>
        </w:rPr>
        <w:t>млн</w:t>
      </w:r>
      <w:proofErr w:type="gramEnd"/>
      <w:r w:rsidR="00A32C84" w:rsidRPr="007F1950">
        <w:rPr>
          <w:rFonts w:ascii="Segoe UI" w:hAnsi="Segoe UI" w:cs="Segoe UI"/>
          <w:b/>
          <w:bCs/>
          <w:sz w:val="24"/>
          <w:szCs w:val="24"/>
        </w:rPr>
        <w:t xml:space="preserve"> выписок. </w:t>
      </w:r>
    </w:p>
    <w:p w:rsidR="00C5222E" w:rsidRPr="007F1950" w:rsidRDefault="000D619B" w:rsidP="007F1950">
      <w:pPr>
        <w:spacing w:after="0" w:line="240" w:lineRule="auto"/>
        <w:ind w:firstLine="709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-3175</wp:posOffset>
            </wp:positionV>
            <wp:extent cx="2375535" cy="1186815"/>
            <wp:effectExtent l="0" t="0" r="5715" b="0"/>
            <wp:wrapTight wrapText="bothSides">
              <wp:wrapPolygon edited="0">
                <wp:start x="0" y="0"/>
                <wp:lineTo x="0" y="21149"/>
                <wp:lineTo x="21479" y="21149"/>
                <wp:lineTo x="21479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22E" w:rsidRPr="007F1950">
        <w:rPr>
          <w:rFonts w:ascii="Segoe UI" w:hAnsi="Segoe UI" w:cs="Segoe UI"/>
          <w:iCs/>
          <w:sz w:val="24"/>
          <w:szCs w:val="24"/>
        </w:rPr>
        <w:t xml:space="preserve">Из всего объема </w:t>
      </w:r>
      <w:r w:rsidR="004F31BE" w:rsidRPr="007F1950">
        <w:rPr>
          <w:rFonts w:ascii="Segoe UI" w:hAnsi="Segoe UI" w:cs="Segoe UI"/>
          <w:iCs/>
          <w:sz w:val="24"/>
          <w:szCs w:val="24"/>
        </w:rPr>
        <w:t>около</w:t>
      </w:r>
      <w:r w:rsidR="006B6D91" w:rsidRPr="007F1950">
        <w:rPr>
          <w:rFonts w:ascii="Segoe UI" w:hAnsi="Segoe UI" w:cs="Segoe UI"/>
          <w:iCs/>
          <w:sz w:val="24"/>
          <w:szCs w:val="24"/>
        </w:rPr>
        <w:t xml:space="preserve"> 1,47</w:t>
      </w:r>
      <w:r w:rsidR="004F31BE" w:rsidRPr="007F1950">
        <w:rPr>
          <w:rFonts w:ascii="Segoe UI" w:hAnsi="Segoe UI" w:cs="Segoe UI"/>
          <w:iCs/>
          <w:sz w:val="24"/>
          <w:szCs w:val="24"/>
        </w:rPr>
        <w:t xml:space="preserve"> </w:t>
      </w:r>
      <w:proofErr w:type="gramStart"/>
      <w:r w:rsidR="005E1C49" w:rsidRPr="007F1950">
        <w:rPr>
          <w:rFonts w:ascii="Segoe UI" w:hAnsi="Segoe UI" w:cs="Segoe UI"/>
          <w:iCs/>
          <w:sz w:val="24"/>
          <w:szCs w:val="24"/>
        </w:rPr>
        <w:t>млн</w:t>
      </w:r>
      <w:proofErr w:type="gramEnd"/>
      <w:r w:rsidR="006B6D91" w:rsidRPr="007F1950">
        <w:rPr>
          <w:rFonts w:ascii="Segoe UI" w:hAnsi="Segoe UI" w:cs="Segoe UI"/>
          <w:iCs/>
          <w:sz w:val="24"/>
          <w:szCs w:val="24"/>
        </w:rPr>
        <w:t xml:space="preserve"> </w:t>
      </w:r>
      <w:r w:rsidR="00C5222E" w:rsidRPr="007F1950">
        <w:rPr>
          <w:rFonts w:ascii="Segoe UI" w:hAnsi="Segoe UI" w:cs="Segoe UI"/>
          <w:iCs/>
          <w:sz w:val="24"/>
          <w:szCs w:val="24"/>
        </w:rPr>
        <w:t>выписок из ЕГРН было предоставлено заявителям в электронном виде</w:t>
      </w:r>
      <w:r w:rsidR="006B628F" w:rsidRPr="007F1950">
        <w:rPr>
          <w:rFonts w:ascii="Segoe UI" w:hAnsi="Segoe UI" w:cs="Segoe UI"/>
          <w:iCs/>
          <w:sz w:val="24"/>
          <w:szCs w:val="24"/>
        </w:rPr>
        <w:t>.</w:t>
      </w:r>
    </w:p>
    <w:p w:rsidR="00287CC6" w:rsidRPr="007F1950" w:rsidRDefault="00E56351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1950">
        <w:rPr>
          <w:rFonts w:ascii="Segoe UI" w:hAnsi="Segoe UI" w:cs="Segoe UI"/>
          <w:sz w:val="24"/>
          <w:szCs w:val="24"/>
        </w:rPr>
        <w:t>Самой популярной остается выписка</w:t>
      </w:r>
      <w:r w:rsidR="006B6D91" w:rsidRPr="007F1950">
        <w:rPr>
          <w:rFonts w:ascii="Segoe UI" w:hAnsi="Segoe UI" w:cs="Segoe UI"/>
          <w:sz w:val="24"/>
          <w:szCs w:val="24"/>
        </w:rPr>
        <w:t xml:space="preserve"> об основных характеристиках и зарегистрированных правах на объект недвижимости</w:t>
      </w:r>
      <w:r w:rsidRPr="007F1950">
        <w:rPr>
          <w:rFonts w:ascii="Segoe UI" w:hAnsi="Segoe UI" w:cs="Segoe UI"/>
          <w:sz w:val="24"/>
          <w:szCs w:val="24"/>
        </w:rPr>
        <w:t>: за 1</w:t>
      </w:r>
      <w:r w:rsidR="00A32C84" w:rsidRPr="007F1950">
        <w:rPr>
          <w:rFonts w:ascii="Segoe UI" w:hAnsi="Segoe UI" w:cs="Segoe UI"/>
          <w:sz w:val="24"/>
          <w:szCs w:val="24"/>
        </w:rPr>
        <w:t>0 месяцев было выдано</w:t>
      </w:r>
      <w:r w:rsidR="006B6D91" w:rsidRPr="007F1950">
        <w:rPr>
          <w:rFonts w:ascii="Segoe UI" w:hAnsi="Segoe UI" w:cs="Segoe UI"/>
          <w:sz w:val="24"/>
          <w:szCs w:val="24"/>
        </w:rPr>
        <w:t xml:space="preserve"> </w:t>
      </w:r>
      <w:r w:rsidR="005E1C49" w:rsidRPr="007F1950">
        <w:rPr>
          <w:rFonts w:ascii="Segoe UI" w:hAnsi="Segoe UI" w:cs="Segoe UI"/>
          <w:sz w:val="24"/>
          <w:szCs w:val="24"/>
        </w:rPr>
        <w:t>окол</w:t>
      </w:r>
      <w:bookmarkStart w:id="0" w:name="_GoBack"/>
      <w:bookmarkEnd w:id="0"/>
      <w:r w:rsidR="005E1C49" w:rsidRPr="007F1950">
        <w:rPr>
          <w:rFonts w:ascii="Segoe UI" w:hAnsi="Segoe UI" w:cs="Segoe UI"/>
          <w:sz w:val="24"/>
          <w:szCs w:val="24"/>
        </w:rPr>
        <w:t xml:space="preserve">о </w:t>
      </w:r>
      <w:r w:rsidR="00194048" w:rsidRPr="007F1950">
        <w:rPr>
          <w:rFonts w:ascii="Segoe UI" w:hAnsi="Segoe UI" w:cs="Segoe UI"/>
          <w:sz w:val="24"/>
          <w:szCs w:val="24"/>
        </w:rPr>
        <w:t>6</w:t>
      </w:r>
      <w:r w:rsidR="006B6D91" w:rsidRPr="007F1950">
        <w:rPr>
          <w:rFonts w:ascii="Segoe UI" w:hAnsi="Segoe UI" w:cs="Segoe UI"/>
          <w:sz w:val="24"/>
          <w:szCs w:val="24"/>
        </w:rPr>
        <w:t>50 тыс.</w:t>
      </w:r>
      <w:r w:rsidRPr="007F1950">
        <w:rPr>
          <w:rFonts w:ascii="Segoe UI" w:hAnsi="Segoe UI" w:cs="Segoe UI"/>
          <w:sz w:val="24"/>
          <w:szCs w:val="24"/>
        </w:rPr>
        <w:t xml:space="preserve"> таких выписок. Также сохраняется </w:t>
      </w:r>
      <w:r w:rsidR="005E1C49" w:rsidRPr="007F1950">
        <w:rPr>
          <w:rFonts w:ascii="Segoe UI" w:hAnsi="Segoe UI" w:cs="Segoe UI"/>
          <w:sz w:val="24"/>
          <w:szCs w:val="24"/>
        </w:rPr>
        <w:t xml:space="preserve">стабильная </w:t>
      </w:r>
      <w:r w:rsidRPr="007F1950">
        <w:rPr>
          <w:rFonts w:ascii="Segoe UI" w:hAnsi="Segoe UI" w:cs="Segoe UI"/>
          <w:sz w:val="24"/>
          <w:szCs w:val="24"/>
        </w:rPr>
        <w:t xml:space="preserve">заинтересованность </w:t>
      </w:r>
      <w:proofErr w:type="gramStart"/>
      <w:r w:rsidRPr="007F1950">
        <w:rPr>
          <w:rFonts w:ascii="Segoe UI" w:hAnsi="Segoe UI" w:cs="Segoe UI"/>
          <w:sz w:val="24"/>
          <w:szCs w:val="24"/>
        </w:rPr>
        <w:t>в получении сведений</w:t>
      </w:r>
      <w:r w:rsidR="00194048" w:rsidRPr="007F1950">
        <w:rPr>
          <w:rFonts w:ascii="Segoe UI" w:hAnsi="Segoe UI" w:cs="Segoe UI"/>
          <w:sz w:val="24"/>
          <w:szCs w:val="24"/>
        </w:rPr>
        <w:t xml:space="preserve"> в виде выписки</w:t>
      </w:r>
      <w:r w:rsidRPr="007F1950">
        <w:rPr>
          <w:rFonts w:ascii="Segoe UI" w:hAnsi="Segoe UI" w:cs="Segoe UI"/>
          <w:sz w:val="24"/>
          <w:szCs w:val="24"/>
        </w:rPr>
        <w:t xml:space="preserve"> </w:t>
      </w:r>
      <w:r w:rsidR="00194048" w:rsidRPr="007F1950">
        <w:rPr>
          <w:rFonts w:ascii="Segoe UI" w:hAnsi="Segoe UI" w:cs="Segoe UI"/>
          <w:sz w:val="24"/>
          <w:szCs w:val="24"/>
        </w:rPr>
        <w:t>о правах отдельного лица на имеющиеся у него объекты</w:t>
      </w:r>
      <w:proofErr w:type="gramEnd"/>
      <w:r w:rsidR="00194048" w:rsidRPr="007F1950">
        <w:rPr>
          <w:rFonts w:ascii="Segoe UI" w:hAnsi="Segoe UI" w:cs="Segoe UI"/>
          <w:sz w:val="24"/>
          <w:szCs w:val="24"/>
        </w:rPr>
        <w:t xml:space="preserve"> недвижимости</w:t>
      </w:r>
      <w:r w:rsidRPr="007F1950">
        <w:rPr>
          <w:rFonts w:ascii="Segoe UI" w:hAnsi="Segoe UI" w:cs="Segoe UI"/>
          <w:sz w:val="24"/>
          <w:szCs w:val="24"/>
        </w:rPr>
        <w:t xml:space="preserve">: выдано почти </w:t>
      </w:r>
      <w:r w:rsidR="00194048" w:rsidRPr="007F1950">
        <w:rPr>
          <w:rFonts w:ascii="Segoe UI" w:hAnsi="Segoe UI" w:cs="Segoe UI"/>
          <w:sz w:val="24"/>
          <w:szCs w:val="24"/>
        </w:rPr>
        <w:t>5</w:t>
      </w:r>
      <w:r w:rsidR="006B6D91" w:rsidRPr="007F1950">
        <w:rPr>
          <w:rFonts w:ascii="Segoe UI" w:hAnsi="Segoe UI" w:cs="Segoe UI"/>
          <w:sz w:val="24"/>
          <w:szCs w:val="24"/>
        </w:rPr>
        <w:t>50 тыс.</w:t>
      </w:r>
      <w:r w:rsidRPr="007F1950">
        <w:rPr>
          <w:rFonts w:ascii="Segoe UI" w:hAnsi="Segoe UI" w:cs="Segoe UI"/>
          <w:sz w:val="24"/>
          <w:szCs w:val="24"/>
        </w:rPr>
        <w:t xml:space="preserve"> сведений</w:t>
      </w:r>
      <w:r w:rsidR="006B6D91" w:rsidRPr="007F1950">
        <w:rPr>
          <w:rFonts w:ascii="Segoe UI" w:hAnsi="Segoe UI" w:cs="Segoe UI"/>
          <w:sz w:val="24"/>
          <w:szCs w:val="24"/>
        </w:rPr>
        <w:t xml:space="preserve"> </w:t>
      </w:r>
      <w:r w:rsidRPr="007F1950">
        <w:rPr>
          <w:rFonts w:ascii="Segoe UI" w:hAnsi="Segoe UI" w:cs="Segoe UI"/>
          <w:sz w:val="24"/>
          <w:szCs w:val="24"/>
        </w:rPr>
        <w:t xml:space="preserve">за указанный период. </w:t>
      </w:r>
      <w:r w:rsidR="009266E9" w:rsidRPr="007F1950">
        <w:rPr>
          <w:rFonts w:ascii="Segoe UI" w:hAnsi="Segoe UI" w:cs="Segoe UI"/>
          <w:sz w:val="24"/>
          <w:szCs w:val="24"/>
        </w:rPr>
        <w:t xml:space="preserve">Кроме того, за 10 месяцев 2019 года Кадастровая палата выдала около </w:t>
      </w:r>
      <w:r w:rsidR="00194048" w:rsidRPr="007F1950">
        <w:rPr>
          <w:rFonts w:ascii="Segoe UI" w:hAnsi="Segoe UI" w:cs="Segoe UI"/>
          <w:sz w:val="24"/>
          <w:szCs w:val="24"/>
        </w:rPr>
        <w:t>33 тыс.</w:t>
      </w:r>
      <w:r w:rsidR="009266E9" w:rsidRPr="007F1950">
        <w:rPr>
          <w:rFonts w:ascii="Segoe UI" w:hAnsi="Segoe UI" w:cs="Segoe UI"/>
          <w:sz w:val="24"/>
          <w:szCs w:val="24"/>
        </w:rPr>
        <w:t xml:space="preserve"> выписок об объекте недвижимости, более </w:t>
      </w:r>
      <w:r w:rsidR="00194048" w:rsidRPr="007F1950">
        <w:rPr>
          <w:rFonts w:ascii="Segoe UI" w:hAnsi="Segoe UI" w:cs="Segoe UI"/>
          <w:sz w:val="24"/>
          <w:szCs w:val="24"/>
        </w:rPr>
        <w:t>47 тыс.</w:t>
      </w:r>
      <w:r w:rsidR="009266E9" w:rsidRPr="007F1950">
        <w:rPr>
          <w:rFonts w:ascii="Segoe UI" w:hAnsi="Segoe UI" w:cs="Segoe UI"/>
          <w:sz w:val="24"/>
          <w:szCs w:val="24"/>
        </w:rPr>
        <w:t xml:space="preserve"> выписок о переходе права собственности на объект недвижимости и почти </w:t>
      </w:r>
      <w:r w:rsidR="00194048" w:rsidRPr="007F1950">
        <w:rPr>
          <w:rFonts w:ascii="Segoe UI" w:hAnsi="Segoe UI" w:cs="Segoe UI"/>
          <w:sz w:val="24"/>
          <w:szCs w:val="24"/>
        </w:rPr>
        <w:t>31 тыс.</w:t>
      </w:r>
      <w:r w:rsidR="009266E9" w:rsidRPr="007F1950">
        <w:rPr>
          <w:rFonts w:ascii="Segoe UI" w:hAnsi="Segoe UI" w:cs="Segoe UI"/>
          <w:sz w:val="24"/>
          <w:szCs w:val="24"/>
        </w:rPr>
        <w:t xml:space="preserve"> кадастровых планов территории.</w:t>
      </w:r>
    </w:p>
    <w:p w:rsidR="00426519" w:rsidRPr="007F1950" w:rsidRDefault="003327C8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1950">
        <w:rPr>
          <w:rFonts w:ascii="Segoe UI" w:hAnsi="Segoe UI" w:cs="Segoe UI"/>
          <w:sz w:val="24"/>
          <w:szCs w:val="24"/>
        </w:rPr>
        <w:t xml:space="preserve"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</w:t>
      </w:r>
      <w:r w:rsidR="002B5DBE">
        <w:rPr>
          <w:rFonts w:ascii="Segoe UI" w:hAnsi="Segoe UI" w:cs="Segoe UI"/>
          <w:sz w:val="24"/>
          <w:szCs w:val="24"/>
        </w:rPr>
        <w:t>ЕГРН</w:t>
      </w:r>
      <w:r w:rsidRPr="007F1950">
        <w:rPr>
          <w:rFonts w:ascii="Segoe UI" w:hAnsi="Segoe UI" w:cs="Segoe UI"/>
          <w:sz w:val="24"/>
          <w:szCs w:val="24"/>
        </w:rPr>
        <w:t>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7F1950">
        <w:rPr>
          <w:rFonts w:ascii="Segoe UI" w:hAnsi="Segoe UI" w:cs="Segoe UI"/>
          <w:sz w:val="24"/>
          <w:szCs w:val="24"/>
        </w:rPr>
        <w:t>ств вл</w:t>
      </w:r>
      <w:proofErr w:type="gramEnd"/>
      <w:r w:rsidRPr="007F1950">
        <w:rPr>
          <w:rFonts w:ascii="Segoe UI" w:hAnsi="Segoe UI" w:cs="Segoe UI"/>
          <w:sz w:val="24"/>
          <w:szCs w:val="24"/>
        </w:rPr>
        <w:t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</w:p>
    <w:p w:rsidR="00082006" w:rsidRDefault="00426519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1950">
        <w:rPr>
          <w:rFonts w:ascii="Segoe UI" w:hAnsi="Segoe UI" w:cs="Segoe UI"/>
          <w:sz w:val="24"/>
          <w:szCs w:val="24"/>
        </w:rPr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</w:t>
      </w:r>
      <w:r w:rsidRPr="007F1950">
        <w:rPr>
          <w:rFonts w:ascii="Segoe UI" w:hAnsi="Segoe UI" w:cs="Segoe UI"/>
          <w:sz w:val="24"/>
          <w:szCs w:val="24"/>
        </w:rPr>
        <w:lastRenderedPageBreak/>
        <w:t>есть ли обременения.</w:t>
      </w:r>
      <w:r w:rsidR="00002856">
        <w:rPr>
          <w:rFonts w:ascii="Segoe UI" w:hAnsi="Segoe UI" w:cs="Segoe UI"/>
          <w:sz w:val="24"/>
          <w:szCs w:val="24"/>
        </w:rPr>
        <w:t xml:space="preserve"> </w:t>
      </w:r>
      <w:r w:rsidR="003133E3" w:rsidRPr="007F1950">
        <w:rPr>
          <w:rFonts w:ascii="Segoe UI" w:hAnsi="Segoe UI" w:cs="Segoe UI"/>
          <w:sz w:val="24"/>
          <w:szCs w:val="24"/>
        </w:rPr>
        <w:t xml:space="preserve">Важно отметить, что в рамках выдачи общедоступной информации у третьих лиц не окажутся персональные данные собственников.  </w:t>
      </w:r>
    </w:p>
    <w:p w:rsidR="00082006" w:rsidRPr="00066568" w:rsidRDefault="00082006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6568">
        <w:rPr>
          <w:rFonts w:ascii="Segoe UI" w:hAnsi="Segoe UI" w:cs="Segoe UI"/>
          <w:sz w:val="24"/>
          <w:szCs w:val="24"/>
        </w:rPr>
        <w:t xml:space="preserve">К сведениям же ограниченного доступа относятся правоустанавливающие документы, о правах отдельного лица на принадлежащие ему объекты. </w:t>
      </w:r>
      <w:r w:rsidR="0091640B" w:rsidRPr="00066568">
        <w:rPr>
          <w:rFonts w:ascii="Segoe UI" w:hAnsi="Segoe UI" w:cs="Segoe UI"/>
          <w:sz w:val="24"/>
          <w:szCs w:val="24"/>
        </w:rPr>
        <w:t>П</w:t>
      </w:r>
      <w:r w:rsidRPr="00066568">
        <w:rPr>
          <w:rFonts w:ascii="Segoe UI" w:hAnsi="Segoe UI" w:cs="Segoe UI"/>
          <w:sz w:val="24"/>
          <w:szCs w:val="24"/>
        </w:rPr>
        <w:t xml:space="preserve">олучение информации о закрытых данных </w:t>
      </w:r>
      <w:r w:rsidR="0091640B" w:rsidRPr="00066568">
        <w:rPr>
          <w:rFonts w:ascii="Segoe UI" w:hAnsi="Segoe UI" w:cs="Segoe UI"/>
          <w:sz w:val="24"/>
          <w:szCs w:val="24"/>
        </w:rPr>
        <w:t xml:space="preserve">доступно определенному кругу лиц, в том числе </w:t>
      </w:r>
      <w:r w:rsidRPr="00066568">
        <w:rPr>
          <w:rFonts w:ascii="Segoe UI" w:hAnsi="Segoe UI" w:cs="Segoe UI"/>
          <w:sz w:val="24"/>
          <w:szCs w:val="24"/>
        </w:rPr>
        <w:t xml:space="preserve"> </w:t>
      </w:r>
      <w:r w:rsidR="0091640B" w:rsidRPr="00066568">
        <w:rPr>
          <w:rFonts w:ascii="Segoe UI" w:hAnsi="Segoe UI" w:cs="Segoe UI"/>
          <w:sz w:val="24"/>
          <w:szCs w:val="24"/>
        </w:rPr>
        <w:t xml:space="preserve">собственникам объектов недвижимости, органам </w:t>
      </w:r>
      <w:r w:rsidR="006C2353" w:rsidRPr="00066568">
        <w:rPr>
          <w:rFonts w:ascii="Segoe UI" w:hAnsi="Segoe UI" w:cs="Segoe UI"/>
          <w:sz w:val="24"/>
          <w:szCs w:val="24"/>
        </w:rPr>
        <w:t xml:space="preserve">государственной власти и местного самоуправления, </w:t>
      </w:r>
      <w:r w:rsidR="0091640B" w:rsidRPr="00066568">
        <w:rPr>
          <w:rFonts w:ascii="Segoe UI" w:hAnsi="Segoe UI" w:cs="Segoe UI"/>
          <w:sz w:val="24"/>
          <w:szCs w:val="24"/>
        </w:rPr>
        <w:t xml:space="preserve">органам </w:t>
      </w:r>
      <w:r w:rsidRPr="00066568">
        <w:rPr>
          <w:rFonts w:ascii="Segoe UI" w:hAnsi="Segoe UI" w:cs="Segoe UI"/>
          <w:sz w:val="24"/>
          <w:szCs w:val="24"/>
        </w:rPr>
        <w:t xml:space="preserve">исполнительной власти различных уровней, </w:t>
      </w:r>
      <w:r w:rsidR="0091640B" w:rsidRPr="00066568">
        <w:rPr>
          <w:rFonts w:ascii="Segoe UI" w:hAnsi="Segoe UI" w:cs="Segoe UI"/>
          <w:sz w:val="24"/>
          <w:szCs w:val="24"/>
        </w:rPr>
        <w:t>судам</w:t>
      </w:r>
      <w:r w:rsidRPr="00066568">
        <w:rPr>
          <w:rFonts w:ascii="Segoe UI" w:hAnsi="Segoe UI" w:cs="Segoe UI"/>
          <w:sz w:val="24"/>
          <w:szCs w:val="24"/>
        </w:rPr>
        <w:t xml:space="preserve">, </w:t>
      </w:r>
      <w:r w:rsidR="0091640B" w:rsidRPr="00066568">
        <w:rPr>
          <w:rFonts w:ascii="Segoe UI" w:hAnsi="Segoe UI" w:cs="Segoe UI"/>
          <w:sz w:val="24"/>
          <w:szCs w:val="24"/>
        </w:rPr>
        <w:t>правоохранительным органам.</w:t>
      </w:r>
    </w:p>
    <w:p w:rsidR="00082006" w:rsidRDefault="00082006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6568">
        <w:rPr>
          <w:rFonts w:ascii="Segoe UI" w:hAnsi="Segoe UI" w:cs="Segoe UI"/>
          <w:sz w:val="24"/>
          <w:szCs w:val="24"/>
        </w:rPr>
        <w:t>При необходимости владелец недвижимости может запросить справку о лицах, интересовавшихся его собственностью.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7E061E" w:rsidRPr="007F1950" w:rsidRDefault="009266E9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1950">
        <w:rPr>
          <w:rFonts w:ascii="Segoe UI" w:hAnsi="Segoe UI" w:cs="Segoe UI"/>
          <w:sz w:val="24"/>
          <w:szCs w:val="24"/>
        </w:rPr>
        <w:t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</w:t>
      </w:r>
      <w:r w:rsidR="007714F8" w:rsidRPr="007F1950">
        <w:rPr>
          <w:rFonts w:ascii="Segoe UI" w:hAnsi="Segoe UI" w:cs="Segoe UI"/>
          <w:sz w:val="24"/>
          <w:szCs w:val="24"/>
        </w:rPr>
        <w:t>Н</w:t>
      </w:r>
      <w:r w:rsidRPr="007F1950">
        <w:rPr>
          <w:rFonts w:ascii="Segoe UI" w:hAnsi="Segoe UI" w:cs="Segoe UI"/>
          <w:sz w:val="24"/>
          <w:szCs w:val="24"/>
        </w:rPr>
        <w:t xml:space="preserve"> посредством электронных сервисов, почтовых отправлений, а также через запрос в МФЦ. В то же время, для предоставления сведений фактически в режиме онлайн осенью </w:t>
      </w:r>
      <w:r w:rsidR="007E061E"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2019 года </w:t>
      </w:r>
      <w:r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>К</w:t>
      </w:r>
      <w:r w:rsidR="007E061E"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>адастровая палата</w:t>
      </w:r>
      <w:r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 в пилотном режиме</w:t>
      </w:r>
      <w:r w:rsidR="004B71E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 </w:t>
      </w:r>
      <w:hyperlink r:id="rId6" w:history="1">
        <w:r w:rsidR="007E061E" w:rsidRPr="007F1950">
          <w:rPr>
            <w:rStyle w:val="a3"/>
            <w:rFonts w:ascii="Segoe UI" w:hAnsi="Segoe UI" w:cs="Segoe UI"/>
            <w:b/>
            <w:bCs/>
            <w:color w:val="auto"/>
            <w:sz w:val="24"/>
            <w:szCs w:val="24"/>
          </w:rPr>
          <w:t>запустила</w:t>
        </w:r>
      </w:hyperlink>
      <w:r w:rsidR="007E061E"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 сервис</w:t>
      </w:r>
      <w:r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, который работает для объектов регионов, перешедших на ФГИС ЕГРН. </w:t>
      </w:r>
      <w:r w:rsidR="007E061E" w:rsidRPr="007F1950">
        <w:rPr>
          <w:rFonts w:ascii="Segoe UI" w:hAnsi="Segoe UI" w:cs="Segoe UI"/>
          <w:sz w:val="24"/>
          <w:szCs w:val="24"/>
        </w:rPr>
        <w:t>С переходом всех субъектов на ЕГРН платформа станет доступ</w:t>
      </w:r>
      <w:r w:rsidR="00595773" w:rsidRPr="007F1950">
        <w:rPr>
          <w:rFonts w:ascii="Segoe UI" w:hAnsi="Segoe UI" w:cs="Segoe UI"/>
          <w:sz w:val="24"/>
          <w:szCs w:val="24"/>
        </w:rPr>
        <w:t xml:space="preserve">на для объектов по всей стране. </w:t>
      </w:r>
    </w:p>
    <w:p w:rsidR="002B5DBE" w:rsidRPr="00BF4EED" w:rsidRDefault="002B5DBE" w:rsidP="002B5DBE">
      <w:pPr>
        <w:spacing w:after="0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</w:t>
      </w:r>
    </w:p>
    <w:p w:rsidR="002B5DBE" w:rsidRDefault="002B5DBE" w:rsidP="002B5DBE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2B5DBE" w:rsidRPr="003A5AAF" w:rsidRDefault="000D619B" w:rsidP="002B5DBE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7" w:history="1">
        <w:r w:rsidR="002B5DBE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D2" w:rsidRPr="002A2C6E" w:rsidRDefault="000D619B"/>
    <w:sectPr w:rsidR="008C75D2" w:rsidRPr="002A2C6E" w:rsidSect="00DE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1A1F6" w16cid:durableId="218812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CA"/>
    <w:rsid w:val="00002856"/>
    <w:rsid w:val="00066568"/>
    <w:rsid w:val="00082006"/>
    <w:rsid w:val="000D619B"/>
    <w:rsid w:val="00194048"/>
    <w:rsid w:val="00203E90"/>
    <w:rsid w:val="00205725"/>
    <w:rsid w:val="00211E5B"/>
    <w:rsid w:val="00287CC6"/>
    <w:rsid w:val="002A2C6E"/>
    <w:rsid w:val="002B5DBE"/>
    <w:rsid w:val="003133E3"/>
    <w:rsid w:val="003327C8"/>
    <w:rsid w:val="003B0DC6"/>
    <w:rsid w:val="00426519"/>
    <w:rsid w:val="004B71E0"/>
    <w:rsid w:val="004F31BE"/>
    <w:rsid w:val="004F3A7A"/>
    <w:rsid w:val="0058288B"/>
    <w:rsid w:val="00595773"/>
    <w:rsid w:val="005E1C49"/>
    <w:rsid w:val="006A5876"/>
    <w:rsid w:val="006B628F"/>
    <w:rsid w:val="006B6D91"/>
    <w:rsid w:val="006C2353"/>
    <w:rsid w:val="006E52E3"/>
    <w:rsid w:val="00724E21"/>
    <w:rsid w:val="007714F8"/>
    <w:rsid w:val="007C1D07"/>
    <w:rsid w:val="007E061E"/>
    <w:rsid w:val="007E11AF"/>
    <w:rsid w:val="007F1950"/>
    <w:rsid w:val="007F3B71"/>
    <w:rsid w:val="0091640B"/>
    <w:rsid w:val="009266E9"/>
    <w:rsid w:val="00A275C5"/>
    <w:rsid w:val="00A32C84"/>
    <w:rsid w:val="00B55BCA"/>
    <w:rsid w:val="00BA3DF1"/>
    <w:rsid w:val="00C5222E"/>
    <w:rsid w:val="00C87103"/>
    <w:rsid w:val="00CB023A"/>
    <w:rsid w:val="00D76069"/>
    <w:rsid w:val="00DE720D"/>
    <w:rsid w:val="00E3564E"/>
    <w:rsid w:val="00E56351"/>
    <w:rsid w:val="00E87EC5"/>
    <w:rsid w:val="00F02818"/>
    <w:rsid w:val="00F1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29616@fkpNewsRegion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cp:lastModifiedBy>Федорова Полина Олеговна</cp:lastModifiedBy>
  <cp:revision>8</cp:revision>
  <dcterms:created xsi:type="dcterms:W3CDTF">2019-11-28T13:38:00Z</dcterms:created>
  <dcterms:modified xsi:type="dcterms:W3CDTF">2019-11-29T09:11:00Z</dcterms:modified>
</cp:coreProperties>
</file>