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FF3810" w:rsidRDefault="000A536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поможет узнать собственнику о вхождении земельного участка в границу зоны с особыми условиями использования территорий</w:t>
      </w:r>
    </w:p>
    <w:p w:rsidR="00C90538" w:rsidRPr="00FF3810" w:rsidRDefault="00C90538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0A5360" w:rsidRPr="000A5360" w:rsidRDefault="0046144C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46144C">
        <w:rPr>
          <w:rFonts w:ascii="Segoe UI" w:eastAsia="Times New Roman" w:hAnsi="Segoe UI" w:cs="Segoe UI"/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0CF25E2" wp14:editId="15ED26B2">
            <wp:simplePos x="0" y="0"/>
            <wp:positionH relativeFrom="column">
              <wp:posOffset>148590</wp:posOffset>
            </wp:positionH>
            <wp:positionV relativeFrom="paragraph">
              <wp:posOffset>8890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60" w:rsidRPr="000A5360">
        <w:rPr>
          <w:rFonts w:ascii="Segoe UI" w:hAnsi="Segoe UI" w:cs="Segoe UI"/>
          <w:sz w:val="24"/>
          <w:szCs w:val="24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</w:p>
    <w:p w:rsidR="000A5360" w:rsidRPr="000A5360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0A5360">
        <w:rPr>
          <w:rFonts w:ascii="Segoe UI" w:hAnsi="Segoe UI" w:cs="Segoe UI"/>
          <w:sz w:val="24"/>
          <w:szCs w:val="24"/>
        </w:rPr>
        <w:t>Собственник земельного участка должен и имеет право не только знать, что на его земле установлена зона с особыми условиями использования территорий, но и четко представлять ее площадь и режим использования. Нахождение земельного участка в подобной зоне накладывает на его правообладателя обязательства по соблюдению особого режима использования, но не лишает его прав на использование и оборот участка.</w:t>
      </w:r>
    </w:p>
    <w:p w:rsidR="000A5360" w:rsidRPr="000A5360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0A5360">
        <w:rPr>
          <w:rFonts w:ascii="Segoe UI" w:hAnsi="Segoe UI" w:cs="Segoe UI"/>
          <w:sz w:val="24"/>
          <w:szCs w:val="24"/>
        </w:rPr>
        <w:t xml:space="preserve">Узнать о том, входит ли земельный участок в границу зоны с особыми условиями использования территорий, возможно </w:t>
      </w:r>
      <w:r>
        <w:rPr>
          <w:rFonts w:ascii="Segoe UI" w:hAnsi="Segoe UI" w:cs="Segoe UI"/>
          <w:sz w:val="24"/>
          <w:szCs w:val="24"/>
        </w:rPr>
        <w:t>несколькими</w:t>
      </w:r>
      <w:r w:rsidRPr="000A5360">
        <w:rPr>
          <w:rFonts w:ascii="Segoe UI" w:hAnsi="Segoe UI" w:cs="Segoe UI"/>
          <w:sz w:val="24"/>
          <w:szCs w:val="24"/>
        </w:rPr>
        <w:t xml:space="preserve"> способами:</w:t>
      </w:r>
    </w:p>
    <w:p w:rsidR="000A5360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>заказа</w:t>
      </w:r>
      <w:r>
        <w:rPr>
          <w:rFonts w:ascii="Segoe UI" w:hAnsi="Segoe UI" w:cs="Segoe UI"/>
          <w:sz w:val="24"/>
          <w:szCs w:val="24"/>
          <w:lang w:val="ru-RU"/>
        </w:rPr>
        <w:t>ть</w:t>
      </w:r>
      <w:r w:rsidRPr="000A5360">
        <w:rPr>
          <w:rFonts w:ascii="Segoe UI" w:hAnsi="Segoe UI" w:cs="Segoe UI"/>
          <w:sz w:val="24"/>
          <w:szCs w:val="24"/>
          <w:lang w:val="ru-RU"/>
        </w:rPr>
        <w:t xml:space="preserve"> выписку об объекте недвижимости. В разделе 4 данной выписки содержатся сведения об ограничениях (обременениях) на земельные участки, расположенные в границах зон с особыми условиями использования территорий.</w:t>
      </w:r>
    </w:p>
    <w:p w:rsidR="000A5360" w:rsidRPr="000A5360" w:rsidRDefault="000A5360" w:rsidP="006F6C35">
      <w:pPr>
        <w:pStyle w:val="a4"/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>Запрос может быть представлен в орган регистрации прав в электронном виде посредством сервиса «Получение сведений из ЕГРН» официального сайта Росреестра</w:t>
      </w:r>
      <w:r>
        <w:rPr>
          <w:rFonts w:ascii="Segoe UI" w:hAnsi="Segoe UI" w:cs="Segoe UI"/>
          <w:sz w:val="24"/>
          <w:szCs w:val="24"/>
          <w:lang w:val="ru-RU"/>
        </w:rPr>
        <w:t xml:space="preserve"> </w:t>
      </w:r>
      <w:r>
        <w:rPr>
          <w:rFonts w:ascii="Segoe UI" w:hAnsi="Segoe UI" w:cs="Segoe UI"/>
          <w:sz w:val="24"/>
          <w:szCs w:val="24"/>
        </w:rPr>
        <w:t>www</w:t>
      </w:r>
      <w:r w:rsidRPr="000A5360">
        <w:rPr>
          <w:rFonts w:ascii="Segoe UI" w:hAnsi="Segoe UI" w:cs="Segoe UI"/>
          <w:sz w:val="24"/>
          <w:szCs w:val="24"/>
          <w:lang w:val="ru-RU"/>
        </w:rPr>
        <w:t>.</w:t>
      </w:r>
      <w:proofErr w:type="spellStart"/>
      <w:r>
        <w:rPr>
          <w:rFonts w:ascii="Segoe UI" w:hAnsi="Segoe UI" w:cs="Segoe UI"/>
          <w:sz w:val="24"/>
          <w:szCs w:val="24"/>
        </w:rPr>
        <w:t>rosreestr</w:t>
      </w:r>
      <w:proofErr w:type="spellEnd"/>
      <w:r w:rsidRPr="000A5360">
        <w:rPr>
          <w:rFonts w:ascii="Segoe UI" w:hAnsi="Segoe UI" w:cs="Segoe UI"/>
          <w:sz w:val="24"/>
          <w:szCs w:val="24"/>
          <w:lang w:val="ru-RU"/>
        </w:rPr>
        <w:t>.</w:t>
      </w:r>
      <w:proofErr w:type="spellStart"/>
      <w:r>
        <w:rPr>
          <w:rFonts w:ascii="Segoe UI" w:hAnsi="Segoe UI" w:cs="Segoe UI"/>
          <w:sz w:val="24"/>
          <w:szCs w:val="24"/>
        </w:rPr>
        <w:t>ru</w:t>
      </w:r>
      <w:proofErr w:type="spellEnd"/>
      <w:r w:rsidRPr="000A5360">
        <w:rPr>
          <w:rFonts w:ascii="Segoe UI" w:hAnsi="Segoe UI" w:cs="Segoe UI"/>
          <w:sz w:val="24"/>
          <w:szCs w:val="24"/>
          <w:lang w:val="ru-RU"/>
        </w:rPr>
        <w:t xml:space="preserve"> в разделе «Электронные услуги и сервисы».</w:t>
      </w:r>
    </w:p>
    <w:p w:rsidR="000A5360" w:rsidRPr="000A5360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 xml:space="preserve">с помощью сервиса </w:t>
      </w:r>
      <w:r w:rsidR="00487F7A">
        <w:rPr>
          <w:rFonts w:ascii="Segoe UI" w:hAnsi="Segoe UI" w:cs="Segoe UI"/>
          <w:sz w:val="24"/>
          <w:szCs w:val="24"/>
          <w:lang w:val="ru-RU"/>
        </w:rPr>
        <w:t>«Публичная кадастровая карта»</w:t>
      </w:r>
      <w:r w:rsidRPr="000A5360">
        <w:rPr>
          <w:rFonts w:ascii="Segoe UI" w:hAnsi="Segoe UI" w:cs="Segoe UI"/>
          <w:sz w:val="24"/>
          <w:szCs w:val="24"/>
          <w:lang w:val="ru-RU"/>
        </w:rPr>
        <w:t xml:space="preserve"> официального сайта Росреестра. </w:t>
      </w:r>
      <w:proofErr w:type="spellStart"/>
      <w:r w:rsidRPr="000A5360">
        <w:rPr>
          <w:rFonts w:ascii="Segoe UI" w:hAnsi="Segoe UI" w:cs="Segoe UI"/>
          <w:sz w:val="24"/>
          <w:szCs w:val="24"/>
        </w:rPr>
        <w:t>Информация</w:t>
      </w:r>
      <w:proofErr w:type="spellEnd"/>
      <w:r w:rsidRPr="000A536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A5360">
        <w:rPr>
          <w:rFonts w:ascii="Segoe UI" w:hAnsi="Segoe UI" w:cs="Segoe UI"/>
          <w:sz w:val="24"/>
          <w:szCs w:val="24"/>
        </w:rPr>
        <w:t>об</w:t>
      </w:r>
      <w:proofErr w:type="spellEnd"/>
      <w:r w:rsidRPr="000A536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A5360">
        <w:rPr>
          <w:rFonts w:ascii="Segoe UI" w:hAnsi="Segoe UI" w:cs="Segoe UI"/>
          <w:sz w:val="24"/>
          <w:szCs w:val="24"/>
        </w:rPr>
        <w:t>объектах</w:t>
      </w:r>
      <w:proofErr w:type="spellEnd"/>
      <w:r w:rsidRPr="000A536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A5360">
        <w:rPr>
          <w:rFonts w:ascii="Segoe UI" w:hAnsi="Segoe UI" w:cs="Segoe UI"/>
          <w:sz w:val="24"/>
          <w:szCs w:val="24"/>
        </w:rPr>
        <w:t>недвижимости</w:t>
      </w:r>
      <w:proofErr w:type="spellEnd"/>
      <w:r w:rsidRPr="000A5360">
        <w:rPr>
          <w:rFonts w:ascii="Segoe UI" w:hAnsi="Segoe UI" w:cs="Segoe UI"/>
          <w:sz w:val="24"/>
          <w:szCs w:val="24"/>
        </w:rPr>
        <w:t>, а также о зонах с особыми условиями использования территорий, содержащаяся в Едином государственном реестре недвижимости обновляется на публичной кадастровой карте ежедневно.</w:t>
      </w:r>
    </w:p>
    <w:p w:rsidR="00C90538" w:rsidRPr="000B44B3" w:rsidRDefault="00487F7A" w:rsidP="000B44B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Обратите внимание,</w:t>
      </w:r>
      <w:r w:rsidR="000A5360" w:rsidRPr="000A5360">
        <w:rPr>
          <w:rFonts w:ascii="Segoe UI" w:hAnsi="Segoe UI" w:cs="Segoe UI"/>
          <w:sz w:val="24"/>
          <w:szCs w:val="24"/>
        </w:rPr>
        <w:t xml:space="preserve"> что информация электронных сервисов «Публичная кадастровая карта» официального сайта Росреестра официального сайта </w:t>
      </w:r>
      <w:r>
        <w:rPr>
          <w:rFonts w:ascii="Segoe UI" w:hAnsi="Segoe UI" w:cs="Segoe UI"/>
          <w:sz w:val="24"/>
          <w:szCs w:val="24"/>
        </w:rPr>
        <w:t xml:space="preserve">ФГБУ «Федеральная кадастровая палата </w:t>
      </w:r>
      <w:r w:rsidR="000A5360" w:rsidRPr="000A5360">
        <w:rPr>
          <w:rFonts w:ascii="Segoe UI" w:hAnsi="Segoe UI" w:cs="Segoe UI"/>
          <w:sz w:val="24"/>
          <w:szCs w:val="24"/>
        </w:rPr>
        <w:t>Росреестра» является справочной.</w:t>
      </w:r>
    </w:p>
    <w:p w:rsidR="00EB6B10" w:rsidRDefault="004E66AB" w:rsidP="000B44B3">
      <w:pPr>
        <w:spacing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362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  <w:bookmarkStart w:id="0" w:name="_GoBack"/>
      <w:bookmarkEnd w:id="0"/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E2B44"/>
    <w:multiLevelType w:val="hybridMultilevel"/>
    <w:tmpl w:val="02802112"/>
    <w:lvl w:ilvl="0" w:tplc="A3322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5360"/>
    <w:rsid w:val="000A7769"/>
    <w:rsid w:val="000B44B3"/>
    <w:rsid w:val="00120A62"/>
    <w:rsid w:val="001379BB"/>
    <w:rsid w:val="00191F3E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5291D"/>
    <w:rsid w:val="00455DA7"/>
    <w:rsid w:val="0046144C"/>
    <w:rsid w:val="00470783"/>
    <w:rsid w:val="00487F7A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F2E34"/>
    <w:rsid w:val="006F6C35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1594C"/>
    <w:rsid w:val="009376E2"/>
    <w:rsid w:val="009410BC"/>
    <w:rsid w:val="00970329"/>
    <w:rsid w:val="0097159C"/>
    <w:rsid w:val="00995504"/>
    <w:rsid w:val="009D01E2"/>
    <w:rsid w:val="009D7BBF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20362"/>
    <w:rsid w:val="00C7114C"/>
    <w:rsid w:val="00C90538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614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35F9-4B80-4411-A16E-2B61352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36</cp:revision>
  <dcterms:created xsi:type="dcterms:W3CDTF">2018-08-09T06:05:00Z</dcterms:created>
  <dcterms:modified xsi:type="dcterms:W3CDTF">2019-02-12T12:27:00Z</dcterms:modified>
</cp:coreProperties>
</file>