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39" w:rsidRDefault="001F400F" w:rsidP="000B2644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«</w:t>
      </w:r>
      <w:proofErr w:type="spellStart"/>
      <w:r>
        <w:rPr>
          <w:rFonts w:ascii="Segoe UI" w:eastAsia="Times New Roman" w:hAnsi="Segoe UI" w:cs="Segoe UI"/>
          <w:b/>
          <w:color w:val="000000"/>
          <w:sz w:val="32"/>
          <w:szCs w:val="32"/>
        </w:rPr>
        <w:t>Недострой</w:t>
      </w:r>
      <w:proofErr w:type="spellEnd"/>
      <w:r>
        <w:rPr>
          <w:rFonts w:ascii="Segoe UI" w:eastAsia="Times New Roman" w:hAnsi="Segoe UI" w:cs="Segoe UI"/>
          <w:b/>
          <w:color w:val="000000"/>
          <w:sz w:val="32"/>
          <w:szCs w:val="32"/>
        </w:rPr>
        <w:t>» следует поставить на государственный кадастровый учет</w:t>
      </w:r>
    </w:p>
    <w:p w:rsidR="003A2A02" w:rsidRDefault="003A2A02" w:rsidP="00DA5643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07D6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1ADD1E" wp14:editId="72A1832A">
            <wp:simplePos x="0" y="0"/>
            <wp:positionH relativeFrom="column">
              <wp:posOffset>-48895</wp:posOffset>
            </wp:positionH>
            <wp:positionV relativeFrom="paragraph">
              <wp:posOffset>173990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1A8F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Индивидуальная жилая застройка очень развита в </w:t>
      </w:r>
      <w:r>
        <w:rPr>
          <w:rFonts w:ascii="Segoe UI" w:eastAsiaTheme="minorEastAsia" w:hAnsi="Segoe UI" w:cs="Segoe UI"/>
          <w:color w:val="000000"/>
          <w:shd w:val="clear" w:color="auto" w:fill="FFFFFF"/>
        </w:rPr>
        <w:t>Краснодарском крае</w:t>
      </w: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. Часто случается, что строительство дома затягивается, либо до завершения строительства возникает потребность в продаже объ</w:t>
      </w:r>
      <w:bookmarkStart w:id="0" w:name="_GoBack"/>
      <w:bookmarkEnd w:id="0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екта. Это может быть связано как с материальными трудностями, так и с различными жизненными ситуациями</w:t>
      </w:r>
      <w:r w:rsidR="00FF6819">
        <w:rPr>
          <w:rFonts w:ascii="Segoe UI" w:eastAsiaTheme="minorEastAsia" w:hAnsi="Segoe UI" w:cs="Segoe UI"/>
          <w:color w:val="000000"/>
          <w:shd w:val="clear" w:color="auto" w:fill="FFFFFF"/>
        </w:rPr>
        <w:t>,</w:t>
      </w: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 в которые попадают люди. Нередко в газетах можно встретить объявления о продаже недостроенных домов. Так что </w:t>
      </w:r>
      <w:proofErr w:type="gramStart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из себя представляет</w:t>
      </w:r>
      <w:proofErr w:type="gramEnd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 «</w:t>
      </w:r>
      <w:proofErr w:type="spellStart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недострой</w:t>
      </w:r>
      <w:proofErr w:type="spellEnd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» и нужно ли его регистрировать? </w:t>
      </w:r>
    </w:p>
    <w:p w:rsidR="000E1F10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Объект незавершенного строительства, или в простонародье «</w:t>
      </w:r>
      <w:proofErr w:type="spellStart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недострой</w:t>
      </w:r>
      <w:proofErr w:type="spellEnd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», согласно Гражданскому кодексу относится к недвижимым вещам, как и готовые объекты. Чтобы стать законным </w:t>
      </w:r>
      <w:r w:rsidR="000E1F10">
        <w:rPr>
          <w:rFonts w:ascii="Segoe UI" w:eastAsiaTheme="minorEastAsia" w:hAnsi="Segoe UI" w:cs="Segoe UI"/>
          <w:color w:val="000000"/>
          <w:shd w:val="clear" w:color="auto" w:fill="FFFFFF"/>
        </w:rPr>
        <w:t>правообладателем</w:t>
      </w: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 и свободно распоряжаться своим имуществом (продать, сдать в аренду, передать в дар), необходимо поставить его на кадастровый учет. Делается это в рамках единой процедуры, т.е. подается одно заявление сразу и на осуществление кадастрового учета и на регистрацию права собственности. Государственный кадастровый учет и государственная регистрация прав на объект незавершенного строительства осуществляются на основании технического плана и правоустанавливающего документа на земельный участок, на котором расположен такой объект недвижимости.</w:t>
      </w:r>
    </w:p>
    <w:p w:rsidR="000E1F10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Для этого в орган регистрации необходимо представить следующие документы: </w:t>
      </w:r>
    </w:p>
    <w:p w:rsidR="000E1F10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- заявление; </w:t>
      </w:r>
    </w:p>
    <w:p w:rsidR="000E1F10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- технический план (в состав которого входит разрешение на строительство);</w:t>
      </w:r>
    </w:p>
    <w:p w:rsidR="000E1F10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- правоустанавливающий документ на земельный участок. </w:t>
      </w:r>
    </w:p>
    <w:p w:rsidR="000E1F10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Если разрешение на строительство и правоустанавливающие документы собственник оформляет самостоятельно, то подготовка технического плана – это работа кадастрового инженера. При подготовке технического плана на объект незавершенного строительства, обязательным условием является указание основной характеристики объекта (площадь или площадь застройки) и степень готовности объекта в процентах.</w:t>
      </w:r>
    </w:p>
    <w:p w:rsidR="000E1F10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В результате учетно-регистрационных действий вы получите выписку из ЕГРН </w:t>
      </w:r>
      <w:proofErr w:type="gramStart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в</w:t>
      </w:r>
      <w:proofErr w:type="gramEnd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 </w:t>
      </w:r>
      <w:proofErr w:type="gramStart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которой</w:t>
      </w:r>
      <w:proofErr w:type="gramEnd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 будут отражены характеристики объекта, его кадастровый номер, а также сведения о правах. С января 2017 года выписка из ЕГРН является единственным </w:t>
      </w:r>
      <w:proofErr w:type="spellStart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правоудостоверяющим</w:t>
      </w:r>
      <w:proofErr w:type="spellEnd"/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 xml:space="preserve"> документом на объект недвижимости. </w:t>
      </w:r>
    </w:p>
    <w:p w:rsidR="002F1A8F" w:rsidRDefault="002F1A8F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2F1A8F">
        <w:rPr>
          <w:rFonts w:ascii="Segoe UI" w:eastAsiaTheme="minorEastAsia" w:hAnsi="Segoe UI" w:cs="Segoe UI"/>
          <w:color w:val="000000"/>
          <w:shd w:val="clear" w:color="auto" w:fill="FFFFFF"/>
        </w:rPr>
        <w:t>После того, как строительство завершилось, необходимо будет вновь пригласить кадастрового инженера для составления технического плана на уже готовый объект. В техническом плане необходимо будет прописать кадастровый номер объекта незавершенного строительства. В ходе учетно-регистрационных действий в отношении достроенного объекта, сведения об исходном объекте (объекте незавершенного строительства) в Едином государственном реестре недвижимости станут архивными, а у вашего законченного дома появится свой кадастровый номер и новая запись о регистрации права. </w:t>
      </w:r>
    </w:p>
    <w:p w:rsidR="0075543E" w:rsidRDefault="0075543E" w:rsidP="002F1A8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75543E">
        <w:rPr>
          <w:rFonts w:ascii="Segoe UI" w:eastAsiaTheme="minorEastAsia" w:hAnsi="Segoe UI" w:cs="Segoe UI"/>
          <w:color w:val="000000"/>
          <w:shd w:val="clear" w:color="auto" w:fill="FFFFFF"/>
        </w:rPr>
        <w:lastRenderedPageBreak/>
        <w:t xml:space="preserve">В случае отсутствия </w:t>
      </w:r>
      <w:r w:rsidR="001F7390">
        <w:rPr>
          <w:rFonts w:ascii="Segoe UI" w:eastAsiaTheme="minorEastAsia" w:hAnsi="Segoe UI" w:cs="Segoe UI"/>
          <w:color w:val="000000"/>
          <w:shd w:val="clear" w:color="auto" w:fill="FFFFFF"/>
        </w:rPr>
        <w:t>государственной регистрации прав</w:t>
      </w:r>
      <w:r w:rsidRPr="0075543E">
        <w:rPr>
          <w:rFonts w:ascii="Segoe UI" w:eastAsiaTheme="minorEastAsia" w:hAnsi="Segoe UI" w:cs="Segoe UI"/>
          <w:color w:val="000000"/>
          <w:shd w:val="clear" w:color="auto" w:fill="FFFFFF"/>
        </w:rPr>
        <w:t xml:space="preserve"> на объект незавершенного строительства, он будет являться лишь набором материалов, который не может быть использован как предмет залога, продажи, передачи в дар или наследования. Право на совершение таких сделок на законных основаниях появляется только с момента государственной регистрации.</w:t>
      </w:r>
    </w:p>
    <w:p w:rsidR="007F3360" w:rsidRDefault="004E66AB" w:rsidP="001E6C39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4E66AB" w:rsidRPr="00F97A89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0B2644"/>
    <w:rsid w:val="000E1F10"/>
    <w:rsid w:val="00145FFF"/>
    <w:rsid w:val="001A0B13"/>
    <w:rsid w:val="001C7BB5"/>
    <w:rsid w:val="001E6C39"/>
    <w:rsid w:val="001F400F"/>
    <w:rsid w:val="001F7390"/>
    <w:rsid w:val="00233C2B"/>
    <w:rsid w:val="0027192C"/>
    <w:rsid w:val="002F1A8F"/>
    <w:rsid w:val="0033061B"/>
    <w:rsid w:val="003949CA"/>
    <w:rsid w:val="003A2A02"/>
    <w:rsid w:val="003A5632"/>
    <w:rsid w:val="003C54EC"/>
    <w:rsid w:val="003D1D77"/>
    <w:rsid w:val="003E4A7F"/>
    <w:rsid w:val="00455DA7"/>
    <w:rsid w:val="0047615A"/>
    <w:rsid w:val="004E66AB"/>
    <w:rsid w:val="00505D6B"/>
    <w:rsid w:val="00551DD9"/>
    <w:rsid w:val="005538DC"/>
    <w:rsid w:val="00572131"/>
    <w:rsid w:val="00585C92"/>
    <w:rsid w:val="005C5B05"/>
    <w:rsid w:val="005D7ED1"/>
    <w:rsid w:val="005E141E"/>
    <w:rsid w:val="0064698D"/>
    <w:rsid w:val="00651FD9"/>
    <w:rsid w:val="00657062"/>
    <w:rsid w:val="006718BE"/>
    <w:rsid w:val="006A1D75"/>
    <w:rsid w:val="006C60D2"/>
    <w:rsid w:val="006C7A41"/>
    <w:rsid w:val="006F2E34"/>
    <w:rsid w:val="0075543E"/>
    <w:rsid w:val="00757D4D"/>
    <w:rsid w:val="007A0F82"/>
    <w:rsid w:val="007F3360"/>
    <w:rsid w:val="00837F78"/>
    <w:rsid w:val="0088141F"/>
    <w:rsid w:val="00917E28"/>
    <w:rsid w:val="00956B62"/>
    <w:rsid w:val="00975075"/>
    <w:rsid w:val="00995504"/>
    <w:rsid w:val="009D01E2"/>
    <w:rsid w:val="00A13821"/>
    <w:rsid w:val="00A235A7"/>
    <w:rsid w:val="00A70E4C"/>
    <w:rsid w:val="00AC4D32"/>
    <w:rsid w:val="00AD2AFF"/>
    <w:rsid w:val="00AD39DE"/>
    <w:rsid w:val="00AD66D9"/>
    <w:rsid w:val="00B50B1E"/>
    <w:rsid w:val="00BA05A2"/>
    <w:rsid w:val="00C13A47"/>
    <w:rsid w:val="00CA7A24"/>
    <w:rsid w:val="00CF4126"/>
    <w:rsid w:val="00D07D69"/>
    <w:rsid w:val="00DA5643"/>
    <w:rsid w:val="00DB64A2"/>
    <w:rsid w:val="00DD26EB"/>
    <w:rsid w:val="00DF68C5"/>
    <w:rsid w:val="00E33B16"/>
    <w:rsid w:val="00E40C17"/>
    <w:rsid w:val="00E62002"/>
    <w:rsid w:val="00EB6B10"/>
    <w:rsid w:val="00EF732D"/>
    <w:rsid w:val="00F15680"/>
    <w:rsid w:val="00F53FBA"/>
    <w:rsid w:val="00F96882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7994-2C7D-462C-BC1C-3D45A7A2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9</cp:revision>
  <dcterms:created xsi:type="dcterms:W3CDTF">2018-11-02T11:38:00Z</dcterms:created>
  <dcterms:modified xsi:type="dcterms:W3CDTF">2018-11-16T06:32:00Z</dcterms:modified>
</cp:coreProperties>
</file>