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893" w:rsidRPr="00356893" w:rsidRDefault="00356893" w:rsidP="00391272">
      <w:pPr>
        <w:pStyle w:val="formattext"/>
        <w:shd w:val="clear" w:color="auto" w:fill="FFFFFF"/>
        <w:spacing w:before="0" w:beforeAutospacing="0" w:after="0" w:afterAutospacing="0" w:line="352" w:lineRule="atLeast"/>
        <w:jc w:val="center"/>
        <w:textAlignment w:val="baseline"/>
        <w:rPr>
          <w:sz w:val="28"/>
          <w:szCs w:val="28"/>
        </w:rPr>
      </w:pPr>
      <w:r w:rsidRPr="00356893">
        <w:rPr>
          <w:b/>
          <w:sz w:val="28"/>
          <w:szCs w:val="28"/>
        </w:rPr>
        <w:t>Отчет</w:t>
      </w:r>
      <w:r w:rsidRPr="00356893">
        <w:rPr>
          <w:sz w:val="28"/>
          <w:szCs w:val="28"/>
        </w:rPr>
        <w:t xml:space="preserve"> </w:t>
      </w:r>
    </w:p>
    <w:p w:rsidR="00356893" w:rsidRDefault="00356893" w:rsidP="00391272">
      <w:pPr>
        <w:pStyle w:val="formattext"/>
        <w:shd w:val="clear" w:color="auto" w:fill="FFFFFF"/>
        <w:spacing w:before="0" w:beforeAutospacing="0" w:after="0" w:afterAutospacing="0" w:line="352" w:lineRule="atLeast"/>
        <w:jc w:val="center"/>
        <w:textAlignment w:val="baseline"/>
        <w:rPr>
          <w:rFonts w:eastAsia="Calibri"/>
          <w:sz w:val="28"/>
          <w:szCs w:val="28"/>
        </w:rPr>
      </w:pPr>
      <w:r w:rsidRPr="00356893">
        <w:rPr>
          <w:sz w:val="28"/>
          <w:szCs w:val="28"/>
        </w:rPr>
        <w:t>о достижении результат</w:t>
      </w:r>
      <w:r w:rsidR="00984BC5">
        <w:rPr>
          <w:sz w:val="28"/>
          <w:szCs w:val="28"/>
        </w:rPr>
        <w:t>ов</w:t>
      </w:r>
      <w:r w:rsidRPr="00356893">
        <w:rPr>
          <w:sz w:val="28"/>
          <w:szCs w:val="28"/>
        </w:rPr>
        <w:t xml:space="preserve"> предоставления гранта</w:t>
      </w:r>
      <w:r w:rsidRPr="00356893">
        <w:rPr>
          <w:rFonts w:eastAsia="Calibri"/>
          <w:sz w:val="28"/>
          <w:szCs w:val="28"/>
        </w:rPr>
        <w:t xml:space="preserve"> </w:t>
      </w:r>
    </w:p>
    <w:p w:rsidR="00984BC5" w:rsidRPr="00356893" w:rsidRDefault="00984BC5" w:rsidP="00391272">
      <w:pPr>
        <w:pStyle w:val="formattext"/>
        <w:shd w:val="clear" w:color="auto" w:fill="FFFFFF"/>
        <w:spacing w:before="0" w:beforeAutospacing="0" w:after="0" w:afterAutospacing="0" w:line="352" w:lineRule="atLeast"/>
        <w:jc w:val="center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состоянию на _____________________</w:t>
      </w:r>
    </w:p>
    <w:p w:rsidR="00925A6A" w:rsidRPr="00356893" w:rsidRDefault="00356893" w:rsidP="00925A6A">
      <w:pPr>
        <w:pStyle w:val="ad"/>
        <w:spacing w:after="0"/>
        <w:jc w:val="center"/>
        <w:rPr>
          <w:sz w:val="28"/>
          <w:szCs w:val="28"/>
          <w:lang w:val="ru-RU"/>
        </w:rPr>
      </w:pPr>
      <w:r w:rsidRPr="00356893">
        <w:rPr>
          <w:sz w:val="28"/>
          <w:szCs w:val="28"/>
          <w:lang w:val="ru-RU"/>
        </w:rPr>
        <w:t>____________________________________________________________________________________________</w:t>
      </w:r>
    </w:p>
    <w:p w:rsidR="003F7372" w:rsidRPr="00356893" w:rsidRDefault="00925A6A" w:rsidP="00925A6A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sz w:val="24"/>
        </w:rPr>
      </w:pPr>
      <w:r w:rsidRPr="00356893">
        <w:rPr>
          <w:rFonts w:ascii="Times New Roman" w:hAnsi="Times New Roman" w:cs="Times New Roman"/>
          <w:sz w:val="24"/>
        </w:rPr>
        <w:t xml:space="preserve"> </w:t>
      </w:r>
      <w:r w:rsidR="003F7372" w:rsidRPr="00356893">
        <w:rPr>
          <w:rFonts w:ascii="Times New Roman" w:hAnsi="Times New Roman" w:cs="Times New Roman"/>
          <w:sz w:val="24"/>
        </w:rPr>
        <w:t>(полное наименование юридического лица</w:t>
      </w:r>
      <w:r w:rsidR="00193069">
        <w:rPr>
          <w:rFonts w:ascii="Times New Roman" w:hAnsi="Times New Roman" w:cs="Times New Roman"/>
          <w:sz w:val="24"/>
        </w:rPr>
        <w:t xml:space="preserve"> (получателя гранта)</w:t>
      </w:r>
      <w:r w:rsidR="003F7372" w:rsidRPr="00356893">
        <w:rPr>
          <w:rFonts w:ascii="Times New Roman" w:hAnsi="Times New Roman" w:cs="Times New Roman"/>
          <w:sz w:val="24"/>
        </w:rPr>
        <w:t>)</w:t>
      </w:r>
    </w:p>
    <w:p w:rsidR="002A5295" w:rsidRDefault="005703EB" w:rsidP="005E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29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A79E4" w:rsidRPr="002A5295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</w:t>
      </w:r>
      <w:r w:rsidR="00B45509" w:rsidRPr="002A5295">
        <w:rPr>
          <w:rFonts w:ascii="Times New Roman" w:hAnsi="Times New Roman" w:cs="Times New Roman"/>
          <w:sz w:val="28"/>
          <w:szCs w:val="28"/>
          <w:lang w:eastAsia="en-US"/>
        </w:rPr>
        <w:t xml:space="preserve">с Порядком предоставления грантов в форме субсидий юридическим лицам, осуществляющим хозяйственную деятельность в базовых </w:t>
      </w:r>
      <w:proofErr w:type="spellStart"/>
      <w:r w:rsidR="00B45509" w:rsidRPr="002A5295">
        <w:rPr>
          <w:rFonts w:ascii="Times New Roman" w:hAnsi="Times New Roman" w:cs="Times New Roman"/>
          <w:sz w:val="28"/>
          <w:szCs w:val="28"/>
          <w:lang w:eastAsia="en-US"/>
        </w:rPr>
        <w:t>несырьевых</w:t>
      </w:r>
      <w:proofErr w:type="spellEnd"/>
      <w:r w:rsidR="00B45509" w:rsidRPr="002A5295">
        <w:rPr>
          <w:rFonts w:ascii="Times New Roman" w:hAnsi="Times New Roman" w:cs="Times New Roman"/>
          <w:sz w:val="28"/>
          <w:szCs w:val="28"/>
          <w:lang w:eastAsia="en-US"/>
        </w:rPr>
        <w:t xml:space="preserve"> отраслях экономики, для привлечения консультантов в целях внедрения мероприятий по повышению производительности труда с применением технологий бережливого производства</w:t>
      </w:r>
      <w:r w:rsidR="002A5295" w:rsidRPr="002A5295">
        <w:rPr>
          <w:rFonts w:ascii="Times New Roman" w:hAnsi="Times New Roman" w:cs="Times New Roman"/>
          <w:sz w:val="28"/>
          <w:szCs w:val="28"/>
          <w:lang w:eastAsia="en-US"/>
        </w:rPr>
        <w:t>, утвержденным пост</w:t>
      </w:r>
      <w:r w:rsidR="002A5295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2A5295" w:rsidRPr="002A5295">
        <w:rPr>
          <w:rFonts w:ascii="Times New Roman" w:hAnsi="Times New Roman" w:cs="Times New Roman"/>
          <w:sz w:val="28"/>
          <w:szCs w:val="28"/>
          <w:lang w:eastAsia="en-US"/>
        </w:rPr>
        <w:t>новлением главы администрации (губернатора) Краснодарского края</w:t>
      </w:r>
      <w:r w:rsidR="002A5295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</w:t>
      </w:r>
      <w:r w:rsidR="002A5295" w:rsidRPr="002A5295">
        <w:rPr>
          <w:rFonts w:ascii="Times New Roman" w:hAnsi="Times New Roman" w:cs="Times New Roman"/>
          <w:sz w:val="28"/>
          <w:szCs w:val="28"/>
          <w:lang w:eastAsia="en-US"/>
        </w:rPr>
        <w:t>от ________________ № _______</w:t>
      </w:r>
      <w:r w:rsidR="00FE00AB">
        <w:rPr>
          <w:rFonts w:ascii="Times New Roman" w:hAnsi="Times New Roman" w:cs="Times New Roman"/>
          <w:sz w:val="28"/>
          <w:szCs w:val="28"/>
          <w:lang w:eastAsia="en-US"/>
        </w:rPr>
        <w:t xml:space="preserve">, соглашением о </w:t>
      </w:r>
      <w:r w:rsidR="005E327F" w:rsidRPr="005E327F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предоставлении грантов в форме субсидий юридическим лицам, осуществляющим хозяйственную деятельность в базовых </w:t>
      </w:r>
      <w:proofErr w:type="spellStart"/>
      <w:r w:rsidR="005E327F" w:rsidRPr="005E327F">
        <w:rPr>
          <w:rFonts w:ascii="Times New Roman" w:hAnsi="Times New Roman" w:cs="Times New Roman"/>
          <w:sz w:val="28"/>
          <w:szCs w:val="28"/>
          <w:lang w:eastAsia="en-US"/>
        </w:rPr>
        <w:t>несырьевых</w:t>
      </w:r>
      <w:proofErr w:type="spellEnd"/>
      <w:r w:rsidR="005E327F" w:rsidRPr="005E327F">
        <w:rPr>
          <w:rFonts w:ascii="Times New Roman" w:hAnsi="Times New Roman" w:cs="Times New Roman"/>
          <w:sz w:val="28"/>
          <w:szCs w:val="28"/>
          <w:lang w:eastAsia="en-US"/>
        </w:rPr>
        <w:t xml:space="preserve"> отраслях экономики, для привлечения консультантов в целях внедрения мероприятий по повышению производительности труда с применением </w:t>
      </w:r>
      <w:r w:rsidR="004E30E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</w:t>
      </w:r>
      <w:r w:rsidR="005E327F" w:rsidRPr="005E327F">
        <w:rPr>
          <w:rFonts w:ascii="Times New Roman" w:hAnsi="Times New Roman" w:cs="Times New Roman"/>
          <w:sz w:val="28"/>
          <w:szCs w:val="28"/>
          <w:lang w:eastAsia="en-US"/>
        </w:rPr>
        <w:t xml:space="preserve">технологий бережливого производства </w:t>
      </w:r>
      <w:r w:rsidR="005E327F" w:rsidRPr="002A5295">
        <w:rPr>
          <w:rFonts w:ascii="Times New Roman" w:hAnsi="Times New Roman" w:cs="Times New Roman"/>
          <w:sz w:val="28"/>
          <w:szCs w:val="28"/>
          <w:lang w:eastAsia="en-US"/>
        </w:rPr>
        <w:t>от ________________ № _______</w:t>
      </w:r>
      <w:r w:rsidR="005E327F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AD51C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E00AB">
        <w:rPr>
          <w:rFonts w:ascii="Times New Roman" w:hAnsi="Times New Roman" w:cs="Times New Roman"/>
          <w:sz w:val="28"/>
          <w:szCs w:val="28"/>
          <w:lang w:eastAsia="en-US"/>
        </w:rPr>
        <w:t>сообщаем о</w:t>
      </w:r>
      <w:r w:rsidR="00AD51CF">
        <w:rPr>
          <w:rFonts w:ascii="Times New Roman" w:hAnsi="Times New Roman" w:cs="Times New Roman"/>
          <w:sz w:val="28"/>
          <w:szCs w:val="28"/>
          <w:lang w:eastAsia="en-US"/>
        </w:rPr>
        <w:t xml:space="preserve"> достигнутых</w:t>
      </w:r>
      <w:r w:rsidR="00FE00AB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результатах </w:t>
      </w:r>
      <w:r w:rsidR="004E30E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по итогам _____ года:</w:t>
      </w:r>
    </w:p>
    <w:p w:rsidR="004E30E0" w:rsidRDefault="004E30E0" w:rsidP="005E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750F" w:rsidRDefault="004E30E0" w:rsidP="00865EA1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750F">
        <w:rPr>
          <w:rFonts w:ascii="Times New Roman" w:hAnsi="Times New Roman" w:cs="Times New Roman"/>
          <w:sz w:val="28"/>
          <w:szCs w:val="28"/>
        </w:rPr>
        <w:t xml:space="preserve">Заключен </w:t>
      </w:r>
      <w:r w:rsidR="0062750F" w:rsidRPr="0062750F">
        <w:rPr>
          <w:rFonts w:ascii="Times New Roman" w:hAnsi="Times New Roman" w:cs="Times New Roman"/>
          <w:sz w:val="28"/>
          <w:szCs w:val="28"/>
        </w:rPr>
        <w:t>гражданско-правов</w:t>
      </w:r>
      <w:r w:rsidR="0062750F">
        <w:rPr>
          <w:rFonts w:ascii="Times New Roman" w:hAnsi="Times New Roman" w:cs="Times New Roman"/>
          <w:sz w:val="28"/>
          <w:szCs w:val="28"/>
        </w:rPr>
        <w:t>ой</w:t>
      </w:r>
      <w:r w:rsidR="0062750F" w:rsidRPr="0062750F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EC30DE">
        <w:rPr>
          <w:rFonts w:ascii="Times New Roman" w:hAnsi="Times New Roman" w:cs="Times New Roman"/>
          <w:sz w:val="28"/>
          <w:szCs w:val="28"/>
        </w:rPr>
        <w:t xml:space="preserve"> от __________________ №_______</w:t>
      </w:r>
      <w:r w:rsidR="0062750F" w:rsidRPr="0062750F">
        <w:rPr>
          <w:rFonts w:ascii="Times New Roman" w:hAnsi="Times New Roman" w:cs="Times New Roman"/>
          <w:sz w:val="28"/>
          <w:szCs w:val="28"/>
        </w:rPr>
        <w:t xml:space="preserve"> на оказание (выполнение) </w:t>
      </w:r>
      <w:r w:rsidR="006275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 w:rsidR="00865EA1">
        <w:rPr>
          <w:rFonts w:ascii="Times New Roman" w:hAnsi="Times New Roman" w:cs="Times New Roman"/>
          <w:sz w:val="28"/>
          <w:szCs w:val="28"/>
        </w:rPr>
        <w:t>_______</w:t>
      </w:r>
      <w:r w:rsidR="0062750F">
        <w:rPr>
          <w:rFonts w:ascii="Times New Roman" w:hAnsi="Times New Roman" w:cs="Times New Roman"/>
          <w:sz w:val="28"/>
          <w:szCs w:val="28"/>
        </w:rPr>
        <w:t>_</w:t>
      </w:r>
    </w:p>
    <w:p w:rsidR="0062750F" w:rsidRPr="00865EA1" w:rsidRDefault="0062750F" w:rsidP="00865EA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</w:rPr>
      </w:pPr>
      <w:r w:rsidRPr="00865EA1">
        <w:rPr>
          <w:rFonts w:ascii="Times New Roman" w:hAnsi="Times New Roman" w:cs="Times New Roman"/>
          <w:sz w:val="24"/>
          <w:szCs w:val="28"/>
        </w:rPr>
        <w:t xml:space="preserve">(полное наименование </w:t>
      </w:r>
      <w:r w:rsidR="00865EA1" w:rsidRPr="00865EA1">
        <w:rPr>
          <w:rFonts w:ascii="Times New Roman" w:hAnsi="Times New Roman" w:cs="Times New Roman"/>
          <w:sz w:val="24"/>
          <w:szCs w:val="28"/>
        </w:rPr>
        <w:t>консультанта)</w:t>
      </w:r>
    </w:p>
    <w:p w:rsidR="004A31B8" w:rsidRPr="00576CCD" w:rsidRDefault="0062750F" w:rsidP="004A31B8">
      <w:pPr>
        <w:pStyle w:val="ad"/>
        <w:spacing w:after="0"/>
        <w:jc w:val="both"/>
        <w:rPr>
          <w:sz w:val="24"/>
          <w:lang w:val="ru-RU"/>
        </w:rPr>
      </w:pPr>
      <w:r w:rsidRPr="0062750F">
        <w:rPr>
          <w:sz w:val="28"/>
          <w:szCs w:val="28"/>
        </w:rPr>
        <w:t xml:space="preserve">услуг (работ) по созданию потоков-образцов, разработке, сопровождению и реализации программы повышения производительности труда </w:t>
      </w:r>
      <w:r w:rsidR="00E00981" w:rsidRPr="002A79E4">
        <w:rPr>
          <w:sz w:val="28"/>
          <w:szCs w:val="28"/>
          <w:lang w:eastAsia="en-US"/>
        </w:rPr>
        <w:t>(далее – Программа</w:t>
      </w:r>
      <w:r w:rsidR="004A31B8">
        <w:rPr>
          <w:sz w:val="28"/>
          <w:szCs w:val="28"/>
          <w:lang w:val="ru-RU"/>
        </w:rPr>
        <w:t>)</w:t>
      </w:r>
      <w:r w:rsidR="00E00981">
        <w:rPr>
          <w:sz w:val="28"/>
          <w:szCs w:val="28"/>
          <w:lang w:val="ru-RU"/>
        </w:rPr>
        <w:t>.</w:t>
      </w:r>
    </w:p>
    <w:p w:rsidR="004A31B8" w:rsidRDefault="004A31B8" w:rsidP="004A31B8">
      <w:pPr>
        <w:pStyle w:val="ad"/>
        <w:spacing w:after="0"/>
        <w:jc w:val="both"/>
        <w:rPr>
          <w:sz w:val="24"/>
          <w:lang w:val="ru-RU"/>
        </w:rPr>
      </w:pPr>
    </w:p>
    <w:p w:rsidR="00B72C5B" w:rsidRPr="00B72C5B" w:rsidRDefault="00E00981" w:rsidP="00125F32">
      <w:pPr>
        <w:pStyle w:val="ad"/>
        <w:numPr>
          <w:ilvl w:val="0"/>
          <w:numId w:val="12"/>
        </w:numPr>
        <w:spacing w:after="0"/>
        <w:ind w:left="0" w:firstLine="851"/>
        <w:jc w:val="both"/>
        <w:rPr>
          <w:sz w:val="28"/>
          <w:szCs w:val="28"/>
        </w:rPr>
      </w:pPr>
      <w:r w:rsidRPr="00150607">
        <w:rPr>
          <w:sz w:val="28"/>
          <w:szCs w:val="28"/>
        </w:rPr>
        <w:lastRenderedPageBreak/>
        <w:t>Наименование</w:t>
      </w:r>
      <w:r w:rsidR="00B72C5B">
        <w:rPr>
          <w:sz w:val="28"/>
          <w:szCs w:val="28"/>
          <w:lang w:val="ru-RU"/>
        </w:rPr>
        <w:t xml:space="preserve"> созданных</w:t>
      </w:r>
      <w:r w:rsidRPr="00150607">
        <w:rPr>
          <w:sz w:val="28"/>
          <w:szCs w:val="28"/>
        </w:rPr>
        <w:t xml:space="preserve"> </w:t>
      </w:r>
      <w:r w:rsidR="007A0DE0" w:rsidRPr="00150607">
        <w:rPr>
          <w:sz w:val="28"/>
          <w:szCs w:val="28"/>
          <w:lang w:eastAsia="en-US"/>
        </w:rPr>
        <w:t>поток</w:t>
      </w:r>
      <w:r w:rsidR="00B72C5B">
        <w:rPr>
          <w:sz w:val="28"/>
          <w:szCs w:val="28"/>
          <w:lang w:val="ru-RU"/>
        </w:rPr>
        <w:t>ов</w:t>
      </w:r>
      <w:r w:rsidR="007A0DE0" w:rsidRPr="00150607">
        <w:rPr>
          <w:sz w:val="28"/>
          <w:szCs w:val="28"/>
          <w:lang w:eastAsia="en-US"/>
        </w:rPr>
        <w:t>-образц</w:t>
      </w:r>
      <w:r w:rsidR="00B72C5B">
        <w:rPr>
          <w:sz w:val="28"/>
          <w:szCs w:val="28"/>
          <w:lang w:val="ru-RU"/>
        </w:rPr>
        <w:t>ов</w:t>
      </w:r>
      <w:r w:rsidR="007A0DE0" w:rsidRPr="00150607">
        <w:rPr>
          <w:sz w:val="28"/>
          <w:szCs w:val="28"/>
          <w:lang w:eastAsia="en-US"/>
        </w:rPr>
        <w:t xml:space="preserve"> </w:t>
      </w:r>
      <w:r w:rsidR="007A0DE0" w:rsidRPr="00150607">
        <w:rPr>
          <w:sz w:val="28"/>
          <w:szCs w:val="28"/>
        </w:rPr>
        <w:t xml:space="preserve">по </w:t>
      </w:r>
      <w:r w:rsidR="00564FE1" w:rsidRPr="00150607">
        <w:rPr>
          <w:sz w:val="28"/>
          <w:szCs w:val="28"/>
          <w:lang w:eastAsia="en-US"/>
        </w:rPr>
        <w:t>оптимизации</w:t>
      </w:r>
      <w:r w:rsidR="00564FE1" w:rsidRPr="00150607">
        <w:rPr>
          <w:sz w:val="28"/>
          <w:szCs w:val="28"/>
        </w:rPr>
        <w:t xml:space="preserve"> </w:t>
      </w:r>
      <w:r w:rsidR="007A0DE0" w:rsidRPr="00150607">
        <w:rPr>
          <w:sz w:val="28"/>
          <w:szCs w:val="28"/>
          <w:lang w:eastAsia="en-US"/>
        </w:rPr>
        <w:t>производственных и вспомогательных процессов</w:t>
      </w:r>
      <w:r w:rsidR="00150607" w:rsidRPr="00150607">
        <w:rPr>
          <w:sz w:val="28"/>
          <w:szCs w:val="28"/>
        </w:rPr>
        <w:t xml:space="preserve"> юридического </w:t>
      </w:r>
      <w:r w:rsidR="00150607">
        <w:rPr>
          <w:sz w:val="28"/>
          <w:szCs w:val="28"/>
        </w:rPr>
        <w:t>л</w:t>
      </w:r>
      <w:r w:rsidR="00150607" w:rsidRPr="00150607">
        <w:rPr>
          <w:sz w:val="28"/>
          <w:szCs w:val="28"/>
        </w:rPr>
        <w:t>ица:</w:t>
      </w:r>
    </w:p>
    <w:p w:rsidR="00B72C5B" w:rsidRPr="00B72C5B" w:rsidRDefault="00B72C5B" w:rsidP="00267CD6">
      <w:pPr>
        <w:pStyle w:val="ad"/>
        <w:spacing w:after="0"/>
        <w:ind w:firstLine="708"/>
        <w:jc w:val="both"/>
        <w:rPr>
          <w:sz w:val="28"/>
          <w:szCs w:val="28"/>
          <w:lang w:val="ru-RU"/>
        </w:rPr>
      </w:pPr>
      <w:r w:rsidRPr="00150607">
        <w:rPr>
          <w:sz w:val="28"/>
          <w:szCs w:val="28"/>
        </w:rPr>
        <w:t>_____________</w:t>
      </w:r>
      <w:r>
        <w:rPr>
          <w:sz w:val="28"/>
          <w:szCs w:val="28"/>
        </w:rPr>
        <w:t>_</w:t>
      </w:r>
      <w:r w:rsidRPr="00150607">
        <w:rPr>
          <w:sz w:val="28"/>
          <w:szCs w:val="28"/>
        </w:rPr>
        <w:t>__</w:t>
      </w:r>
      <w:r>
        <w:rPr>
          <w:sz w:val="28"/>
          <w:szCs w:val="28"/>
          <w:lang w:val="ru-RU"/>
        </w:rPr>
        <w:t>____</w:t>
      </w:r>
      <w:r w:rsidRPr="00150607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_______________________________</w:t>
      </w:r>
      <w:r>
        <w:rPr>
          <w:sz w:val="28"/>
          <w:szCs w:val="28"/>
          <w:lang w:val="ru-RU"/>
        </w:rPr>
        <w:t>;</w:t>
      </w:r>
    </w:p>
    <w:p w:rsidR="00B72C5B" w:rsidRPr="00B72C5B" w:rsidRDefault="00B72C5B" w:rsidP="00267CD6">
      <w:pPr>
        <w:pStyle w:val="ad"/>
        <w:spacing w:after="0"/>
        <w:ind w:firstLine="708"/>
        <w:jc w:val="both"/>
        <w:rPr>
          <w:sz w:val="28"/>
          <w:szCs w:val="28"/>
          <w:lang w:val="ru-RU"/>
        </w:rPr>
      </w:pPr>
      <w:r w:rsidRPr="00150607">
        <w:rPr>
          <w:sz w:val="28"/>
          <w:szCs w:val="28"/>
        </w:rPr>
        <w:t>_____________</w:t>
      </w:r>
      <w:r>
        <w:rPr>
          <w:sz w:val="28"/>
          <w:szCs w:val="28"/>
        </w:rPr>
        <w:t>_</w:t>
      </w:r>
      <w:r w:rsidRPr="00150607">
        <w:rPr>
          <w:sz w:val="28"/>
          <w:szCs w:val="28"/>
        </w:rPr>
        <w:t>__</w:t>
      </w:r>
      <w:r>
        <w:rPr>
          <w:sz w:val="28"/>
          <w:szCs w:val="28"/>
          <w:lang w:val="ru-RU"/>
        </w:rPr>
        <w:t>____</w:t>
      </w:r>
      <w:r w:rsidRPr="00150607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_______________________________</w:t>
      </w:r>
      <w:r>
        <w:rPr>
          <w:sz w:val="28"/>
          <w:szCs w:val="28"/>
          <w:lang w:val="ru-RU"/>
        </w:rPr>
        <w:t>;</w:t>
      </w:r>
    </w:p>
    <w:p w:rsidR="002A79E4" w:rsidRDefault="00B72C5B" w:rsidP="00267CD6">
      <w:pPr>
        <w:pStyle w:val="ad"/>
        <w:spacing w:after="0"/>
        <w:ind w:firstLine="708"/>
        <w:jc w:val="both"/>
        <w:rPr>
          <w:sz w:val="28"/>
          <w:szCs w:val="28"/>
          <w:lang w:val="ru-RU"/>
        </w:rPr>
      </w:pPr>
      <w:r w:rsidRPr="00150607">
        <w:rPr>
          <w:sz w:val="28"/>
          <w:szCs w:val="28"/>
        </w:rPr>
        <w:t>_____________</w:t>
      </w:r>
      <w:r>
        <w:rPr>
          <w:sz w:val="28"/>
          <w:szCs w:val="28"/>
        </w:rPr>
        <w:t>_</w:t>
      </w:r>
      <w:r w:rsidRPr="00150607">
        <w:rPr>
          <w:sz w:val="28"/>
          <w:szCs w:val="28"/>
        </w:rPr>
        <w:t>__</w:t>
      </w:r>
      <w:r>
        <w:rPr>
          <w:sz w:val="28"/>
          <w:szCs w:val="28"/>
          <w:lang w:val="ru-RU"/>
        </w:rPr>
        <w:t>____</w:t>
      </w:r>
      <w:r w:rsidRPr="00150607">
        <w:rPr>
          <w:sz w:val="28"/>
          <w:szCs w:val="28"/>
        </w:rPr>
        <w:t>________________________________________________________.</w:t>
      </w:r>
    </w:p>
    <w:p w:rsidR="00984BC5" w:rsidRPr="00984BC5" w:rsidRDefault="00984BC5" w:rsidP="00267CD6">
      <w:pPr>
        <w:pStyle w:val="ad"/>
        <w:spacing w:after="0"/>
        <w:ind w:firstLine="708"/>
        <w:jc w:val="both"/>
        <w:rPr>
          <w:sz w:val="28"/>
          <w:szCs w:val="28"/>
          <w:lang w:val="ru-RU"/>
        </w:rPr>
      </w:pPr>
    </w:p>
    <w:p w:rsidR="00150607" w:rsidRPr="0002074F" w:rsidRDefault="0002074F" w:rsidP="00E00981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02074F">
        <w:rPr>
          <w:rFonts w:ascii="Times New Roman" w:hAnsi="Times New Roman" w:cs="Times New Roman"/>
          <w:sz w:val="28"/>
          <w:szCs w:val="28"/>
        </w:rPr>
        <w:t>сокращения времени протекания процесса</w:t>
      </w:r>
      <w:r w:rsidR="0095448E" w:rsidRPr="0095448E">
        <w:rPr>
          <w:rFonts w:ascii="Times New Roman" w:hAnsi="Times New Roman" w:cs="Times New Roman"/>
          <w:sz w:val="28"/>
          <w:szCs w:val="28"/>
        </w:rPr>
        <w:t xml:space="preserve"> </w:t>
      </w:r>
      <w:r w:rsidR="0095448E">
        <w:rPr>
          <w:rFonts w:ascii="Times New Roman" w:hAnsi="Times New Roman" w:cs="Times New Roman"/>
          <w:sz w:val="28"/>
          <w:szCs w:val="28"/>
        </w:rPr>
        <w:t xml:space="preserve">в </w:t>
      </w:r>
      <w:r w:rsidR="0095448E" w:rsidRPr="00150607">
        <w:rPr>
          <w:rFonts w:ascii="Times New Roman" w:hAnsi="Times New Roman" w:cs="Times New Roman"/>
          <w:sz w:val="28"/>
          <w:szCs w:val="28"/>
        </w:rPr>
        <w:t>поток</w:t>
      </w:r>
      <w:r w:rsidR="0095448E">
        <w:rPr>
          <w:rFonts w:ascii="Times New Roman" w:hAnsi="Times New Roman" w:cs="Times New Roman"/>
          <w:sz w:val="28"/>
          <w:szCs w:val="28"/>
        </w:rPr>
        <w:t>е</w:t>
      </w:r>
      <w:r w:rsidR="0095448E" w:rsidRPr="00150607">
        <w:rPr>
          <w:rFonts w:ascii="Times New Roman" w:hAnsi="Times New Roman" w:cs="Times New Roman"/>
          <w:sz w:val="28"/>
          <w:szCs w:val="28"/>
        </w:rPr>
        <w:t>-образц</w:t>
      </w:r>
      <w:r w:rsidR="0095448E">
        <w:rPr>
          <w:rFonts w:ascii="Times New Roman" w:hAnsi="Times New Roman" w:cs="Times New Roman"/>
          <w:sz w:val="28"/>
          <w:szCs w:val="28"/>
        </w:rPr>
        <w:t>е</w:t>
      </w:r>
      <w:r w:rsidR="00267CD6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02074F">
        <w:rPr>
          <w:rFonts w:ascii="Times New Roman" w:hAnsi="Times New Roman" w:cs="Times New Roman"/>
          <w:sz w:val="28"/>
          <w:szCs w:val="28"/>
        </w:rPr>
        <w:t>:</w:t>
      </w:r>
    </w:p>
    <w:p w:rsidR="0002074F" w:rsidRPr="0002074F" w:rsidRDefault="0002074F" w:rsidP="000207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2074F" w:rsidRDefault="0002074F" w:rsidP="0002074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02074F">
        <w:rPr>
          <w:rFonts w:ascii="Times New Roman" w:hAnsi="Times New Roman" w:cs="Times New Roman"/>
          <w:sz w:val="28"/>
          <w:szCs w:val="28"/>
        </w:rPr>
        <w:t>сокращения запасов незавершенного производства и готовой продукции:</w:t>
      </w:r>
    </w:p>
    <w:p w:rsidR="0002074F" w:rsidRPr="0002074F" w:rsidRDefault="0002074F" w:rsidP="0002074F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02074F" w:rsidRDefault="0002074F" w:rsidP="00E00981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02074F">
        <w:rPr>
          <w:rFonts w:ascii="Times New Roman" w:hAnsi="Times New Roman" w:cs="Times New Roman"/>
          <w:sz w:val="28"/>
          <w:szCs w:val="28"/>
        </w:rPr>
        <w:t>повышения выработки в потоке-образце</w:t>
      </w:r>
      <w:r w:rsidR="00267CD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77023" w:rsidRDefault="00677023" w:rsidP="00677023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AB2160" w:rsidRDefault="00AB2160" w:rsidP="00677023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4B277E" w:rsidRPr="004D174B" w:rsidRDefault="004B22AD" w:rsidP="004D174B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74B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794FD5" w:rsidRPr="004D174B" w:rsidRDefault="004B22AD" w:rsidP="004B27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4D174B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4B277E" w:rsidRPr="004D174B">
        <w:rPr>
          <w:rFonts w:ascii="Times New Roman" w:hAnsi="Times New Roman" w:cs="Times New Roman"/>
          <w:sz w:val="28"/>
          <w:szCs w:val="28"/>
          <w:lang w:eastAsia="en-US"/>
        </w:rPr>
        <w:t xml:space="preserve">мероприятиях по разработке </w:t>
      </w:r>
      <w:r w:rsidR="00F04F17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4B277E" w:rsidRPr="004D174B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</w:t>
      </w:r>
      <w:r w:rsidR="005D1671" w:rsidRPr="00B44F4F">
        <w:rPr>
          <w:rFonts w:ascii="Times New Roman" w:hAnsi="Times New Roman" w:cs="Times New Roman"/>
          <w:b/>
          <w:sz w:val="28"/>
          <w:szCs w:val="28"/>
          <w:lang w:eastAsia="en-US"/>
        </w:rPr>
        <w:t>*</w:t>
      </w:r>
    </w:p>
    <w:p w:rsidR="00983A7E" w:rsidRDefault="00983A7E" w:rsidP="004B27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3969"/>
        <w:gridCol w:w="1559"/>
        <w:gridCol w:w="2126"/>
        <w:gridCol w:w="2803"/>
        <w:gridCol w:w="1669"/>
      </w:tblGrid>
      <w:tr w:rsidR="004D174B" w:rsidTr="005D1671">
        <w:tc>
          <w:tcPr>
            <w:tcW w:w="534" w:type="dxa"/>
          </w:tcPr>
          <w:p w:rsidR="007A4458" w:rsidRPr="00983A7E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A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7A4458" w:rsidRPr="00983A7E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3A7E">
              <w:rPr>
                <w:rFonts w:ascii="Times New Roman" w:hAnsi="Times New Roman" w:cs="Times New Roman"/>
                <w:sz w:val="28"/>
                <w:szCs w:val="28"/>
              </w:rPr>
              <w:t>Продолжи</w:t>
            </w:r>
            <w:r w:rsidR="004D174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983A7E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proofErr w:type="gramEnd"/>
          </w:p>
        </w:tc>
        <w:tc>
          <w:tcPr>
            <w:tcW w:w="3969" w:type="dxa"/>
          </w:tcPr>
          <w:p w:rsidR="007A4458" w:rsidRPr="00983A7E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A7E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1559" w:type="dxa"/>
          </w:tcPr>
          <w:p w:rsidR="007A4458" w:rsidRPr="00983A7E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A7E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2126" w:type="dxa"/>
          </w:tcPr>
          <w:p w:rsidR="007A4458" w:rsidRPr="00983A7E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A7E">
              <w:rPr>
                <w:rFonts w:ascii="Times New Roman" w:hAnsi="Times New Roman" w:cs="Times New Roman"/>
                <w:sz w:val="28"/>
                <w:szCs w:val="28"/>
              </w:rPr>
              <w:t>Запрашиваемая информация, сбор необходимых данных</w:t>
            </w:r>
          </w:p>
        </w:tc>
        <w:tc>
          <w:tcPr>
            <w:tcW w:w="2803" w:type="dxa"/>
          </w:tcPr>
          <w:p w:rsidR="007A4458" w:rsidRPr="00983A7E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A7E">
              <w:rPr>
                <w:rFonts w:ascii="Times New Roman" w:hAnsi="Times New Roman" w:cs="Times New Roman"/>
                <w:sz w:val="28"/>
                <w:szCs w:val="28"/>
              </w:rPr>
              <w:t>Результат этапа</w:t>
            </w:r>
          </w:p>
        </w:tc>
        <w:tc>
          <w:tcPr>
            <w:tcW w:w="1669" w:type="dxa"/>
          </w:tcPr>
          <w:p w:rsidR="007A4458" w:rsidRPr="00983A7E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A7E">
              <w:rPr>
                <w:rFonts w:ascii="Times New Roman" w:hAnsi="Times New Roman" w:cs="Times New Roman"/>
                <w:sz w:val="28"/>
                <w:szCs w:val="28"/>
              </w:rPr>
              <w:t>Статус выполнения</w:t>
            </w:r>
          </w:p>
        </w:tc>
      </w:tr>
      <w:tr w:rsidR="004D174B" w:rsidTr="005D1671">
        <w:tc>
          <w:tcPr>
            <w:tcW w:w="534" w:type="dxa"/>
          </w:tcPr>
          <w:p w:rsidR="007A4458" w:rsidRPr="004D174B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7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3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174B" w:rsidTr="005D1671">
        <w:tc>
          <w:tcPr>
            <w:tcW w:w="534" w:type="dxa"/>
          </w:tcPr>
          <w:p w:rsidR="007A4458" w:rsidRPr="004D174B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7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3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174B" w:rsidTr="005D1671">
        <w:tc>
          <w:tcPr>
            <w:tcW w:w="534" w:type="dxa"/>
          </w:tcPr>
          <w:p w:rsidR="007A4458" w:rsidRPr="004D174B" w:rsidRDefault="00983A7E" w:rsidP="004B2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74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126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3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7A4458" w:rsidRDefault="007A4458" w:rsidP="004B2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A4458" w:rsidRDefault="007A4458" w:rsidP="004B27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794FD5" w:rsidRDefault="005D1671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671">
        <w:rPr>
          <w:rFonts w:ascii="Times New Roman" w:hAnsi="Times New Roman" w:cs="Times New Roman"/>
          <w:sz w:val="28"/>
          <w:szCs w:val="28"/>
        </w:rPr>
        <w:tab/>
      </w:r>
      <w:r w:rsidRPr="00B44F4F">
        <w:rPr>
          <w:rFonts w:ascii="Times New Roman" w:hAnsi="Times New Roman" w:cs="Times New Roman"/>
          <w:b/>
          <w:sz w:val="28"/>
          <w:szCs w:val="28"/>
        </w:rPr>
        <w:t>*</w:t>
      </w:r>
      <w:r w:rsidR="00F04F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67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заполнении указано:</w:t>
      </w:r>
    </w:p>
    <w:p w:rsidR="005D1671" w:rsidRDefault="005D1671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– количество </w:t>
      </w:r>
      <w:r w:rsidR="001021EB">
        <w:rPr>
          <w:rFonts w:ascii="Times New Roman" w:hAnsi="Times New Roman" w:cs="Times New Roman"/>
          <w:sz w:val="28"/>
          <w:szCs w:val="28"/>
        </w:rPr>
        <w:t>дней (очно\заочно), затраченных на выполнение работ по разработке Программы;</w:t>
      </w:r>
    </w:p>
    <w:p w:rsidR="001021EB" w:rsidRDefault="00AF5022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–</w:t>
      </w:r>
      <w:r w:rsidR="00467DE7">
        <w:rPr>
          <w:rFonts w:ascii="Times New Roman" w:hAnsi="Times New Roman" w:cs="Times New Roman"/>
          <w:sz w:val="28"/>
          <w:szCs w:val="28"/>
        </w:rPr>
        <w:t xml:space="preserve"> вид работ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67DE7" w:rsidRDefault="00467DE7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Участники – лица, которые непосредственно вовлечены в реализацию мероприятия, либо чьи интересы могут быть затронуты при реализации утвержденного плана мероприятий;</w:t>
      </w:r>
    </w:p>
    <w:p w:rsidR="00467DE7" w:rsidRDefault="00F716CF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данные – о деятельности юридического лица;</w:t>
      </w:r>
    </w:p>
    <w:p w:rsidR="00F716CF" w:rsidRDefault="00F716CF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этапа – информация о полученном </w:t>
      </w:r>
      <w:r w:rsidR="00BC533D">
        <w:rPr>
          <w:rFonts w:ascii="Times New Roman" w:hAnsi="Times New Roman" w:cs="Times New Roman"/>
          <w:sz w:val="28"/>
          <w:szCs w:val="28"/>
        </w:rPr>
        <w:t>результате в ходе выполнения работ;</w:t>
      </w:r>
    </w:p>
    <w:p w:rsidR="00BC533D" w:rsidRDefault="00BC533D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 выполнения – информация о текущем состоянии выполненных работ.</w:t>
      </w:r>
    </w:p>
    <w:p w:rsidR="004D602A" w:rsidRDefault="004D602A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779" w:rsidRDefault="004D602A" w:rsidP="00FE09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B0A8D">
        <w:rPr>
          <w:rFonts w:ascii="Times New Roman" w:hAnsi="Times New Roman" w:cs="Times New Roman"/>
          <w:b/>
          <w:i/>
          <w:sz w:val="28"/>
          <w:szCs w:val="28"/>
          <w:u w:val="single"/>
        </w:rPr>
        <w:t>К отчету прилагается раз</w:t>
      </w:r>
      <w:r w:rsidR="003A26A4" w:rsidRPr="005B0A8D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работанная</w:t>
      </w:r>
      <w:r w:rsidR="00FF7395" w:rsidRPr="005B0A8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3A26A4" w:rsidRPr="005B0A8D">
        <w:rPr>
          <w:rFonts w:ascii="Times New Roman" w:hAnsi="Times New Roman" w:cs="Times New Roman"/>
          <w:b/>
          <w:i/>
          <w:sz w:val="28"/>
          <w:szCs w:val="28"/>
          <w:u w:val="single"/>
        </w:rPr>
        <w:t>консультантом Программа</w:t>
      </w:r>
      <w:r w:rsid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разработанные</w:t>
      </w:r>
      <w:r w:rsidR="00AB2160" w:rsidRP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карт</w:t>
      </w:r>
      <w:r w:rsid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>ы</w:t>
      </w:r>
      <w:r w:rsidR="00AB2160" w:rsidRP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текущего состояния поток</w:t>
      </w:r>
      <w:r w:rsid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>ов</w:t>
      </w:r>
      <w:r w:rsidR="00AB2160" w:rsidRP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создания ценности для выбранн</w:t>
      </w:r>
      <w:r w:rsid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>ых</w:t>
      </w:r>
      <w:r w:rsidR="00AB2160" w:rsidRP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производственн</w:t>
      </w:r>
      <w:r w:rsid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>ых</w:t>
      </w:r>
      <w:r w:rsidR="00AB2160" w:rsidRP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поток</w:t>
      </w:r>
      <w:r w:rsidR="00AB2160">
        <w:rPr>
          <w:rFonts w:ascii="Times New Roman" w:hAnsi="Times New Roman" w:cs="Times New Roman"/>
          <w:b/>
          <w:i/>
          <w:sz w:val="28"/>
          <w:szCs w:val="28"/>
          <w:u w:val="single"/>
        </w:rPr>
        <w:t>ов</w:t>
      </w:r>
    </w:p>
    <w:p w:rsidR="0030581A" w:rsidRPr="005D1671" w:rsidRDefault="0030581A" w:rsidP="00102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A8D" w:rsidRPr="005B0A8D" w:rsidRDefault="005B0A8D" w:rsidP="005B0A8D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A8D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5B0A8D" w:rsidRDefault="005B0A8D" w:rsidP="005B0A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D174B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en-US"/>
        </w:rPr>
        <w:t>разработанной</w:t>
      </w:r>
      <w:r w:rsidRPr="004D17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4D174B">
        <w:rPr>
          <w:rFonts w:ascii="Times New Roman" w:hAnsi="Times New Roman" w:cs="Times New Roman"/>
          <w:sz w:val="28"/>
          <w:szCs w:val="28"/>
          <w:lang w:eastAsia="en-US"/>
        </w:rPr>
        <w:t>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4D17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716"/>
      </w:tblGrid>
      <w:tr w:rsidR="00305F78" w:rsidTr="00B13866">
        <w:tc>
          <w:tcPr>
            <w:tcW w:w="675" w:type="dxa"/>
          </w:tcPr>
          <w:p w:rsidR="00305F78" w:rsidRDefault="00305F78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5" w:type="dxa"/>
          </w:tcPr>
          <w:p w:rsidR="00305F78" w:rsidRDefault="00305F78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9716" w:type="dxa"/>
          </w:tcPr>
          <w:p w:rsidR="00305F78" w:rsidRDefault="00FE0959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</w:tr>
      <w:tr w:rsidR="00305F78" w:rsidTr="00B13866">
        <w:tc>
          <w:tcPr>
            <w:tcW w:w="675" w:type="dxa"/>
          </w:tcPr>
          <w:p w:rsidR="00305F78" w:rsidRDefault="00FE0959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67A11" w:rsidRDefault="00FE0959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</w:t>
            </w:r>
          </w:p>
          <w:p w:rsidR="00305F78" w:rsidRDefault="00B13866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r w:rsidR="00DF3B2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9716" w:type="dxa"/>
          </w:tcPr>
          <w:p w:rsidR="00305F78" w:rsidRDefault="00305F78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78" w:rsidTr="00B13866">
        <w:tc>
          <w:tcPr>
            <w:tcW w:w="675" w:type="dxa"/>
          </w:tcPr>
          <w:p w:rsidR="00305F78" w:rsidRDefault="00FE0959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F67A11" w:rsidRDefault="00FE0959" w:rsidP="00B1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(дата начала и завершения проекта)</w:t>
            </w:r>
          </w:p>
        </w:tc>
        <w:tc>
          <w:tcPr>
            <w:tcW w:w="9716" w:type="dxa"/>
          </w:tcPr>
          <w:p w:rsidR="00305F78" w:rsidRDefault="00305F78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78" w:rsidTr="00B13866">
        <w:tc>
          <w:tcPr>
            <w:tcW w:w="675" w:type="dxa"/>
          </w:tcPr>
          <w:p w:rsidR="00305F78" w:rsidRDefault="00FE0959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305F78" w:rsidRDefault="00F67A11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</w:p>
          <w:p w:rsidR="00F67A11" w:rsidRDefault="00F67A11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6" w:type="dxa"/>
          </w:tcPr>
          <w:p w:rsidR="00305F78" w:rsidRDefault="00305F78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866" w:rsidTr="00B13866">
        <w:tc>
          <w:tcPr>
            <w:tcW w:w="675" w:type="dxa"/>
          </w:tcPr>
          <w:p w:rsidR="00B13866" w:rsidRDefault="00B13866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B13866" w:rsidRDefault="00B13866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B13866" w:rsidRDefault="00B13866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6" w:type="dxa"/>
          </w:tcPr>
          <w:p w:rsidR="00B13866" w:rsidRDefault="00B13866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78" w:rsidTr="00B13866">
        <w:tc>
          <w:tcPr>
            <w:tcW w:w="675" w:type="dxa"/>
          </w:tcPr>
          <w:p w:rsidR="00305F78" w:rsidRDefault="00B13866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305F78" w:rsidRDefault="00F67A11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программы</w:t>
            </w:r>
          </w:p>
          <w:p w:rsidR="00F67A11" w:rsidRDefault="00F67A11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6" w:type="dxa"/>
          </w:tcPr>
          <w:p w:rsidR="00305F78" w:rsidRDefault="00305F78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78" w:rsidTr="00B13866">
        <w:trPr>
          <w:trHeight w:val="711"/>
        </w:trPr>
        <w:tc>
          <w:tcPr>
            <w:tcW w:w="675" w:type="dxa"/>
          </w:tcPr>
          <w:p w:rsidR="00305F78" w:rsidRDefault="00B13866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305F78" w:rsidRDefault="00F67A11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Описание текущей ситуации до начала реализации программы </w:t>
            </w:r>
          </w:p>
        </w:tc>
        <w:tc>
          <w:tcPr>
            <w:tcW w:w="9716" w:type="dxa"/>
          </w:tcPr>
          <w:p w:rsidR="00305F78" w:rsidRDefault="00305F78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78" w:rsidTr="00B13866">
        <w:tc>
          <w:tcPr>
            <w:tcW w:w="675" w:type="dxa"/>
          </w:tcPr>
          <w:p w:rsidR="00305F78" w:rsidRDefault="00B13866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305F78" w:rsidRDefault="00F67A11" w:rsidP="00F6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эффекты от реализации программы</w:t>
            </w:r>
            <w:r w:rsidR="00203BAB">
              <w:rPr>
                <w:rFonts w:ascii="Times New Roman" w:hAnsi="Times New Roman" w:cs="Times New Roman"/>
                <w:sz w:val="28"/>
                <w:szCs w:val="28"/>
              </w:rPr>
              <w:t>, в том числе от реализации рекомендаций и модернизации и диверсификации производства</w:t>
            </w:r>
          </w:p>
        </w:tc>
        <w:tc>
          <w:tcPr>
            <w:tcW w:w="9716" w:type="dxa"/>
          </w:tcPr>
          <w:p w:rsidR="00305F78" w:rsidRDefault="00305F78" w:rsidP="005B0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1331" w:rsidRPr="00FF1331" w:rsidRDefault="00FF1331" w:rsidP="00FF1331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331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</w:t>
      </w:r>
    </w:p>
    <w:p w:rsidR="00FF1331" w:rsidRDefault="00FF1331" w:rsidP="00FF13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D174B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5A02E8">
        <w:rPr>
          <w:rFonts w:ascii="Times New Roman" w:hAnsi="Times New Roman" w:cs="Times New Roman"/>
          <w:sz w:val="28"/>
          <w:szCs w:val="28"/>
          <w:lang w:eastAsia="en-US"/>
        </w:rPr>
        <w:t>реализации</w:t>
      </w:r>
      <w:r w:rsidR="0030581A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 и</w:t>
      </w:r>
      <w:r w:rsidR="005A02E8">
        <w:rPr>
          <w:rFonts w:ascii="Times New Roman" w:hAnsi="Times New Roman" w:cs="Times New Roman"/>
          <w:sz w:val="28"/>
          <w:szCs w:val="28"/>
          <w:lang w:eastAsia="en-US"/>
        </w:rPr>
        <w:t xml:space="preserve"> ключевых элементов производственной системы</w:t>
      </w:r>
      <w:r w:rsidR="006631D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A02E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544"/>
        <w:gridCol w:w="601"/>
        <w:gridCol w:w="4567"/>
        <w:gridCol w:w="4112"/>
        <w:gridCol w:w="2343"/>
      </w:tblGrid>
      <w:tr w:rsidR="001141E3" w:rsidRPr="001141E3" w:rsidTr="00C23E45">
        <w:tc>
          <w:tcPr>
            <w:tcW w:w="608" w:type="dxa"/>
            <w:shd w:val="clear" w:color="auto" w:fill="auto"/>
            <w:vAlign w:val="center"/>
          </w:tcPr>
          <w:p w:rsidR="001141E3" w:rsidRPr="001141E3" w:rsidRDefault="001141E3" w:rsidP="00C23E45">
            <w:pPr>
              <w:spacing w:after="0" w:line="259" w:lineRule="auto"/>
              <w:ind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1E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141E3" w:rsidRPr="00C23E45" w:rsidRDefault="001141E3" w:rsidP="00C23E45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8"/>
              </w:rPr>
            </w:pPr>
            <w:r w:rsidRPr="00C23E45">
              <w:rPr>
                <w:rFonts w:ascii="Times New Roman" w:hAnsi="Times New Roman" w:cs="Times New Roman"/>
                <w:b/>
                <w:sz w:val="28"/>
              </w:rPr>
              <w:t>Ключевой элемент производственной системы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141E3" w:rsidRPr="00C23E45" w:rsidRDefault="001141E3" w:rsidP="00C23E45">
            <w:pPr>
              <w:spacing w:after="0" w:line="259" w:lineRule="auto"/>
              <w:ind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8" w:type="dxa"/>
            <w:shd w:val="clear" w:color="auto" w:fill="auto"/>
            <w:vAlign w:val="center"/>
          </w:tcPr>
          <w:p w:rsidR="001141E3" w:rsidRPr="00C23E45" w:rsidRDefault="001141E3" w:rsidP="00C23E45">
            <w:pPr>
              <w:spacing w:after="0" w:line="259" w:lineRule="auto"/>
              <w:ind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45">
              <w:rPr>
                <w:rFonts w:ascii="Times New Roman" w:hAnsi="Times New Roman" w:cs="Times New Roman"/>
                <w:b/>
                <w:sz w:val="28"/>
              </w:rPr>
              <w:t>Мероприятие</w:t>
            </w:r>
          </w:p>
        </w:tc>
        <w:tc>
          <w:tcPr>
            <w:tcW w:w="4133" w:type="dxa"/>
            <w:vAlign w:val="center"/>
          </w:tcPr>
          <w:p w:rsidR="001141E3" w:rsidRPr="00C23E45" w:rsidRDefault="001141E3" w:rsidP="00C23E45">
            <w:pPr>
              <w:spacing w:after="0" w:line="259" w:lineRule="auto"/>
              <w:ind w:right="105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23E45">
              <w:rPr>
                <w:rFonts w:ascii="Times New Roman" w:hAnsi="Times New Roman" w:cs="Times New Roman"/>
                <w:b/>
                <w:sz w:val="28"/>
              </w:rPr>
              <w:t>Вид документа и характеристика результата</w:t>
            </w:r>
          </w:p>
          <w:p w:rsidR="001141E3" w:rsidRPr="00C23E45" w:rsidRDefault="001141E3" w:rsidP="00C23E45">
            <w:pPr>
              <w:spacing w:after="0" w:line="259" w:lineRule="auto"/>
              <w:ind w:right="105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45" w:type="dxa"/>
            <w:vAlign w:val="center"/>
          </w:tcPr>
          <w:p w:rsidR="001141E3" w:rsidRDefault="001141E3" w:rsidP="00C23E45">
            <w:pPr>
              <w:spacing w:after="0" w:line="259" w:lineRule="auto"/>
              <w:ind w:right="105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23E45">
              <w:rPr>
                <w:rFonts w:ascii="Times New Roman" w:hAnsi="Times New Roman" w:cs="Times New Roman"/>
                <w:b/>
                <w:sz w:val="28"/>
              </w:rPr>
              <w:t>Комментарий</w:t>
            </w:r>
            <w:r w:rsidR="008047A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8047A4" w:rsidRPr="00C23E45" w:rsidRDefault="008047A4" w:rsidP="00C23E45">
            <w:pPr>
              <w:spacing w:after="0" w:line="259" w:lineRule="auto"/>
              <w:ind w:right="105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82FD2">
              <w:rPr>
                <w:rFonts w:ascii="Times New Roman" w:hAnsi="Times New Roman" w:cs="Times New Roman"/>
                <w:b/>
                <w:sz w:val="28"/>
              </w:rPr>
              <w:t>(причины неисполнения)</w:t>
            </w: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1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Целеполагание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1.1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Документально утверждены цели по повышению производительности труда на предприятии.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1.2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Цели по повышению производительности труда установлены в качестве индивидуальных целевых показателей руководителям на производстве.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1.3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Индивидуальные целевые показатели руководителей на производстве (до уровня начальников цехов) включают цели по снижению запасов незавершённого производства и по снижению затрат на производство. </w:t>
            </w:r>
          </w:p>
        </w:tc>
        <w:tc>
          <w:tcPr>
            <w:tcW w:w="4133" w:type="dxa"/>
          </w:tcPr>
          <w:p w:rsidR="006631DD" w:rsidRPr="003150B7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1.4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На предприятии действует система материальной мотивации персонала, основанная на достижении установленных индивидуальных целей. Выплаты вознаграждений за их достижение производятся не реже 1 раза в год.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1.5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Осуществляется регулярный (не реже 1 раза в квартал) мониторинг достижения целей предприятия, анализ отклонений, выработка корректирующих мероприятий.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b/>
                <w:bCs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b/>
                <w:bCs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1.6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>Разработка дерева целей на текущий год и период сопровождения предприятия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b/>
                <w:bCs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b/>
                <w:bCs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1.7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>Внедрение информационного центра предприятия (генерального директора, цехов/подразделений оптимизируемых продуктовых потоков/процессов)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2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Картирование потока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2.1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Разработана карта текущего состояния потока создания ценности для выбранного производственного потока. Карта текущего состояния потока проанализирована, выявлены и документально зафиксированы проблемы, связанные с организацией процессов в потоке.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2.2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Разработана карта целевого состояния потока на определенную дату с учетом выделенных ресурсов для достижения целей. Утверждён план мероприятий по достижению целевого состояния.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2.3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Последовательность операций и прочая информация на карте потока соответствует фактической ситуации в производственном потоке либо состоянию на момент разработки карты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2.4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Карта потока детализирована до уровня единицы оборудования/ операции. Для материального потока указаны показатели (время цикла, запасы, время протекания процесса, выработка и т.п.) потока в целом и по элементам; места хранения; способы, объёмы и периодичность перемещений. Указан детализированный информационный поток от заказа потребителя до запуска производства на конкретной единице оборудования/операции.  </w:t>
            </w:r>
            <w:r w:rsidRPr="0041502F">
              <w:rPr>
                <w:i/>
                <w:iCs/>
              </w:rPr>
              <w:t>Для многономенклатурного потока, потока изготовления сборной детали</w:t>
            </w:r>
            <w:r w:rsidRPr="0041502F">
              <w:t xml:space="preserve">: </w:t>
            </w:r>
            <w:proofErr w:type="spellStart"/>
            <w:r w:rsidRPr="0041502F">
              <w:t>Откартированы</w:t>
            </w:r>
            <w:proofErr w:type="spellEnd"/>
            <w:r w:rsidRPr="0041502F">
              <w:t xml:space="preserve"> все пересекающиеся потоки / все составляющие сборки.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2.5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Проанализировано расстояние и маршруты перемещений материального потока, разработана диаграмма "спагетти". Зафиксированы проблемы, связанные с перемещениями в пространстве, слияниями/разделениями потоков.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3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Транспортировка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3.1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Разработаны правила перемещения изделий и материалов в потоке, устанавливающие графики, маршруты, способы перемещений и т.п.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3.2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Размеры транспортных партий, маршруты и время транспортировок соответствуют установленным правилам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3.3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Маршруты и способы перемещений не создают рисков повреждения продукции и обеспечивают безопасность персонала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4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Места хранения на производстве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4.1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Определены места складирования (в </w:t>
            </w:r>
            <w:proofErr w:type="spellStart"/>
            <w:r w:rsidRPr="00682FD2">
              <w:t>т.ч</w:t>
            </w:r>
            <w:proofErr w:type="spellEnd"/>
            <w:r w:rsidRPr="00682FD2">
              <w:t xml:space="preserve">. временного хранения) для сырья и материалов, полуфабрикатов, готовой продукции, отходов, вспомогательных материалов на производстве.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4.2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Материалы соответствуют местам складирования/хранения, отсутствует перепутывание мест складирования/хранения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4.3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В местах хранения определены (подписаны, выделены цветом) места размещения под каждую номенклатуру.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4.4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Места хранения расположены в непосредственной близости от рабочих мест использования материалов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4.5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Рабочие места/ячейки/линии визуально обозначены и имеют обозначенные "вход" для размещения материалов и "выход" для изделий.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>4.6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В местах хранения установлены и визуализированы правила работы с запасами (нормативы, правила пополнения и т.п.). Запасы пополняются по принципам тянущей системы (при возникновении потребности или снижения запаса ниже установленного уровня).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>4.7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Способы организации мест хранения позволяют реализовать принцип "Первым вошел- первым вышел" (FIFO) без перекладок и дополнительных трудозатрат. Правила работы с местами хранения и принцип FIFO соблюдаются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5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Склады сырья и готовой продукции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5.1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Склад разделён на зоны по типам/предназначению материалов. Правила размещения единиц хранения визуализированы.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5.2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На складах организовано и визуализировано адресное хранение сырья, материалов и готовой продукции.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5.3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Адресное хранение соблюдается, отсутствуют перепутывания. 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>5.4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E36D1A">
            <w:pPr>
              <w:pStyle w:val="Default"/>
            </w:pPr>
            <w:r w:rsidRPr="00682FD2">
              <w:t xml:space="preserve">Способы организации хранения позволяют реализовать принцип "Первым вошел- первым вышел" (FIFO) без перекладок и дополнительных трудозатрат.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6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Управление запасами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6.1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Установлены нормативы запасов по категориям: сырье и материалы, запасы в незавершенном производстве, готовая продукция.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6.2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С периодичностью не реже 1 раза в месяц ведется статистика по плановому и фактическому уровню запасов, фиксируются отклонения от нормативов, определяются причины.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6.3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Реализуются мероприятия по снижению объемов партии обработки.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7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Планирование производства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7.1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Производству устанавливаются планы выпуска продукции на определённые отчётные периоды.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7.2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Оценивается выполнение производственными цехами/участками плана по номенклатуре и объему за отчетный период. Отклонения фиксируются, проводится анализ причин отклонений.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7.3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Устанавливаются графики запуска продукции в производство, обеспечивающие выполнение графика отгрузок (передачи на склад готовой продукции). Дата запуска определяется с помощью установленного норматива времени протекания процесса.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7.4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Отклонения от графиков запуска-выпуска фиксируются, проводится анализ причин и разработка корректирующих мероприятий.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8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Организация контроля качества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8.1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Проведение контрольных операций регламентировано (утверждены точки проведения контрольных операций в потоке, установлены способы осуществления процедур контроля и объёмы контроля).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8.2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Проведение контрольных операций соответствует установленным процедурам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8.3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Стандартизирована последовательность выполнения контрольных операций.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8.4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Последовательность выполнения контрольных операций соответствует стандартам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9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rPr>
                <w:b/>
                <w:bCs/>
              </w:rPr>
              <w:t xml:space="preserve">Повышение качества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9.1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На предприятии установлены цели по повышению качества.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9.2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Ведется статистика по видам дефектов, определены наиболее значимые виды дефектов.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9.3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Определяются первопричины возникновения дефектов (используются методы "5 почему", "4М", "рыбья кость" и т.п.) Разрабатываются и реализуются меры по устранению первопричин.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</w:pPr>
            <w:r w:rsidRPr="001141E3">
              <w:t xml:space="preserve">9.4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За последний год наблюдается положительная динамика показателей качества (либо дефектность стабильно низкая).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10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Визуальное управление производством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10.1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По основной продукции непосредственно на производстве визуализирована информация о плановом и фактическом объёмах производства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10.2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На производстве визуализирована система решения проблем (листы проблем, доски решения проблем или другие инструменты, позволяющие определить актуальный статус решения проблем).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10.3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На производстве визуализирована информация о реализации проектов по оптимизации процессов (проектов по улучшению).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10.4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Созданы информационные центры для визуализации и анализа ключевых показателей производства. Внедрен процесс проведения оперативных совещаний в информационных центрах с анализом отклонений.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11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5С на производстве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11.1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В потоке созданы эталонные рабочие места, на которых внедрены первые 4 шага системы 5С до разработки стандартов рабочих мест. Стандарты включают требования по расстановке оборудования, материалов, инструмента на рабочем месте, уборке рабочей зоны.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11.2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Рабочие места соответствуют разработанным стандартам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11.3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Разработан план внедрения 5С на всех рабочих местах в потоке.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11.4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Соответствие рабочих мест стандартам регулярно контролируется (проводятся аудиты 5С)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11.5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Реализованы инструменты и методы совершенствования 5С (система поощрения, плакаты, информационные стенды, и т.п.) </w:t>
            </w:r>
          </w:p>
          <w:p w:rsidR="006631DD" w:rsidRPr="00682FD2" w:rsidRDefault="006631DD" w:rsidP="003E0AE6">
            <w:pPr>
              <w:pStyle w:val="Default"/>
            </w:pP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12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Стандартизированная работа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12.1 </w:t>
            </w:r>
          </w:p>
        </w:tc>
        <w:tc>
          <w:tcPr>
            <w:tcW w:w="4588" w:type="dxa"/>
            <w:shd w:val="clear" w:color="auto" w:fill="auto"/>
          </w:tcPr>
          <w:p w:rsidR="008047A4" w:rsidRPr="00682FD2" w:rsidRDefault="006631DD" w:rsidP="00CB641A">
            <w:pPr>
              <w:pStyle w:val="Default"/>
            </w:pPr>
            <w:r w:rsidRPr="00682FD2">
              <w:t xml:space="preserve">Определены критические операции (с наибольшей трудоемкостью), требующие проведения стандартизированной работы. Составлен план проведения стандартизированной работы для повышения производительности труда.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12.2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Проведена стандартизированная работа пилотных критических операций и разработаны стандартные операционные процедуры (стандарты выполнения работ).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12.3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На всех критических операциях проведены мероприятия по стандартизации последовательности и лучшего времени выполнения работы, разработаны стандартные операционные процедуры (стандарты выполнения работ).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E36D1A" w:rsidRDefault="006631DD" w:rsidP="003E0AE6">
            <w:pPr>
              <w:pStyle w:val="Default"/>
              <w:rPr>
                <w:sz w:val="22"/>
                <w:szCs w:val="22"/>
              </w:rPr>
            </w:pPr>
            <w:r w:rsidRPr="00E36D1A">
              <w:rPr>
                <w:sz w:val="22"/>
                <w:szCs w:val="22"/>
              </w:rPr>
              <w:t xml:space="preserve">12.4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Время цикла операций соответствует разработанным стандартам (выборочная проверка), отклонения от установленного </w:t>
            </w:r>
            <w:proofErr w:type="spellStart"/>
            <w:r w:rsidRPr="00682FD2">
              <w:t>Тц</w:t>
            </w:r>
            <w:proofErr w:type="spellEnd"/>
            <w:r w:rsidRPr="00682FD2">
              <w:t xml:space="preserve"> не превышают 20%.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E36D1A" w:rsidRDefault="006631DD" w:rsidP="003E0AE6">
            <w:pPr>
              <w:pStyle w:val="Default"/>
              <w:rPr>
                <w:sz w:val="22"/>
                <w:szCs w:val="22"/>
              </w:rPr>
            </w:pPr>
            <w:r w:rsidRPr="00E36D1A">
              <w:rPr>
                <w:sz w:val="22"/>
                <w:szCs w:val="22"/>
              </w:rPr>
              <w:t>12.5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Проведена </w:t>
            </w:r>
            <w:proofErr w:type="spellStart"/>
            <w:r w:rsidRPr="00682FD2">
              <w:t>перебалансировка</w:t>
            </w:r>
            <w:proofErr w:type="spellEnd"/>
            <w:r w:rsidRPr="00682FD2">
              <w:t xml:space="preserve"> работы между операторами / внедрено многостаночное обслуживание, с результатом увеличения выработки.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  <w:tr w:rsidR="006631DD" w:rsidRPr="001141E3" w:rsidTr="006631DD"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13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Развитие персонала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13.1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Визуализированы компетенции (практические навыки выполнения работ) сотрудников в потоке. Определены "узкие места" в компетенциях.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13.2 </w:t>
            </w:r>
          </w:p>
        </w:tc>
        <w:tc>
          <w:tcPr>
            <w:tcW w:w="4588" w:type="dxa"/>
            <w:shd w:val="clear" w:color="auto" w:fill="auto"/>
          </w:tcPr>
          <w:p w:rsidR="006631DD" w:rsidRPr="00682FD2" w:rsidRDefault="006631DD" w:rsidP="003E0AE6">
            <w:pPr>
              <w:pStyle w:val="Default"/>
            </w:pPr>
            <w:r w:rsidRPr="00682FD2">
              <w:t xml:space="preserve">Осваиваются компетенции как внутри малых групп (бригада, участок), так и в смежных малых группах.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13.3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Составлен и реализуется план по развитию навыков с целью повышения взаимозаменяемости (выборочная проверка).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rPr>
          <w:trHeight w:val="494"/>
        </w:trPr>
        <w:tc>
          <w:tcPr>
            <w:tcW w:w="608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14 </w:t>
            </w:r>
          </w:p>
        </w:tc>
        <w:tc>
          <w:tcPr>
            <w:tcW w:w="2501" w:type="dxa"/>
            <w:vMerge w:val="restart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b/>
                <w:bCs/>
                <w:sz w:val="22"/>
                <w:szCs w:val="22"/>
              </w:rPr>
              <w:t xml:space="preserve">Эффективность ключевого оборудования </w:t>
            </w: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14.1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Утверждён перечень критичного оборудования в потоке.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Проведен расчет эффективности использования критичного оборудования (ОЕЕ). Определены наиболее значимые факторы снижения эффективности критичного оборудования.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14.3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Реализуются мероприятия по устранению наиболее значимых факторов снижения эффективности критичного оборудования.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  <w:tr w:rsidR="006631DD" w:rsidRPr="001141E3" w:rsidTr="006631DD">
        <w:tc>
          <w:tcPr>
            <w:tcW w:w="608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vMerge/>
            <w:shd w:val="clear" w:color="auto" w:fill="auto"/>
          </w:tcPr>
          <w:p w:rsidR="006631DD" w:rsidRPr="001141E3" w:rsidRDefault="006631DD" w:rsidP="003E0AE6">
            <w:pPr>
              <w:spacing w:after="0" w:line="259" w:lineRule="auto"/>
              <w:ind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  <w:r w:rsidRPr="001141E3">
              <w:rPr>
                <w:sz w:val="22"/>
                <w:szCs w:val="22"/>
              </w:rPr>
              <w:t xml:space="preserve">14.4 </w:t>
            </w:r>
          </w:p>
        </w:tc>
        <w:tc>
          <w:tcPr>
            <w:tcW w:w="4588" w:type="dxa"/>
            <w:shd w:val="clear" w:color="auto" w:fill="auto"/>
          </w:tcPr>
          <w:p w:rsidR="006631DD" w:rsidRPr="0041502F" w:rsidRDefault="006631DD" w:rsidP="003E0AE6">
            <w:pPr>
              <w:pStyle w:val="Default"/>
            </w:pPr>
            <w:r w:rsidRPr="0041502F">
              <w:t xml:space="preserve">Стандартизировано время плановых простоев критичного оборудования (переналадки, плановое обслуживание и т.п.) </w:t>
            </w:r>
          </w:p>
        </w:tc>
        <w:tc>
          <w:tcPr>
            <w:tcW w:w="4133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6631DD" w:rsidRPr="001141E3" w:rsidRDefault="006631DD" w:rsidP="003E0AE6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5A02E8" w:rsidRDefault="005A02E8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41502F" w:rsidRDefault="0041502F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E36D1A" w:rsidRDefault="00E36D1A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41502F" w:rsidRDefault="0041502F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41502F" w:rsidRDefault="0041502F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A82B36" w:rsidRDefault="00A82B36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CB641A" w:rsidRDefault="00CB641A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CB641A" w:rsidRDefault="00CB641A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CB641A" w:rsidRDefault="00CB641A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CB641A" w:rsidRDefault="00CB641A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CB641A" w:rsidRDefault="00CB641A" w:rsidP="0004078D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E3F00" w:rsidRPr="00F77EEB" w:rsidRDefault="00BE3C8F" w:rsidP="009E3F00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7EEB">
        <w:rPr>
          <w:rFonts w:ascii="Times New Roman" w:hAnsi="Times New Roman" w:cs="Times New Roman"/>
          <w:sz w:val="28"/>
          <w:szCs w:val="28"/>
        </w:rPr>
        <w:t xml:space="preserve">Обучение персонала </w:t>
      </w:r>
    </w:p>
    <w:p w:rsidR="009E3F00" w:rsidRPr="00F77EEB" w:rsidRDefault="00BE3C8F" w:rsidP="009E3F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77EEB">
        <w:rPr>
          <w:rFonts w:ascii="Times New Roman" w:hAnsi="Times New Roman"/>
          <w:sz w:val="28"/>
          <w:szCs w:val="28"/>
        </w:rPr>
        <w:t xml:space="preserve">основам повышения производительности труда (декомпозиция целей, управление изменениями, семь видов потерь, система 5С, поток создания ценности, картирование, стандартизированная работа, быстрая переналадка, методика решения проблем, поток единичных изделий, проекты улучшений) </w:t>
      </w:r>
    </w:p>
    <w:p w:rsidR="00BE3C8F" w:rsidRPr="00F77EEB" w:rsidRDefault="00BE3C8F" w:rsidP="009E3F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6378"/>
        <w:gridCol w:w="1843"/>
        <w:gridCol w:w="6031"/>
      </w:tblGrid>
      <w:tr w:rsidR="00570FB8" w:rsidRPr="00F77EEB" w:rsidTr="00AD36F7">
        <w:tc>
          <w:tcPr>
            <w:tcW w:w="534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="00DC6B5D" w:rsidRPr="00F77EEB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</w:p>
        </w:tc>
        <w:tc>
          <w:tcPr>
            <w:tcW w:w="1843" w:type="dxa"/>
          </w:tcPr>
          <w:p w:rsidR="00570FB8" w:rsidRPr="00F77EEB" w:rsidRDefault="00DC6B5D" w:rsidP="00AD36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AD36F7" w:rsidRPr="00F77EEB">
              <w:rPr>
                <w:rFonts w:ascii="Times New Roman" w:hAnsi="Times New Roman" w:cs="Times New Roman"/>
                <w:sz w:val="28"/>
                <w:szCs w:val="28"/>
              </w:rPr>
              <w:t xml:space="preserve">часов </w:t>
            </w:r>
          </w:p>
        </w:tc>
        <w:tc>
          <w:tcPr>
            <w:tcW w:w="6031" w:type="dxa"/>
          </w:tcPr>
          <w:p w:rsidR="008D7070" w:rsidRPr="00F77EEB" w:rsidRDefault="00BA640F" w:rsidP="00BA6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обученных, </w:t>
            </w:r>
          </w:p>
          <w:p w:rsidR="00570FB8" w:rsidRPr="00F77EEB" w:rsidRDefault="00BA640F" w:rsidP="00BA6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D36F7" w:rsidRPr="00F77EEB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</w:p>
        </w:tc>
      </w:tr>
      <w:tr w:rsidR="00570FB8" w:rsidRPr="00F77EEB" w:rsidTr="00AD36F7">
        <w:tc>
          <w:tcPr>
            <w:tcW w:w="534" w:type="dxa"/>
          </w:tcPr>
          <w:p w:rsidR="00570FB8" w:rsidRPr="00F77EEB" w:rsidRDefault="00BA640F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B8" w:rsidRPr="00F77EEB" w:rsidTr="00AD36F7">
        <w:tc>
          <w:tcPr>
            <w:tcW w:w="534" w:type="dxa"/>
          </w:tcPr>
          <w:p w:rsidR="00570FB8" w:rsidRPr="00F77EEB" w:rsidRDefault="00BA640F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B8" w:rsidRPr="00F77EEB" w:rsidTr="00AD36F7">
        <w:tc>
          <w:tcPr>
            <w:tcW w:w="534" w:type="dxa"/>
          </w:tcPr>
          <w:p w:rsidR="00570FB8" w:rsidRPr="00F77EEB" w:rsidRDefault="00BA640F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378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570FB8" w:rsidRPr="00F77EEB" w:rsidRDefault="00570FB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D28" w:rsidRPr="00570FB8" w:rsidTr="003E0AE6">
        <w:tc>
          <w:tcPr>
            <w:tcW w:w="8755" w:type="dxa"/>
            <w:gridSpan w:val="3"/>
          </w:tcPr>
          <w:p w:rsidR="00F57D28" w:rsidRPr="00570FB8" w:rsidRDefault="00F57D2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>Итого обучено сотрудников</w:t>
            </w:r>
            <w:r w:rsidR="00337FC2" w:rsidRPr="00F77EEB">
              <w:rPr>
                <w:rFonts w:ascii="Times New Roman" w:hAnsi="Times New Roman" w:cs="Times New Roman"/>
                <w:sz w:val="28"/>
                <w:szCs w:val="28"/>
              </w:rPr>
              <w:t xml:space="preserve"> из общей численности</w:t>
            </w:r>
            <w:r w:rsidRPr="00F77E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031" w:type="dxa"/>
          </w:tcPr>
          <w:p w:rsidR="00F57D28" w:rsidRPr="00570FB8" w:rsidRDefault="00F57D28" w:rsidP="009E3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FB8" w:rsidRDefault="00570FB8" w:rsidP="009E3F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1502F" w:rsidRPr="00570FB8" w:rsidRDefault="0041502F" w:rsidP="009E3F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640F" w:rsidRPr="00BA640F" w:rsidRDefault="00BA640F" w:rsidP="00BA640F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Информация </w:t>
      </w:r>
    </w:p>
    <w:p w:rsidR="00BA640F" w:rsidRDefault="00BA640F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E3BE6">
        <w:rPr>
          <w:rFonts w:ascii="Times New Roman" w:hAnsi="Times New Roman"/>
          <w:sz w:val="28"/>
          <w:szCs w:val="28"/>
        </w:rPr>
        <w:t>создани</w:t>
      </w:r>
      <w:r>
        <w:rPr>
          <w:rFonts w:ascii="Times New Roman" w:hAnsi="Times New Roman"/>
          <w:sz w:val="28"/>
          <w:szCs w:val="28"/>
        </w:rPr>
        <w:t>и</w:t>
      </w:r>
      <w:r w:rsidRPr="005E3BE6">
        <w:rPr>
          <w:rFonts w:ascii="Times New Roman" w:hAnsi="Times New Roman"/>
          <w:sz w:val="28"/>
          <w:szCs w:val="28"/>
        </w:rPr>
        <w:t xml:space="preserve"> и реализаци</w:t>
      </w:r>
      <w:r>
        <w:rPr>
          <w:rFonts w:ascii="Times New Roman" w:hAnsi="Times New Roman"/>
          <w:sz w:val="28"/>
          <w:szCs w:val="28"/>
        </w:rPr>
        <w:t>и</w:t>
      </w:r>
      <w:r w:rsidRPr="005E3BE6">
        <w:rPr>
          <w:rFonts w:ascii="Times New Roman" w:hAnsi="Times New Roman"/>
          <w:sz w:val="28"/>
          <w:szCs w:val="28"/>
        </w:rPr>
        <w:t xml:space="preserve"> проектов по развитию обеспечивающих, вспомогательных </w:t>
      </w:r>
    </w:p>
    <w:p w:rsidR="00BA640F" w:rsidRDefault="00BA640F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435894">
        <w:rPr>
          <w:rFonts w:ascii="Times New Roman" w:hAnsi="Times New Roman"/>
          <w:sz w:val="28"/>
          <w:szCs w:val="28"/>
        </w:rPr>
        <w:t>офисных процессов, направленных на реализацию потоков-образцов</w:t>
      </w:r>
    </w:p>
    <w:p w:rsidR="004F76DE" w:rsidRDefault="004F76DE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5528"/>
        <w:gridCol w:w="2268"/>
        <w:gridCol w:w="3118"/>
        <w:gridCol w:w="3261"/>
      </w:tblGrid>
      <w:tr w:rsidR="00175EA9" w:rsidTr="00074D61">
        <w:tc>
          <w:tcPr>
            <w:tcW w:w="568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28" w:type="dxa"/>
          </w:tcPr>
          <w:p w:rsidR="004F76DE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2268" w:type="dxa"/>
          </w:tcPr>
          <w:p w:rsidR="004F76DE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3118" w:type="dxa"/>
          </w:tcPr>
          <w:p w:rsidR="004F76DE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3261" w:type="dxa"/>
          </w:tcPr>
          <w:p w:rsidR="004F76DE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Комментарий</w:t>
            </w:r>
          </w:p>
        </w:tc>
      </w:tr>
      <w:tr w:rsidR="00175EA9" w:rsidTr="00074D61">
        <w:tc>
          <w:tcPr>
            <w:tcW w:w="568" w:type="dxa"/>
          </w:tcPr>
          <w:p w:rsidR="004F76DE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5EA9" w:rsidTr="00074D61">
        <w:tc>
          <w:tcPr>
            <w:tcW w:w="568" w:type="dxa"/>
          </w:tcPr>
          <w:p w:rsidR="004F76DE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4F76DE" w:rsidRDefault="004F76DE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5EA9" w:rsidTr="00074D61">
        <w:tc>
          <w:tcPr>
            <w:tcW w:w="568" w:type="dxa"/>
          </w:tcPr>
          <w:p w:rsidR="00175EA9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5528" w:type="dxa"/>
          </w:tcPr>
          <w:p w:rsidR="00175EA9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75EA9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75EA9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75EA9" w:rsidRDefault="00175EA9" w:rsidP="00BA640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6DE" w:rsidRDefault="004F76DE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074D61" w:rsidRDefault="00074D61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292C90" w:rsidRDefault="00292C90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292C90" w:rsidRDefault="00292C90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292C90" w:rsidRDefault="00292C90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292C90" w:rsidRDefault="00292C90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074D61" w:rsidRDefault="00074D61" w:rsidP="00BA640F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:rsidR="002F35A4" w:rsidRPr="00292C90" w:rsidRDefault="00074D61" w:rsidP="002F35A4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2C90">
        <w:rPr>
          <w:rFonts w:ascii="Times New Roman" w:hAnsi="Times New Roman" w:cs="Times New Roman"/>
          <w:sz w:val="28"/>
          <w:szCs w:val="28"/>
        </w:rPr>
        <w:t xml:space="preserve"> </w:t>
      </w:r>
      <w:r w:rsidR="002F35A4" w:rsidRPr="00292C90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2F35A4" w:rsidRPr="00292C90" w:rsidRDefault="00292C90" w:rsidP="002F35A4">
      <w:pPr>
        <w:spacing w:after="0" w:line="240" w:lineRule="auto"/>
        <w:ind w:firstLine="708"/>
        <w:jc w:val="center"/>
        <w:rPr>
          <w:rStyle w:val="af"/>
          <w:rFonts w:ascii="Times New Roman" w:hAnsi="Times New Roman"/>
          <w:color w:val="auto"/>
          <w:sz w:val="28"/>
          <w:szCs w:val="28"/>
        </w:rPr>
      </w:pPr>
      <w:r>
        <w:rPr>
          <w:rStyle w:val="af"/>
          <w:rFonts w:ascii="Times New Roman" w:hAnsi="Times New Roman"/>
          <w:color w:val="auto"/>
          <w:sz w:val="28"/>
          <w:szCs w:val="28"/>
        </w:rPr>
        <w:t>п</w:t>
      </w:r>
      <w:r w:rsidR="002F35A4" w:rsidRPr="00292C90">
        <w:rPr>
          <w:rStyle w:val="af"/>
          <w:rFonts w:ascii="Times New Roman" w:hAnsi="Times New Roman"/>
          <w:color w:val="auto"/>
          <w:sz w:val="28"/>
          <w:szCs w:val="28"/>
        </w:rPr>
        <w:t>о</w:t>
      </w:r>
      <w:r>
        <w:rPr>
          <w:rStyle w:val="af"/>
          <w:rFonts w:ascii="Times New Roman" w:hAnsi="Times New Roman"/>
          <w:color w:val="auto"/>
          <w:sz w:val="28"/>
          <w:szCs w:val="28"/>
        </w:rPr>
        <w:t xml:space="preserve"> </w:t>
      </w:r>
      <w:r w:rsidR="00F77EEB" w:rsidRPr="00292C90">
        <w:rPr>
          <w:rStyle w:val="af"/>
          <w:rFonts w:ascii="Times New Roman" w:hAnsi="Times New Roman"/>
          <w:color w:val="auto"/>
          <w:sz w:val="28"/>
          <w:szCs w:val="28"/>
        </w:rPr>
        <w:t>сопровождени</w:t>
      </w:r>
      <w:r>
        <w:rPr>
          <w:rStyle w:val="af"/>
          <w:rFonts w:ascii="Times New Roman" w:hAnsi="Times New Roman"/>
          <w:color w:val="auto"/>
          <w:sz w:val="28"/>
          <w:szCs w:val="28"/>
        </w:rPr>
        <w:t>ю</w:t>
      </w:r>
      <w:r w:rsidR="005C0F80" w:rsidRPr="00292C90">
        <w:rPr>
          <w:rStyle w:val="af"/>
          <w:rFonts w:ascii="Times New Roman" w:hAnsi="Times New Roman"/>
          <w:color w:val="auto"/>
          <w:sz w:val="28"/>
          <w:szCs w:val="28"/>
        </w:rPr>
        <w:t xml:space="preserve"> реализации</w:t>
      </w:r>
      <w:r w:rsidR="00F77EEB" w:rsidRPr="00292C90">
        <w:rPr>
          <w:rStyle w:val="af"/>
          <w:rFonts w:ascii="Times New Roman" w:hAnsi="Times New Roman"/>
          <w:color w:val="auto"/>
          <w:sz w:val="28"/>
          <w:szCs w:val="28"/>
        </w:rPr>
        <w:t xml:space="preserve"> мероприятий</w:t>
      </w:r>
      <w:r w:rsidR="002F35A4" w:rsidRPr="00292C90">
        <w:rPr>
          <w:rStyle w:val="af"/>
          <w:rFonts w:ascii="Times New Roman" w:hAnsi="Times New Roman"/>
          <w:color w:val="auto"/>
          <w:sz w:val="28"/>
          <w:szCs w:val="28"/>
        </w:rPr>
        <w:t xml:space="preserve"> Программы</w:t>
      </w:r>
      <w:r w:rsidR="00F77EEB" w:rsidRPr="00292C90">
        <w:rPr>
          <w:rStyle w:val="af"/>
          <w:rFonts w:ascii="Times New Roman" w:hAnsi="Times New Roman"/>
          <w:color w:val="auto"/>
          <w:sz w:val="28"/>
          <w:szCs w:val="28"/>
        </w:rPr>
        <w:t xml:space="preserve"> консультантом на производственных площадках получателей грантов в </w:t>
      </w:r>
      <w:r w:rsidR="005C0F80" w:rsidRPr="00292C90">
        <w:rPr>
          <w:rStyle w:val="af"/>
          <w:rFonts w:ascii="Times New Roman" w:hAnsi="Times New Roman"/>
          <w:color w:val="auto"/>
          <w:sz w:val="28"/>
          <w:szCs w:val="28"/>
        </w:rPr>
        <w:t xml:space="preserve">период </w:t>
      </w:r>
      <w:r w:rsidR="00F77EEB" w:rsidRPr="00292C90">
        <w:rPr>
          <w:rStyle w:val="af"/>
          <w:rFonts w:ascii="Times New Roman" w:hAnsi="Times New Roman"/>
          <w:color w:val="auto"/>
          <w:sz w:val="28"/>
          <w:szCs w:val="28"/>
        </w:rPr>
        <w:t>реализации</w:t>
      </w:r>
      <w:r w:rsidR="005C0F80" w:rsidRPr="00292C90">
        <w:rPr>
          <w:rStyle w:val="af"/>
          <w:rFonts w:ascii="Times New Roman" w:hAnsi="Times New Roman"/>
          <w:color w:val="auto"/>
          <w:sz w:val="28"/>
          <w:szCs w:val="28"/>
        </w:rPr>
        <w:t xml:space="preserve"> Программы</w:t>
      </w:r>
    </w:p>
    <w:p w:rsidR="00BA640F" w:rsidRDefault="00F77EEB" w:rsidP="005C0F80">
      <w:pPr>
        <w:spacing w:after="0" w:line="240" w:lineRule="auto"/>
        <w:ind w:firstLine="708"/>
        <w:jc w:val="center"/>
        <w:rPr>
          <w:rStyle w:val="af"/>
          <w:rFonts w:ascii="Times New Roman" w:hAnsi="Times New Roman"/>
          <w:color w:val="auto"/>
          <w:sz w:val="28"/>
          <w:szCs w:val="28"/>
        </w:rPr>
      </w:pPr>
      <w:r w:rsidRPr="00292C90">
        <w:rPr>
          <w:rStyle w:val="af"/>
          <w:rFonts w:ascii="Times New Roman" w:hAnsi="Times New Roman"/>
          <w:color w:val="auto"/>
          <w:sz w:val="28"/>
          <w:szCs w:val="28"/>
        </w:rPr>
        <w:t>(в том числе проведение для сотрудников получателей грантов обучения, семинаров, тренингов и стажировок в количестве не менее 1 раза в квартал в течение всего периода реализации Программы)</w:t>
      </w:r>
    </w:p>
    <w:p w:rsidR="00E82CC2" w:rsidRPr="00292C90" w:rsidRDefault="00E82CC2" w:rsidP="005C0F8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2268"/>
        <w:gridCol w:w="3498"/>
        <w:gridCol w:w="2958"/>
      </w:tblGrid>
      <w:tr w:rsidR="00E82CC2" w:rsidTr="00A31629">
        <w:tc>
          <w:tcPr>
            <w:tcW w:w="675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387" w:type="dxa"/>
          </w:tcPr>
          <w:p w:rsidR="00E82CC2" w:rsidRDefault="00E82CC2" w:rsidP="00A31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E82CC2" w:rsidRDefault="00E82CC2" w:rsidP="00A31629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3498" w:type="dxa"/>
          </w:tcPr>
          <w:p w:rsidR="00E82CC2" w:rsidRDefault="00E82CC2" w:rsidP="00A31629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2958" w:type="dxa"/>
          </w:tcPr>
          <w:p w:rsidR="00E82CC2" w:rsidRDefault="00E82CC2" w:rsidP="00A31629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Комментарий</w:t>
            </w:r>
          </w:p>
        </w:tc>
      </w:tr>
      <w:tr w:rsidR="00E82CC2" w:rsidTr="00A31629">
        <w:tc>
          <w:tcPr>
            <w:tcW w:w="675" w:type="dxa"/>
          </w:tcPr>
          <w:p w:rsidR="00E82CC2" w:rsidRDefault="00A31629" w:rsidP="000407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CC2" w:rsidTr="00A31629">
        <w:tc>
          <w:tcPr>
            <w:tcW w:w="675" w:type="dxa"/>
          </w:tcPr>
          <w:p w:rsidR="00E82CC2" w:rsidRDefault="00A31629" w:rsidP="000407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CC2" w:rsidTr="00A31629">
        <w:tc>
          <w:tcPr>
            <w:tcW w:w="675" w:type="dxa"/>
          </w:tcPr>
          <w:p w:rsidR="00E82CC2" w:rsidRDefault="00A31629" w:rsidP="000407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CC2" w:rsidTr="00A31629">
        <w:tc>
          <w:tcPr>
            <w:tcW w:w="675" w:type="dxa"/>
          </w:tcPr>
          <w:p w:rsidR="00E82CC2" w:rsidRDefault="00A31629" w:rsidP="000407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5387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E82CC2" w:rsidRDefault="00E82CC2" w:rsidP="00040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6DE" w:rsidRPr="00292C90" w:rsidRDefault="004F76DE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4F76DE" w:rsidRDefault="004F76DE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6F50AD" w:rsidRDefault="006F50AD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B33F56" w:rsidRDefault="00B33F56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B33F56" w:rsidRDefault="00B33F56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A31629" w:rsidRDefault="00A31629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B33F56" w:rsidRDefault="00B33F56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B33F56" w:rsidRDefault="00B33F56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6F50AD" w:rsidRDefault="006F50AD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682FD2" w:rsidRDefault="00682FD2" w:rsidP="0004078D">
      <w:pPr>
        <w:ind w:firstLine="708"/>
        <w:rPr>
          <w:rFonts w:ascii="Times New Roman" w:hAnsi="Times New Roman"/>
          <w:sz w:val="28"/>
          <w:szCs w:val="28"/>
        </w:rPr>
      </w:pPr>
    </w:p>
    <w:p w:rsidR="0091204E" w:rsidRPr="0091204E" w:rsidRDefault="00B33F56" w:rsidP="006F50AD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04E" w:rsidRPr="0091204E">
        <w:rPr>
          <w:rFonts w:ascii="Times New Roman" w:hAnsi="Times New Roman" w:cs="Times New Roman"/>
          <w:sz w:val="28"/>
          <w:szCs w:val="28"/>
        </w:rPr>
        <w:t>Информация</w:t>
      </w:r>
    </w:p>
    <w:p w:rsidR="006F50AD" w:rsidRDefault="0091204E" w:rsidP="006F50AD">
      <w:pPr>
        <w:pStyle w:val="a4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</w:t>
      </w:r>
      <w:r w:rsidRPr="0091204E">
        <w:rPr>
          <w:rFonts w:ascii="Times New Roman" w:hAnsi="Times New Roman" w:cs="Times New Roman"/>
          <w:sz w:val="28"/>
          <w:szCs w:val="28"/>
        </w:rPr>
        <w:t>остижени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F50AD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Pr="0091204E">
        <w:rPr>
          <w:rFonts w:ascii="Times New Roman" w:hAnsi="Times New Roman" w:cs="Times New Roman"/>
          <w:sz w:val="28"/>
          <w:szCs w:val="28"/>
        </w:rPr>
        <w:t>роста производительности труда получателями грант</w:t>
      </w:r>
      <w:r w:rsidR="006F50AD">
        <w:rPr>
          <w:rFonts w:ascii="Times New Roman" w:hAnsi="Times New Roman" w:cs="Times New Roman"/>
          <w:sz w:val="28"/>
          <w:szCs w:val="28"/>
        </w:rPr>
        <w:t>ов</w:t>
      </w:r>
    </w:p>
    <w:p w:rsidR="006F50AD" w:rsidRDefault="0091204E" w:rsidP="006F50AD">
      <w:pPr>
        <w:pStyle w:val="a4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91204E">
        <w:rPr>
          <w:rFonts w:ascii="Times New Roman" w:hAnsi="Times New Roman" w:cs="Times New Roman"/>
          <w:sz w:val="28"/>
          <w:szCs w:val="28"/>
        </w:rPr>
        <w:t xml:space="preserve"> по результатам соответственного первого, второго и третьего года реализации Программы </w:t>
      </w:r>
    </w:p>
    <w:p w:rsidR="0091204E" w:rsidRDefault="0091204E" w:rsidP="006F50AD">
      <w:pPr>
        <w:pStyle w:val="a4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91204E">
        <w:rPr>
          <w:rFonts w:ascii="Times New Roman" w:hAnsi="Times New Roman" w:cs="Times New Roman"/>
          <w:sz w:val="28"/>
          <w:szCs w:val="28"/>
        </w:rPr>
        <w:t>по сравнению с базовым годом.</w:t>
      </w:r>
    </w:p>
    <w:tbl>
      <w:tblPr>
        <w:tblW w:w="1490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76"/>
        <w:gridCol w:w="2483"/>
        <w:gridCol w:w="4820"/>
        <w:gridCol w:w="1457"/>
        <w:gridCol w:w="1264"/>
        <w:gridCol w:w="993"/>
        <w:gridCol w:w="910"/>
        <w:gridCol w:w="993"/>
        <w:gridCol w:w="910"/>
      </w:tblGrid>
      <w:tr w:rsidR="00E17E0C" w:rsidRPr="00E17E0C" w:rsidTr="00B33F56">
        <w:trPr>
          <w:trHeight w:val="769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Метод расчета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Наименование показателя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E0C" w:rsidRPr="00E17E0C" w:rsidRDefault="00B33F56" w:rsidP="00B33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Расчет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Ед. измерения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2019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2021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2022</w:t>
            </w:r>
          </w:p>
        </w:tc>
      </w:tr>
      <w:tr w:rsidR="00E17E0C" w:rsidRPr="00E17E0C" w:rsidTr="004A4BE5">
        <w:trPr>
          <w:trHeight w:val="1110"/>
        </w:trPr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  <w:t>Добавленная стоимость</w:t>
            </w: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  <w:br/>
              <w:t xml:space="preserve"> на единицу затрат труда</w:t>
            </w:r>
          </w:p>
        </w:tc>
        <w:tc>
          <w:tcPr>
            <w:tcW w:w="2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ДОБАВЛЕННАЯ СТОИМОСТЬ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Добавленная стоимость=</w:t>
            </w:r>
            <w:proofErr w:type="spellStart"/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Прибыль+Оплата</w:t>
            </w:r>
            <w:proofErr w:type="spellEnd"/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 xml:space="preserve"> </w:t>
            </w:r>
            <w:proofErr w:type="spellStart"/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труда+Страховые</w:t>
            </w:r>
            <w:proofErr w:type="spellEnd"/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 xml:space="preserve"> </w:t>
            </w:r>
            <w:proofErr w:type="spellStart"/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взносы+Сумма</w:t>
            </w:r>
            <w:proofErr w:type="spellEnd"/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 xml:space="preserve"> налогов, включаемых в себестоимость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</w:tr>
      <w:tr w:rsidR="00E17E0C" w:rsidRPr="00E17E0C" w:rsidTr="004A4BE5">
        <w:trPr>
          <w:trHeight w:val="559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ПРИБЫЛЬ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Выручка - прямые расходы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0,0</w:t>
            </w:r>
          </w:p>
        </w:tc>
      </w:tr>
      <w:tr w:rsidR="00E17E0C" w:rsidRPr="00E17E0C" w:rsidTr="004A4BE5">
        <w:trPr>
          <w:trHeight w:val="1815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ВЫРУЧКА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Сумма строк 11 («Выручка от реализации товаров (работ, услуг) собственного производства») и 12 («Выручка от реализации покупных товаров») приложения № 1 к Листу 2 формы налоговой декларации по налогу на прибыль организации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</w:tr>
      <w:tr w:rsidR="00E17E0C" w:rsidRPr="00E17E0C" w:rsidTr="00B33F56">
        <w:trPr>
          <w:trHeight w:val="2880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ПРЯМЫЕ РАСХОДЫ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Сумма строк 10 («Прямые расходы, относящиеся к реализованным товарам (работам, услугам)») и 20 («Прямые расходы налогоплательщиков, осуществляющих оптовую, мелкооптовую и розничную торговлю в текущем отчетном (налоговом) периоде, относящиеся к реализованным товарам») приложения № 2 к Листу 2 формы налоговой декларации по налогу на прибыль организации.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</w:tr>
      <w:tr w:rsidR="00E17E0C" w:rsidRPr="00E17E0C" w:rsidTr="004A4BE5">
        <w:trPr>
          <w:trHeight w:val="836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СУММА РАСХОДОВ НА ОПЛАТУ ТРУДА РАБОТНИКОВ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Рассчитывается на основе данных Справки 2-НДФЛ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</w:tr>
      <w:tr w:rsidR="00E17E0C" w:rsidRPr="00E17E0C" w:rsidTr="004A4BE5">
        <w:trPr>
          <w:trHeight w:val="835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СУММА СТРАХОВЫХ ВЗНОСОВ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Страховые взносы, уплачиваемые предприятиями в государственные внебюджетные фонды Российской Федерации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</w:tr>
      <w:tr w:rsidR="00E17E0C" w:rsidRPr="00E17E0C" w:rsidTr="004A4BE5">
        <w:trPr>
          <w:trHeight w:val="920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СУММА НАЛОГОВ, ВКЛЮЧАЕМЫХ В СЕБЕСТОИМОСТЬ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Налог на имущество - строка 220 раздела 2 налоговой декларации по налогу на имущество организаций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</w:tr>
      <w:tr w:rsidR="00E17E0C" w:rsidRPr="00E17E0C" w:rsidTr="004A4BE5">
        <w:trPr>
          <w:trHeight w:val="835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ЗАТРАТЫ ТРУДА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Среднемесячное количество застрахованных лиц по данным четырех квартальных форм по страховым взносам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чел.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</w:tr>
      <w:tr w:rsidR="00E17E0C" w:rsidRPr="00E17E0C" w:rsidTr="00A143C8">
        <w:trPr>
          <w:trHeight w:val="830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  <w:t>ПРОИЗВОДИТЕЛЬНОСТЬ ТРУДА В ТЕКУЩИХ ЦЕНАХ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 xml:space="preserve">Рассчитывается как добавленная стоимость </w:t>
            </w: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br/>
              <w:t>деленная на затраты на труд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  <w:t>млн. рублей/чел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szCs w:val="32"/>
              </w:rPr>
              <w:t> </w:t>
            </w:r>
          </w:p>
        </w:tc>
      </w:tr>
      <w:tr w:rsidR="00E17E0C" w:rsidRPr="00E17E0C" w:rsidTr="00A143C8">
        <w:trPr>
          <w:trHeight w:val="1409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  <w:t>ИНДЕКС ПРОИЗВОДИТЕЛЬНОСТИ ТРУДА В ТЕКУЩИХ ЦЕНАХ (ДИНАМИКА)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  <w:t>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</w:tr>
      <w:tr w:rsidR="00E17E0C" w:rsidRPr="00E17E0C" w:rsidTr="00A143C8">
        <w:trPr>
          <w:trHeight w:val="395"/>
        </w:trPr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  <w:t>Выручка на численность</w:t>
            </w:r>
          </w:p>
        </w:tc>
        <w:tc>
          <w:tcPr>
            <w:tcW w:w="2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ВЫРУЧКА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Строка 2110 ОФР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</w:tr>
      <w:tr w:rsidR="00E17E0C" w:rsidRPr="00E17E0C" w:rsidTr="004A4BE5">
        <w:trPr>
          <w:trHeight w:val="696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ЧИСЛЕННОСТЬ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Среднесписочная численность сотрудников за год по форме П-4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чел.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color w:val="000000"/>
                <w:szCs w:val="32"/>
              </w:rPr>
              <w:t> </w:t>
            </w:r>
          </w:p>
        </w:tc>
      </w:tr>
      <w:tr w:rsidR="00E17E0C" w:rsidRPr="00E17E0C" w:rsidTr="004A4BE5">
        <w:trPr>
          <w:trHeight w:val="692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ПРОИЗВОДИТЕЛЬНОСТЬ ТРУДА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i/>
                <w:iCs/>
                <w:color w:val="000000"/>
                <w:szCs w:val="32"/>
              </w:rPr>
              <w:t>Рассчитывается как выручка, деленная на численность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млн. рублей/чел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</w:rPr>
            </w:pPr>
            <w:r w:rsidRPr="00E17E0C">
              <w:rPr>
                <w:rFonts w:ascii="Arial" w:eastAsia="Times New Roman" w:hAnsi="Arial" w:cs="Arial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</w:rPr>
            </w:pPr>
            <w:r w:rsidRPr="00E17E0C">
              <w:rPr>
                <w:rFonts w:ascii="Arial" w:eastAsia="Times New Roman" w:hAnsi="Arial" w:cs="Arial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</w:rPr>
            </w:pPr>
            <w:r w:rsidRPr="00E17E0C">
              <w:rPr>
                <w:rFonts w:ascii="Arial" w:eastAsia="Times New Roman" w:hAnsi="Arial" w:cs="Arial"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</w:rPr>
            </w:pPr>
            <w:r w:rsidRPr="00E17E0C">
              <w:rPr>
                <w:rFonts w:ascii="Arial" w:eastAsia="Times New Roman" w:hAnsi="Arial" w:cs="Arial"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</w:rPr>
            </w:pPr>
            <w:r w:rsidRPr="00E17E0C">
              <w:rPr>
                <w:rFonts w:ascii="Arial" w:eastAsia="Times New Roman" w:hAnsi="Arial" w:cs="Arial"/>
                <w:szCs w:val="32"/>
              </w:rPr>
              <w:t> </w:t>
            </w:r>
          </w:p>
        </w:tc>
      </w:tr>
      <w:tr w:rsidR="00E17E0C" w:rsidRPr="00E17E0C" w:rsidTr="00A143C8">
        <w:trPr>
          <w:trHeight w:val="295"/>
        </w:trPr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40"/>
              </w:rPr>
            </w:pPr>
          </w:p>
        </w:tc>
        <w:tc>
          <w:tcPr>
            <w:tcW w:w="73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ДИНАМИКА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color w:val="000000"/>
                <w:szCs w:val="32"/>
              </w:rPr>
              <w:t>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szCs w:val="32"/>
              </w:rPr>
              <w:t> </w:t>
            </w:r>
          </w:p>
        </w:tc>
      </w:tr>
      <w:tr w:rsidR="00E17E0C" w:rsidRPr="00E17E0C" w:rsidTr="004A4BE5">
        <w:trPr>
          <w:trHeight w:val="552"/>
        </w:trPr>
        <w:tc>
          <w:tcPr>
            <w:tcW w:w="8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  <w:t xml:space="preserve">ЦЕЛЕВЫЕ ПОКАЗАТЕЛИ </w:t>
            </w: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  <w:br/>
              <w:t>(СПРАВОЧНО, С УЧЕТОМ ИНДЕКСА-ДЕФЛЯТОРА)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32"/>
              </w:rPr>
              <w:t>%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  <w:t>10,0%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  <w:t>15,0%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17E0C" w:rsidRPr="00E17E0C" w:rsidRDefault="00E17E0C" w:rsidP="00E17E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</w:pPr>
            <w:r w:rsidRPr="00E17E0C">
              <w:rPr>
                <w:rFonts w:ascii="Arial" w:eastAsia="Times New Roman" w:hAnsi="Arial" w:cs="Arial"/>
                <w:b/>
                <w:bCs/>
                <w:i/>
                <w:iCs/>
                <w:szCs w:val="32"/>
              </w:rPr>
              <w:t>30,0%</w:t>
            </w:r>
          </w:p>
        </w:tc>
      </w:tr>
    </w:tbl>
    <w:p w:rsidR="00DA5410" w:rsidRDefault="00DA5410" w:rsidP="00DA5410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95806" w:rsidRPr="00095806" w:rsidRDefault="00095806" w:rsidP="0009580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806">
        <w:rPr>
          <w:rFonts w:ascii="Times New Roman" w:hAnsi="Times New Roman" w:cs="Times New Roman"/>
          <w:b/>
          <w:sz w:val="28"/>
          <w:szCs w:val="28"/>
        </w:rPr>
        <w:t xml:space="preserve">Информация и документы, подтверждающие расходование предоставленных средств, а также информация и документы, подтверждающие достижение показателей результата прилагаются к настоящему Отчету </w:t>
      </w:r>
      <w:r w:rsidR="00E4256B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095806">
        <w:rPr>
          <w:rFonts w:ascii="Times New Roman" w:hAnsi="Times New Roman" w:cs="Times New Roman"/>
          <w:b/>
          <w:sz w:val="28"/>
          <w:szCs w:val="28"/>
        </w:rPr>
        <w:t>на ___ листах.</w:t>
      </w:r>
    </w:p>
    <w:p w:rsidR="00A90499" w:rsidRPr="00A90499" w:rsidRDefault="00A90499" w:rsidP="00E4256B">
      <w:pPr>
        <w:shd w:val="clear" w:color="auto" w:fill="FFFFFF"/>
        <w:spacing w:after="0" w:line="240" w:lineRule="auto"/>
        <w:ind w:firstLine="8363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A90499">
        <w:rPr>
          <w:rFonts w:ascii="Times New Roman" w:hAnsi="Times New Roman" w:cs="Times New Roman"/>
          <w:i/>
          <w:sz w:val="28"/>
          <w:szCs w:val="28"/>
        </w:rPr>
        <w:t xml:space="preserve">Наименование должности </w:t>
      </w:r>
    </w:p>
    <w:p w:rsidR="00A90499" w:rsidRPr="00A90499" w:rsidRDefault="00A90499" w:rsidP="00E4256B">
      <w:pPr>
        <w:shd w:val="clear" w:color="auto" w:fill="FFFFFF"/>
        <w:spacing w:after="0" w:line="240" w:lineRule="auto"/>
        <w:ind w:firstLine="8363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0499">
        <w:rPr>
          <w:rFonts w:ascii="Times New Roman" w:hAnsi="Times New Roman" w:cs="Times New Roman"/>
          <w:i/>
          <w:sz w:val="28"/>
          <w:szCs w:val="28"/>
        </w:rPr>
        <w:t>руководителя (</w:t>
      </w:r>
      <w:r w:rsidRPr="00A90499">
        <w:rPr>
          <w:rFonts w:ascii="Times New Roman" w:eastAsia="Times New Roman" w:hAnsi="Times New Roman" w:cs="Times New Roman"/>
          <w:i/>
          <w:sz w:val="28"/>
          <w:szCs w:val="28"/>
        </w:rPr>
        <w:t xml:space="preserve">уполномоченного лица) </w:t>
      </w:r>
    </w:p>
    <w:p w:rsidR="00A90499" w:rsidRPr="00A90499" w:rsidRDefault="00A90499" w:rsidP="00E4256B">
      <w:pPr>
        <w:shd w:val="clear" w:color="auto" w:fill="FFFFFF"/>
        <w:spacing w:after="0" w:line="240" w:lineRule="auto"/>
        <w:ind w:firstLine="8363"/>
        <w:textAlignment w:val="baseline"/>
        <w:rPr>
          <w:rFonts w:ascii="Times New Roman" w:hAnsi="Times New Roman" w:cs="Times New Roman"/>
          <w:i/>
          <w:sz w:val="28"/>
          <w:szCs w:val="28"/>
        </w:rPr>
      </w:pPr>
    </w:p>
    <w:p w:rsidR="00A90499" w:rsidRPr="00A90499" w:rsidRDefault="00A90499" w:rsidP="00E4256B">
      <w:pPr>
        <w:shd w:val="clear" w:color="auto" w:fill="FFFFFF"/>
        <w:spacing w:after="0" w:line="240" w:lineRule="auto"/>
        <w:ind w:firstLine="8363"/>
        <w:textAlignment w:val="baseline"/>
        <w:rPr>
          <w:rFonts w:ascii="Times New Roman" w:hAnsi="Times New Roman" w:cs="Times New Roman"/>
        </w:rPr>
      </w:pPr>
      <w:r w:rsidRPr="00A90499">
        <w:rPr>
          <w:rFonts w:ascii="Times New Roman" w:hAnsi="Times New Roman" w:cs="Times New Roman"/>
        </w:rPr>
        <w:t xml:space="preserve">______________________ </w:t>
      </w:r>
      <w:r w:rsidRPr="00A90499">
        <w:rPr>
          <w:rFonts w:ascii="Times New Roman" w:hAnsi="Times New Roman" w:cs="Times New Roman"/>
        </w:rPr>
        <w:tab/>
        <w:t xml:space="preserve"> ___________________________      </w:t>
      </w:r>
    </w:p>
    <w:p w:rsidR="00A90499" w:rsidRDefault="00A90499" w:rsidP="00E4256B">
      <w:pPr>
        <w:shd w:val="clear" w:color="auto" w:fill="FFFFFF"/>
        <w:spacing w:after="0" w:line="240" w:lineRule="auto"/>
        <w:ind w:firstLine="8363"/>
        <w:textAlignment w:val="baseline"/>
        <w:rPr>
          <w:rFonts w:ascii="Times New Roman" w:hAnsi="Times New Roman" w:cs="Times New Roman"/>
        </w:rPr>
      </w:pPr>
      <w:r w:rsidRPr="00A90499">
        <w:rPr>
          <w:rFonts w:ascii="Times New Roman" w:hAnsi="Times New Roman" w:cs="Times New Roman"/>
        </w:rPr>
        <w:t xml:space="preserve">  (подпись) </w:t>
      </w:r>
      <w:r w:rsidRPr="00A90499">
        <w:rPr>
          <w:rFonts w:ascii="Times New Roman" w:hAnsi="Times New Roman" w:cs="Times New Roman"/>
        </w:rPr>
        <w:tab/>
      </w:r>
      <w:r w:rsidRPr="00A90499">
        <w:rPr>
          <w:rFonts w:ascii="Times New Roman" w:hAnsi="Times New Roman" w:cs="Times New Roman"/>
        </w:rPr>
        <w:tab/>
      </w:r>
      <w:r w:rsidRPr="00A90499">
        <w:rPr>
          <w:rFonts w:ascii="Times New Roman" w:hAnsi="Times New Roman" w:cs="Times New Roman"/>
        </w:rPr>
        <w:tab/>
        <w:t xml:space="preserve">     (расшифровка подписи)</w:t>
      </w:r>
    </w:p>
    <w:p w:rsidR="00E4256B" w:rsidRPr="00A90499" w:rsidRDefault="00E4256B" w:rsidP="00E4256B">
      <w:pPr>
        <w:shd w:val="clear" w:color="auto" w:fill="FFFFFF"/>
        <w:spacing w:after="0" w:line="240" w:lineRule="auto"/>
        <w:ind w:firstLine="8363"/>
        <w:textAlignment w:val="baseline"/>
        <w:rPr>
          <w:rFonts w:ascii="Times New Roman" w:eastAsia="Times New Roman" w:hAnsi="Times New Roman" w:cs="Times New Roman"/>
          <w:spacing w:val="2"/>
        </w:rPr>
      </w:pPr>
    </w:p>
    <w:p w:rsidR="00A90499" w:rsidRPr="00A90499" w:rsidRDefault="00A90499" w:rsidP="00A90499">
      <w:pPr>
        <w:shd w:val="clear" w:color="auto" w:fill="FFFFFF"/>
        <w:spacing w:line="315" w:lineRule="atLeast"/>
        <w:ind w:firstLine="8364"/>
        <w:textAlignment w:val="baseline"/>
        <w:rPr>
          <w:rFonts w:ascii="Times New Roman" w:hAnsi="Times New Roman" w:cs="Times New Roman"/>
        </w:rPr>
      </w:pPr>
      <w:r w:rsidRPr="00A90499">
        <w:rPr>
          <w:rFonts w:ascii="Times New Roman" w:hAnsi="Times New Roman" w:cs="Times New Roman"/>
        </w:rPr>
        <w:t xml:space="preserve"> «__» __________ 20__ г. </w:t>
      </w:r>
    </w:p>
    <w:p w:rsidR="00A90499" w:rsidRPr="00E4256B" w:rsidRDefault="00A90499" w:rsidP="00E4256B">
      <w:pPr>
        <w:shd w:val="clear" w:color="auto" w:fill="FFFFFF"/>
        <w:spacing w:after="0" w:line="240" w:lineRule="auto"/>
        <w:ind w:firstLine="8363"/>
        <w:textAlignment w:val="baseline"/>
        <w:rPr>
          <w:rFonts w:ascii="Times New Roman" w:hAnsi="Times New Roman" w:cs="Times New Roman"/>
          <w:sz w:val="28"/>
        </w:rPr>
      </w:pPr>
      <w:r w:rsidRPr="00E4256B">
        <w:rPr>
          <w:rFonts w:ascii="Times New Roman" w:hAnsi="Times New Roman" w:cs="Times New Roman"/>
          <w:sz w:val="28"/>
        </w:rPr>
        <w:t>МП</w:t>
      </w:r>
    </w:p>
    <w:p w:rsidR="00A90499" w:rsidRPr="00A90499" w:rsidRDefault="00A90499" w:rsidP="00E4256B">
      <w:pPr>
        <w:shd w:val="clear" w:color="auto" w:fill="FFFFFF"/>
        <w:spacing w:after="0" w:line="240" w:lineRule="auto"/>
        <w:ind w:firstLine="8363"/>
        <w:textAlignment w:val="baseline"/>
        <w:rPr>
          <w:rFonts w:ascii="Times New Roman" w:eastAsia="Times New Roman" w:hAnsi="Times New Roman" w:cs="Times New Roman"/>
          <w:spacing w:val="2"/>
        </w:rPr>
      </w:pPr>
      <w:r w:rsidRPr="00A90499">
        <w:rPr>
          <w:rFonts w:ascii="Times New Roman" w:eastAsia="Times New Roman" w:hAnsi="Times New Roman" w:cs="Times New Roman"/>
          <w:spacing w:val="2"/>
        </w:rPr>
        <w:t xml:space="preserve"> (при наличии)</w:t>
      </w:r>
    </w:p>
    <w:p w:rsidR="009B5975" w:rsidRDefault="009B5975" w:rsidP="00A90499">
      <w:pPr>
        <w:tabs>
          <w:tab w:val="left" w:pos="528"/>
        </w:tabs>
        <w:spacing w:after="0" w:line="240" w:lineRule="auto"/>
        <w:ind w:right="301" w:firstLine="836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256B" w:rsidRPr="00A90499" w:rsidRDefault="00E4256B" w:rsidP="00A90499">
      <w:pPr>
        <w:tabs>
          <w:tab w:val="left" w:pos="528"/>
        </w:tabs>
        <w:spacing w:after="0" w:line="240" w:lineRule="auto"/>
        <w:ind w:right="301" w:firstLine="836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95806" w:rsidRPr="00A90499" w:rsidRDefault="00095806" w:rsidP="009B5975">
      <w:pPr>
        <w:tabs>
          <w:tab w:val="left" w:pos="528"/>
        </w:tabs>
        <w:spacing w:after="0" w:line="240" w:lineRule="auto"/>
        <w:ind w:right="30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B5975" w:rsidRPr="009B5975" w:rsidRDefault="009B5975" w:rsidP="009B5975">
      <w:pPr>
        <w:tabs>
          <w:tab w:val="left" w:pos="528"/>
        </w:tabs>
        <w:spacing w:after="0" w:line="240" w:lineRule="auto"/>
        <w:ind w:right="30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B59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Заместитель министра   </w:t>
      </w:r>
      <w:r w:rsidRPr="009B597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9B597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9B597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9B597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9B597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9B597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 </w:t>
      </w:r>
      <w:r w:rsidRPr="009B59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С.Н. Салтанова</w:t>
      </w:r>
    </w:p>
    <w:p w:rsidR="009B5975" w:rsidRPr="009B5975" w:rsidRDefault="009B5975" w:rsidP="009B5975">
      <w:pPr>
        <w:tabs>
          <w:tab w:val="left" w:pos="528"/>
        </w:tabs>
        <w:spacing w:after="0" w:line="240" w:lineRule="auto"/>
        <w:ind w:right="30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B5975" w:rsidRPr="002942C4" w:rsidRDefault="009B5975" w:rsidP="00DF0F0F">
      <w:pPr>
        <w:pStyle w:val="formattext"/>
        <w:shd w:val="clear" w:color="auto" w:fill="FFFFFF"/>
        <w:spacing w:before="0" w:beforeAutospacing="0" w:after="0" w:afterAutospacing="0" w:line="352" w:lineRule="atLeast"/>
        <w:ind w:firstLine="567"/>
        <w:jc w:val="both"/>
        <w:textAlignment w:val="baseline"/>
        <w:rPr>
          <w:color w:val="4F81BD" w:themeColor="accent1"/>
          <w:sz w:val="28"/>
          <w:szCs w:val="28"/>
        </w:rPr>
      </w:pPr>
    </w:p>
    <w:sectPr w:rsidR="009B5975" w:rsidRPr="002942C4" w:rsidSect="00925A6A">
      <w:headerReference w:type="default" r:id="rId8"/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499" w:rsidRDefault="00A90499" w:rsidP="000A0AB0">
      <w:pPr>
        <w:spacing w:after="0" w:line="240" w:lineRule="auto"/>
      </w:pPr>
      <w:r>
        <w:separator/>
      </w:r>
    </w:p>
  </w:endnote>
  <w:endnote w:type="continuationSeparator" w:id="0">
    <w:p w:rsidR="00A90499" w:rsidRDefault="00A90499" w:rsidP="000A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499" w:rsidRDefault="00A90499" w:rsidP="000A0AB0">
      <w:pPr>
        <w:spacing w:after="0" w:line="240" w:lineRule="auto"/>
      </w:pPr>
      <w:r>
        <w:separator/>
      </w:r>
    </w:p>
  </w:footnote>
  <w:footnote w:type="continuationSeparator" w:id="0">
    <w:p w:rsidR="00A90499" w:rsidRDefault="00A90499" w:rsidP="000A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499" w:rsidRDefault="00A9049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C72"/>
    <w:multiLevelType w:val="hybridMultilevel"/>
    <w:tmpl w:val="48486E36"/>
    <w:lvl w:ilvl="0" w:tplc="E6EC8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8534D5"/>
    <w:multiLevelType w:val="multilevel"/>
    <w:tmpl w:val="58B0AE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" w15:restartNumberingAfterBreak="0">
    <w:nsid w:val="1418009F"/>
    <w:multiLevelType w:val="hybridMultilevel"/>
    <w:tmpl w:val="39E0A550"/>
    <w:lvl w:ilvl="0" w:tplc="A114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530B81"/>
    <w:multiLevelType w:val="hybridMultilevel"/>
    <w:tmpl w:val="9282F848"/>
    <w:lvl w:ilvl="0" w:tplc="B49431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571155"/>
    <w:multiLevelType w:val="hybridMultilevel"/>
    <w:tmpl w:val="48486E36"/>
    <w:lvl w:ilvl="0" w:tplc="E6EC8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4870B1"/>
    <w:multiLevelType w:val="hybridMultilevel"/>
    <w:tmpl w:val="48486E36"/>
    <w:lvl w:ilvl="0" w:tplc="E6EC8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C81DD2"/>
    <w:multiLevelType w:val="hybridMultilevel"/>
    <w:tmpl w:val="5F0243D0"/>
    <w:lvl w:ilvl="0" w:tplc="B49431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DDA330C"/>
    <w:multiLevelType w:val="hybridMultilevel"/>
    <w:tmpl w:val="48486E36"/>
    <w:lvl w:ilvl="0" w:tplc="E6EC8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EF5CF8"/>
    <w:multiLevelType w:val="hybridMultilevel"/>
    <w:tmpl w:val="48486E36"/>
    <w:lvl w:ilvl="0" w:tplc="E6EC8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5C46B9"/>
    <w:multiLevelType w:val="hybridMultilevel"/>
    <w:tmpl w:val="650CFC70"/>
    <w:lvl w:ilvl="0" w:tplc="25605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246D7A"/>
    <w:multiLevelType w:val="hybridMultilevel"/>
    <w:tmpl w:val="765E56EA"/>
    <w:lvl w:ilvl="0" w:tplc="DE9457B8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85DAB"/>
    <w:multiLevelType w:val="hybridMultilevel"/>
    <w:tmpl w:val="60900698"/>
    <w:lvl w:ilvl="0" w:tplc="DC44D34A">
      <w:start w:val="6"/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9224EB6"/>
    <w:multiLevelType w:val="hybridMultilevel"/>
    <w:tmpl w:val="48486E36"/>
    <w:lvl w:ilvl="0" w:tplc="E6EC8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C0D487E"/>
    <w:multiLevelType w:val="hybridMultilevel"/>
    <w:tmpl w:val="48486E36"/>
    <w:lvl w:ilvl="0" w:tplc="E6EC8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AC10A0"/>
    <w:multiLevelType w:val="hybridMultilevel"/>
    <w:tmpl w:val="E2F6AF08"/>
    <w:lvl w:ilvl="0" w:tplc="B49431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7C54740"/>
    <w:multiLevelType w:val="hybridMultilevel"/>
    <w:tmpl w:val="7DF6BFC0"/>
    <w:lvl w:ilvl="0" w:tplc="82BE3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63C2D42"/>
    <w:multiLevelType w:val="hybridMultilevel"/>
    <w:tmpl w:val="E2F6AF08"/>
    <w:lvl w:ilvl="0" w:tplc="B49431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6D4621D"/>
    <w:multiLevelType w:val="hybridMultilevel"/>
    <w:tmpl w:val="E2F6AF08"/>
    <w:lvl w:ilvl="0" w:tplc="B49431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D062ADE"/>
    <w:multiLevelType w:val="multilevel"/>
    <w:tmpl w:val="29F053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18"/>
  </w:num>
  <w:num w:numId="5">
    <w:abstractNumId w:val="9"/>
  </w:num>
  <w:num w:numId="6">
    <w:abstractNumId w:val="17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  <w:num w:numId="11">
    <w:abstractNumId w:val="15"/>
  </w:num>
  <w:num w:numId="12">
    <w:abstractNumId w:val="12"/>
  </w:num>
  <w:num w:numId="13">
    <w:abstractNumId w:val="11"/>
  </w:num>
  <w:num w:numId="14">
    <w:abstractNumId w:val="4"/>
  </w:num>
  <w:num w:numId="15">
    <w:abstractNumId w:val="0"/>
  </w:num>
  <w:num w:numId="16">
    <w:abstractNumId w:val="5"/>
  </w:num>
  <w:num w:numId="17">
    <w:abstractNumId w:val="8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9DD"/>
    <w:rsid w:val="00004C73"/>
    <w:rsid w:val="0002074F"/>
    <w:rsid w:val="00021D6A"/>
    <w:rsid w:val="00021F56"/>
    <w:rsid w:val="00024734"/>
    <w:rsid w:val="0002788B"/>
    <w:rsid w:val="0004078D"/>
    <w:rsid w:val="00043733"/>
    <w:rsid w:val="0005225D"/>
    <w:rsid w:val="00055C0F"/>
    <w:rsid w:val="00074D61"/>
    <w:rsid w:val="00095806"/>
    <w:rsid w:val="000A0AB0"/>
    <w:rsid w:val="000A44FD"/>
    <w:rsid w:val="000B015B"/>
    <w:rsid w:val="000B0A8A"/>
    <w:rsid w:val="000B7E91"/>
    <w:rsid w:val="0010197A"/>
    <w:rsid w:val="001021EB"/>
    <w:rsid w:val="0010508F"/>
    <w:rsid w:val="001141E3"/>
    <w:rsid w:val="00125F32"/>
    <w:rsid w:val="00143E00"/>
    <w:rsid w:val="00144733"/>
    <w:rsid w:val="00150607"/>
    <w:rsid w:val="00152510"/>
    <w:rsid w:val="00162358"/>
    <w:rsid w:val="00171B11"/>
    <w:rsid w:val="00175EA9"/>
    <w:rsid w:val="00193069"/>
    <w:rsid w:val="001B245F"/>
    <w:rsid w:val="001C1BE0"/>
    <w:rsid w:val="001D2D74"/>
    <w:rsid w:val="001F0218"/>
    <w:rsid w:val="001F45F2"/>
    <w:rsid w:val="001F722A"/>
    <w:rsid w:val="00203BAB"/>
    <w:rsid w:val="0021121A"/>
    <w:rsid w:val="002469DD"/>
    <w:rsid w:val="00256680"/>
    <w:rsid w:val="00263624"/>
    <w:rsid w:val="00266018"/>
    <w:rsid w:val="00267CD6"/>
    <w:rsid w:val="00286A44"/>
    <w:rsid w:val="00292C90"/>
    <w:rsid w:val="002942C4"/>
    <w:rsid w:val="002A3713"/>
    <w:rsid w:val="002A5295"/>
    <w:rsid w:val="002A79E4"/>
    <w:rsid w:val="002C611D"/>
    <w:rsid w:val="002D213E"/>
    <w:rsid w:val="002E11DC"/>
    <w:rsid w:val="002F35A4"/>
    <w:rsid w:val="00302B9E"/>
    <w:rsid w:val="0030581A"/>
    <w:rsid w:val="00305F78"/>
    <w:rsid w:val="003150B7"/>
    <w:rsid w:val="0033574B"/>
    <w:rsid w:val="00337FC2"/>
    <w:rsid w:val="003432AE"/>
    <w:rsid w:val="0035003D"/>
    <w:rsid w:val="0035179E"/>
    <w:rsid w:val="00352209"/>
    <w:rsid w:val="00356893"/>
    <w:rsid w:val="00391272"/>
    <w:rsid w:val="003A26A4"/>
    <w:rsid w:val="003E0AE6"/>
    <w:rsid w:val="003F7372"/>
    <w:rsid w:val="0041502F"/>
    <w:rsid w:val="004263B3"/>
    <w:rsid w:val="00426DCA"/>
    <w:rsid w:val="00462718"/>
    <w:rsid w:val="00463DD5"/>
    <w:rsid w:val="00467DE7"/>
    <w:rsid w:val="00472D63"/>
    <w:rsid w:val="00477CA2"/>
    <w:rsid w:val="00491779"/>
    <w:rsid w:val="004964EC"/>
    <w:rsid w:val="004A078C"/>
    <w:rsid w:val="004A31B8"/>
    <w:rsid w:val="004A4BE5"/>
    <w:rsid w:val="004B22AD"/>
    <w:rsid w:val="004B277E"/>
    <w:rsid w:val="004D0A26"/>
    <w:rsid w:val="004D174B"/>
    <w:rsid w:val="004D2E89"/>
    <w:rsid w:val="004D602A"/>
    <w:rsid w:val="004E2D41"/>
    <w:rsid w:val="004E30E0"/>
    <w:rsid w:val="004E71D2"/>
    <w:rsid w:val="004F746D"/>
    <w:rsid w:val="004F76DE"/>
    <w:rsid w:val="005134BA"/>
    <w:rsid w:val="00542397"/>
    <w:rsid w:val="00557B83"/>
    <w:rsid w:val="00564FE1"/>
    <w:rsid w:val="005703EB"/>
    <w:rsid w:val="00570FB8"/>
    <w:rsid w:val="00576CCD"/>
    <w:rsid w:val="005A02E8"/>
    <w:rsid w:val="005A0B35"/>
    <w:rsid w:val="005A46B9"/>
    <w:rsid w:val="005B0A8D"/>
    <w:rsid w:val="005C0F80"/>
    <w:rsid w:val="005C3713"/>
    <w:rsid w:val="005D1671"/>
    <w:rsid w:val="005D32C9"/>
    <w:rsid w:val="005E327F"/>
    <w:rsid w:val="005E3846"/>
    <w:rsid w:val="005E77B7"/>
    <w:rsid w:val="005F1144"/>
    <w:rsid w:val="0062583D"/>
    <w:rsid w:val="0062750F"/>
    <w:rsid w:val="00662E5B"/>
    <w:rsid w:val="006631DD"/>
    <w:rsid w:val="00677023"/>
    <w:rsid w:val="00682FD2"/>
    <w:rsid w:val="00685006"/>
    <w:rsid w:val="00696E27"/>
    <w:rsid w:val="006A3CAE"/>
    <w:rsid w:val="006B6C21"/>
    <w:rsid w:val="006C65A2"/>
    <w:rsid w:val="006F50AD"/>
    <w:rsid w:val="006F6509"/>
    <w:rsid w:val="007161B9"/>
    <w:rsid w:val="0075259D"/>
    <w:rsid w:val="0076191A"/>
    <w:rsid w:val="00765E7E"/>
    <w:rsid w:val="00794FD5"/>
    <w:rsid w:val="007A0360"/>
    <w:rsid w:val="007A0DE0"/>
    <w:rsid w:val="007A4458"/>
    <w:rsid w:val="007B19FA"/>
    <w:rsid w:val="007B47C4"/>
    <w:rsid w:val="007B4D78"/>
    <w:rsid w:val="007B7D84"/>
    <w:rsid w:val="007B7EFA"/>
    <w:rsid w:val="007D5922"/>
    <w:rsid w:val="007F29BC"/>
    <w:rsid w:val="008047A4"/>
    <w:rsid w:val="00821E81"/>
    <w:rsid w:val="00840FF0"/>
    <w:rsid w:val="008444C4"/>
    <w:rsid w:val="00865EA1"/>
    <w:rsid w:val="008702E9"/>
    <w:rsid w:val="0088231A"/>
    <w:rsid w:val="008A43B2"/>
    <w:rsid w:val="008C46B5"/>
    <w:rsid w:val="008D5240"/>
    <w:rsid w:val="008D6641"/>
    <w:rsid w:val="008D7070"/>
    <w:rsid w:val="008E1477"/>
    <w:rsid w:val="008E7C3C"/>
    <w:rsid w:val="008F7B15"/>
    <w:rsid w:val="0091204E"/>
    <w:rsid w:val="00913E5E"/>
    <w:rsid w:val="00925A6A"/>
    <w:rsid w:val="009461D5"/>
    <w:rsid w:val="00953A21"/>
    <w:rsid w:val="0095448E"/>
    <w:rsid w:val="00957AF4"/>
    <w:rsid w:val="00977079"/>
    <w:rsid w:val="00983A7E"/>
    <w:rsid w:val="00984BC5"/>
    <w:rsid w:val="00987F2E"/>
    <w:rsid w:val="00990B0C"/>
    <w:rsid w:val="0099196B"/>
    <w:rsid w:val="00992634"/>
    <w:rsid w:val="009B5975"/>
    <w:rsid w:val="009E3F00"/>
    <w:rsid w:val="009F1664"/>
    <w:rsid w:val="009F39C7"/>
    <w:rsid w:val="00A00F25"/>
    <w:rsid w:val="00A143C8"/>
    <w:rsid w:val="00A31629"/>
    <w:rsid w:val="00A579F7"/>
    <w:rsid w:val="00A649C1"/>
    <w:rsid w:val="00A73F47"/>
    <w:rsid w:val="00A82B36"/>
    <w:rsid w:val="00A90499"/>
    <w:rsid w:val="00A95670"/>
    <w:rsid w:val="00AA150D"/>
    <w:rsid w:val="00AA6E99"/>
    <w:rsid w:val="00AB2160"/>
    <w:rsid w:val="00AD21A2"/>
    <w:rsid w:val="00AD36F7"/>
    <w:rsid w:val="00AD51CF"/>
    <w:rsid w:val="00AD7A04"/>
    <w:rsid w:val="00AE529D"/>
    <w:rsid w:val="00AF5022"/>
    <w:rsid w:val="00B10B56"/>
    <w:rsid w:val="00B130A6"/>
    <w:rsid w:val="00B13866"/>
    <w:rsid w:val="00B33F56"/>
    <w:rsid w:val="00B44F4F"/>
    <w:rsid w:val="00B45509"/>
    <w:rsid w:val="00B72C5B"/>
    <w:rsid w:val="00B95C89"/>
    <w:rsid w:val="00BA640F"/>
    <w:rsid w:val="00BB721A"/>
    <w:rsid w:val="00BC1BD0"/>
    <w:rsid w:val="00BC533D"/>
    <w:rsid w:val="00BC6162"/>
    <w:rsid w:val="00BE3C8F"/>
    <w:rsid w:val="00BF0CAF"/>
    <w:rsid w:val="00BF1E0D"/>
    <w:rsid w:val="00C10A72"/>
    <w:rsid w:val="00C23E45"/>
    <w:rsid w:val="00C304A1"/>
    <w:rsid w:val="00C34084"/>
    <w:rsid w:val="00C50524"/>
    <w:rsid w:val="00C84FB9"/>
    <w:rsid w:val="00CB550E"/>
    <w:rsid w:val="00CB641A"/>
    <w:rsid w:val="00CE0619"/>
    <w:rsid w:val="00CE2B2F"/>
    <w:rsid w:val="00CF26BA"/>
    <w:rsid w:val="00D20F6C"/>
    <w:rsid w:val="00D37B09"/>
    <w:rsid w:val="00D460E1"/>
    <w:rsid w:val="00D47F7E"/>
    <w:rsid w:val="00DA5410"/>
    <w:rsid w:val="00DB2CBA"/>
    <w:rsid w:val="00DC6B5D"/>
    <w:rsid w:val="00DC7FB0"/>
    <w:rsid w:val="00DE6C64"/>
    <w:rsid w:val="00DF0F0F"/>
    <w:rsid w:val="00DF3B21"/>
    <w:rsid w:val="00E00981"/>
    <w:rsid w:val="00E0383F"/>
    <w:rsid w:val="00E04954"/>
    <w:rsid w:val="00E17E0C"/>
    <w:rsid w:val="00E264FF"/>
    <w:rsid w:val="00E36D1A"/>
    <w:rsid w:val="00E4256B"/>
    <w:rsid w:val="00E44777"/>
    <w:rsid w:val="00E44D61"/>
    <w:rsid w:val="00E52230"/>
    <w:rsid w:val="00E600F5"/>
    <w:rsid w:val="00E82CC2"/>
    <w:rsid w:val="00EC30DE"/>
    <w:rsid w:val="00EE3A6F"/>
    <w:rsid w:val="00EF184D"/>
    <w:rsid w:val="00EF1DB5"/>
    <w:rsid w:val="00F04F17"/>
    <w:rsid w:val="00F13EBA"/>
    <w:rsid w:val="00F3637D"/>
    <w:rsid w:val="00F364DE"/>
    <w:rsid w:val="00F41C88"/>
    <w:rsid w:val="00F42585"/>
    <w:rsid w:val="00F57D28"/>
    <w:rsid w:val="00F63DD9"/>
    <w:rsid w:val="00F67A11"/>
    <w:rsid w:val="00F716CF"/>
    <w:rsid w:val="00F77EEB"/>
    <w:rsid w:val="00F85C8E"/>
    <w:rsid w:val="00F92181"/>
    <w:rsid w:val="00FE00AB"/>
    <w:rsid w:val="00FE023D"/>
    <w:rsid w:val="00FE0959"/>
    <w:rsid w:val="00FF1331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4D01E9C6-1363-494C-98BF-23555CBA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46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469D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24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69DD"/>
  </w:style>
  <w:style w:type="paragraph" w:styleId="a3">
    <w:name w:val="Normal (Web)"/>
    <w:basedOn w:val="a"/>
    <w:uiPriority w:val="99"/>
    <w:semiHidden/>
    <w:unhideWhenUsed/>
    <w:rsid w:val="004F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B130A6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B130A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E52230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52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23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263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0A0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A0AB0"/>
  </w:style>
  <w:style w:type="paragraph" w:styleId="ab">
    <w:name w:val="footer"/>
    <w:basedOn w:val="a"/>
    <w:link w:val="ac"/>
    <w:uiPriority w:val="99"/>
    <w:unhideWhenUsed/>
    <w:rsid w:val="000A0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A0AB0"/>
  </w:style>
  <w:style w:type="paragraph" w:styleId="ad">
    <w:name w:val="Body Text"/>
    <w:basedOn w:val="a"/>
    <w:link w:val="ae"/>
    <w:unhideWhenUsed/>
    <w:rsid w:val="00925A6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e">
    <w:name w:val="Основной текст Знак"/>
    <w:basedOn w:val="a0"/>
    <w:link w:val="ad"/>
    <w:rsid w:val="00925A6A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">
    <w:name w:val="Гипертекстовая ссылка"/>
    <w:basedOn w:val="a0"/>
    <w:uiPriority w:val="99"/>
    <w:rsid w:val="002A79E4"/>
    <w:rPr>
      <w:rFonts w:cs="Times New Roman"/>
      <w:b w:val="0"/>
      <w:color w:val="106BBE"/>
    </w:rPr>
  </w:style>
  <w:style w:type="paragraph" w:customStyle="1" w:styleId="Default">
    <w:name w:val="Default"/>
    <w:rsid w:val="00E44D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0">
    <w:name w:val="Мой"/>
    <w:basedOn w:val="a"/>
    <w:rsid w:val="009B597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493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2B1E6-E9CB-44CB-9EA3-1A341544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Дмитрий Н. Цаплев</cp:lastModifiedBy>
  <cp:revision>12</cp:revision>
  <cp:lastPrinted>2019-07-31T06:45:00Z</cp:lastPrinted>
  <dcterms:created xsi:type="dcterms:W3CDTF">2019-07-31T14:11:00Z</dcterms:created>
  <dcterms:modified xsi:type="dcterms:W3CDTF">2019-08-26T13:38:00Z</dcterms:modified>
</cp:coreProperties>
</file>