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769" w:rsidRDefault="00174769" w:rsidP="00174769">
      <w:pPr>
        <w:pStyle w:val="s15"/>
      </w:pPr>
      <w:r>
        <w:rPr>
          <w:rStyle w:val="s10"/>
        </w:rPr>
        <w:t>Статья 39.</w:t>
      </w:r>
      <w:r>
        <w:t xml:space="preserve"> Порядок предоставления разрешения на условно разрешенный вид использования земельного участка или объекта капитального строительства</w:t>
      </w:r>
    </w:p>
    <w:p w:rsidR="00174769" w:rsidRDefault="00174769" w:rsidP="00174769">
      <w:pPr>
        <w:pStyle w:val="s9"/>
      </w:pPr>
      <w:r>
        <w:t xml:space="preserve">См. </w:t>
      </w:r>
      <w:hyperlink r:id="rId4" w:anchor="/document/57591181/entry/0" w:history="1">
        <w:r>
          <w:rPr>
            <w:rStyle w:val="a3"/>
          </w:rPr>
          <w:t>Энциклопедии</w:t>
        </w:r>
      </w:hyperlink>
      <w:r>
        <w:t xml:space="preserve"> и другие </w:t>
      </w:r>
      <w:hyperlink r:id="rId5" w:anchor="/multilink/12138258/paragraph/1090060627/number/1" w:history="1">
        <w:r>
          <w:rPr>
            <w:rStyle w:val="a3"/>
          </w:rPr>
          <w:t>комментарии</w:t>
        </w:r>
      </w:hyperlink>
      <w:r>
        <w:t xml:space="preserve"> к статье 39 Градостроительного кодекса РФ</w:t>
      </w:r>
    </w:p>
    <w:p w:rsidR="00174769" w:rsidRDefault="00174769" w:rsidP="00174769">
      <w:pPr>
        <w:pStyle w:val="s1"/>
      </w:pPr>
      <w:r>
        <w:t>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</w:t>
      </w:r>
    </w:p>
    <w:p w:rsidR="00174769" w:rsidRDefault="00174769" w:rsidP="00174769">
      <w:pPr>
        <w:pStyle w:val="s1"/>
      </w:pPr>
      <w:r>
        <w:t>2. Вопрос о предоставлении разрешения на условно разрешенный вид использования подлежит обсуждению на публичных слушаниях.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с учетом положений настоящей статьи.</w:t>
      </w:r>
    </w:p>
    <w:p w:rsidR="00174769" w:rsidRDefault="00174769" w:rsidP="00174769">
      <w:pPr>
        <w:pStyle w:val="s1"/>
      </w:pPr>
      <w:r>
        <w:t xml:space="preserve">3.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</w:t>
      </w:r>
      <w:hyperlink r:id="rId6" w:anchor="/document/12138258/entry/107" w:history="1">
        <w:r>
          <w:rPr>
            <w:rStyle w:val="a3"/>
          </w:rPr>
          <w:t>территориальной зоны</w:t>
        </w:r>
      </w:hyperlink>
      <w:r>
        <w:t>, в границах которой расположен земельный участок или объект капитального строительства, применительно к которым запрашивается разрешение.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174769" w:rsidRDefault="00174769" w:rsidP="00174769">
      <w:pPr>
        <w:pStyle w:val="s1"/>
      </w:pPr>
      <w:r>
        <w:t>4.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174769" w:rsidRDefault="00174769" w:rsidP="00174769">
      <w:pPr>
        <w:pStyle w:val="s1"/>
      </w:pPr>
      <w:r>
        <w:t>5.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174769" w:rsidRDefault="00174769" w:rsidP="00174769">
      <w:pPr>
        <w:pStyle w:val="s22"/>
      </w:pPr>
      <w:hyperlink r:id="rId7" w:anchor="/document/12144087/entry/1131" w:history="1">
        <w:r>
          <w:rPr>
            <w:rStyle w:val="a3"/>
          </w:rPr>
          <w:t>Федеральным законом</w:t>
        </w:r>
      </w:hyperlink>
      <w:r>
        <w:t xml:space="preserve"> от 31 декабря 2005 г. N 210-ФЗ в часть 6 статьи 39 настоящего Кодекса внесены изменения, </w:t>
      </w:r>
      <w:hyperlink r:id="rId8" w:anchor="/document/12144087/entry/2" w:history="1">
        <w:r>
          <w:rPr>
            <w:rStyle w:val="a3"/>
          </w:rPr>
          <w:t>вступающие в силу</w:t>
        </w:r>
      </w:hyperlink>
      <w:r>
        <w:t xml:space="preserve"> с 1 января 2006 г.</w:t>
      </w:r>
    </w:p>
    <w:p w:rsidR="00174769" w:rsidRDefault="00174769" w:rsidP="00174769">
      <w:pPr>
        <w:pStyle w:val="s22"/>
      </w:pPr>
      <w:hyperlink r:id="rId9" w:anchor="/document/5169450/entry/3906" w:history="1">
        <w:r>
          <w:rPr>
            <w:rStyle w:val="a3"/>
          </w:rPr>
          <w:t>См. текст части в предыдущей редакции</w:t>
        </w:r>
      </w:hyperlink>
    </w:p>
    <w:p w:rsidR="00174769" w:rsidRDefault="00174769" w:rsidP="00174769">
      <w:pPr>
        <w:pStyle w:val="s1"/>
      </w:pPr>
      <w:r>
        <w:lastRenderedPageBreak/>
        <w:t>6.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</w:p>
    <w:p w:rsidR="00174769" w:rsidRDefault="00174769" w:rsidP="00174769">
      <w:pPr>
        <w:pStyle w:val="s1"/>
      </w:pPr>
      <w:r>
        <w:t>7.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может быть более одного месяца.</w:t>
      </w:r>
    </w:p>
    <w:p w:rsidR="00174769" w:rsidRDefault="00174769" w:rsidP="00174769">
      <w:pPr>
        <w:pStyle w:val="s1"/>
      </w:pPr>
      <w:r>
        <w:t>8.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</w:t>
      </w:r>
    </w:p>
    <w:p w:rsidR="00174769" w:rsidRDefault="00174769" w:rsidP="00174769">
      <w:pPr>
        <w:pStyle w:val="s22"/>
      </w:pPr>
      <w:hyperlink r:id="rId10" w:anchor="/document/12144087/entry/1132" w:history="1">
        <w:r>
          <w:rPr>
            <w:rStyle w:val="a3"/>
          </w:rPr>
          <w:t>Федеральным законом</w:t>
        </w:r>
      </w:hyperlink>
      <w:r>
        <w:t xml:space="preserve"> от 31 декабря 2005 г. N 210-ФЗ в часть 9 статьи 39 настоящего Кодекса внесены изменения, </w:t>
      </w:r>
      <w:hyperlink r:id="rId11" w:anchor="/document/12144087/entry/2" w:history="1">
        <w:r>
          <w:rPr>
            <w:rStyle w:val="a3"/>
          </w:rPr>
          <w:t>вступающие в силу</w:t>
        </w:r>
      </w:hyperlink>
      <w:r>
        <w:t xml:space="preserve"> с 1 января 2006 г.</w:t>
      </w:r>
    </w:p>
    <w:p w:rsidR="00174769" w:rsidRDefault="00174769" w:rsidP="00174769">
      <w:pPr>
        <w:pStyle w:val="s22"/>
      </w:pPr>
      <w:hyperlink r:id="rId12" w:anchor="/document/5169450/entry/3909" w:history="1">
        <w:r>
          <w:rPr>
            <w:rStyle w:val="a3"/>
          </w:rPr>
          <w:t>См. текст части в предыдущей редакции</w:t>
        </w:r>
      </w:hyperlink>
    </w:p>
    <w:p w:rsidR="00174769" w:rsidRDefault="00174769" w:rsidP="00174769">
      <w:pPr>
        <w:pStyle w:val="s1"/>
      </w:pPr>
      <w:r>
        <w:t xml:space="preserve">9. На основании указанных в </w:t>
      </w:r>
      <w:hyperlink r:id="rId13" w:anchor="/document/12138258/entry/3908" w:history="1">
        <w:r>
          <w:rPr>
            <w:rStyle w:val="a3"/>
          </w:rPr>
          <w:t>части 8</w:t>
        </w:r>
      </w:hyperlink>
      <w:r>
        <w:t xml:space="preserve">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</w:p>
    <w:p w:rsidR="00174769" w:rsidRDefault="00174769" w:rsidP="00174769">
      <w:pPr>
        <w:pStyle w:val="s1"/>
      </w:pPr>
      <w:r>
        <w:t>10.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174769" w:rsidRDefault="00174769" w:rsidP="00174769">
      <w:pPr>
        <w:pStyle w:val="s1"/>
      </w:pPr>
      <w:r>
        <w:t xml:space="preserve">11. В случае, если условно разрешенный вид использования земельного участка или </w:t>
      </w:r>
      <w:hyperlink r:id="rId14" w:anchor="/document/12138258/entry/1010" w:history="1">
        <w:r>
          <w:rPr>
            <w:rStyle w:val="a3"/>
          </w:rPr>
          <w:t>объекта капитального строительства</w:t>
        </w:r>
      </w:hyperlink>
      <w:r>
        <w:t xml:space="preserve">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174769" w:rsidRDefault="00174769" w:rsidP="00174769">
      <w:pPr>
        <w:pStyle w:val="s1"/>
      </w:pPr>
      <w:r>
        <w:t>12.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174769" w:rsidRDefault="00174769" w:rsidP="00174769">
      <w:pPr>
        <w:pStyle w:val="s9"/>
      </w:pPr>
      <w:r>
        <w:t xml:space="preserve">О конституционно-правовом смысле положений статьи 40 настоящего Кодекса см. </w:t>
      </w:r>
      <w:hyperlink r:id="rId15" w:anchor="/document/1795953/entry/43" w:history="1">
        <w:r>
          <w:rPr>
            <w:rStyle w:val="a3"/>
          </w:rPr>
          <w:t>Определение</w:t>
        </w:r>
      </w:hyperlink>
      <w:r>
        <w:t xml:space="preserve"> Конституционного Суда РФ от 15 июля 2010 г. N 931-О-О</w:t>
      </w:r>
    </w:p>
    <w:p w:rsidR="00E65D93" w:rsidRDefault="00E65D93">
      <w:bookmarkStart w:id="0" w:name="_GoBack"/>
      <w:bookmarkEnd w:id="0"/>
    </w:p>
    <w:sectPr w:rsidR="00E65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69"/>
    <w:rsid w:val="00027A85"/>
    <w:rsid w:val="000A75FD"/>
    <w:rsid w:val="000D3240"/>
    <w:rsid w:val="00100804"/>
    <w:rsid w:val="00111167"/>
    <w:rsid w:val="00144F8E"/>
    <w:rsid w:val="001570D5"/>
    <w:rsid w:val="00163B0B"/>
    <w:rsid w:val="00174769"/>
    <w:rsid w:val="00183431"/>
    <w:rsid w:val="001A62D0"/>
    <w:rsid w:val="001C480A"/>
    <w:rsid w:val="00200570"/>
    <w:rsid w:val="00217919"/>
    <w:rsid w:val="00230DDB"/>
    <w:rsid w:val="002403D3"/>
    <w:rsid w:val="002633FB"/>
    <w:rsid w:val="002A26D2"/>
    <w:rsid w:val="002C33AB"/>
    <w:rsid w:val="002D0EAA"/>
    <w:rsid w:val="002D583E"/>
    <w:rsid w:val="00315F05"/>
    <w:rsid w:val="003372A3"/>
    <w:rsid w:val="00355B32"/>
    <w:rsid w:val="00356841"/>
    <w:rsid w:val="003A0A5E"/>
    <w:rsid w:val="003A4079"/>
    <w:rsid w:val="003B0149"/>
    <w:rsid w:val="003B186F"/>
    <w:rsid w:val="003F45FF"/>
    <w:rsid w:val="003F6901"/>
    <w:rsid w:val="00465E34"/>
    <w:rsid w:val="004917DF"/>
    <w:rsid w:val="00495F76"/>
    <w:rsid w:val="00520C55"/>
    <w:rsid w:val="00524B04"/>
    <w:rsid w:val="00537B4A"/>
    <w:rsid w:val="00556167"/>
    <w:rsid w:val="005B0378"/>
    <w:rsid w:val="005E31F0"/>
    <w:rsid w:val="00600067"/>
    <w:rsid w:val="0065663F"/>
    <w:rsid w:val="00676B8C"/>
    <w:rsid w:val="00684607"/>
    <w:rsid w:val="00685AD3"/>
    <w:rsid w:val="006C460D"/>
    <w:rsid w:val="006E1788"/>
    <w:rsid w:val="006F037A"/>
    <w:rsid w:val="00734515"/>
    <w:rsid w:val="00784937"/>
    <w:rsid w:val="00794CDB"/>
    <w:rsid w:val="007A722A"/>
    <w:rsid w:val="007C4AC0"/>
    <w:rsid w:val="007D692E"/>
    <w:rsid w:val="0082709B"/>
    <w:rsid w:val="00863A46"/>
    <w:rsid w:val="008B2C1E"/>
    <w:rsid w:val="008D1E71"/>
    <w:rsid w:val="00925C14"/>
    <w:rsid w:val="009377FB"/>
    <w:rsid w:val="00943713"/>
    <w:rsid w:val="00965621"/>
    <w:rsid w:val="009909F6"/>
    <w:rsid w:val="009E2086"/>
    <w:rsid w:val="00A261E7"/>
    <w:rsid w:val="00A3566E"/>
    <w:rsid w:val="00A5137B"/>
    <w:rsid w:val="00A95BD3"/>
    <w:rsid w:val="00AC65BF"/>
    <w:rsid w:val="00B91D7C"/>
    <w:rsid w:val="00C173D7"/>
    <w:rsid w:val="00C212F7"/>
    <w:rsid w:val="00C3513E"/>
    <w:rsid w:val="00C77637"/>
    <w:rsid w:val="00CD0D6B"/>
    <w:rsid w:val="00CD76BF"/>
    <w:rsid w:val="00CE388A"/>
    <w:rsid w:val="00CE53EF"/>
    <w:rsid w:val="00D03227"/>
    <w:rsid w:val="00D17203"/>
    <w:rsid w:val="00D64046"/>
    <w:rsid w:val="00D73808"/>
    <w:rsid w:val="00D97809"/>
    <w:rsid w:val="00DE451C"/>
    <w:rsid w:val="00E005F0"/>
    <w:rsid w:val="00E074B1"/>
    <w:rsid w:val="00E65D93"/>
    <w:rsid w:val="00E853F6"/>
    <w:rsid w:val="00EA33BC"/>
    <w:rsid w:val="00EC1717"/>
    <w:rsid w:val="00ED10D1"/>
    <w:rsid w:val="00EF4356"/>
    <w:rsid w:val="00F42BA5"/>
    <w:rsid w:val="00F9780B"/>
    <w:rsid w:val="00FB46EB"/>
    <w:rsid w:val="00FB7C11"/>
    <w:rsid w:val="00FC7AAD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CDA6C-9526-467C-B662-97D1779C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17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74769"/>
  </w:style>
  <w:style w:type="paragraph" w:customStyle="1" w:styleId="s9">
    <w:name w:val="s_9"/>
    <w:basedOn w:val="a"/>
    <w:rsid w:val="0017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74769"/>
    <w:rPr>
      <w:color w:val="0000FF"/>
      <w:u w:val="single"/>
    </w:rPr>
  </w:style>
  <w:style w:type="paragraph" w:customStyle="1" w:styleId="s1">
    <w:name w:val="s_1"/>
    <w:basedOn w:val="a"/>
    <w:rsid w:val="0017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7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1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3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2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hyperlink" Target="http://internet.garant.ru/" TargetMode="Externa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1042</Words>
  <Characters>5942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ИСОГД</dc:creator>
  <cp:keywords/>
  <dc:description/>
  <cp:lastModifiedBy>ИСОГД</cp:lastModifiedBy>
  <cp:revision>1</cp:revision>
  <dcterms:created xsi:type="dcterms:W3CDTF">2017-10-17T10:23:00Z</dcterms:created>
  <dcterms:modified xsi:type="dcterms:W3CDTF">2017-10-17T10:23:00Z</dcterms:modified>
</cp:coreProperties>
</file>