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0E" w:rsidRPr="006D69D6" w:rsidRDefault="0087530E" w:rsidP="0087530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Утверждена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на заседании Центрального Совета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17 декабря 2012 года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СТРАТЕГИЯ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развития Общероссийской общественной организации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«Всероссийский Совет местного самоуправления»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Введение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Всероссийский Совет местного самоуправления</w:t>
      </w:r>
      <w:r w:rsidRPr="006D69D6">
        <w:rPr>
          <w:rFonts w:ascii="Arial" w:eastAsia="Times New Roman" w:hAnsi="Arial" w:cs="Arial"/>
          <w:sz w:val="24"/>
          <w:szCs w:val="24"/>
        </w:rPr>
        <w:t xml:space="preserve"> был учрежден в мае 2006 года, как общероссийская общественная организация, объединяющая граждан, заинтересованных в развитии эффективного местного самоуправления в Российской Федерации.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 отличие от профессиональных ассоциаций, консолидирующих муниципальные образования в качестве субъектов публичного права, ВСМС создавался как организация, сфера деятельности которой не ограничивается решением узкопрофессиональных вопросов.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Важнейшим направлением развития ВСМС стала работа по поддержке общественной инициативы, совершенствованию институтов гражданского общества, активизации участия муниципального сообщества в процессах принятия и реализации общегосударственных решений. При этом под термином «муниципальное сообщество» подразумевается широкий круг лиц, заинтересованных в развитии местного самоуправления, а не только муниципальные служащие и депутаты представительных органов.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Таким образом, членство в ВСМС обуславливается не должностями, а гражданской позицией и убеждениями. Для реализации своих целей ВСМС активно участвует в политических процессах, сотрудничает с ведущими российскими политическими силами и в первую очередь – с Всероссийской политической партией «Единая Россия».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В 2006-2011 годах</w:t>
      </w:r>
      <w:r w:rsidRPr="006D69D6">
        <w:rPr>
          <w:rFonts w:ascii="Arial" w:eastAsia="Times New Roman" w:hAnsi="Arial" w:cs="Arial"/>
          <w:sz w:val="24"/>
          <w:szCs w:val="24"/>
        </w:rPr>
        <w:t xml:space="preserve"> Всероссийскому Совету местного самоуправления удалось решить ряд важных задач, среди которых:</w:t>
      </w:r>
    </w:p>
    <w:p w:rsidR="0087530E" w:rsidRPr="006D69D6" w:rsidRDefault="0087530E" w:rsidP="008753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институционализация ВСМС как общероссийской общественной организации с ее региональной, партнерской, деловой сетью;</w:t>
      </w:r>
    </w:p>
    <w:p w:rsidR="0087530E" w:rsidRPr="006D69D6" w:rsidRDefault="0087530E" w:rsidP="008753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формирование основ кадрового состава Организации;</w:t>
      </w:r>
    </w:p>
    <w:p w:rsidR="0087530E" w:rsidRPr="006D69D6" w:rsidRDefault="0087530E" w:rsidP="008753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определение основных направлений развития идеологии ВСМС как общероссийской организации, содействующей развитию местного самоуправления в Российской Федерации.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 xml:space="preserve">Организационный период становления ВСМС показал, что муниципальное сообщество способно не только формально объединяться, но и вырабатывать эффективные предложения для решения существующих проблем в интересах населения, что создало предпосылки для позиционирования ВСМС как </w:t>
      </w:r>
      <w:r w:rsidRPr="006D69D6">
        <w:rPr>
          <w:rFonts w:ascii="Arial" w:eastAsia="Times New Roman" w:hAnsi="Arial" w:cs="Arial"/>
          <w:sz w:val="24"/>
          <w:szCs w:val="24"/>
        </w:rPr>
        <w:lastRenderedPageBreak/>
        <w:t>действительно всероссийской, влиятельной и успешной Организации, готовой представлять соответствующий сегмент гражданского общества в масштабах государства.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 настоящий момент Организация выходит на качественно новый уровень своего развития, готова успешно решать новые, более сложные задачи.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Параллельно с процессами внутреннего развития ВСМС в последние годы происходили и происходят изменения внешних условий, в которых действует Организация.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 России завершен переходный период муниципальной реформы, вступил в силу в полном объеме базовый Федеральный закон № 131-ФЗ. В стране за период реализации реформ в целом создана система местной власти, выстроены институты местного самоуправления, сложилось муниципальное сообщество.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Опираясь на новые государственные и общественные институты, Россия расширяет стратегические горизонты своего социально-экономического развития. Эти процессы нашли отражение в «Стратегии-2020» и сопутствующих ей отраслевых стратегиях, в политической, управленческой, социальной, экономической практиках. Основы стратегического планирования и программно-целевого метода закрепляются в федеральном законодательстве.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 настоящий момент остро встает вопрос о необходимость совершенствования институтов управления экономикой, оказания содействия развитию бизнеса, высокоэффективного менеджмента муниципального хозяйства.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Инициативы, высказанные Президентом Российской Федерации В.В.Путиным и Председателем Правительства Российской Федерации Д.А.Медведевым, дают мощный толчок для развития гражданского общества, являются основой социально-экономической и политической стабильности в стране.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Данные обстоятельства требуют совершенствования стратегии, целей и задач Всероссийского Совета местного самоуправления. 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ВСМС необходимо более четко сформулировать понимание своего места в обществе и Государстве, свою идеологию, миссию, цели и задачи, направления развития, соответствующие требованиям времени. Данные позиции должны получить поддержку муниципального сообщества, признание в качестве его идеологии в общественно-политической сфере.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Необходимо создать эффективную организационную структуру ВСМС, позволяющую формировать и формулировать консолидированное мнение муниципального сообщества, выполнять масштабные общественно-политические задачи на пространстве Российской Федерации, федеральных округов, регионов, отдельных территорий, реализовывать позицию муниципального сообщества в законодательстве, правоприменительной практике, в политике.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i/>
          <w:iCs/>
          <w:sz w:val="24"/>
          <w:szCs w:val="24"/>
        </w:rPr>
        <w:t>Для решения вышеуказанных задач скорректирована Стратегия развития Общероссийской общественной организации «Всероссийский Совет местного самоуправления».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lastRenderedPageBreak/>
        <w:t>1. Миссия, цель, задачи, основные и приоритетные направления деятельности ВСМС на современном этапе развития местного самоуправления в Российской Федерации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1.1. Идеология Организации.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ВСМС – это общероссийская общественная организация, деятельность которой направлена на развитие местного самоуправления и защиту интересов муниципального сообщества.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Главный лозунг организации: «От развития муниципалитетов – к развитию страны».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ВСМС в своей деятельности руководствуется следующими идеологическими принципами: 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Местное самоуправление – одна из основ развития страны. </w:t>
      </w:r>
      <w:r w:rsidRPr="006D69D6">
        <w:rPr>
          <w:rFonts w:ascii="Arial" w:eastAsia="Times New Roman" w:hAnsi="Arial" w:cs="Arial"/>
          <w:sz w:val="24"/>
          <w:szCs w:val="24"/>
        </w:rPr>
        <w:t>Без устойчивой, крепкой муниципальной власти невозможно обеспечение достойного качества жизни граждан. Сильная Россия – это сильные муниципалитеты.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Местное самоуправление – важнейший инструмент реализации стратегии развития государства, </w:t>
      </w:r>
      <w:r w:rsidRPr="006D69D6">
        <w:rPr>
          <w:rFonts w:ascii="Arial" w:eastAsia="Times New Roman" w:hAnsi="Arial" w:cs="Arial"/>
          <w:sz w:val="24"/>
          <w:szCs w:val="24"/>
        </w:rPr>
        <w:t>которая включает в себя, в том числе:</w:t>
      </w:r>
    </w:p>
    <w:p w:rsidR="0087530E" w:rsidRPr="006D69D6" w:rsidRDefault="0087530E" w:rsidP="00875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создание благоприятной среды для становления среднего класса, малого и среднего предпринимательства;</w:t>
      </w:r>
    </w:p>
    <w:p w:rsidR="0087530E" w:rsidRPr="006D69D6" w:rsidRDefault="0087530E" w:rsidP="00875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концентрацию в локальном масштабе ресурсов, необходимых для дальнейшего развития;</w:t>
      </w:r>
    </w:p>
    <w:p w:rsidR="0087530E" w:rsidRPr="006D69D6" w:rsidRDefault="0087530E" w:rsidP="008753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обеспечение развития социальной сферы, среды жизнедеятельности человека, с целью формирования благоприятной среды для развития личности каждого человека.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Местное самоуправление - первый уровень власти</w:t>
      </w:r>
      <w:r w:rsidRPr="006D69D6">
        <w:rPr>
          <w:rFonts w:ascii="Arial" w:eastAsia="Times New Roman" w:hAnsi="Arial" w:cs="Arial"/>
          <w:sz w:val="24"/>
          <w:szCs w:val="24"/>
        </w:rPr>
        <w:t>, тот уровень, который ближе и теснее всего соприкасается с населением, по работе которого люди судят об эффективности власти в целом. По сути своей это – «приемная» власти. На определенном этапе местное самоуправление играло важнейшую роль в сохранении целостности страны и преемственности власти.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Местное самоуправление является тем приводным ремнем, который обеспечивает выполнение любой стратегии федерального и регионального уровня, доводя ее до конкретных людей. Именно муниципалы способны предложить эффективные меры и решения, которые органично дополнят предложенную стратегию развития. В зависимости от качества работы местных властей стратегия развития страны может либо воплощаться в конкретные действия, непосредственно влияющие на жизнь людей, либо оставаться только «на бумаге».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6D69D6">
        <w:rPr>
          <w:rFonts w:ascii="Arial" w:eastAsia="Times New Roman" w:hAnsi="Arial" w:cs="Arial"/>
          <w:sz w:val="24"/>
          <w:szCs w:val="24"/>
        </w:rPr>
        <w:t>Главы и депутаты представительных органов муниципальных образований, являющиеся, как правило, лидерами общественного мнения на уровне своих муниципалитетов, постоянно находящиеся в непосредственном контакте с населением, способны внести решающий вклад в консолидацию общества для решения задач развития своих городов и поселков, регионов, страны в целом.</w:t>
      </w:r>
      <w:proofErr w:type="gramEnd"/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lastRenderedPageBreak/>
        <w:t>Таким образом, работа и позиция местных властей являются одним из важных условий сохранения политической стабильности в стране.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Местное самоуправление – тот институт, который обеспечивает ключевые жизненные потребности человека, оказывая влияние на качество жизни. </w:t>
      </w:r>
      <w:r w:rsidRPr="006D69D6">
        <w:rPr>
          <w:rFonts w:ascii="Arial" w:eastAsia="Times New Roman" w:hAnsi="Arial" w:cs="Arial"/>
          <w:sz w:val="24"/>
          <w:szCs w:val="24"/>
        </w:rPr>
        <w:t>В годы кризисов именно благодаря местному самоуправлению решались основные вопросы жизнеобеспечения граждан. И в периоды стабильного поступательного развития, и тем более в период кризиса, местное самоуправление способно решать важнейшие стратегические задачи развития государства.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Местное самоуправление – школа гражданской активности. </w:t>
      </w:r>
      <w:r w:rsidRPr="006D69D6">
        <w:rPr>
          <w:rFonts w:ascii="Arial" w:eastAsia="Times New Roman" w:hAnsi="Arial" w:cs="Arial"/>
          <w:sz w:val="24"/>
          <w:szCs w:val="24"/>
        </w:rPr>
        <w:t>Именно на местном уровне проще всего проявить себя людям активным. По сути своей местное самоуправление обеспечивает наилучшие условия для включения граждан в общественную деятельность. Развитие эффективного, реального местного самоуправления ведет к развитию гражданской активности и ответственности жителей страны.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Местное самоуправление – кадровый резерв государства. </w:t>
      </w:r>
      <w:r w:rsidRPr="006D69D6">
        <w:rPr>
          <w:rFonts w:ascii="Arial" w:eastAsia="Times New Roman" w:hAnsi="Arial" w:cs="Arial"/>
          <w:sz w:val="24"/>
          <w:szCs w:val="24"/>
        </w:rPr>
        <w:t xml:space="preserve">Работа на муниципальном уровне, как в составе органов местного самоуправления, так и в рамках </w:t>
      </w:r>
      <w:proofErr w:type="spellStart"/>
      <w:r w:rsidRPr="006D69D6">
        <w:rPr>
          <w:rFonts w:ascii="Arial" w:eastAsia="Times New Roman" w:hAnsi="Arial" w:cs="Arial"/>
          <w:sz w:val="24"/>
          <w:szCs w:val="24"/>
        </w:rPr>
        <w:t>ТОСов</w:t>
      </w:r>
      <w:proofErr w:type="spellEnd"/>
      <w:r w:rsidRPr="006D69D6">
        <w:rPr>
          <w:rFonts w:ascii="Arial" w:eastAsia="Times New Roman" w:hAnsi="Arial" w:cs="Arial"/>
          <w:sz w:val="24"/>
          <w:szCs w:val="24"/>
        </w:rPr>
        <w:t>, ТСЖ, в других формах является прекрасной управленческой школой, которая, при формировании соответствующей системы, могла бы поставлять подготовленные  кадры для органов власти всех уровней, существенно повышая качество управления в стране.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i/>
          <w:iCs/>
          <w:sz w:val="24"/>
          <w:szCs w:val="24"/>
        </w:rPr>
        <w:t>Идеология ВСМС позволяет сформулировать миссию, цели и задачи Организации.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1.2. Миссия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Миссия ВСМС заключается в развитии местного самоуправления как общественного института, оказывающего определяющее влияние на формирование гражданского общества в Российской Федерации, и как института системы публичной власти, обеспечивающего реализацию интересов населения. ВСМС – организация призванная обеспечить поддержку всестороннего развития муниципалитетов. ВСМС – базовый инструмент для продвижения во власть профессионалов, разделяющих ценности Президента и Правительства Российской Федерации.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1.3. Цель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Целью ВСМС является консолидация усилий муниципального сообщества, всех граждан для формирования эффективных институтов местного самоуправления в Российской Федерации, устойчивого стабильного развития муниципальных образований, повышения качества жизни людей.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Целью развития ВСМС является конкретизация роли ВСМС в системе взаимодействия органов местного самоуправления, федеральных и региональных органах власти, повышение эффективности деятельности организации, совершенствование организационных и финансовых основ деятельности ВСМС.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1.4. Задачи ВСМС на новом этапе развития Организации: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lastRenderedPageBreak/>
        <w:t>1) Вовлечение муниципального сообщества в процесс формирования и реализации на федеральном, региональном и местном  уровнях государственной политики в области местного самоуправления, и развития страны в целом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2) Формирование объективного, консолидированного мнения муниципального сообщества по важнейшим вопросам жизни страны.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3) Взаимодействие с федеральными органами государственной власти, органами государственной власти субъектов Российской Федерации, органами местного самоуправления в целях защиты интересов граждан Российской Федерации.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4) Содействие формированию правовых и иных условий для эффективного развития местного самоуправления в России, в том числе совершенствованию федерального и регионального законодательства и нормотворчества органов местного самоуправления.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5) Содействие внедрению и реализации муниципальных стратегий развития.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6) Выявление лучших практик муниципального управления, организация обучения и консультационно-методической поддержки органов местного самоуправления.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7) Содействие повышение уровня профессионализма и социальной ответственности должностных и выборных лиц местного самоуправления через организацию системы общественной оценки их деятельности, формирования системы кадрового резерва и «кадрового лифта» в стране, участие в муниципальных выборах.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8) Поддержка социальных инициатив, развитие гражданской активности на местах.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9) Мониторинг развития системы местного самоуправления в Российской Федерации.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1.5. Основные </w:t>
      </w:r>
      <w:proofErr w:type="spellStart"/>
      <w:r w:rsidRPr="006D69D6">
        <w:rPr>
          <w:rFonts w:ascii="Arial" w:eastAsia="Times New Roman" w:hAnsi="Arial" w:cs="Arial"/>
          <w:b/>
          <w:bCs/>
          <w:sz w:val="24"/>
          <w:szCs w:val="24"/>
        </w:rPr>
        <w:t>направлениядеятельности</w:t>
      </w:r>
      <w:proofErr w:type="spellEnd"/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 ВСМС</w:t>
      </w:r>
      <w:r w:rsidRPr="006D69D6">
        <w:rPr>
          <w:rFonts w:ascii="Arial" w:eastAsia="Times New Roman" w:hAnsi="Arial" w:cs="Arial"/>
          <w:sz w:val="24"/>
          <w:szCs w:val="24"/>
        </w:rPr>
        <w:t>: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укрепление организационной структуры, развитие деловой и партнерской сети Организации;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налаживание взаимодействия с органами государственной власти, органами местного самоуправления, общественными ассоциациями, другими заинтересованными структурами;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участие в законотворческой деятельности законодательных (представительных) органов власти всех уровней;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разработка и реализация концепции партнерства ВСМС с ведущими политическими силами;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формирование муниципального кадрового резерва;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участие в выборах в органы местного самоуправления;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оказание юридической помощи органам местного самоуправления муниципальных образований;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инициирование и оказание практической помощи в разработке и реализации муниципальных  стратегий развития;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изучение и распространение передовых практик развития муниципальных образование;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формирование методической базы по вопросам развития местного самоуправления;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lastRenderedPageBreak/>
        <w:t xml:space="preserve">организация прикладного </w:t>
      </w:r>
      <w:proofErr w:type="gramStart"/>
      <w:r w:rsidRPr="006D69D6">
        <w:rPr>
          <w:rFonts w:ascii="Arial" w:eastAsia="Times New Roman" w:hAnsi="Arial" w:cs="Arial"/>
          <w:sz w:val="24"/>
          <w:szCs w:val="24"/>
        </w:rPr>
        <w:t>обучения муниципальных кадров по программам</w:t>
      </w:r>
      <w:proofErr w:type="gramEnd"/>
      <w:r w:rsidRPr="006D69D6">
        <w:rPr>
          <w:rFonts w:ascii="Arial" w:eastAsia="Times New Roman" w:hAnsi="Arial" w:cs="Arial"/>
          <w:sz w:val="24"/>
          <w:szCs w:val="24"/>
        </w:rPr>
        <w:t xml:space="preserve"> инновационного управления в сферах комплексного социально-экономического развития муниципальных образований, модернизации системы жилищно-коммунального хозяйства, поддержки и развития малого бизнеса;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оказание содействия в привлечении инвестиций в муниципальные образования;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организация и расширение консалтинговой и образовательной деятельности;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разработка и реализация серии понятных и полезных для населения акций социальной направленности;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организация обсуждения с населением проектов решений органов местного самоуправления по важнейшим вопросам социально-экономической жизни муниципальных образований;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реализация активной информационной и кадровой политики в молодежной среде;</w:t>
      </w:r>
    </w:p>
    <w:p w:rsidR="0087530E" w:rsidRPr="006D69D6" w:rsidRDefault="0087530E" w:rsidP="008753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совершенствование инструментов оперативного сбора и распространения информации о ситуации в сфере местного самоуправления.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2. Инструменты реализации Стратегии развития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2.1. Укрепление организационной структуры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 xml:space="preserve">Важнейшим инструментом реализации миссии, целей, основных направлений деятельности и задач ВСМС является его </w:t>
      </w: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организационная структура. 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Центральный Совет и Президиум Центрального Совета.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Ключевым звеном развития Организации должны быть ее руководящие органы - Центральный Совет и Президиум Центрального Совета ВСМС. Именно поэтому для избрания в их состав должны выдвигаться наиболее инициативные, авторитетные члены Организации, реально заинтересованные в развитии местного самоуправления.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Центральный исполнительный комитет. 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Центральный исполнительный комитет должен являться оперативным инструментом реализации намеченных планов. В связи с этим его структура и план работы должны формироваться в соответствии с основополагающими документами ВСМС: Уставом, Стратегией развития, программами Организации.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 xml:space="preserve">Региональная сеть. 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Главным направлением совершенствования организационной структуры ВСМС является расширение и развитие региональной и территориальной сети, повышение дееспособности региональных, местных и первичных отделений.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 xml:space="preserve">В целом, </w:t>
      </w:r>
      <w:r w:rsidRPr="006D69D6">
        <w:rPr>
          <w:rFonts w:ascii="Arial" w:eastAsia="Times New Roman" w:hAnsi="Arial" w:cs="Arial"/>
          <w:b/>
          <w:bCs/>
          <w:sz w:val="24"/>
          <w:szCs w:val="24"/>
        </w:rPr>
        <w:t>региональная структура ВСМС</w:t>
      </w:r>
      <w:r w:rsidRPr="006D69D6">
        <w:rPr>
          <w:rFonts w:ascii="Arial" w:eastAsia="Times New Roman" w:hAnsi="Arial" w:cs="Arial"/>
          <w:sz w:val="24"/>
          <w:szCs w:val="24"/>
        </w:rPr>
        <w:t xml:space="preserve"> должна быть выстроена таким образом, чтобы она оказалась способной:</w:t>
      </w:r>
    </w:p>
    <w:p w:rsidR="0087530E" w:rsidRPr="006D69D6" w:rsidRDefault="0087530E" w:rsidP="008753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влиять на принятие решений по вопросам местного самоуправления в регионе;</w:t>
      </w:r>
    </w:p>
    <w:p w:rsidR="0087530E" w:rsidRPr="006D69D6" w:rsidRDefault="0087530E" w:rsidP="008753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lastRenderedPageBreak/>
        <w:t>оказывать организационно-методическую и иную помощь муниципальному сообществу;</w:t>
      </w:r>
    </w:p>
    <w:p w:rsidR="0087530E" w:rsidRPr="006D69D6" w:rsidRDefault="0087530E" w:rsidP="008753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организовывать реализацию проектов, консолидировать местные сообщества;</w:t>
      </w:r>
    </w:p>
    <w:p w:rsidR="0087530E" w:rsidRPr="006D69D6" w:rsidRDefault="0087530E" w:rsidP="008753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проводить работу по выявлению лидеров общественного мнения, формировать кадровый резерв.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Важнейшей задачей на ближайшую перспективу является становление и развитие эффективно работающего Регионального отделения.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Залогом успеха в решении этой задачи является наличие авторитетного, влиятельного коллегиального органа Регионального отделения, способного эффективно взаимодействовать с ключевыми политическими и административными структурами региона.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Второе важнейшее условие – формирование эффективно работающего Регионального исполнительного комитета.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Местные и иные территориальные отделения (структуры) ВСМС</w:t>
      </w:r>
      <w:r w:rsidRPr="006D69D6">
        <w:rPr>
          <w:rFonts w:ascii="Arial" w:eastAsia="Times New Roman" w:hAnsi="Arial" w:cs="Arial"/>
          <w:sz w:val="24"/>
          <w:szCs w:val="24"/>
        </w:rPr>
        <w:t xml:space="preserve"> следует формировать по мере готовности Региональных отделений. Региональные отделения ВСМС должны быть свободны в решении вопросов создания местных и первичных отделений. При этом следует стремиться к развитию местной и первичной сети в среднесрочной перспективе.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 xml:space="preserve">Основой </w:t>
      </w:r>
      <w:r w:rsidRPr="006D69D6">
        <w:rPr>
          <w:rFonts w:ascii="Arial" w:eastAsia="Times New Roman" w:hAnsi="Arial" w:cs="Arial"/>
          <w:b/>
          <w:bCs/>
          <w:sz w:val="24"/>
          <w:szCs w:val="24"/>
        </w:rPr>
        <w:t>взаимоотношений между центральными структурами и региональной и территориальной сетью Организации</w:t>
      </w:r>
      <w:r w:rsidRPr="006D69D6">
        <w:rPr>
          <w:rFonts w:ascii="Arial" w:eastAsia="Times New Roman" w:hAnsi="Arial" w:cs="Arial"/>
          <w:sz w:val="24"/>
          <w:szCs w:val="24"/>
        </w:rPr>
        <w:t xml:space="preserve"> являются, прежде всего, </w:t>
      </w:r>
      <w:r w:rsidRPr="006D69D6">
        <w:rPr>
          <w:rFonts w:ascii="Arial" w:eastAsia="Times New Roman" w:hAnsi="Arial" w:cs="Arial"/>
          <w:b/>
          <w:bCs/>
          <w:sz w:val="24"/>
          <w:szCs w:val="24"/>
        </w:rPr>
        <w:t>механизмы партнерства</w:t>
      </w:r>
      <w:r w:rsidRPr="006D69D6">
        <w:rPr>
          <w:rFonts w:ascii="Arial" w:eastAsia="Times New Roman" w:hAnsi="Arial" w:cs="Arial"/>
          <w:sz w:val="24"/>
          <w:szCs w:val="24"/>
        </w:rPr>
        <w:t>. Региональные и территориальные структуры обладают достаточной самостоятельностью в осуществлении общественной, экспертно-методической и иной деятельности, с учетом региональной и территориальной специфики, в рамках реализации миссии, цели, задач, основных и приоритетных направлений деятельности Организации.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Выстраивая региональную и территориальную сеть, Организация исходит из необходимости гибкого сочетания интересов федерального, регионального, местного уровней власти, регионов и муниципального сообщества в целях реализации государственной стратегии развития местного самоуправления.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2.2. Кадровая политика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Влияние ВСМС на ситуацию в стране, в регионах и в муниципальных образованиях напрямую зависит и от массовости организации. В связи с этим, привлечение к работе новых членов должно стать одной из приоритетных задач ВСМС.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Вместе с тем увеличение количественного состава не должно вступать в противоречие с его качеством. Членами ВСМС должны быть граждане, пользующиеся авторитетом своих земляков, соответствующие высоким морально-этическим и профессиональным критериям.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Помня о том, что работа с каждым новым представителем муниципального сообщества, привлечение его в ряды Организации – это важнейшее направление ее развития, популяризации ее идей, необходимо определить общие для Организации нормативы ее членства.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lastRenderedPageBreak/>
        <w:t>Эффективными механизмами поиска и привлечения новых членов Организации следует считать реализацию социально-значимых проектов, к участию в которых привлекается широкий круг представителей муниципального сообщества. Таким образом, участие в проектах становится первым шагом к вступлению в Организацию. Другим путем организационного укрепления является создание местных и первичных отделений. При этом важно избежать опасности порождения мертвых бюрократических структур. Создание местных и первичных отделений целесообразно только в том случае, если их удастся включить в живую деятельность, направленную на реализацию задач Организации.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Необходимо также расширять число ассоциированных членов ВСМС – общественных объединений, консолидирующих местные сообщества, реализующие социально-значимые проекты на местах.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Ключевой задачей кадровой политики для организации является повышение ответственности, формирование корпоративной идентичности членов Организации.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 кратчайшие сроки необходимо разработать также концепцию Кадрового проекта организации, содержащего, в том числе, положения о создании механизмов  «кадровых лифтов» с целью содействия реализации профессиональной карьеры эффективных муниципальных управленцев.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2.4. Развитие партнерской сети ВСМС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Создание широких коалиций для достижения поставленных целей является важным принципом работы ВСМС.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Развитие эффективного местного самоуправления в Российской Федерации, защита интересов муниципального сообщества требуют консолидации усилий различных общественных и политических сил. В связи с этим важным инструментом ВСМС является создание и укрепление долговременных устойчивых связей с организациями и лидерами общественного мнения, имеющими сходные с ВСМС цели.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Важнейшими партнерами ВСМС являются федеральные и региональные ассоциации муниципальных образований, ассоциации, объединяющие представителей малого и среднего бизнеса, Общественная палата Российской Федерации, общественные палаты в регионах и муниципалитетах.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Решение задач, которые стоят перед ВСМС, невозможно без укрепления взаимодействия между Организацией и органами представительной и исполнительной власти регионального и федерального уровня.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Решение отдельных задач ВСМС требует заключения партнерских соглашений с широким кругом общественных организаций, действующих на территории конкретного региона, экспертными, научными, консалтинговыми организациями.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Важнейшим стратегическим партнером ВСМС является Партия «Единая Россия».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lastRenderedPageBreak/>
        <w:t>Взаимодействие Организации с Партией осуществляется по следующим важнейшим направлениям, которые закрепляются  заключаемыми соглашениями, а также в иных документах:</w:t>
      </w:r>
    </w:p>
    <w:p w:rsidR="0087530E" w:rsidRPr="006D69D6" w:rsidRDefault="0087530E" w:rsidP="008753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мониторинг информации о реальной ситуации в сфере местного самоуправления;</w:t>
      </w:r>
    </w:p>
    <w:p w:rsidR="0087530E" w:rsidRPr="006D69D6" w:rsidRDefault="0087530E" w:rsidP="008753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совместная инициация, поддержка и реализация социально-значимых проектов на федеральном, региональном и местном уровнях;</w:t>
      </w:r>
    </w:p>
    <w:p w:rsidR="0087530E" w:rsidRPr="006D69D6" w:rsidRDefault="0087530E" w:rsidP="008753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поиск на уровне муниципальных образований авторитетных, социально-ответственных, профессиональных людей с целью формирования кадрового резерва и продвижение их на выборах в органы местного самоуправления;</w:t>
      </w:r>
    </w:p>
    <w:p w:rsidR="0087530E" w:rsidRPr="006D69D6" w:rsidRDefault="0087530E" w:rsidP="008753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организация работы по обучению и подготовке представителей органов местного самоуправления, иных кандидатов, включенных в избирательные списки Партии «Единая Россия».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ВСМС готов сотрудничать с гражданами и общественными институтами, разделяющими любые политические взгляды, при условии, что в их основе лежат идеи единства и целостности Российского государства, достижения высоких социальных стандартов, обеспечения достойного качества жизни людей.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2.5. Оказание содействия в привлечении инвестиций в муниципальные образования.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Польза любой общественной организации оценивается сегодня, прежде всего, с точки зрения экономической эффективности.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Важным механизмом, привлечения потенциальных инвесторов является создание банка данных  муниципальных образований с подробным описанием возможностей развития бизнеса на их территории. С этой целью необходимо разработать подробную анкету и провести сбор данных, опрашивая максимальное количество муниципальных образований.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3. ВСМС в среднесрочной и долгосрочной перспективе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b/>
          <w:bCs/>
          <w:sz w:val="24"/>
          <w:szCs w:val="24"/>
        </w:rPr>
        <w:t>Результатами реализация Стратегии развития ВСМС в перспективе должны стать: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1) Создание развитой и эффективно функционирующей организационной структуры ВСМС с работающей и влиятельной сетью региональных отделений в каждом субъекте Российской Федерации,  наличием местных отделений в муниципальных образованиях – городских округах, муниципальных районах, крупных поселениях, внутригородских муниципальных образованиях;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2) Расширение числа членов Организации таким образом, чтобы в ВСМС, в течение трех лет, было сформировано достойное представительство от каждого муниципального образования России.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3) Тесное сотрудничество с важнейшим стратегическим партнером ВСМС Партией «Единая Россия».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lastRenderedPageBreak/>
        <w:t>4) Наличие в каждом регионе эффективно работающей партнерской и деловой сети ВСМС, активное вовлечение в его деятельность молодежи через постоянно функционирующие школы молодых лидеров.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5) Объединение лидеров общественного мнения в системе региональных, местных и первичных отделений ВСМС.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6) Постоянная и последовательная реализация социально значимых проектов.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7) Реальное влияние ВСМС на принятие ключевых решений по вопросам развития местного самоуправления, комплексного социально-экономического развития территорий.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8) Формирование экспертных структур ВСМС, позволяющих подкреплять позиции Организации по ключевым вопросам развития местного самоуправления мнениями авторитетных экспертов.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 xml:space="preserve">9) Наличие работающей системы продвижения идей Организации, охватывающей ее региональную сеть, экспертные структуры, деловую и партнерскую сети Организации, а также посредством федеральных, региональных, местных СМИ и </w:t>
      </w:r>
      <w:proofErr w:type="spellStart"/>
      <w:proofErr w:type="gramStart"/>
      <w:r w:rsidRPr="006D69D6">
        <w:rPr>
          <w:rFonts w:ascii="Arial" w:eastAsia="Times New Roman" w:hAnsi="Arial" w:cs="Arial"/>
          <w:sz w:val="24"/>
          <w:szCs w:val="24"/>
        </w:rPr>
        <w:t>Интернет-пространства</w:t>
      </w:r>
      <w:proofErr w:type="spellEnd"/>
      <w:proofErr w:type="gramEnd"/>
      <w:r w:rsidRPr="006D69D6">
        <w:rPr>
          <w:rFonts w:ascii="Arial" w:eastAsia="Times New Roman" w:hAnsi="Arial" w:cs="Arial"/>
          <w:sz w:val="24"/>
          <w:szCs w:val="24"/>
        </w:rPr>
        <w:t>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10) Повышение эффективности информационной работы ВСМС, в том числе, создание собственного информационного органа ВСМС.</w:t>
      </w:r>
    </w:p>
    <w:p w:rsidR="0087530E" w:rsidRPr="006D69D6" w:rsidRDefault="0087530E" w:rsidP="008753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D69D6">
        <w:rPr>
          <w:rFonts w:ascii="Arial" w:eastAsia="Times New Roman" w:hAnsi="Arial" w:cs="Arial"/>
          <w:sz w:val="24"/>
          <w:szCs w:val="24"/>
        </w:rPr>
        <w:t>11) Создание полноценного учебно-консультационного центра ВСМС.</w:t>
      </w:r>
    </w:p>
    <w:p w:rsidR="0087530E" w:rsidRDefault="0087530E" w:rsidP="0087530E">
      <w:bookmarkStart w:id="0" w:name="_GoBack"/>
      <w:bookmarkEnd w:id="0"/>
    </w:p>
    <w:p w:rsidR="003450BB" w:rsidRDefault="003450BB"/>
    <w:sectPr w:rsidR="003450BB" w:rsidSect="00D323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C42"/>
    <w:multiLevelType w:val="multilevel"/>
    <w:tmpl w:val="8422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84A8D"/>
    <w:multiLevelType w:val="multilevel"/>
    <w:tmpl w:val="B5D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624C5"/>
    <w:multiLevelType w:val="multilevel"/>
    <w:tmpl w:val="811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23C27"/>
    <w:multiLevelType w:val="multilevel"/>
    <w:tmpl w:val="E1D4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10075"/>
    <w:multiLevelType w:val="multilevel"/>
    <w:tmpl w:val="820E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530E"/>
    <w:rsid w:val="003450BB"/>
    <w:rsid w:val="0087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3370</Words>
  <Characters>19213</Characters>
  <Application>Microsoft Office Word</Application>
  <DocSecurity>0</DocSecurity>
  <Lines>160</Lines>
  <Paragraphs>45</Paragraphs>
  <ScaleCrop>false</ScaleCrop>
  <Company>Grizli777</Company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2018-12-11T12:12:00Z</dcterms:created>
  <dcterms:modified xsi:type="dcterms:W3CDTF">2018-12-11T12:12:00Z</dcterms:modified>
</cp:coreProperties>
</file>